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28E" w:rsidRDefault="002D428E" w:rsidP="002D428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ФЕДЕРАЛЬНОЕ ГОСУДАРСТВЕННОЕ БЮДЖЕТНОЕ </w:t>
      </w:r>
    </w:p>
    <w:p w:rsidR="002D428E" w:rsidRDefault="002D428E" w:rsidP="002D428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ОБРАЗОВАТЕЛЬНОЕ УЧРЕЖДЕНИЕ</w:t>
      </w:r>
    </w:p>
    <w:p w:rsidR="002D428E" w:rsidRDefault="002D428E" w:rsidP="002D428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ИНКЛЮЗИВНОГО </w:t>
      </w:r>
      <w:r w:rsidR="00B251A1">
        <w:rPr>
          <w:rFonts w:ascii="Times New Roman" w:hAnsi="Times New Roman"/>
        </w:rPr>
        <w:t>ВЫСШЕГО ОБРАЗОВАНИЯ</w:t>
      </w:r>
    </w:p>
    <w:p w:rsidR="002D428E" w:rsidRPr="00F803B0" w:rsidRDefault="00B251A1" w:rsidP="002D428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251A1">
        <w:rPr>
          <w:rFonts w:ascii="Times New Roman" w:hAnsi="Times New Roman"/>
          <w:b/>
          <w:sz w:val="24"/>
          <w:szCs w:val="24"/>
        </w:rPr>
        <w:t>"РОССИЙСКИЙ ГОСУДАРСТВЕННЫЙ УНИВЕРСИТЕТ СОЦИАЛЬНЫХ ТЕХНОЛОГИЙ"</w:t>
      </w:r>
    </w:p>
    <w:p w:rsidR="002D428E" w:rsidRPr="00F803B0" w:rsidRDefault="002D428E" w:rsidP="002D428E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ВОЛГОГРАДСКИЙ ФИЛИАЛ</w:t>
      </w:r>
    </w:p>
    <w:p w:rsidR="002D428E" w:rsidRPr="00F803B0" w:rsidRDefault="002D428E" w:rsidP="002D428E">
      <w:pPr>
        <w:pStyle w:val="a3"/>
        <w:jc w:val="center"/>
        <w:rPr>
          <w:rFonts w:ascii="Times New Roman" w:hAnsi="Times New Roman"/>
          <w:b/>
        </w:rPr>
      </w:pPr>
    </w:p>
    <w:p w:rsidR="002D428E" w:rsidRPr="00F803B0" w:rsidRDefault="002D428E" w:rsidP="002D428E">
      <w:pPr>
        <w:widowControl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F803B0">
        <w:rPr>
          <w:rFonts w:ascii="Times New Roman" w:hAnsi="Times New Roman" w:cs="Times New Roman"/>
          <w:bCs/>
          <w:i/>
          <w:sz w:val="20"/>
          <w:szCs w:val="20"/>
        </w:rPr>
        <w:t xml:space="preserve">ул. </w:t>
      </w:r>
      <w:proofErr w:type="spellStart"/>
      <w:r w:rsidRPr="00F803B0">
        <w:rPr>
          <w:rFonts w:ascii="Times New Roman" w:hAnsi="Times New Roman" w:cs="Times New Roman"/>
          <w:bCs/>
          <w:i/>
          <w:sz w:val="20"/>
          <w:szCs w:val="20"/>
        </w:rPr>
        <w:t>Поддубного</w:t>
      </w:r>
      <w:proofErr w:type="spellEnd"/>
      <w:r w:rsidRPr="00F803B0">
        <w:rPr>
          <w:rFonts w:ascii="Times New Roman" w:hAnsi="Times New Roman" w:cs="Times New Roman"/>
          <w:bCs/>
          <w:i/>
          <w:sz w:val="20"/>
          <w:szCs w:val="20"/>
        </w:rPr>
        <w:t>, 15, Волгоград, 400040</w:t>
      </w:r>
    </w:p>
    <w:p w:rsidR="002D428E" w:rsidRPr="00F803B0" w:rsidRDefault="002D428E" w:rsidP="002D428E">
      <w:pPr>
        <w:widowControl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F803B0">
        <w:rPr>
          <w:rFonts w:ascii="Times New Roman" w:hAnsi="Times New Roman" w:cs="Times New Roman"/>
          <w:bCs/>
          <w:i/>
          <w:sz w:val="20"/>
          <w:szCs w:val="20"/>
        </w:rPr>
        <w:t>тел./факс (8442) 73-05-41</w:t>
      </w:r>
    </w:p>
    <w:p w:rsidR="002D428E" w:rsidRPr="00F803B0" w:rsidRDefault="002D428E" w:rsidP="002D428E">
      <w:pPr>
        <w:widowControl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F803B0">
        <w:rPr>
          <w:rFonts w:ascii="Times New Roman" w:hAnsi="Times New Roman" w:cs="Times New Roman"/>
          <w:bCs/>
          <w:i/>
          <w:sz w:val="20"/>
          <w:szCs w:val="20"/>
        </w:rPr>
        <w:t>ОКПО 02500362, ИНН/КПП 7718109215/344243001</w:t>
      </w:r>
    </w:p>
    <w:p w:rsidR="002D428E" w:rsidRPr="00D67C1D" w:rsidRDefault="002D428E" w:rsidP="002D428E">
      <w:pPr>
        <w:pStyle w:val="Bodytext20"/>
        <w:shd w:val="clear" w:color="auto" w:fill="auto"/>
        <w:spacing w:before="0" w:line="240" w:lineRule="auto"/>
        <w:ind w:left="40" w:right="5959"/>
        <w:rPr>
          <w:lang w:val="en-US"/>
        </w:rPr>
      </w:pPr>
      <w:r>
        <w:rPr>
          <w:lang w:val="en-US"/>
        </w:rPr>
        <w:t>E</w:t>
      </w:r>
      <w:r w:rsidRPr="00D67C1D">
        <w:rPr>
          <w:lang w:val="en-US"/>
        </w:rPr>
        <w:t>-</w:t>
      </w:r>
      <w:r>
        <w:rPr>
          <w:lang w:val="en-US"/>
        </w:rPr>
        <w:t>mail</w:t>
      </w:r>
      <w:r w:rsidRPr="00D67C1D">
        <w:rPr>
          <w:lang w:val="en-US"/>
        </w:rPr>
        <w:t xml:space="preserve">: </w:t>
      </w:r>
      <w:hyperlink r:id="rId5" w:history="1">
        <w:r>
          <w:rPr>
            <w:rStyle w:val="a4"/>
            <w:lang w:val="en-US"/>
          </w:rPr>
          <w:t>v</w:t>
        </w:r>
        <w:r w:rsidRPr="00D67C1D">
          <w:rPr>
            <w:rStyle w:val="a4"/>
            <w:lang w:val="en-US"/>
          </w:rPr>
          <w:t>-</w:t>
        </w:r>
        <w:r>
          <w:rPr>
            <w:rStyle w:val="a4"/>
            <w:lang w:val="en-US"/>
          </w:rPr>
          <w:t>filial</w:t>
        </w:r>
        <w:r w:rsidRPr="00D67C1D">
          <w:rPr>
            <w:rStyle w:val="a4"/>
            <w:lang w:val="en-US"/>
          </w:rPr>
          <w:t>@</w:t>
        </w:r>
        <w:r>
          <w:rPr>
            <w:rStyle w:val="a4"/>
            <w:lang w:val="en-US"/>
          </w:rPr>
          <w:t>mail</w:t>
        </w:r>
        <w:r w:rsidRPr="00D67C1D">
          <w:rPr>
            <w:rStyle w:val="a4"/>
            <w:lang w:val="en-US"/>
          </w:rPr>
          <w:t>.</w:t>
        </w:r>
        <w:r>
          <w:rPr>
            <w:rStyle w:val="a4"/>
            <w:lang w:val="en-US"/>
          </w:rPr>
          <w:t>ru</w:t>
        </w:r>
      </w:hyperlink>
      <w:r w:rsidRPr="00D67C1D">
        <w:rPr>
          <w:lang w:val="en-US"/>
        </w:rPr>
        <w:t xml:space="preserve"> </w:t>
      </w:r>
    </w:p>
    <w:p w:rsidR="002D428E" w:rsidRPr="00CE2532" w:rsidRDefault="002D428E" w:rsidP="002D428E">
      <w:pPr>
        <w:pStyle w:val="Bodytext20"/>
        <w:shd w:val="clear" w:color="auto" w:fill="auto"/>
        <w:spacing w:before="0" w:line="240" w:lineRule="auto"/>
        <w:ind w:left="40" w:right="5959"/>
      </w:pPr>
      <w:r>
        <w:t>Сайт</w:t>
      </w:r>
      <w:r w:rsidRPr="0009090B">
        <w:t xml:space="preserve">: </w:t>
      </w:r>
      <w:proofErr w:type="spellStart"/>
      <w:r w:rsidRPr="00CE2532">
        <w:rPr>
          <w:lang w:val="en-US"/>
        </w:rPr>
        <w:t>vfilial</w:t>
      </w:r>
      <w:proofErr w:type="spellEnd"/>
      <w:r w:rsidRPr="0009090B">
        <w:t>.</w:t>
      </w:r>
      <w:proofErr w:type="spellStart"/>
      <w:r w:rsidR="008401E5">
        <w:rPr>
          <w:lang w:val="en-US"/>
        </w:rPr>
        <w:t>rgust</w:t>
      </w:r>
      <w:bookmarkStart w:id="0" w:name="_GoBack"/>
      <w:bookmarkEnd w:id="0"/>
      <w:proofErr w:type="spellEnd"/>
      <w:r w:rsidRPr="0009090B">
        <w:t>.</w:t>
      </w:r>
      <w:proofErr w:type="spellStart"/>
      <w:r w:rsidRPr="00CE2532">
        <w:rPr>
          <w:lang w:val="en-US"/>
        </w:rPr>
        <w:t>ru</w:t>
      </w:r>
      <w:proofErr w:type="spellEnd"/>
    </w:p>
    <w:p w:rsidR="002D428E" w:rsidRPr="00E91FC1" w:rsidRDefault="008401E5" w:rsidP="002D428E">
      <w:pPr>
        <w:pStyle w:val="a3"/>
        <w:rPr>
          <w:rFonts w:ascii="Times New Roman" w:hAnsi="Times New Roman"/>
          <w:noProof/>
          <w:sz w:val="24"/>
          <w:szCs w:val="24"/>
        </w:rPr>
      </w:pPr>
      <w:r>
        <w:pict>
          <v:line id="_x0000_s1026" style="position:absolute;z-index:251661312" from="1.15pt,4.8pt" to="459.45pt,4.8pt" o:allowincell="f" strokeweight="2pt"/>
        </w:pict>
      </w:r>
      <w:r>
        <w:pict>
          <v:line id="_x0000_s1027" style="position:absolute;z-index:251662336" from=".25pt,7.8pt" to="459.45pt,7.8pt" o:allowincell="f"/>
        </w:pict>
      </w:r>
      <w:r w:rsidR="002D428E" w:rsidRPr="00E91FC1">
        <w:rPr>
          <w:rFonts w:ascii="Times New Roman" w:hAnsi="Times New Roman"/>
          <w:noProof/>
          <w:sz w:val="24"/>
          <w:szCs w:val="24"/>
        </w:rPr>
        <w:tab/>
      </w:r>
      <w:r w:rsidR="002D428E" w:rsidRPr="00E91FC1">
        <w:rPr>
          <w:rFonts w:ascii="Times New Roman" w:hAnsi="Times New Roman"/>
          <w:noProof/>
          <w:sz w:val="24"/>
          <w:szCs w:val="24"/>
        </w:rPr>
        <w:tab/>
      </w:r>
    </w:p>
    <w:p w:rsidR="00A26DFD" w:rsidRDefault="00A26DFD" w:rsidP="00A26D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DFD" w:rsidRPr="00A26DFD" w:rsidRDefault="00E1376E" w:rsidP="002D42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DFD">
        <w:rPr>
          <w:rFonts w:ascii="Times New Roman" w:hAnsi="Times New Roman" w:cs="Times New Roman"/>
          <w:b/>
          <w:sz w:val="28"/>
          <w:szCs w:val="28"/>
        </w:rPr>
        <w:t>Особенности проведения вступительного испытания для инвалидов и лиц с ограниченными возможностями здоровья</w:t>
      </w:r>
    </w:p>
    <w:p w:rsidR="002D428E" w:rsidRDefault="00A26DFD" w:rsidP="002D42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376E" w:rsidRPr="00A26DFD">
        <w:rPr>
          <w:rFonts w:ascii="Times New Roman" w:hAnsi="Times New Roman" w:cs="Times New Roman"/>
          <w:sz w:val="28"/>
          <w:szCs w:val="28"/>
        </w:rPr>
        <w:t>Инвалиды и лица с ограниченными возможностями здоровья при поступлении в образовательные организации сдают вступительное испытание с учетом особенностей психофизического развития, индивидуальных возможност</w:t>
      </w:r>
      <w:r w:rsidR="002D428E">
        <w:rPr>
          <w:rFonts w:ascii="Times New Roman" w:hAnsi="Times New Roman" w:cs="Times New Roman"/>
          <w:sz w:val="28"/>
          <w:szCs w:val="28"/>
        </w:rPr>
        <w:t xml:space="preserve">ей и состояния здоровья (далее – </w:t>
      </w:r>
      <w:r w:rsidR="00E1376E" w:rsidRPr="00A26DFD">
        <w:rPr>
          <w:rFonts w:ascii="Times New Roman" w:hAnsi="Times New Roman" w:cs="Times New Roman"/>
          <w:sz w:val="28"/>
          <w:szCs w:val="28"/>
        </w:rPr>
        <w:t xml:space="preserve">индивидуальные особенности) таких поступающих. </w:t>
      </w:r>
    </w:p>
    <w:p w:rsidR="002D428E" w:rsidRDefault="002D428E" w:rsidP="002D42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1376E" w:rsidRPr="00A26DFD">
        <w:rPr>
          <w:rFonts w:ascii="Times New Roman" w:hAnsi="Times New Roman" w:cs="Times New Roman"/>
          <w:sz w:val="28"/>
          <w:szCs w:val="28"/>
        </w:rPr>
        <w:t xml:space="preserve">При проведении вступительного испытания обеспечивается соблюдение следующих требований: </w:t>
      </w:r>
    </w:p>
    <w:p w:rsidR="002D428E" w:rsidRDefault="00E1376E" w:rsidP="002D428E">
      <w:pPr>
        <w:pStyle w:val="a5"/>
        <w:numPr>
          <w:ilvl w:val="0"/>
          <w:numId w:val="1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2D428E">
        <w:rPr>
          <w:rFonts w:ascii="Times New Roman" w:hAnsi="Times New Roman" w:cs="Times New Roman"/>
          <w:sz w:val="28"/>
          <w:szCs w:val="28"/>
        </w:rPr>
        <w:t xml:space="preserve">вступительное испытание проводится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 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 </w:t>
      </w:r>
    </w:p>
    <w:p w:rsidR="002D428E" w:rsidRDefault="00E1376E" w:rsidP="002D428E">
      <w:pPr>
        <w:pStyle w:val="a5"/>
        <w:numPr>
          <w:ilvl w:val="0"/>
          <w:numId w:val="1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2D428E">
        <w:rPr>
          <w:rFonts w:ascii="Times New Roman" w:hAnsi="Times New Roman" w:cs="Times New Roman"/>
          <w:sz w:val="28"/>
          <w:szCs w:val="28"/>
        </w:rPr>
        <w:t xml:space="preserve">поступающим предоставляется в печатном виде инструкция о порядке проведения вступительных испытаний; </w:t>
      </w:r>
    </w:p>
    <w:p w:rsidR="002D428E" w:rsidRDefault="00E1376E" w:rsidP="002D428E">
      <w:pPr>
        <w:pStyle w:val="a5"/>
        <w:numPr>
          <w:ilvl w:val="0"/>
          <w:numId w:val="1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2D428E">
        <w:rPr>
          <w:rFonts w:ascii="Times New Roman" w:hAnsi="Times New Roman" w:cs="Times New Roman"/>
          <w:sz w:val="28"/>
          <w:szCs w:val="28"/>
        </w:rPr>
        <w:lastRenderedPageBreak/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9D540B" w:rsidRPr="002D428E" w:rsidRDefault="00E1376E" w:rsidP="002D428E">
      <w:pPr>
        <w:pStyle w:val="a5"/>
        <w:numPr>
          <w:ilvl w:val="0"/>
          <w:numId w:val="1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2D428E">
        <w:rPr>
          <w:rFonts w:ascii="Times New Roman" w:hAnsi="Times New Roman" w:cs="Times New Roman"/>
          <w:sz w:val="28"/>
          <w:szCs w:val="28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(аудитория должна располагаться на первом этаже)</w:t>
      </w:r>
      <w:r w:rsidR="002D428E" w:rsidRPr="002D428E">
        <w:rPr>
          <w:rFonts w:ascii="Times New Roman" w:hAnsi="Times New Roman" w:cs="Times New Roman"/>
          <w:sz w:val="28"/>
          <w:szCs w:val="28"/>
        </w:rPr>
        <w:t>.</w:t>
      </w:r>
    </w:p>
    <w:sectPr w:rsidR="009D540B" w:rsidRPr="002D428E" w:rsidSect="00001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61120"/>
    <w:multiLevelType w:val="hybridMultilevel"/>
    <w:tmpl w:val="64A23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76E"/>
    <w:rsid w:val="00001A77"/>
    <w:rsid w:val="001124E1"/>
    <w:rsid w:val="002D428E"/>
    <w:rsid w:val="003D340C"/>
    <w:rsid w:val="00735CD3"/>
    <w:rsid w:val="008401E5"/>
    <w:rsid w:val="009D540B"/>
    <w:rsid w:val="00A26DFD"/>
    <w:rsid w:val="00B251A1"/>
    <w:rsid w:val="00B47562"/>
    <w:rsid w:val="00E1376E"/>
    <w:rsid w:val="00FA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6B28FC"/>
  <w15:docId w15:val="{684C00B0-5AB5-4132-B032-42F1546F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28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rsid w:val="002D428E"/>
    <w:rPr>
      <w:color w:val="000080"/>
      <w:u w:val="single"/>
    </w:rPr>
  </w:style>
  <w:style w:type="character" w:customStyle="1" w:styleId="Bodytext2">
    <w:name w:val="Body text (2)_"/>
    <w:basedOn w:val="a0"/>
    <w:link w:val="Bodytext20"/>
    <w:rsid w:val="002D428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2D428E"/>
    <w:pPr>
      <w:widowControl w:val="0"/>
      <w:shd w:val="clear" w:color="auto" w:fill="FFFFFF"/>
      <w:spacing w:before="180" w:after="0" w:line="23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5">
    <w:name w:val="List Paragraph"/>
    <w:basedOn w:val="a"/>
    <w:uiPriority w:val="34"/>
    <w:qFormat/>
    <w:rsid w:val="002D4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-filia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Gvozdev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2022-05-25T08:53:00Z</dcterms:created>
  <dcterms:modified xsi:type="dcterms:W3CDTF">2024-07-08T07:25:00Z</dcterms:modified>
</cp:coreProperties>
</file>