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diagrams/drawing3.xml" ContentType="application/vnd.ms-office.drawingml.diagramDrawing+xml"/>
  <Override PartName="/word/settings.xml" ContentType="application/vnd.openxmlformats-officedocument.wordprocessingml.settings+xml"/>
  <Override PartName="/word/charts/chart6.xml" ContentType="application/vnd.openxmlformats-officedocument.drawingml.chart+xml"/>
  <Default Extension="wdp" ContentType="image/vnd.ms-photo"/>
  <Override PartName="/word/diagrams/drawing2.xml" ContentType="application/vnd.ms-office.drawingml.diagramDrawing+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37286068"/>
        <w:docPartObj>
          <w:docPartGallery w:val="Cover Pages"/>
          <w:docPartUnique/>
        </w:docPartObj>
      </w:sdtPr>
      <w:sdtEndPr>
        <w:rPr>
          <w:rFonts w:ascii="Times New Roman" w:hAnsi="Times New Roman"/>
          <w:sz w:val="24"/>
          <w:szCs w:val="24"/>
        </w:rPr>
      </w:sdtEndPr>
      <w:sdtContent>
        <w:p w:rsidR="00003662" w:rsidRPr="00933937" w:rsidRDefault="008A20EB" w:rsidP="00003662">
          <w:pPr>
            <w:widowControl w:val="0"/>
            <w:contextualSpacing/>
            <w:jc w:val="center"/>
            <w:rPr>
              <w:rFonts w:ascii="Times New Roman" w:hAnsi="Times New Roman"/>
              <w:sz w:val="24"/>
              <w:szCs w:val="24"/>
            </w:rPr>
          </w:pPr>
          <w:r w:rsidRPr="008A20EB">
            <w:rPr>
              <w:noProof/>
              <w:sz w:val="24"/>
              <w:szCs w:val="24"/>
              <w:lang w:eastAsia="en-US"/>
            </w:rPr>
            <w:pict>
              <v:group id="_x0000_s1119" style="position:absolute;left:0;text-align:left;margin-left:-69.35pt;margin-top:-14.15pt;width:464.8pt;height:380.95pt;z-index:251710464;mso-position-horizontal-relative:page;mso-position-vertical-relative:page" coordorigin="15,15" coordsize="9296,7619" o:allowincell="f">
                <v:shapetype id="_x0000_t32" coordsize="21600,21600" o:spt="32" o:oned="t" path="m,l21600,21600e" filled="f">
                  <v:path arrowok="t" fillok="f" o:connecttype="none"/>
                  <o:lock v:ext="edit" shapetype="t"/>
                </v:shapetype>
                <v:shape id="_x0000_s1120" type="#_x0000_t32" style="position:absolute;left:15;top:15;width:7512;height:7386" o:connectortype="straight" strokecolor="#a7bfde [1620]"/>
                <v:group id="_x0000_s1121" style="position:absolute;left:7095;top:5418;width:2216;height:2216" coordorigin="7907,4350" coordsize="2216,2216">
                  <v:oval id="_x0000_s1122" style="position:absolute;left:7907;top:4350;width:2216;height:2216" fillcolor="#a7bfde [1620]" stroked="f"/>
                  <v:oval id="_x0000_s1123" style="position:absolute;left:7961;top:4684;width:1813;height:1813" fillcolor="#d3dfee [820]" stroked="f"/>
                  <v:oval id="_x0000_s1124" style="position:absolute;left:8006;top:5027;width:1375;height:1375" fillcolor="#7ba0cd [2420]" stroked="f"/>
                </v:group>
                <w10:wrap anchorx="page" anchory="page"/>
              </v:group>
            </w:pict>
          </w:r>
          <w:r w:rsidR="00003662" w:rsidRPr="00933937">
            <w:rPr>
              <w:rFonts w:ascii="Times New Roman" w:hAnsi="Times New Roman"/>
              <w:sz w:val="24"/>
              <w:szCs w:val="24"/>
            </w:rPr>
            <w:t>ФЕДЕРАЛЬНОЕ ГОСУДАРСТВЕННОЕ БЮДЖЕТН</w:t>
          </w:r>
          <w:r w:rsidR="0057020F">
            <w:rPr>
              <w:rFonts w:ascii="Times New Roman" w:hAnsi="Times New Roman"/>
              <w:sz w:val="24"/>
              <w:szCs w:val="24"/>
            </w:rPr>
            <w:t>ОЕ ОБРАЗОВАТЕЛЬНОЕ УЧРЕЖДЕНИЕ И</w:t>
          </w:r>
          <w:r w:rsidR="00003662" w:rsidRPr="00933937">
            <w:rPr>
              <w:rFonts w:ascii="Times New Roman" w:hAnsi="Times New Roman"/>
              <w:sz w:val="24"/>
              <w:szCs w:val="24"/>
            </w:rPr>
            <w:t>НКЛЮЗИВНОГО ВЫСШЕГО ОБРАЗОВАНИЯ</w:t>
          </w:r>
        </w:p>
        <w:p w:rsidR="00003662" w:rsidRPr="00933937" w:rsidRDefault="008A20EB" w:rsidP="006E4D6B">
          <w:pPr>
            <w:widowControl w:val="0"/>
            <w:spacing w:after="0" w:line="20" w:lineRule="atLeast"/>
            <w:contextualSpacing/>
            <w:jc w:val="center"/>
            <w:rPr>
              <w:rFonts w:ascii="Times New Roman" w:hAnsi="Times New Roman"/>
              <w:b/>
              <w:sz w:val="28"/>
              <w:szCs w:val="28"/>
            </w:rPr>
          </w:pPr>
          <w:r w:rsidRPr="008A20EB">
            <w:rPr>
              <w:b/>
              <w:noProof/>
              <w:sz w:val="28"/>
              <w:szCs w:val="28"/>
              <w:lang w:eastAsia="en-US"/>
            </w:rPr>
            <w:pict>
              <v:group id="_x0000_s1114" style="position:absolute;left:0;text-align:left;margin-left:173pt;margin-top:93.4pt;width:332.7pt;height:227.25pt;z-index:251709440;mso-position-horizontal-relative:margin;mso-position-vertical-relative:page" coordorigin="4136,15" coordsize="6654,4545" o:allowincell="f">
                <v:shape id="_x0000_s1115" type="#_x0000_t32" style="position:absolute;left:4136;top:15;width:3058;height:3855" o:connectortype="straight" strokecolor="#a7bfde [1620]"/>
                <v:oval id="_x0000_s1116" style="position:absolute;left:6674;top:444;width:4116;height:4116" fillcolor="#a7bfde [1620]" stroked="f"/>
                <v:oval id="_x0000_s1117" style="position:absolute;left:6773;top:1058;width:3367;height:3367" fillcolor="#d3dfee [820]" stroked="f"/>
                <v:oval id="_x0000_s1118" style="position:absolute;left:6856;top:1709;width:2553;height:2553" fillcolor="#7ba0cd [2420]" stroked="f"/>
                <w10:wrap anchorx="margin" anchory="page"/>
              </v:group>
            </w:pict>
          </w:r>
          <w:r w:rsidR="00003662" w:rsidRPr="00933937">
            <w:rPr>
              <w:rFonts w:ascii="Times New Roman" w:hAnsi="Times New Roman"/>
              <w:b/>
              <w:sz w:val="28"/>
              <w:szCs w:val="28"/>
            </w:rPr>
            <w:t>«Московский государственный</w:t>
          </w:r>
        </w:p>
        <w:p w:rsidR="00003662" w:rsidRPr="00933937" w:rsidRDefault="0057020F" w:rsidP="006E4D6B">
          <w:pPr>
            <w:widowControl w:val="0"/>
            <w:spacing w:after="0" w:line="20" w:lineRule="atLeast"/>
            <w:contextualSpacing/>
            <w:jc w:val="center"/>
            <w:rPr>
              <w:rFonts w:ascii="Times New Roman" w:hAnsi="Times New Roman"/>
              <w:b/>
              <w:sz w:val="28"/>
              <w:szCs w:val="28"/>
            </w:rPr>
          </w:pPr>
          <w:r>
            <w:rPr>
              <w:rFonts w:ascii="Times New Roman" w:hAnsi="Times New Roman"/>
              <w:b/>
              <w:sz w:val="28"/>
              <w:szCs w:val="28"/>
            </w:rPr>
            <w:t>г</w:t>
          </w:r>
          <w:r w:rsidR="00003662" w:rsidRPr="00933937">
            <w:rPr>
              <w:rFonts w:ascii="Times New Roman" w:hAnsi="Times New Roman"/>
              <w:b/>
              <w:sz w:val="28"/>
              <w:szCs w:val="28"/>
            </w:rPr>
            <w:t>уманитарно-экономический университет»</w:t>
          </w:r>
        </w:p>
        <w:p w:rsidR="00003662" w:rsidRPr="00933937" w:rsidRDefault="00003662" w:rsidP="006E4D6B">
          <w:pPr>
            <w:tabs>
              <w:tab w:val="left" w:pos="6405"/>
            </w:tabs>
            <w:spacing w:after="0" w:line="20" w:lineRule="atLeast"/>
            <w:jc w:val="center"/>
            <w:rPr>
              <w:rFonts w:ascii="Times New Roman" w:hAnsi="Times New Roman"/>
              <w:b/>
              <w:sz w:val="28"/>
              <w:szCs w:val="28"/>
            </w:rPr>
          </w:pPr>
          <w:r w:rsidRPr="00933937">
            <w:rPr>
              <w:rFonts w:ascii="Times New Roman" w:hAnsi="Times New Roman"/>
              <w:b/>
              <w:sz w:val="28"/>
              <w:szCs w:val="28"/>
            </w:rPr>
            <w:t>Волгоградский филиал</w:t>
          </w:r>
        </w:p>
        <w:p w:rsidR="00003662" w:rsidRDefault="008A20EB" w:rsidP="006E4D6B">
          <w:pPr>
            <w:spacing w:after="0"/>
          </w:pPr>
          <w:r>
            <w:rPr>
              <w:noProof/>
              <w:lang w:eastAsia="en-US"/>
            </w:rPr>
            <w:pict>
              <v:group id="_x0000_s1108" style="position:absolute;margin-left:341.85pt;margin-top:151.2pt;width:264.55pt;height:690.65pt;z-index:251708416;mso-position-horizontal-relative:page;mso-position-vertical-relative:page" coordorigin="5531,1258" coordsize="5291,13813">
                <v:shape id="_x0000_s1109" type="#_x0000_t32" style="position:absolute;left:6519;top:1258;width:4303;height:10040;flip:x" o:connectortype="straight" strokecolor="#a7bfde [1620]"/>
                <v:group id="_x0000_s1110" style="position:absolute;left:5531;top:9226;width:5291;height:5845" coordorigin="5531,9226" coordsize="5291,5845">
                  <v:shape id="_x0000_s1111"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v:shape>
                  <v:oval id="_x0000_s1112" style="position:absolute;left:6117;top:10212;width:4526;height:4258;rotation:41366637fd;flip:y" fillcolor="#d3dfee [820]" stroked="f" strokecolor="#a7bfde [1620]"/>
                  <v:oval id="_x0000_s1113" style="position:absolute;left:6217;top:10481;width:3424;height:3221;rotation:41366637fd;flip:y" fillcolor="#7ba0cd [2420]" stroked="f" strokecolor="#a7bfde [1620]"/>
                </v:group>
                <w10:wrap anchorx="page" anchory="page"/>
              </v:group>
            </w:pict>
          </w: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003662" w:rsidRDefault="00003662" w:rsidP="00003662">
          <w:pPr>
            <w:tabs>
              <w:tab w:val="left" w:pos="6405"/>
            </w:tabs>
            <w:spacing w:after="0" w:line="240" w:lineRule="auto"/>
            <w:jc w:val="center"/>
            <w:rPr>
              <w:rFonts w:ascii="Times New Roman" w:hAnsi="Times New Roman"/>
              <w:sz w:val="36"/>
              <w:szCs w:val="36"/>
            </w:rPr>
          </w:pPr>
        </w:p>
        <w:p w:rsidR="00933937" w:rsidRPr="00933937" w:rsidRDefault="005B5A74" w:rsidP="00C92281">
          <w:pPr>
            <w:spacing w:after="0" w:line="288" w:lineRule="auto"/>
            <w:jc w:val="center"/>
            <w:outlineLvl w:val="0"/>
            <w:rPr>
              <w:rFonts w:ascii="Times New Roman" w:hAnsi="Times New Roman"/>
              <w:sz w:val="48"/>
              <w:szCs w:val="48"/>
            </w:rPr>
          </w:pPr>
          <w:r>
            <w:rPr>
              <w:rFonts w:ascii="Times New Roman" w:hAnsi="Times New Roman"/>
              <w:sz w:val="48"/>
              <w:szCs w:val="48"/>
            </w:rPr>
            <w:t>«Студенческое мировоззрение</w:t>
          </w:r>
        </w:p>
        <w:p w:rsidR="00003662" w:rsidRDefault="00933937" w:rsidP="00C92281">
          <w:pPr>
            <w:spacing w:after="0" w:line="288" w:lineRule="auto"/>
            <w:jc w:val="center"/>
            <w:rPr>
              <w:rFonts w:ascii="Times New Roman" w:hAnsi="Times New Roman"/>
              <w:sz w:val="48"/>
              <w:szCs w:val="48"/>
            </w:rPr>
          </w:pPr>
          <w:r w:rsidRPr="00933937">
            <w:rPr>
              <w:rFonts w:ascii="Times New Roman" w:hAnsi="Times New Roman"/>
              <w:sz w:val="48"/>
              <w:szCs w:val="48"/>
            </w:rPr>
            <w:t>и аспекты реализации инклюзивного образования в регионе</w:t>
          </w:r>
          <w:r w:rsidR="005B5A74" w:rsidRPr="00933937">
            <w:rPr>
              <w:rFonts w:ascii="Times New Roman" w:hAnsi="Times New Roman"/>
              <w:sz w:val="48"/>
              <w:szCs w:val="48"/>
            </w:rPr>
            <w:t>»</w:t>
          </w:r>
        </w:p>
        <w:p w:rsidR="00C92281" w:rsidRPr="00C92281" w:rsidRDefault="00C92281" w:rsidP="00C92281">
          <w:pPr>
            <w:spacing w:after="0" w:line="288" w:lineRule="auto"/>
            <w:jc w:val="center"/>
            <w:rPr>
              <w:rFonts w:ascii="Times New Roman" w:hAnsi="Times New Roman"/>
              <w:sz w:val="28"/>
              <w:szCs w:val="28"/>
            </w:rPr>
          </w:pPr>
        </w:p>
        <w:p w:rsidR="00003662" w:rsidRDefault="00003662" w:rsidP="00003662">
          <w:pPr>
            <w:spacing w:after="0" w:line="240" w:lineRule="auto"/>
            <w:jc w:val="center"/>
            <w:rPr>
              <w:rFonts w:ascii="Times New Roman" w:hAnsi="Times New Roman"/>
              <w:sz w:val="24"/>
              <w:szCs w:val="24"/>
            </w:rPr>
          </w:pPr>
        </w:p>
        <w:p w:rsidR="00003662" w:rsidRPr="00C92281" w:rsidRDefault="00003662" w:rsidP="00C92281">
          <w:pPr>
            <w:spacing w:after="0" w:line="240" w:lineRule="auto"/>
            <w:jc w:val="right"/>
            <w:rPr>
              <w:rFonts w:ascii="Times New Roman" w:hAnsi="Times New Roman"/>
              <w:b/>
              <w:sz w:val="24"/>
              <w:szCs w:val="24"/>
            </w:rPr>
          </w:pPr>
          <w:r>
            <w:rPr>
              <w:rFonts w:ascii="Times New Roman" w:hAnsi="Times New Roman"/>
              <w:sz w:val="24"/>
              <w:szCs w:val="24"/>
            </w:rPr>
            <w:t xml:space="preserve">                                                 </w:t>
          </w:r>
          <w:r w:rsidRPr="00C92281">
            <w:rPr>
              <w:rFonts w:ascii="Times New Roman" w:hAnsi="Times New Roman"/>
              <w:b/>
              <w:sz w:val="24"/>
              <w:szCs w:val="24"/>
            </w:rPr>
            <w:t xml:space="preserve">материалы </w:t>
          </w:r>
          <w:r w:rsidR="005B5A74">
            <w:rPr>
              <w:rFonts w:ascii="Times New Roman" w:hAnsi="Times New Roman"/>
              <w:b/>
              <w:sz w:val="24"/>
              <w:szCs w:val="24"/>
              <w:lang w:val="en-US"/>
            </w:rPr>
            <w:t>I</w:t>
          </w:r>
          <w:r w:rsidR="00933937" w:rsidRPr="00C92281">
            <w:rPr>
              <w:rFonts w:ascii="Times New Roman" w:hAnsi="Times New Roman"/>
              <w:b/>
              <w:sz w:val="24"/>
              <w:szCs w:val="24"/>
              <w:lang w:val="en-US"/>
            </w:rPr>
            <w:t>I</w:t>
          </w:r>
          <w:r w:rsidR="001575C4" w:rsidRPr="00C92281">
            <w:rPr>
              <w:rFonts w:ascii="Times New Roman" w:hAnsi="Times New Roman"/>
              <w:b/>
              <w:sz w:val="24"/>
              <w:szCs w:val="24"/>
              <w:lang w:val="en-US"/>
            </w:rPr>
            <w:t>I</w:t>
          </w:r>
          <w:r w:rsidR="00933937" w:rsidRPr="001F2020">
            <w:rPr>
              <w:rFonts w:ascii="Times New Roman" w:hAnsi="Times New Roman"/>
              <w:b/>
              <w:sz w:val="24"/>
              <w:szCs w:val="24"/>
            </w:rPr>
            <w:t xml:space="preserve"> </w:t>
          </w:r>
          <w:r w:rsidRPr="00C92281">
            <w:rPr>
              <w:rFonts w:ascii="Times New Roman" w:hAnsi="Times New Roman"/>
              <w:b/>
              <w:sz w:val="24"/>
              <w:szCs w:val="24"/>
            </w:rPr>
            <w:t xml:space="preserve">Региональной </w:t>
          </w:r>
        </w:p>
        <w:p w:rsidR="00933937" w:rsidRPr="00C92281" w:rsidRDefault="00003662" w:rsidP="00C92281">
          <w:pPr>
            <w:tabs>
              <w:tab w:val="left" w:pos="6405"/>
            </w:tabs>
            <w:spacing w:after="0" w:line="240" w:lineRule="auto"/>
            <w:jc w:val="right"/>
            <w:rPr>
              <w:rFonts w:ascii="Times New Roman" w:hAnsi="Times New Roman"/>
              <w:b/>
              <w:sz w:val="24"/>
              <w:szCs w:val="24"/>
            </w:rPr>
          </w:pPr>
          <w:r w:rsidRPr="00C92281">
            <w:rPr>
              <w:rFonts w:ascii="Times New Roman" w:hAnsi="Times New Roman"/>
              <w:b/>
              <w:sz w:val="24"/>
              <w:szCs w:val="24"/>
            </w:rPr>
            <w:t xml:space="preserve">                            </w:t>
          </w:r>
          <w:r w:rsidR="006E4D6B" w:rsidRPr="00C92281">
            <w:rPr>
              <w:rFonts w:ascii="Times New Roman" w:hAnsi="Times New Roman"/>
              <w:b/>
              <w:sz w:val="24"/>
              <w:szCs w:val="24"/>
            </w:rPr>
            <w:t xml:space="preserve">      </w:t>
          </w:r>
          <w:r w:rsidRPr="00C92281">
            <w:rPr>
              <w:rFonts w:ascii="Times New Roman" w:hAnsi="Times New Roman"/>
              <w:b/>
              <w:sz w:val="24"/>
              <w:szCs w:val="24"/>
            </w:rPr>
            <w:t xml:space="preserve">научно - практической конференции </w:t>
          </w:r>
        </w:p>
        <w:p w:rsidR="00003662" w:rsidRPr="00C92281" w:rsidRDefault="00003662" w:rsidP="00C92281">
          <w:pPr>
            <w:tabs>
              <w:tab w:val="left" w:pos="6405"/>
            </w:tabs>
            <w:spacing w:after="0" w:line="240" w:lineRule="auto"/>
            <w:rPr>
              <w:rFonts w:ascii="Times New Roman" w:hAnsi="Times New Roman"/>
              <w:b/>
              <w:sz w:val="24"/>
              <w:szCs w:val="24"/>
            </w:rPr>
          </w:pPr>
          <w:r w:rsidRPr="006E4D6B">
            <w:rPr>
              <w:rFonts w:ascii="Times New Roman" w:hAnsi="Times New Roman"/>
              <w:b/>
              <w:sz w:val="32"/>
              <w:szCs w:val="32"/>
            </w:rPr>
            <w:t xml:space="preserve">                                                                            </w:t>
          </w:r>
        </w:p>
        <w:p w:rsidR="00003662" w:rsidRPr="0011038A" w:rsidRDefault="00003662" w:rsidP="00C92281">
          <w:pPr>
            <w:tabs>
              <w:tab w:val="left" w:pos="6405"/>
            </w:tabs>
            <w:spacing w:after="0" w:line="240" w:lineRule="auto"/>
            <w:jc w:val="right"/>
            <w:rPr>
              <w:rFonts w:ascii="Times New Roman" w:hAnsi="Times New Roman"/>
              <w:b/>
              <w:sz w:val="32"/>
              <w:szCs w:val="32"/>
            </w:rPr>
          </w:pPr>
          <w:r w:rsidRPr="006E4D6B">
            <w:rPr>
              <w:rFonts w:ascii="Times New Roman" w:hAnsi="Times New Roman"/>
              <w:b/>
              <w:sz w:val="32"/>
              <w:szCs w:val="32"/>
            </w:rPr>
            <w:t xml:space="preserve">                                                     </w:t>
          </w:r>
          <w:r w:rsidR="005B5A74">
            <w:rPr>
              <w:rFonts w:ascii="Times New Roman" w:hAnsi="Times New Roman"/>
              <w:b/>
              <w:sz w:val="32"/>
              <w:szCs w:val="32"/>
            </w:rPr>
            <w:t xml:space="preserve">           март 202</w:t>
          </w:r>
          <w:r w:rsidR="001575C4">
            <w:rPr>
              <w:rFonts w:ascii="Times New Roman" w:hAnsi="Times New Roman"/>
              <w:b/>
              <w:sz w:val="32"/>
              <w:szCs w:val="32"/>
            </w:rPr>
            <w:t>2</w:t>
          </w:r>
          <w:r w:rsidR="005B5A74">
            <w:rPr>
              <w:rFonts w:ascii="Times New Roman" w:hAnsi="Times New Roman"/>
              <w:b/>
              <w:sz w:val="32"/>
              <w:szCs w:val="32"/>
            </w:rPr>
            <w:t xml:space="preserve"> года</w:t>
          </w: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003662" w:rsidRDefault="00003662" w:rsidP="00003662">
          <w:pPr>
            <w:tabs>
              <w:tab w:val="left" w:pos="6405"/>
            </w:tabs>
            <w:spacing w:after="0" w:line="240" w:lineRule="auto"/>
            <w:rPr>
              <w:rFonts w:ascii="Times New Roman" w:hAnsi="Times New Roman"/>
              <w:sz w:val="24"/>
              <w:szCs w:val="24"/>
            </w:rPr>
          </w:pPr>
        </w:p>
        <w:p w:rsidR="00575802" w:rsidRDefault="00003662" w:rsidP="00A24C7B">
          <w:pPr>
            <w:tabs>
              <w:tab w:val="left" w:pos="6405"/>
            </w:tabs>
            <w:spacing w:after="0" w:line="240" w:lineRule="auto"/>
            <w:jc w:val="center"/>
            <w:rPr>
              <w:rFonts w:ascii="Times New Roman" w:hAnsi="Times New Roman"/>
              <w:b/>
              <w:sz w:val="32"/>
              <w:szCs w:val="32"/>
            </w:rPr>
          </w:pPr>
          <w:r w:rsidRPr="00933937">
            <w:rPr>
              <w:rFonts w:ascii="Times New Roman" w:hAnsi="Times New Roman"/>
              <w:b/>
              <w:sz w:val="32"/>
              <w:szCs w:val="32"/>
            </w:rPr>
            <w:t>Волгоград</w:t>
          </w:r>
        </w:p>
        <w:p w:rsidR="00003662" w:rsidRPr="00A24C7B" w:rsidRDefault="008A20EB" w:rsidP="00A24C7B">
          <w:pPr>
            <w:tabs>
              <w:tab w:val="left" w:pos="6405"/>
            </w:tabs>
            <w:spacing w:after="0" w:line="240" w:lineRule="auto"/>
            <w:jc w:val="center"/>
            <w:rPr>
              <w:rFonts w:ascii="Times New Roman" w:hAnsi="Times New Roman"/>
              <w:sz w:val="36"/>
              <w:szCs w:val="36"/>
            </w:rPr>
          </w:pPr>
        </w:p>
      </w:sdtContent>
    </w:sdt>
    <w:p w:rsidR="004C5CF7" w:rsidRPr="001876E6" w:rsidRDefault="004C5CF7" w:rsidP="001876E6">
      <w:pPr>
        <w:tabs>
          <w:tab w:val="left" w:pos="6405"/>
        </w:tabs>
        <w:spacing w:after="0" w:line="240" w:lineRule="auto"/>
        <w:rPr>
          <w:rFonts w:ascii="Times New Roman" w:hAnsi="Times New Roman"/>
          <w:sz w:val="24"/>
          <w:szCs w:val="24"/>
        </w:rPr>
      </w:pPr>
      <w:r w:rsidRPr="006A4E91">
        <w:rPr>
          <w:rFonts w:ascii="Times New Roman" w:hAnsi="Times New Roman"/>
          <w:sz w:val="24"/>
          <w:szCs w:val="24"/>
        </w:rPr>
        <w:t>УДК</w:t>
      </w:r>
      <w:r w:rsidRPr="00FA0A3A">
        <w:rPr>
          <w:rFonts w:ascii="Times New Roman" w:hAnsi="Times New Roman"/>
          <w:sz w:val="24"/>
          <w:szCs w:val="24"/>
        </w:rPr>
        <w:t xml:space="preserve"> </w:t>
      </w:r>
      <w:r>
        <w:rPr>
          <w:rFonts w:ascii="Times New Roman" w:hAnsi="Times New Roman"/>
          <w:sz w:val="24"/>
          <w:szCs w:val="24"/>
        </w:rPr>
        <w:t>001.6</w:t>
      </w:r>
      <w:r>
        <w:rPr>
          <w:rFonts w:ascii="Times New Roman" w:hAnsi="Times New Roman"/>
          <w:sz w:val="24"/>
          <w:szCs w:val="24"/>
        </w:rPr>
        <w:tab/>
      </w:r>
      <w:r w:rsidRPr="00725DC2">
        <w:rPr>
          <w:rFonts w:ascii="Times New Roman" w:hAnsi="Times New Roman"/>
        </w:rPr>
        <w:t xml:space="preserve">Электронный сборник статей </w:t>
      </w:r>
      <w:r w:rsidRPr="006A4E91">
        <w:rPr>
          <w:rFonts w:ascii="Times New Roman" w:hAnsi="Times New Roman"/>
          <w:sz w:val="24"/>
          <w:szCs w:val="24"/>
        </w:rPr>
        <w:t>ББК</w:t>
      </w:r>
      <w:r w:rsidRPr="00FA0A3A">
        <w:rPr>
          <w:rFonts w:ascii="Times New Roman" w:hAnsi="Times New Roman"/>
          <w:sz w:val="24"/>
          <w:szCs w:val="24"/>
        </w:rPr>
        <w:t xml:space="preserve"> </w:t>
      </w:r>
      <w:r>
        <w:rPr>
          <w:rFonts w:ascii="Times New Roman" w:hAnsi="Times New Roman"/>
          <w:sz w:val="24"/>
          <w:szCs w:val="24"/>
        </w:rPr>
        <w:t>94.3</w:t>
      </w:r>
      <w:r w:rsidRPr="00160246">
        <w:rPr>
          <w:rFonts w:ascii="Times New Roman" w:hAnsi="Times New Roman"/>
          <w:sz w:val="24"/>
          <w:szCs w:val="24"/>
        </w:rPr>
        <w:t xml:space="preserve">                                                                                            </w:t>
      </w:r>
      <w:r>
        <w:rPr>
          <w:rFonts w:ascii="Times New Roman" w:hAnsi="Times New Roman"/>
        </w:rPr>
        <w:t xml:space="preserve">на </w:t>
      </w:r>
      <w:r w:rsidRPr="00725DC2">
        <w:rPr>
          <w:rFonts w:ascii="Times New Roman" w:hAnsi="Times New Roman"/>
        </w:rPr>
        <w:t xml:space="preserve">сайте </w:t>
      </w:r>
      <w:r>
        <w:rPr>
          <w:rFonts w:ascii="Times New Roman" w:hAnsi="Times New Roman"/>
          <w:lang w:val="en-US"/>
        </w:rPr>
        <w:t>www</w:t>
      </w:r>
      <w:r w:rsidRPr="00725DC2">
        <w:rPr>
          <w:rFonts w:ascii="Times New Roman" w:hAnsi="Times New Roman"/>
        </w:rPr>
        <w:t>.vfilial.mggeu.ru</w:t>
      </w:r>
    </w:p>
    <w:p w:rsidR="004C5CF7" w:rsidRPr="00ED2AC6" w:rsidRDefault="004C5CF7" w:rsidP="004C5CF7">
      <w:pPr>
        <w:spacing w:after="0" w:line="240" w:lineRule="auto"/>
        <w:rPr>
          <w:rFonts w:ascii="Times New Roman" w:hAnsi="Times New Roman"/>
          <w:sz w:val="24"/>
          <w:szCs w:val="24"/>
        </w:rPr>
      </w:pPr>
      <w:r>
        <w:rPr>
          <w:rFonts w:ascii="Times New Roman" w:hAnsi="Times New Roman"/>
          <w:sz w:val="24"/>
          <w:szCs w:val="24"/>
          <w:lang w:val="en-US"/>
        </w:rPr>
        <w:t>C</w:t>
      </w:r>
      <w:r w:rsidRPr="00FA0A3A">
        <w:rPr>
          <w:rFonts w:ascii="Times New Roman" w:hAnsi="Times New Roman"/>
          <w:sz w:val="24"/>
          <w:szCs w:val="24"/>
        </w:rPr>
        <w:t xml:space="preserve"> </w:t>
      </w:r>
      <w:r w:rsidRPr="00ED2AC6">
        <w:rPr>
          <w:rFonts w:ascii="Times New Roman" w:hAnsi="Times New Roman"/>
          <w:sz w:val="24"/>
          <w:szCs w:val="24"/>
        </w:rPr>
        <w:t>88</w:t>
      </w:r>
    </w:p>
    <w:p w:rsidR="004C5CF7" w:rsidRDefault="004C5CF7" w:rsidP="00A24C7B">
      <w:pPr>
        <w:spacing w:after="0" w:line="240" w:lineRule="auto"/>
        <w:rPr>
          <w:rFonts w:ascii="Times New Roman" w:hAnsi="Times New Roman"/>
          <w:i/>
          <w:sz w:val="24"/>
          <w:szCs w:val="24"/>
        </w:rPr>
      </w:pPr>
    </w:p>
    <w:p w:rsidR="00A24C7B" w:rsidRDefault="00A24C7B" w:rsidP="00A24C7B">
      <w:pPr>
        <w:spacing w:after="0" w:line="240" w:lineRule="auto"/>
        <w:rPr>
          <w:rFonts w:ascii="Times New Roman" w:hAnsi="Times New Roman"/>
          <w:i/>
          <w:sz w:val="24"/>
          <w:szCs w:val="24"/>
        </w:rPr>
      </w:pPr>
    </w:p>
    <w:p w:rsidR="004C5CF7" w:rsidRDefault="004C5CF7" w:rsidP="004C5CF7">
      <w:pPr>
        <w:tabs>
          <w:tab w:val="left" w:pos="7626"/>
          <w:tab w:val="right" w:pos="9355"/>
        </w:tabs>
        <w:spacing w:after="0" w:line="300" w:lineRule="auto"/>
        <w:contextualSpacing/>
        <w:jc w:val="center"/>
        <w:rPr>
          <w:rFonts w:ascii="Times New Roman" w:hAnsi="Times New Roman"/>
          <w:bCs/>
        </w:rPr>
      </w:pPr>
      <w:r w:rsidRPr="007D4C72">
        <w:rPr>
          <w:rFonts w:ascii="Times New Roman" w:hAnsi="Times New Roman"/>
        </w:rPr>
        <w:t xml:space="preserve">Оргкомитет </w:t>
      </w:r>
      <w:r w:rsidRPr="007D4C72">
        <w:rPr>
          <w:rFonts w:ascii="Times New Roman" w:hAnsi="Times New Roman"/>
          <w:bCs/>
        </w:rPr>
        <w:t xml:space="preserve">конференции: </w:t>
      </w:r>
    </w:p>
    <w:p w:rsidR="000402EB" w:rsidRPr="003A3841" w:rsidRDefault="000402EB" w:rsidP="000402EB">
      <w:pPr>
        <w:tabs>
          <w:tab w:val="left" w:pos="7626"/>
          <w:tab w:val="right" w:pos="9355"/>
        </w:tabs>
        <w:spacing w:after="0" w:line="240" w:lineRule="auto"/>
        <w:contextualSpacing/>
        <w:jc w:val="center"/>
        <w:rPr>
          <w:rFonts w:ascii="Times New Roman" w:hAnsi="Times New Roman"/>
          <w:color w:val="000000"/>
          <w:sz w:val="20"/>
          <w:szCs w:val="20"/>
        </w:rPr>
      </w:pPr>
      <w:r w:rsidRPr="003A3841">
        <w:rPr>
          <w:rFonts w:ascii="Times New Roman" w:hAnsi="Times New Roman"/>
          <w:bCs/>
          <w:sz w:val="20"/>
          <w:szCs w:val="20"/>
        </w:rPr>
        <w:t xml:space="preserve">С.П. Саяпин </w:t>
      </w:r>
      <w:r w:rsidRPr="003A3841">
        <w:rPr>
          <w:rFonts w:ascii="Times New Roman" w:hAnsi="Times New Roman"/>
          <w:b/>
          <w:bCs/>
          <w:sz w:val="20"/>
          <w:szCs w:val="20"/>
        </w:rPr>
        <w:t>-</w:t>
      </w:r>
      <w:r w:rsidRPr="003A3841">
        <w:rPr>
          <w:rFonts w:ascii="Times New Roman" w:hAnsi="Times New Roman"/>
          <w:bCs/>
          <w:sz w:val="20"/>
          <w:szCs w:val="20"/>
        </w:rPr>
        <w:t xml:space="preserve"> </w:t>
      </w:r>
      <w:r w:rsidRPr="003A3841">
        <w:rPr>
          <w:rFonts w:ascii="Times New Roman" w:hAnsi="Times New Roman"/>
          <w:sz w:val="20"/>
          <w:szCs w:val="20"/>
        </w:rPr>
        <w:t xml:space="preserve">председатель </w:t>
      </w:r>
      <w:r w:rsidRPr="003A3841">
        <w:rPr>
          <w:rFonts w:ascii="Times New Roman" w:hAnsi="Times New Roman"/>
          <w:color w:val="000000"/>
          <w:sz w:val="20"/>
          <w:szCs w:val="20"/>
        </w:rPr>
        <w:t xml:space="preserve">Совета директоров профессиональных образовательных </w:t>
      </w:r>
    </w:p>
    <w:p w:rsidR="000402EB" w:rsidRPr="003A3841" w:rsidRDefault="000402EB" w:rsidP="000402EB">
      <w:pPr>
        <w:tabs>
          <w:tab w:val="left" w:pos="7626"/>
          <w:tab w:val="right" w:pos="9355"/>
        </w:tabs>
        <w:spacing w:after="0" w:line="240" w:lineRule="auto"/>
        <w:contextualSpacing/>
        <w:jc w:val="center"/>
        <w:rPr>
          <w:rFonts w:ascii="Times New Roman" w:hAnsi="Times New Roman"/>
          <w:color w:val="000000"/>
          <w:sz w:val="20"/>
          <w:szCs w:val="20"/>
        </w:rPr>
      </w:pPr>
      <w:r w:rsidRPr="003A3841">
        <w:rPr>
          <w:rFonts w:ascii="Times New Roman" w:hAnsi="Times New Roman"/>
          <w:color w:val="000000"/>
          <w:sz w:val="20"/>
          <w:szCs w:val="20"/>
        </w:rPr>
        <w:t xml:space="preserve">организаций Волгоградской области, </w:t>
      </w:r>
      <w:r w:rsidRPr="003A3841">
        <w:rPr>
          <w:rFonts w:ascii="Times New Roman" w:hAnsi="Times New Roman"/>
          <w:sz w:val="20"/>
          <w:szCs w:val="20"/>
        </w:rPr>
        <w:t>председатель оргкомитета;</w:t>
      </w:r>
    </w:p>
    <w:p w:rsidR="0095515C" w:rsidRPr="003A3841" w:rsidRDefault="004C5CF7" w:rsidP="00162AD9">
      <w:pPr>
        <w:spacing w:after="0" w:line="240" w:lineRule="auto"/>
        <w:jc w:val="center"/>
        <w:rPr>
          <w:rFonts w:ascii="Times New Roman" w:hAnsi="Times New Roman"/>
          <w:sz w:val="20"/>
          <w:szCs w:val="20"/>
        </w:rPr>
      </w:pPr>
      <w:r w:rsidRPr="003A3841">
        <w:rPr>
          <w:rFonts w:ascii="Times New Roman" w:hAnsi="Times New Roman"/>
          <w:sz w:val="20"/>
          <w:szCs w:val="20"/>
        </w:rPr>
        <w:t xml:space="preserve">А.П. Рябишин </w:t>
      </w:r>
      <w:r w:rsidRPr="003A3841">
        <w:rPr>
          <w:rFonts w:ascii="Times New Roman" w:hAnsi="Times New Roman"/>
          <w:b/>
          <w:sz w:val="20"/>
          <w:szCs w:val="20"/>
        </w:rPr>
        <w:t>-</w:t>
      </w:r>
      <w:r w:rsidRPr="003A3841">
        <w:rPr>
          <w:rFonts w:ascii="Times New Roman" w:hAnsi="Times New Roman"/>
          <w:sz w:val="20"/>
          <w:szCs w:val="20"/>
        </w:rPr>
        <w:t xml:space="preserve"> директор  Волгоградс</w:t>
      </w:r>
      <w:r w:rsidR="000402EB" w:rsidRPr="003A3841">
        <w:rPr>
          <w:rFonts w:ascii="Times New Roman" w:hAnsi="Times New Roman"/>
          <w:sz w:val="20"/>
          <w:szCs w:val="20"/>
        </w:rPr>
        <w:t>кого филиала  ФГБОУ</w:t>
      </w:r>
      <w:r w:rsidR="003E61CF" w:rsidRPr="003A3841">
        <w:rPr>
          <w:rFonts w:ascii="Times New Roman" w:hAnsi="Times New Roman"/>
          <w:sz w:val="20"/>
          <w:szCs w:val="20"/>
        </w:rPr>
        <w:t xml:space="preserve"> И</w:t>
      </w:r>
      <w:r w:rsidR="000402EB" w:rsidRPr="003A3841">
        <w:rPr>
          <w:rFonts w:ascii="Times New Roman" w:hAnsi="Times New Roman"/>
          <w:sz w:val="20"/>
          <w:szCs w:val="20"/>
        </w:rPr>
        <w:t xml:space="preserve">ВО </w:t>
      </w:r>
      <w:r w:rsidR="00184079">
        <w:rPr>
          <w:rFonts w:ascii="Times New Roman" w:hAnsi="Times New Roman"/>
          <w:sz w:val="20"/>
          <w:szCs w:val="20"/>
        </w:rPr>
        <w:t>«</w:t>
      </w:r>
      <w:r w:rsidR="000402EB" w:rsidRPr="003A3841">
        <w:rPr>
          <w:rFonts w:ascii="Times New Roman" w:hAnsi="Times New Roman"/>
          <w:sz w:val="20"/>
          <w:szCs w:val="20"/>
        </w:rPr>
        <w:t>МГГЭУ</w:t>
      </w:r>
      <w:r w:rsidR="00184079">
        <w:rPr>
          <w:rFonts w:ascii="Times New Roman" w:hAnsi="Times New Roman"/>
          <w:sz w:val="20"/>
          <w:szCs w:val="20"/>
        </w:rPr>
        <w:t>»</w:t>
      </w:r>
      <w:r w:rsidR="000402EB" w:rsidRPr="003A3841">
        <w:rPr>
          <w:rFonts w:ascii="Times New Roman" w:hAnsi="Times New Roman"/>
          <w:sz w:val="20"/>
          <w:szCs w:val="20"/>
        </w:rPr>
        <w:t>;</w:t>
      </w:r>
      <w:r w:rsidR="00162AD9" w:rsidRPr="003A3841">
        <w:rPr>
          <w:rFonts w:ascii="Times New Roman" w:hAnsi="Times New Roman"/>
          <w:sz w:val="20"/>
          <w:szCs w:val="20"/>
        </w:rPr>
        <w:t xml:space="preserve"> </w:t>
      </w:r>
    </w:p>
    <w:p w:rsidR="004C5CF7" w:rsidRPr="003A3841" w:rsidRDefault="004C5CF7" w:rsidP="004C5CF7">
      <w:pPr>
        <w:spacing w:after="0" w:line="240" w:lineRule="auto"/>
        <w:jc w:val="center"/>
        <w:rPr>
          <w:rFonts w:ascii="Times New Roman" w:hAnsi="Times New Roman"/>
          <w:sz w:val="20"/>
          <w:szCs w:val="20"/>
        </w:rPr>
      </w:pPr>
      <w:r w:rsidRPr="003A3841">
        <w:rPr>
          <w:rFonts w:ascii="Times New Roman" w:hAnsi="Times New Roman"/>
          <w:sz w:val="20"/>
          <w:szCs w:val="20"/>
        </w:rPr>
        <w:t xml:space="preserve">О.И. Казакова </w:t>
      </w:r>
      <w:r w:rsidRPr="003A3841">
        <w:rPr>
          <w:rFonts w:ascii="Times New Roman" w:hAnsi="Times New Roman"/>
          <w:b/>
          <w:sz w:val="20"/>
          <w:szCs w:val="20"/>
        </w:rPr>
        <w:t>-</w:t>
      </w:r>
      <w:r w:rsidRPr="003A3841">
        <w:rPr>
          <w:rFonts w:ascii="Times New Roman" w:hAnsi="Times New Roman"/>
          <w:sz w:val="20"/>
          <w:szCs w:val="20"/>
        </w:rPr>
        <w:t xml:space="preserve"> зам. директора по учеб</w:t>
      </w:r>
      <w:r w:rsidR="0095515C" w:rsidRPr="003A3841">
        <w:rPr>
          <w:rFonts w:ascii="Times New Roman" w:hAnsi="Times New Roman"/>
          <w:sz w:val="20"/>
          <w:szCs w:val="20"/>
        </w:rPr>
        <w:t xml:space="preserve">но-методической </w:t>
      </w:r>
      <w:r w:rsidRPr="003A3841">
        <w:rPr>
          <w:rFonts w:ascii="Times New Roman" w:hAnsi="Times New Roman"/>
          <w:sz w:val="20"/>
          <w:szCs w:val="20"/>
        </w:rPr>
        <w:t xml:space="preserve"> работе </w:t>
      </w:r>
    </w:p>
    <w:p w:rsidR="004C5CF7" w:rsidRPr="003A3841" w:rsidRDefault="004C5CF7" w:rsidP="004C5CF7">
      <w:pPr>
        <w:spacing w:after="0" w:line="240" w:lineRule="auto"/>
        <w:jc w:val="center"/>
        <w:rPr>
          <w:rFonts w:ascii="Times New Roman" w:hAnsi="Times New Roman"/>
          <w:sz w:val="20"/>
          <w:szCs w:val="20"/>
        </w:rPr>
      </w:pPr>
      <w:r w:rsidRPr="003A3841">
        <w:rPr>
          <w:rFonts w:ascii="Times New Roman" w:hAnsi="Times New Roman"/>
          <w:sz w:val="20"/>
          <w:szCs w:val="20"/>
        </w:rPr>
        <w:t>Волгоградского филиала  ФГБОУ</w:t>
      </w:r>
      <w:r w:rsidR="003E61CF" w:rsidRPr="003A3841">
        <w:rPr>
          <w:rFonts w:ascii="Times New Roman" w:hAnsi="Times New Roman"/>
          <w:sz w:val="20"/>
          <w:szCs w:val="20"/>
        </w:rPr>
        <w:t xml:space="preserve"> И</w:t>
      </w:r>
      <w:r w:rsidRPr="003A3841">
        <w:rPr>
          <w:rFonts w:ascii="Times New Roman" w:hAnsi="Times New Roman"/>
          <w:sz w:val="20"/>
          <w:szCs w:val="20"/>
        </w:rPr>
        <w:t xml:space="preserve">ВО </w:t>
      </w:r>
      <w:r w:rsidR="00184079">
        <w:rPr>
          <w:rFonts w:ascii="Times New Roman" w:hAnsi="Times New Roman"/>
          <w:sz w:val="20"/>
          <w:szCs w:val="20"/>
        </w:rPr>
        <w:t>«</w:t>
      </w:r>
      <w:r w:rsidRPr="003A3841">
        <w:rPr>
          <w:rFonts w:ascii="Times New Roman" w:hAnsi="Times New Roman"/>
          <w:sz w:val="20"/>
          <w:szCs w:val="20"/>
        </w:rPr>
        <w:t>МГГЭУ</w:t>
      </w:r>
      <w:r w:rsidR="00184079">
        <w:rPr>
          <w:rFonts w:ascii="Times New Roman" w:hAnsi="Times New Roman"/>
          <w:sz w:val="20"/>
          <w:szCs w:val="20"/>
        </w:rPr>
        <w:t>»</w:t>
      </w:r>
      <w:r w:rsidRPr="003A3841">
        <w:rPr>
          <w:rFonts w:ascii="Times New Roman" w:hAnsi="Times New Roman"/>
          <w:sz w:val="20"/>
          <w:szCs w:val="20"/>
        </w:rPr>
        <w:t>;</w:t>
      </w:r>
    </w:p>
    <w:p w:rsidR="007D4C72" w:rsidRPr="003A3841" w:rsidRDefault="00575802" w:rsidP="00C92281">
      <w:pPr>
        <w:spacing w:after="0" w:line="240" w:lineRule="auto"/>
        <w:jc w:val="center"/>
        <w:rPr>
          <w:rFonts w:ascii="Times New Roman" w:hAnsi="Times New Roman"/>
          <w:sz w:val="20"/>
          <w:szCs w:val="20"/>
        </w:rPr>
      </w:pPr>
      <w:r w:rsidRPr="003A3841">
        <w:rPr>
          <w:rFonts w:ascii="Times New Roman" w:hAnsi="Times New Roman"/>
          <w:sz w:val="20"/>
          <w:szCs w:val="20"/>
        </w:rPr>
        <w:t xml:space="preserve">М.А. Курушина </w:t>
      </w:r>
      <w:r w:rsidR="00162AD9" w:rsidRPr="003A3841">
        <w:rPr>
          <w:rFonts w:ascii="Times New Roman" w:hAnsi="Times New Roman"/>
          <w:sz w:val="20"/>
          <w:szCs w:val="20"/>
        </w:rPr>
        <w:t xml:space="preserve"> </w:t>
      </w:r>
      <w:r w:rsidR="000402EB" w:rsidRPr="003A3841">
        <w:rPr>
          <w:rFonts w:ascii="Times New Roman" w:hAnsi="Times New Roman"/>
          <w:b/>
          <w:sz w:val="20"/>
          <w:szCs w:val="20"/>
        </w:rPr>
        <w:t xml:space="preserve">- </w:t>
      </w:r>
      <w:r w:rsidR="00162AD9" w:rsidRPr="003A3841">
        <w:rPr>
          <w:rFonts w:ascii="Times New Roman" w:hAnsi="Times New Roman"/>
          <w:sz w:val="20"/>
          <w:szCs w:val="20"/>
        </w:rPr>
        <w:t>зав</w:t>
      </w:r>
      <w:r w:rsidR="00C92281" w:rsidRPr="003A3841">
        <w:rPr>
          <w:rFonts w:ascii="Times New Roman" w:hAnsi="Times New Roman"/>
          <w:sz w:val="20"/>
          <w:szCs w:val="20"/>
        </w:rPr>
        <w:t>.</w:t>
      </w:r>
      <w:r w:rsidR="00162AD9" w:rsidRPr="003A3841">
        <w:rPr>
          <w:rFonts w:ascii="Times New Roman" w:hAnsi="Times New Roman"/>
          <w:sz w:val="20"/>
          <w:szCs w:val="20"/>
        </w:rPr>
        <w:t xml:space="preserve"> учебно-методическим отделом</w:t>
      </w:r>
      <w:r w:rsidR="00C92281" w:rsidRPr="003A3841">
        <w:rPr>
          <w:rFonts w:ascii="Times New Roman" w:hAnsi="Times New Roman"/>
          <w:sz w:val="20"/>
          <w:szCs w:val="20"/>
        </w:rPr>
        <w:t xml:space="preserve"> </w:t>
      </w:r>
    </w:p>
    <w:p w:rsidR="00162AD9" w:rsidRPr="003A3841" w:rsidRDefault="00C92281" w:rsidP="00C92281">
      <w:pPr>
        <w:spacing w:after="0" w:line="240" w:lineRule="auto"/>
        <w:jc w:val="center"/>
        <w:rPr>
          <w:rFonts w:ascii="Times New Roman" w:hAnsi="Times New Roman"/>
          <w:sz w:val="20"/>
          <w:szCs w:val="20"/>
        </w:rPr>
      </w:pPr>
      <w:r w:rsidRPr="003A3841">
        <w:rPr>
          <w:rFonts w:ascii="Times New Roman" w:hAnsi="Times New Roman"/>
          <w:sz w:val="20"/>
          <w:szCs w:val="20"/>
        </w:rPr>
        <w:t>Волгоградского филиала  ФГБОУ</w:t>
      </w:r>
      <w:r w:rsidR="003E61CF" w:rsidRPr="003A3841">
        <w:rPr>
          <w:rFonts w:ascii="Times New Roman" w:hAnsi="Times New Roman"/>
          <w:sz w:val="20"/>
          <w:szCs w:val="20"/>
        </w:rPr>
        <w:t xml:space="preserve"> И</w:t>
      </w:r>
      <w:r w:rsidRPr="003A3841">
        <w:rPr>
          <w:rFonts w:ascii="Times New Roman" w:hAnsi="Times New Roman"/>
          <w:sz w:val="20"/>
          <w:szCs w:val="20"/>
        </w:rPr>
        <w:t xml:space="preserve">ВО </w:t>
      </w:r>
      <w:r w:rsidR="005F1CD3">
        <w:rPr>
          <w:rFonts w:ascii="Times New Roman" w:hAnsi="Times New Roman"/>
          <w:sz w:val="20"/>
          <w:szCs w:val="20"/>
        </w:rPr>
        <w:t>«</w:t>
      </w:r>
      <w:r w:rsidRPr="003A3841">
        <w:rPr>
          <w:rFonts w:ascii="Times New Roman" w:hAnsi="Times New Roman"/>
          <w:sz w:val="20"/>
          <w:szCs w:val="20"/>
        </w:rPr>
        <w:t>МГГЭУ</w:t>
      </w:r>
      <w:r w:rsidR="005F1CD3">
        <w:rPr>
          <w:rFonts w:ascii="Times New Roman" w:hAnsi="Times New Roman"/>
          <w:sz w:val="20"/>
          <w:szCs w:val="20"/>
        </w:rPr>
        <w:t>»</w:t>
      </w:r>
      <w:r w:rsidRPr="003A3841">
        <w:rPr>
          <w:rFonts w:ascii="Times New Roman" w:hAnsi="Times New Roman"/>
          <w:sz w:val="20"/>
          <w:szCs w:val="20"/>
        </w:rPr>
        <w:t>;</w:t>
      </w:r>
    </w:p>
    <w:p w:rsidR="000402EB" w:rsidRPr="003A3841" w:rsidRDefault="000402EB" w:rsidP="00C92281">
      <w:pPr>
        <w:spacing w:after="0" w:line="240" w:lineRule="auto"/>
        <w:jc w:val="center"/>
        <w:rPr>
          <w:rFonts w:ascii="Times New Roman" w:hAnsi="Times New Roman"/>
          <w:sz w:val="20"/>
          <w:szCs w:val="20"/>
        </w:rPr>
      </w:pPr>
      <w:r w:rsidRPr="003A3841">
        <w:rPr>
          <w:rFonts w:ascii="Times New Roman" w:hAnsi="Times New Roman"/>
          <w:sz w:val="20"/>
          <w:szCs w:val="20"/>
        </w:rPr>
        <w:t xml:space="preserve">Л.А. Ковтунова </w:t>
      </w:r>
      <w:r w:rsidRPr="003A3841">
        <w:rPr>
          <w:rFonts w:ascii="Times New Roman" w:hAnsi="Times New Roman"/>
          <w:b/>
          <w:sz w:val="20"/>
          <w:szCs w:val="20"/>
        </w:rPr>
        <w:t>-</w:t>
      </w:r>
      <w:r w:rsidRPr="003A3841">
        <w:rPr>
          <w:rFonts w:ascii="Times New Roman" w:hAnsi="Times New Roman"/>
          <w:sz w:val="20"/>
          <w:szCs w:val="20"/>
        </w:rPr>
        <w:t xml:space="preserve"> заведующий отделением «Гуманитарно-экономические </w:t>
      </w:r>
    </w:p>
    <w:p w:rsidR="000402EB" w:rsidRPr="003A3841" w:rsidRDefault="000402EB" w:rsidP="00C92281">
      <w:pPr>
        <w:spacing w:after="0" w:line="240" w:lineRule="auto"/>
        <w:jc w:val="center"/>
        <w:rPr>
          <w:rFonts w:ascii="Times New Roman" w:hAnsi="Times New Roman"/>
          <w:sz w:val="20"/>
          <w:szCs w:val="20"/>
        </w:rPr>
      </w:pPr>
      <w:r w:rsidRPr="003A3841">
        <w:rPr>
          <w:rFonts w:ascii="Times New Roman" w:hAnsi="Times New Roman"/>
          <w:sz w:val="20"/>
          <w:szCs w:val="20"/>
        </w:rPr>
        <w:t>специальности и дизайн» Волгоградского филиала  ФГБОУ</w:t>
      </w:r>
      <w:r w:rsidR="003E61CF" w:rsidRPr="003A3841">
        <w:rPr>
          <w:rFonts w:ascii="Times New Roman" w:hAnsi="Times New Roman"/>
          <w:sz w:val="20"/>
          <w:szCs w:val="20"/>
        </w:rPr>
        <w:t xml:space="preserve"> И</w:t>
      </w:r>
      <w:r w:rsidRPr="003A3841">
        <w:rPr>
          <w:rFonts w:ascii="Times New Roman" w:hAnsi="Times New Roman"/>
          <w:sz w:val="20"/>
          <w:szCs w:val="20"/>
        </w:rPr>
        <w:t xml:space="preserve">ВО </w:t>
      </w:r>
      <w:r w:rsidR="00184079">
        <w:rPr>
          <w:rFonts w:ascii="Times New Roman" w:hAnsi="Times New Roman"/>
          <w:sz w:val="20"/>
          <w:szCs w:val="20"/>
        </w:rPr>
        <w:t>«</w:t>
      </w:r>
      <w:r w:rsidR="00184079" w:rsidRPr="003A3841">
        <w:rPr>
          <w:rFonts w:ascii="Times New Roman" w:hAnsi="Times New Roman"/>
          <w:sz w:val="20"/>
          <w:szCs w:val="20"/>
        </w:rPr>
        <w:t>МГГЭУ</w:t>
      </w:r>
      <w:r w:rsidR="00184079">
        <w:rPr>
          <w:rFonts w:ascii="Times New Roman" w:hAnsi="Times New Roman"/>
          <w:sz w:val="20"/>
          <w:szCs w:val="20"/>
        </w:rPr>
        <w:t>»</w:t>
      </w:r>
      <w:r w:rsidRPr="003A3841">
        <w:rPr>
          <w:rFonts w:ascii="Times New Roman" w:hAnsi="Times New Roman"/>
          <w:sz w:val="20"/>
          <w:szCs w:val="20"/>
        </w:rPr>
        <w:t>;</w:t>
      </w:r>
    </w:p>
    <w:p w:rsidR="000402EB" w:rsidRPr="003A3841" w:rsidRDefault="000402EB" w:rsidP="00C92281">
      <w:pPr>
        <w:spacing w:after="0" w:line="240" w:lineRule="auto"/>
        <w:jc w:val="center"/>
        <w:rPr>
          <w:rFonts w:ascii="Times New Roman" w:hAnsi="Times New Roman"/>
          <w:sz w:val="20"/>
          <w:szCs w:val="20"/>
        </w:rPr>
      </w:pPr>
      <w:r w:rsidRPr="003A3841">
        <w:rPr>
          <w:rFonts w:ascii="Times New Roman" w:hAnsi="Times New Roman"/>
          <w:sz w:val="20"/>
          <w:szCs w:val="20"/>
        </w:rPr>
        <w:t xml:space="preserve">Г.М. Маньшина </w:t>
      </w:r>
      <w:r w:rsidRPr="003A3841">
        <w:rPr>
          <w:rFonts w:ascii="Times New Roman" w:hAnsi="Times New Roman"/>
          <w:b/>
          <w:sz w:val="20"/>
          <w:szCs w:val="20"/>
        </w:rPr>
        <w:t>-</w:t>
      </w:r>
      <w:r w:rsidRPr="003A3841">
        <w:rPr>
          <w:rFonts w:ascii="Times New Roman" w:hAnsi="Times New Roman"/>
          <w:sz w:val="20"/>
          <w:szCs w:val="20"/>
        </w:rPr>
        <w:t xml:space="preserve"> заведующий отделением «Технические специальности» </w:t>
      </w:r>
    </w:p>
    <w:p w:rsidR="000402EB" w:rsidRPr="003A3841" w:rsidRDefault="000402EB" w:rsidP="00C92281">
      <w:pPr>
        <w:spacing w:after="0" w:line="240" w:lineRule="auto"/>
        <w:jc w:val="center"/>
        <w:rPr>
          <w:rFonts w:ascii="Times New Roman" w:hAnsi="Times New Roman"/>
          <w:sz w:val="20"/>
          <w:szCs w:val="20"/>
        </w:rPr>
      </w:pPr>
      <w:r w:rsidRPr="003A3841">
        <w:rPr>
          <w:rFonts w:ascii="Times New Roman" w:hAnsi="Times New Roman"/>
          <w:sz w:val="20"/>
          <w:szCs w:val="20"/>
        </w:rPr>
        <w:t>Волгоградского филиала  ФГБОУ</w:t>
      </w:r>
      <w:r w:rsidR="003E61CF" w:rsidRPr="003A3841">
        <w:rPr>
          <w:rFonts w:ascii="Times New Roman" w:hAnsi="Times New Roman"/>
          <w:sz w:val="20"/>
          <w:szCs w:val="20"/>
        </w:rPr>
        <w:t xml:space="preserve"> И</w:t>
      </w:r>
      <w:r w:rsidRPr="003A3841">
        <w:rPr>
          <w:rFonts w:ascii="Times New Roman" w:hAnsi="Times New Roman"/>
          <w:sz w:val="20"/>
          <w:szCs w:val="20"/>
        </w:rPr>
        <w:t xml:space="preserve">ВО </w:t>
      </w:r>
      <w:r w:rsidR="000D4F16">
        <w:rPr>
          <w:rFonts w:ascii="Times New Roman" w:hAnsi="Times New Roman"/>
          <w:sz w:val="20"/>
          <w:szCs w:val="20"/>
        </w:rPr>
        <w:t>«</w:t>
      </w:r>
      <w:r w:rsidRPr="003A3841">
        <w:rPr>
          <w:rFonts w:ascii="Times New Roman" w:hAnsi="Times New Roman"/>
          <w:sz w:val="20"/>
          <w:szCs w:val="20"/>
        </w:rPr>
        <w:t>МГГЭУ</w:t>
      </w:r>
      <w:r w:rsidR="000D4F16">
        <w:rPr>
          <w:rFonts w:ascii="Times New Roman" w:hAnsi="Times New Roman"/>
          <w:sz w:val="20"/>
          <w:szCs w:val="20"/>
        </w:rPr>
        <w:t>»</w:t>
      </w:r>
      <w:r w:rsidRPr="003A3841">
        <w:rPr>
          <w:rFonts w:ascii="Times New Roman" w:hAnsi="Times New Roman"/>
          <w:sz w:val="20"/>
          <w:szCs w:val="20"/>
        </w:rPr>
        <w:t>;</w:t>
      </w:r>
    </w:p>
    <w:p w:rsidR="003E61CF" w:rsidRDefault="003E61CF" w:rsidP="00162AD9">
      <w:pPr>
        <w:spacing w:after="0" w:line="240" w:lineRule="auto"/>
        <w:jc w:val="center"/>
        <w:rPr>
          <w:rFonts w:ascii="Times New Roman" w:hAnsi="Times New Roman"/>
          <w:sz w:val="20"/>
          <w:szCs w:val="20"/>
        </w:rPr>
      </w:pPr>
      <w:r w:rsidRPr="003A3841">
        <w:rPr>
          <w:rFonts w:ascii="Times New Roman" w:hAnsi="Times New Roman"/>
          <w:sz w:val="20"/>
          <w:szCs w:val="20"/>
        </w:rPr>
        <w:t xml:space="preserve">Т.Г. Трусова - методист </w:t>
      </w:r>
      <w:r w:rsidR="00B44CB7" w:rsidRPr="003A3841">
        <w:rPr>
          <w:rFonts w:ascii="Times New Roman" w:hAnsi="Times New Roman"/>
          <w:sz w:val="20"/>
          <w:szCs w:val="20"/>
        </w:rPr>
        <w:t xml:space="preserve">Волгоградского филиала  ФГБОУ ИВО </w:t>
      </w:r>
      <w:r w:rsidR="000D4F16">
        <w:rPr>
          <w:rFonts w:ascii="Times New Roman" w:hAnsi="Times New Roman"/>
          <w:sz w:val="20"/>
          <w:szCs w:val="20"/>
        </w:rPr>
        <w:t>«</w:t>
      </w:r>
      <w:r w:rsidRPr="003A3841">
        <w:rPr>
          <w:rFonts w:ascii="Times New Roman" w:hAnsi="Times New Roman"/>
          <w:sz w:val="20"/>
          <w:szCs w:val="20"/>
        </w:rPr>
        <w:t>МГГЭУ</w:t>
      </w:r>
      <w:r w:rsidR="000D4F16">
        <w:rPr>
          <w:rFonts w:ascii="Times New Roman" w:hAnsi="Times New Roman"/>
          <w:sz w:val="20"/>
          <w:szCs w:val="20"/>
        </w:rPr>
        <w:t>»</w:t>
      </w:r>
      <w:r>
        <w:rPr>
          <w:rFonts w:ascii="Times New Roman" w:hAnsi="Times New Roman"/>
          <w:sz w:val="20"/>
          <w:szCs w:val="20"/>
        </w:rPr>
        <w:t>;</w:t>
      </w:r>
    </w:p>
    <w:p w:rsidR="00162AD9" w:rsidRPr="000402EB" w:rsidRDefault="003E61CF" w:rsidP="00162AD9">
      <w:pPr>
        <w:spacing w:after="0" w:line="240" w:lineRule="auto"/>
        <w:jc w:val="center"/>
        <w:rPr>
          <w:rFonts w:ascii="Times New Roman" w:hAnsi="Times New Roman"/>
          <w:sz w:val="20"/>
          <w:szCs w:val="20"/>
        </w:rPr>
      </w:pPr>
      <w:r w:rsidRPr="003E61CF">
        <w:rPr>
          <w:rFonts w:ascii="Times New Roman" w:hAnsi="Times New Roman"/>
          <w:sz w:val="20"/>
          <w:szCs w:val="20"/>
        </w:rPr>
        <w:t xml:space="preserve"> </w:t>
      </w:r>
      <w:r w:rsidR="00162AD9" w:rsidRPr="003E61CF">
        <w:rPr>
          <w:rFonts w:ascii="Times New Roman" w:hAnsi="Times New Roman"/>
          <w:sz w:val="20"/>
          <w:szCs w:val="20"/>
        </w:rPr>
        <w:t>Е.А. Остробородо</w:t>
      </w:r>
      <w:r w:rsidR="000402EB" w:rsidRPr="003E61CF">
        <w:rPr>
          <w:rFonts w:ascii="Times New Roman" w:hAnsi="Times New Roman"/>
          <w:sz w:val="20"/>
          <w:szCs w:val="20"/>
        </w:rPr>
        <w:t xml:space="preserve">ва </w:t>
      </w:r>
      <w:r w:rsidR="000402EB" w:rsidRPr="003E61CF">
        <w:rPr>
          <w:rFonts w:ascii="Times New Roman" w:hAnsi="Times New Roman"/>
          <w:b/>
          <w:sz w:val="20"/>
          <w:szCs w:val="20"/>
        </w:rPr>
        <w:t>-</w:t>
      </w:r>
      <w:r w:rsidR="00162AD9" w:rsidRPr="003E61CF">
        <w:rPr>
          <w:rFonts w:ascii="Times New Roman" w:hAnsi="Times New Roman"/>
          <w:sz w:val="20"/>
          <w:szCs w:val="20"/>
        </w:rPr>
        <w:t xml:space="preserve"> методист Волгоград</w:t>
      </w:r>
      <w:r w:rsidR="000402EB" w:rsidRPr="003E61CF">
        <w:rPr>
          <w:rFonts w:ascii="Times New Roman" w:hAnsi="Times New Roman"/>
          <w:sz w:val="20"/>
          <w:szCs w:val="20"/>
        </w:rPr>
        <w:t>ского филиала  ФГБОУ</w:t>
      </w:r>
      <w:r>
        <w:rPr>
          <w:rFonts w:ascii="Times New Roman" w:hAnsi="Times New Roman"/>
          <w:sz w:val="20"/>
          <w:szCs w:val="20"/>
        </w:rPr>
        <w:t xml:space="preserve"> И</w:t>
      </w:r>
      <w:r w:rsidR="000402EB" w:rsidRPr="003E61CF">
        <w:rPr>
          <w:rFonts w:ascii="Times New Roman" w:hAnsi="Times New Roman"/>
          <w:sz w:val="20"/>
          <w:szCs w:val="20"/>
        </w:rPr>
        <w:t xml:space="preserve">ВО </w:t>
      </w:r>
      <w:r w:rsidR="000D4F16">
        <w:rPr>
          <w:rFonts w:ascii="Times New Roman" w:hAnsi="Times New Roman"/>
          <w:sz w:val="20"/>
          <w:szCs w:val="20"/>
        </w:rPr>
        <w:t>«</w:t>
      </w:r>
      <w:r w:rsidR="000402EB" w:rsidRPr="003E61CF">
        <w:rPr>
          <w:rFonts w:ascii="Times New Roman" w:hAnsi="Times New Roman"/>
          <w:sz w:val="20"/>
          <w:szCs w:val="20"/>
        </w:rPr>
        <w:t>МГГЭУ</w:t>
      </w:r>
      <w:r w:rsidR="000D4F16">
        <w:rPr>
          <w:rFonts w:ascii="Times New Roman" w:hAnsi="Times New Roman"/>
          <w:sz w:val="20"/>
          <w:szCs w:val="20"/>
        </w:rPr>
        <w:t>»</w:t>
      </w:r>
      <w:r w:rsidR="000402EB" w:rsidRPr="003E61CF">
        <w:rPr>
          <w:rFonts w:ascii="Times New Roman" w:hAnsi="Times New Roman"/>
          <w:sz w:val="20"/>
          <w:szCs w:val="20"/>
        </w:rPr>
        <w:t>.</w:t>
      </w:r>
    </w:p>
    <w:p w:rsidR="004C5CF7" w:rsidRDefault="004C5CF7" w:rsidP="004C5CF7">
      <w:pPr>
        <w:spacing w:after="0" w:line="300" w:lineRule="auto"/>
        <w:jc w:val="center"/>
        <w:rPr>
          <w:rFonts w:ascii="Times New Roman" w:hAnsi="Times New Roman"/>
        </w:rPr>
      </w:pPr>
    </w:p>
    <w:p w:rsidR="003A3841" w:rsidRPr="007D4C72" w:rsidRDefault="003A3841" w:rsidP="004C5CF7">
      <w:pPr>
        <w:spacing w:after="0" w:line="300" w:lineRule="auto"/>
        <w:jc w:val="center"/>
        <w:rPr>
          <w:rFonts w:ascii="Times New Roman" w:hAnsi="Times New Roman"/>
        </w:rPr>
      </w:pPr>
    </w:p>
    <w:p w:rsidR="004C5CF7" w:rsidRDefault="007D4C72" w:rsidP="00C92281">
      <w:pPr>
        <w:spacing w:after="0" w:line="240" w:lineRule="auto"/>
        <w:rPr>
          <w:rFonts w:ascii="Times New Roman" w:hAnsi="Times New Roman"/>
          <w:b/>
        </w:rPr>
      </w:pPr>
      <w:r w:rsidRPr="007D4C72">
        <w:rPr>
          <w:rFonts w:ascii="Times New Roman" w:hAnsi="Times New Roman"/>
          <w:b/>
        </w:rPr>
        <w:t xml:space="preserve">      </w:t>
      </w:r>
    </w:p>
    <w:p w:rsidR="00A24C7B" w:rsidRDefault="00A24C7B" w:rsidP="00C92281">
      <w:pPr>
        <w:spacing w:after="0" w:line="240" w:lineRule="auto"/>
        <w:rPr>
          <w:rFonts w:ascii="Times New Roman" w:hAnsi="Times New Roman"/>
          <w:b/>
        </w:rPr>
      </w:pPr>
    </w:p>
    <w:p w:rsidR="00A24C7B" w:rsidRPr="007D4C72" w:rsidRDefault="00A24C7B" w:rsidP="00C92281">
      <w:pPr>
        <w:spacing w:after="0" w:line="240" w:lineRule="auto"/>
        <w:rPr>
          <w:rFonts w:ascii="Times New Roman" w:hAnsi="Times New Roman"/>
          <w:b/>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01"/>
        <w:gridCol w:w="8470"/>
      </w:tblGrid>
      <w:tr w:rsidR="00C92281" w:rsidRPr="007D4C72" w:rsidTr="00FA3908">
        <w:tc>
          <w:tcPr>
            <w:tcW w:w="1101" w:type="dxa"/>
            <w:vAlign w:val="center"/>
          </w:tcPr>
          <w:p w:rsidR="00C92281" w:rsidRPr="007D4C72" w:rsidRDefault="00C92281" w:rsidP="00A24C7B">
            <w:pPr>
              <w:rPr>
                <w:rFonts w:ascii="Times New Roman" w:hAnsi="Times New Roman"/>
                <w:b/>
              </w:rPr>
            </w:pPr>
            <w:r w:rsidRPr="007D4C72">
              <w:rPr>
                <w:rFonts w:ascii="Times New Roman" w:hAnsi="Times New Roman"/>
                <w:lang w:val="en-US"/>
              </w:rPr>
              <w:t>C</w:t>
            </w:r>
            <w:r w:rsidRPr="007D4C72">
              <w:rPr>
                <w:rFonts w:ascii="Times New Roman" w:hAnsi="Times New Roman"/>
              </w:rPr>
              <w:t xml:space="preserve"> 88</w:t>
            </w:r>
          </w:p>
        </w:tc>
        <w:tc>
          <w:tcPr>
            <w:tcW w:w="8470" w:type="dxa"/>
            <w:vAlign w:val="center"/>
          </w:tcPr>
          <w:p w:rsidR="00A24C7B" w:rsidRDefault="00A24C7B" w:rsidP="00A14AEE">
            <w:pPr>
              <w:spacing w:line="288" w:lineRule="auto"/>
              <w:ind w:firstLine="33"/>
              <w:jc w:val="both"/>
              <w:outlineLvl w:val="0"/>
              <w:rPr>
                <w:rFonts w:ascii="Times New Roman" w:hAnsi="Times New Roman"/>
                <w:b/>
              </w:rPr>
            </w:pPr>
          </w:p>
          <w:p w:rsidR="00C92281" w:rsidRPr="007D4C72" w:rsidRDefault="005B5A74" w:rsidP="006F005F">
            <w:pPr>
              <w:spacing w:line="288" w:lineRule="auto"/>
              <w:ind w:firstLine="33"/>
              <w:jc w:val="both"/>
              <w:outlineLvl w:val="0"/>
              <w:rPr>
                <w:rFonts w:ascii="Times New Roman" w:hAnsi="Times New Roman"/>
                <w:b/>
              </w:rPr>
            </w:pPr>
            <w:r>
              <w:rPr>
                <w:rFonts w:ascii="Times New Roman" w:hAnsi="Times New Roman"/>
                <w:b/>
              </w:rPr>
              <w:t>Студенческое мировоззрение</w:t>
            </w:r>
            <w:r w:rsidR="00C92281" w:rsidRPr="007D4C72">
              <w:rPr>
                <w:rFonts w:ascii="Times New Roman" w:hAnsi="Times New Roman"/>
                <w:b/>
              </w:rPr>
              <w:t xml:space="preserve"> и аспекты реализации инклюзивного</w:t>
            </w:r>
            <w:r w:rsidR="001032A8" w:rsidRPr="007D4C72">
              <w:rPr>
                <w:rFonts w:ascii="Times New Roman" w:hAnsi="Times New Roman"/>
                <w:b/>
              </w:rPr>
              <w:t xml:space="preserve"> </w:t>
            </w:r>
            <w:r w:rsidR="00C92281" w:rsidRPr="007D4C72">
              <w:rPr>
                <w:rFonts w:ascii="Times New Roman" w:hAnsi="Times New Roman"/>
                <w:b/>
              </w:rPr>
              <w:t>образования в регионе</w:t>
            </w:r>
            <w:r w:rsidR="00C92281" w:rsidRPr="007D4C72">
              <w:rPr>
                <w:rFonts w:ascii="Times New Roman" w:hAnsi="Times New Roman"/>
              </w:rPr>
              <w:t>: материалы</w:t>
            </w:r>
            <w:r w:rsidR="00C92281" w:rsidRPr="007D4C72">
              <w:rPr>
                <w:rFonts w:ascii="Times New Roman" w:hAnsi="Times New Roman"/>
                <w:b/>
              </w:rPr>
              <w:t xml:space="preserve"> </w:t>
            </w:r>
            <w:r w:rsidR="001032A8" w:rsidRPr="007D4C72">
              <w:rPr>
                <w:rFonts w:ascii="Times New Roman" w:hAnsi="Times New Roman"/>
                <w:lang w:val="en-US"/>
              </w:rPr>
              <w:t>I</w:t>
            </w:r>
            <w:r>
              <w:rPr>
                <w:rFonts w:ascii="Times New Roman" w:hAnsi="Times New Roman"/>
                <w:lang w:val="en-US"/>
              </w:rPr>
              <w:t>I</w:t>
            </w:r>
            <w:r w:rsidR="001575C4" w:rsidRPr="001575C4">
              <w:rPr>
                <w:rFonts w:ascii="Times New Roman" w:hAnsi="Times New Roman"/>
                <w:lang w:val="en-US"/>
              </w:rPr>
              <w:t>I</w:t>
            </w:r>
            <w:r w:rsidR="001032A8" w:rsidRPr="007D4C72">
              <w:rPr>
                <w:rFonts w:ascii="Times New Roman" w:hAnsi="Times New Roman"/>
                <w:b/>
              </w:rPr>
              <w:t xml:space="preserve"> </w:t>
            </w:r>
            <w:r w:rsidR="00C92281" w:rsidRPr="007D4C72">
              <w:rPr>
                <w:rFonts w:ascii="Times New Roman" w:hAnsi="Times New Roman"/>
              </w:rPr>
              <w:t>Региональной науч</w:t>
            </w:r>
            <w:r w:rsidR="001032A8" w:rsidRPr="007D4C72">
              <w:rPr>
                <w:rFonts w:ascii="Times New Roman" w:hAnsi="Times New Roman"/>
              </w:rPr>
              <w:t>но</w:t>
            </w:r>
            <w:r w:rsidR="00A14AEE" w:rsidRPr="007D4C72">
              <w:rPr>
                <w:rFonts w:ascii="Times New Roman" w:hAnsi="Times New Roman"/>
              </w:rPr>
              <w:t xml:space="preserve"> </w:t>
            </w:r>
            <w:r w:rsidR="00C92281" w:rsidRPr="007D4C72">
              <w:rPr>
                <w:rFonts w:ascii="Times New Roman" w:hAnsi="Times New Roman"/>
              </w:rPr>
              <w:t>- практ</w:t>
            </w:r>
            <w:r w:rsidR="001032A8" w:rsidRPr="007D4C72">
              <w:rPr>
                <w:rFonts w:ascii="Times New Roman" w:hAnsi="Times New Roman"/>
              </w:rPr>
              <w:t>ической</w:t>
            </w:r>
            <w:r w:rsidR="00C92281" w:rsidRPr="007D4C72">
              <w:rPr>
                <w:rFonts w:ascii="Times New Roman" w:hAnsi="Times New Roman"/>
              </w:rPr>
              <w:t xml:space="preserve"> конф</w:t>
            </w:r>
            <w:r w:rsidR="001032A8" w:rsidRPr="007D4C72">
              <w:rPr>
                <w:rFonts w:ascii="Times New Roman" w:hAnsi="Times New Roman"/>
              </w:rPr>
              <w:t>еренции</w:t>
            </w:r>
            <w:r w:rsidR="00C92281" w:rsidRPr="007D4C72">
              <w:rPr>
                <w:rFonts w:ascii="Times New Roman" w:hAnsi="Times New Roman"/>
              </w:rPr>
              <w:t xml:space="preserve">, Волгоград, </w:t>
            </w:r>
            <w:r>
              <w:rPr>
                <w:rFonts w:ascii="Times New Roman" w:hAnsi="Times New Roman"/>
              </w:rPr>
              <w:t>март</w:t>
            </w:r>
            <w:r w:rsidR="00C92281" w:rsidRPr="007D4C72">
              <w:rPr>
                <w:rFonts w:ascii="Times New Roman" w:hAnsi="Times New Roman"/>
                <w:b/>
              </w:rPr>
              <w:t xml:space="preserve"> </w:t>
            </w:r>
            <w:r>
              <w:rPr>
                <w:rFonts w:ascii="Times New Roman" w:hAnsi="Times New Roman"/>
              </w:rPr>
              <w:t>202</w:t>
            </w:r>
            <w:r w:rsidR="001575C4">
              <w:rPr>
                <w:rFonts w:ascii="Times New Roman" w:hAnsi="Times New Roman"/>
              </w:rPr>
              <w:t>2</w:t>
            </w:r>
            <w:r w:rsidR="006F005F">
              <w:rPr>
                <w:rFonts w:ascii="Times New Roman" w:hAnsi="Times New Roman"/>
              </w:rPr>
              <w:t>г.</w:t>
            </w:r>
            <w:r w:rsidR="0083520A">
              <w:rPr>
                <w:rFonts w:ascii="Times New Roman" w:hAnsi="Times New Roman"/>
              </w:rPr>
              <w:t xml:space="preserve"> </w:t>
            </w:r>
            <w:r w:rsidR="006F005F">
              <w:rPr>
                <w:rFonts w:ascii="Times New Roman" w:hAnsi="Times New Roman"/>
              </w:rPr>
              <w:t>/составители: Т.</w:t>
            </w:r>
            <w:r w:rsidR="0083520A">
              <w:rPr>
                <w:rFonts w:ascii="Times New Roman" w:hAnsi="Times New Roman"/>
              </w:rPr>
              <w:t xml:space="preserve"> </w:t>
            </w:r>
            <w:r w:rsidR="006F005F">
              <w:rPr>
                <w:rFonts w:ascii="Times New Roman" w:hAnsi="Times New Roman"/>
              </w:rPr>
              <w:t>Г. Трусова, Т.</w:t>
            </w:r>
            <w:r w:rsidR="0083520A">
              <w:rPr>
                <w:rFonts w:ascii="Times New Roman" w:hAnsi="Times New Roman"/>
              </w:rPr>
              <w:t xml:space="preserve"> </w:t>
            </w:r>
            <w:r w:rsidR="006F005F">
              <w:rPr>
                <w:rFonts w:ascii="Times New Roman" w:hAnsi="Times New Roman"/>
              </w:rPr>
              <w:t xml:space="preserve">Б. Шегай </w:t>
            </w:r>
            <w:r w:rsidR="00C92281" w:rsidRPr="007D4C72">
              <w:rPr>
                <w:rFonts w:ascii="Times New Roman" w:hAnsi="Times New Roman"/>
              </w:rPr>
              <w:t xml:space="preserve">[и др.]. </w:t>
            </w:r>
            <w:r w:rsidR="00C92281" w:rsidRPr="007D4C72">
              <w:rPr>
                <w:rFonts w:ascii="Times New Roman" w:hAnsi="Times New Roman"/>
              </w:rPr>
              <w:sym w:font="Symbol" w:char="F02D"/>
            </w:r>
            <w:r w:rsidR="00C92281" w:rsidRPr="007D4C72">
              <w:rPr>
                <w:rFonts w:ascii="Times New Roman" w:hAnsi="Times New Roman"/>
              </w:rPr>
              <w:t xml:space="preserve"> Волгоград: </w:t>
            </w:r>
            <w:r w:rsidR="00184079">
              <w:rPr>
                <w:rFonts w:ascii="Times New Roman" w:hAnsi="Times New Roman"/>
              </w:rPr>
              <w:t>Волгоградский филиал ФГБОУ ИВО «МГГЭУ»</w:t>
            </w:r>
            <w:r>
              <w:rPr>
                <w:rFonts w:ascii="Times New Roman" w:hAnsi="Times New Roman"/>
              </w:rPr>
              <w:t>, 202</w:t>
            </w:r>
            <w:r w:rsidR="001575C4">
              <w:rPr>
                <w:rFonts w:ascii="Times New Roman" w:hAnsi="Times New Roman"/>
              </w:rPr>
              <w:t>2</w:t>
            </w:r>
            <w:r w:rsidR="00C92281" w:rsidRPr="007D4C72">
              <w:rPr>
                <w:rFonts w:ascii="Times New Roman" w:hAnsi="Times New Roman"/>
              </w:rPr>
              <w:t xml:space="preserve">. </w:t>
            </w:r>
            <w:r w:rsidR="00C92281" w:rsidRPr="007D4C72">
              <w:rPr>
                <w:rFonts w:ascii="Times New Roman" w:hAnsi="Times New Roman"/>
              </w:rPr>
              <w:sym w:font="Symbol" w:char="F02D"/>
            </w:r>
            <w:r w:rsidR="00CD72B5">
              <w:rPr>
                <w:rFonts w:ascii="Times New Roman" w:hAnsi="Times New Roman"/>
              </w:rPr>
              <w:t xml:space="preserve"> 425</w:t>
            </w:r>
            <w:r w:rsidR="00C92281" w:rsidRPr="007D4C72">
              <w:rPr>
                <w:rFonts w:ascii="Times New Roman" w:hAnsi="Times New Roman"/>
              </w:rPr>
              <w:t xml:space="preserve"> с.</w:t>
            </w:r>
            <w:r w:rsidR="0083520A">
              <w:rPr>
                <w:rFonts w:ascii="Times New Roman" w:hAnsi="Times New Roman"/>
              </w:rPr>
              <w:t>: ил.</w:t>
            </w:r>
          </w:p>
        </w:tc>
      </w:tr>
    </w:tbl>
    <w:p w:rsidR="00C92281" w:rsidRDefault="00C92281" w:rsidP="00C92281">
      <w:pPr>
        <w:spacing w:after="0" w:line="240" w:lineRule="auto"/>
        <w:rPr>
          <w:rFonts w:ascii="Times New Roman" w:hAnsi="Times New Roman"/>
          <w:b/>
          <w:sz w:val="24"/>
          <w:szCs w:val="24"/>
        </w:rPr>
      </w:pPr>
    </w:p>
    <w:p w:rsidR="007D4C72" w:rsidRPr="00C92281" w:rsidRDefault="007D4C72" w:rsidP="00C92281">
      <w:pPr>
        <w:spacing w:after="0" w:line="240" w:lineRule="auto"/>
        <w:rPr>
          <w:rFonts w:ascii="Times New Roman" w:hAnsi="Times New Roman"/>
          <w:b/>
          <w:sz w:val="24"/>
          <w:szCs w:val="24"/>
        </w:rPr>
      </w:pPr>
    </w:p>
    <w:p w:rsidR="007D4C72" w:rsidRPr="0006654F" w:rsidRDefault="004C5CF7" w:rsidP="0006654F">
      <w:pPr>
        <w:spacing w:after="0" w:line="240" w:lineRule="auto"/>
        <w:ind w:firstLine="567"/>
        <w:jc w:val="both"/>
        <w:outlineLvl w:val="0"/>
        <w:rPr>
          <w:rFonts w:ascii="Times New Roman" w:hAnsi="Times New Roman"/>
          <w:b/>
          <w:sz w:val="20"/>
          <w:szCs w:val="20"/>
        </w:rPr>
      </w:pPr>
      <w:r w:rsidRPr="0006654F">
        <w:rPr>
          <w:rFonts w:ascii="Times New Roman" w:hAnsi="Times New Roman"/>
          <w:sz w:val="20"/>
          <w:szCs w:val="20"/>
        </w:rPr>
        <w:t xml:space="preserve">В настоящий сборник вошли материалы </w:t>
      </w:r>
      <w:r w:rsidR="005B5A74" w:rsidRPr="001575C4">
        <w:rPr>
          <w:rFonts w:ascii="Times New Roman" w:hAnsi="Times New Roman"/>
          <w:lang w:val="en-US"/>
        </w:rPr>
        <w:t>I</w:t>
      </w:r>
      <w:r w:rsidR="001575C4" w:rsidRPr="001575C4">
        <w:rPr>
          <w:rFonts w:ascii="Times New Roman" w:hAnsi="Times New Roman"/>
          <w:lang w:val="en-US"/>
        </w:rPr>
        <w:t>I</w:t>
      </w:r>
      <w:r w:rsidR="003A3841" w:rsidRPr="001575C4">
        <w:rPr>
          <w:rFonts w:ascii="Times New Roman" w:hAnsi="Times New Roman"/>
          <w:lang w:val="en-US"/>
        </w:rPr>
        <w:t>I</w:t>
      </w:r>
      <w:r w:rsidR="001032A8" w:rsidRPr="0006654F">
        <w:rPr>
          <w:rFonts w:ascii="Times New Roman" w:hAnsi="Times New Roman"/>
          <w:b/>
          <w:sz w:val="20"/>
          <w:szCs w:val="20"/>
        </w:rPr>
        <w:t xml:space="preserve"> </w:t>
      </w:r>
      <w:r w:rsidR="001032A8" w:rsidRPr="0006654F">
        <w:rPr>
          <w:rFonts w:ascii="Times New Roman" w:hAnsi="Times New Roman"/>
          <w:sz w:val="20"/>
          <w:szCs w:val="20"/>
        </w:rPr>
        <w:t xml:space="preserve">Региональной </w:t>
      </w:r>
      <w:r w:rsidRPr="0006654F">
        <w:rPr>
          <w:rFonts w:ascii="Times New Roman" w:hAnsi="Times New Roman"/>
          <w:sz w:val="20"/>
          <w:szCs w:val="20"/>
        </w:rPr>
        <w:t xml:space="preserve">научно-практической конференции </w:t>
      </w:r>
      <w:r w:rsidR="00A14AEE" w:rsidRPr="0006654F">
        <w:rPr>
          <w:rFonts w:ascii="Times New Roman" w:hAnsi="Times New Roman"/>
          <w:sz w:val="20"/>
          <w:szCs w:val="20"/>
        </w:rPr>
        <w:t>«</w:t>
      </w:r>
      <w:r w:rsidR="005B5A74">
        <w:rPr>
          <w:rFonts w:ascii="Times New Roman" w:hAnsi="Times New Roman"/>
          <w:sz w:val="20"/>
          <w:szCs w:val="20"/>
        </w:rPr>
        <w:t>Студенческое мировоззрение</w:t>
      </w:r>
      <w:r w:rsidR="001032A8" w:rsidRPr="0006654F">
        <w:rPr>
          <w:rFonts w:ascii="Times New Roman" w:hAnsi="Times New Roman"/>
          <w:sz w:val="20"/>
          <w:szCs w:val="20"/>
        </w:rPr>
        <w:t xml:space="preserve"> и аспекты реализации инклюзивного образования в регионе</w:t>
      </w:r>
      <w:r w:rsidR="005B5A74" w:rsidRPr="0006654F">
        <w:rPr>
          <w:rFonts w:ascii="Times New Roman" w:hAnsi="Times New Roman"/>
          <w:sz w:val="20"/>
          <w:szCs w:val="20"/>
        </w:rPr>
        <w:t>»</w:t>
      </w:r>
      <w:r w:rsidRPr="0006654F">
        <w:rPr>
          <w:rFonts w:ascii="Times New Roman" w:hAnsi="Times New Roman"/>
          <w:sz w:val="20"/>
          <w:szCs w:val="20"/>
        </w:rPr>
        <w:t xml:space="preserve">. </w:t>
      </w:r>
    </w:p>
    <w:p w:rsidR="0006654F" w:rsidRDefault="0006654F" w:rsidP="0006654F">
      <w:pPr>
        <w:spacing w:after="0" w:line="240" w:lineRule="auto"/>
        <w:ind w:firstLine="567"/>
        <w:jc w:val="both"/>
        <w:outlineLvl w:val="0"/>
        <w:rPr>
          <w:rFonts w:ascii="Times New Roman" w:hAnsi="Times New Roman"/>
          <w:sz w:val="20"/>
          <w:szCs w:val="20"/>
        </w:rPr>
      </w:pPr>
      <w:r>
        <w:rPr>
          <w:rFonts w:ascii="Times New Roman" w:hAnsi="Times New Roman"/>
          <w:sz w:val="20"/>
          <w:szCs w:val="20"/>
        </w:rPr>
        <w:t>С</w:t>
      </w:r>
      <w:r w:rsidR="00A14AEE" w:rsidRPr="0006654F">
        <w:rPr>
          <w:rFonts w:ascii="Times New Roman" w:hAnsi="Times New Roman"/>
          <w:sz w:val="20"/>
          <w:szCs w:val="20"/>
        </w:rPr>
        <w:t xml:space="preserve">борник </w:t>
      </w:r>
      <w:r>
        <w:rPr>
          <w:rFonts w:ascii="Times New Roman" w:hAnsi="Times New Roman"/>
          <w:sz w:val="20"/>
          <w:szCs w:val="20"/>
        </w:rPr>
        <w:t>содержит</w:t>
      </w:r>
      <w:r w:rsidR="00A14AEE" w:rsidRPr="0006654F">
        <w:rPr>
          <w:rFonts w:ascii="Times New Roman" w:hAnsi="Times New Roman"/>
          <w:sz w:val="20"/>
          <w:szCs w:val="20"/>
        </w:rPr>
        <w:t xml:space="preserve"> учебно-исследовательские работы студентов учебных заведений </w:t>
      </w:r>
      <w:r>
        <w:rPr>
          <w:rFonts w:ascii="Times New Roman" w:hAnsi="Times New Roman"/>
          <w:sz w:val="20"/>
          <w:szCs w:val="20"/>
        </w:rPr>
        <w:t xml:space="preserve">СПО </w:t>
      </w:r>
      <w:r w:rsidRPr="0006654F">
        <w:rPr>
          <w:rFonts w:ascii="Times New Roman" w:hAnsi="Times New Roman"/>
          <w:sz w:val="20"/>
          <w:szCs w:val="20"/>
        </w:rPr>
        <w:t>по направлениям</w:t>
      </w:r>
      <w:r w:rsidR="007D4C72" w:rsidRPr="0006654F">
        <w:rPr>
          <w:rFonts w:ascii="Times New Roman" w:hAnsi="Times New Roman"/>
          <w:sz w:val="20"/>
          <w:szCs w:val="20"/>
        </w:rPr>
        <w:t xml:space="preserve"> «Гуманитарные науки», </w:t>
      </w:r>
      <w:r w:rsidR="007D4C72" w:rsidRPr="0006654F">
        <w:rPr>
          <w:rFonts w:ascii="Times New Roman" w:hAnsi="Times New Roman"/>
          <w:color w:val="000000"/>
          <w:sz w:val="20"/>
          <w:szCs w:val="20"/>
        </w:rPr>
        <w:t>«</w:t>
      </w:r>
      <w:r w:rsidR="007D4C72" w:rsidRPr="0006654F">
        <w:rPr>
          <w:rFonts w:ascii="Times New Roman" w:hAnsi="Times New Roman"/>
          <w:sz w:val="20"/>
          <w:szCs w:val="20"/>
        </w:rPr>
        <w:t>Математика и информационные технологии</w:t>
      </w:r>
      <w:r w:rsidR="007D4C72" w:rsidRPr="0006654F">
        <w:rPr>
          <w:rFonts w:ascii="Times New Roman" w:hAnsi="Times New Roman"/>
          <w:color w:val="000000"/>
          <w:sz w:val="20"/>
          <w:szCs w:val="20"/>
        </w:rPr>
        <w:t>», «</w:t>
      </w:r>
      <w:r w:rsidR="007D4C72" w:rsidRPr="0006654F">
        <w:rPr>
          <w:rFonts w:ascii="Times New Roman" w:hAnsi="Times New Roman"/>
          <w:sz w:val="20"/>
          <w:szCs w:val="20"/>
        </w:rPr>
        <w:t>Экономика, право и управление</w:t>
      </w:r>
      <w:r w:rsidR="007D4C72" w:rsidRPr="0006654F">
        <w:rPr>
          <w:rFonts w:ascii="Times New Roman" w:hAnsi="Times New Roman"/>
          <w:color w:val="000000"/>
          <w:sz w:val="20"/>
          <w:szCs w:val="20"/>
        </w:rPr>
        <w:t xml:space="preserve">», </w:t>
      </w:r>
      <w:r w:rsidR="006F005F">
        <w:rPr>
          <w:rFonts w:ascii="Times New Roman" w:hAnsi="Times New Roman"/>
          <w:color w:val="000000"/>
          <w:sz w:val="20"/>
          <w:szCs w:val="20"/>
        </w:rPr>
        <w:t xml:space="preserve">«Архитектура и декоративно-приклодное искусство», </w:t>
      </w:r>
      <w:r w:rsidR="007D4C72" w:rsidRPr="0006654F">
        <w:rPr>
          <w:rFonts w:ascii="Times New Roman" w:hAnsi="Times New Roman"/>
          <w:color w:val="000000"/>
          <w:sz w:val="20"/>
          <w:szCs w:val="20"/>
        </w:rPr>
        <w:t>«</w:t>
      </w:r>
      <w:r w:rsidR="007D4C72" w:rsidRPr="0006654F">
        <w:rPr>
          <w:rFonts w:ascii="Times New Roman" w:hAnsi="Times New Roman"/>
          <w:sz w:val="20"/>
          <w:szCs w:val="20"/>
        </w:rPr>
        <w:t xml:space="preserve">Технические </w:t>
      </w:r>
      <w:r w:rsidR="00671B54">
        <w:rPr>
          <w:rFonts w:ascii="Times New Roman" w:hAnsi="Times New Roman"/>
          <w:sz w:val="20"/>
          <w:szCs w:val="20"/>
        </w:rPr>
        <w:t>и естественные науки</w:t>
      </w:r>
      <w:r w:rsidR="007D4C72" w:rsidRPr="0006654F">
        <w:rPr>
          <w:rFonts w:ascii="Times New Roman" w:hAnsi="Times New Roman"/>
          <w:sz w:val="20"/>
          <w:szCs w:val="20"/>
        </w:rPr>
        <w:t>»</w:t>
      </w:r>
      <w:r>
        <w:rPr>
          <w:rFonts w:ascii="Times New Roman" w:hAnsi="Times New Roman"/>
          <w:sz w:val="20"/>
          <w:szCs w:val="20"/>
        </w:rPr>
        <w:t xml:space="preserve"> и </w:t>
      </w:r>
      <w:r w:rsidR="00AF23E9" w:rsidRPr="0006654F">
        <w:rPr>
          <w:rFonts w:ascii="Times New Roman" w:hAnsi="Times New Roman"/>
          <w:sz w:val="20"/>
          <w:szCs w:val="20"/>
        </w:rPr>
        <w:t>практический опыт и размышления руководител</w:t>
      </w:r>
      <w:r w:rsidRPr="0006654F">
        <w:rPr>
          <w:rFonts w:ascii="Times New Roman" w:hAnsi="Times New Roman"/>
          <w:sz w:val="20"/>
          <w:szCs w:val="20"/>
        </w:rPr>
        <w:t>ей</w:t>
      </w:r>
      <w:r w:rsidR="00AF23E9" w:rsidRPr="0006654F">
        <w:rPr>
          <w:rFonts w:ascii="Times New Roman" w:hAnsi="Times New Roman"/>
          <w:sz w:val="20"/>
          <w:szCs w:val="20"/>
        </w:rPr>
        <w:t xml:space="preserve"> и сотрудник</w:t>
      </w:r>
      <w:r w:rsidRPr="0006654F">
        <w:rPr>
          <w:rFonts w:ascii="Times New Roman" w:hAnsi="Times New Roman"/>
          <w:sz w:val="20"/>
          <w:szCs w:val="20"/>
        </w:rPr>
        <w:t>ов</w:t>
      </w:r>
      <w:r w:rsidR="00AF23E9" w:rsidRPr="0006654F">
        <w:rPr>
          <w:rFonts w:ascii="Times New Roman" w:hAnsi="Times New Roman"/>
          <w:sz w:val="20"/>
          <w:szCs w:val="20"/>
        </w:rPr>
        <w:t xml:space="preserve"> инклюзивных образовательных организаций, центров психолого-педагогической</w:t>
      </w:r>
      <w:r w:rsidR="00DB6DB2">
        <w:rPr>
          <w:rFonts w:ascii="Times New Roman" w:hAnsi="Times New Roman"/>
          <w:sz w:val="20"/>
          <w:szCs w:val="20"/>
        </w:rPr>
        <w:t xml:space="preserve"> и </w:t>
      </w:r>
      <w:r w:rsidR="00AF23E9" w:rsidRPr="0006654F">
        <w:rPr>
          <w:rFonts w:ascii="Times New Roman" w:hAnsi="Times New Roman"/>
          <w:sz w:val="20"/>
          <w:szCs w:val="20"/>
        </w:rPr>
        <w:t xml:space="preserve"> социальной помощи,  общественных организаций</w:t>
      </w:r>
      <w:r>
        <w:rPr>
          <w:rFonts w:ascii="Times New Roman" w:hAnsi="Times New Roman"/>
          <w:sz w:val="20"/>
          <w:szCs w:val="20"/>
        </w:rPr>
        <w:t xml:space="preserve"> на тему </w:t>
      </w:r>
      <w:r w:rsidR="006F005F">
        <w:rPr>
          <w:rFonts w:ascii="Times New Roman" w:hAnsi="Times New Roman"/>
          <w:sz w:val="20"/>
          <w:szCs w:val="20"/>
        </w:rPr>
        <w:t>Круглого стола</w:t>
      </w:r>
      <w:r w:rsidRPr="0006654F">
        <w:rPr>
          <w:rFonts w:ascii="Times New Roman" w:hAnsi="Times New Roman"/>
          <w:sz w:val="20"/>
          <w:szCs w:val="20"/>
        </w:rPr>
        <w:t xml:space="preserve"> «</w:t>
      </w:r>
      <w:r w:rsidR="006F005F">
        <w:rPr>
          <w:rFonts w:ascii="Times New Roman" w:hAnsi="Times New Roman"/>
          <w:sz w:val="20"/>
          <w:szCs w:val="20"/>
        </w:rPr>
        <w:t>Современные тенденции развития инклюзивного образования</w:t>
      </w:r>
      <w:r w:rsidRPr="0006654F">
        <w:rPr>
          <w:rFonts w:ascii="Times New Roman" w:hAnsi="Times New Roman"/>
          <w:sz w:val="20"/>
          <w:szCs w:val="20"/>
        </w:rPr>
        <w:t>»</w:t>
      </w:r>
      <w:r w:rsidR="005B5A74">
        <w:rPr>
          <w:rFonts w:ascii="Times New Roman" w:hAnsi="Times New Roman"/>
          <w:sz w:val="20"/>
          <w:szCs w:val="20"/>
        </w:rPr>
        <w:t>.</w:t>
      </w:r>
    </w:p>
    <w:p w:rsidR="007D4C72" w:rsidRPr="0006654F" w:rsidRDefault="00AF23E9" w:rsidP="0006654F">
      <w:pPr>
        <w:spacing w:after="0" w:line="240" w:lineRule="auto"/>
        <w:ind w:firstLine="567"/>
        <w:jc w:val="both"/>
        <w:outlineLvl w:val="0"/>
        <w:rPr>
          <w:rFonts w:ascii="Times New Roman" w:hAnsi="Times New Roman"/>
          <w:sz w:val="20"/>
          <w:szCs w:val="20"/>
        </w:rPr>
      </w:pPr>
      <w:r w:rsidRPr="0006654F">
        <w:rPr>
          <w:rFonts w:ascii="Times New Roman" w:hAnsi="Times New Roman"/>
          <w:sz w:val="20"/>
          <w:szCs w:val="20"/>
        </w:rPr>
        <w:t>Предназначен</w:t>
      </w:r>
      <w:r w:rsidR="0006654F">
        <w:rPr>
          <w:rFonts w:ascii="Times New Roman" w:hAnsi="Times New Roman"/>
          <w:sz w:val="20"/>
          <w:szCs w:val="20"/>
        </w:rPr>
        <w:t xml:space="preserve"> </w:t>
      </w:r>
      <w:r w:rsidRPr="0006654F">
        <w:rPr>
          <w:rFonts w:ascii="Times New Roman" w:hAnsi="Times New Roman"/>
          <w:sz w:val="20"/>
          <w:szCs w:val="20"/>
        </w:rPr>
        <w:t xml:space="preserve"> для</w:t>
      </w:r>
      <w:r w:rsidR="007D4C72" w:rsidRPr="0006654F">
        <w:rPr>
          <w:rFonts w:ascii="Times New Roman" w:hAnsi="Times New Roman"/>
          <w:sz w:val="20"/>
          <w:szCs w:val="20"/>
        </w:rPr>
        <w:t xml:space="preserve"> методист</w:t>
      </w:r>
      <w:r w:rsidRPr="0006654F">
        <w:rPr>
          <w:rFonts w:ascii="Times New Roman" w:hAnsi="Times New Roman"/>
          <w:sz w:val="20"/>
          <w:szCs w:val="20"/>
        </w:rPr>
        <w:t>ов</w:t>
      </w:r>
      <w:r w:rsidR="007D4C72" w:rsidRPr="0006654F">
        <w:rPr>
          <w:rFonts w:ascii="Times New Roman" w:hAnsi="Times New Roman"/>
          <w:sz w:val="20"/>
          <w:szCs w:val="20"/>
        </w:rPr>
        <w:t xml:space="preserve">, </w:t>
      </w:r>
      <w:r w:rsidR="004C5CF7" w:rsidRPr="0006654F">
        <w:rPr>
          <w:rFonts w:ascii="Times New Roman" w:hAnsi="Times New Roman"/>
          <w:sz w:val="20"/>
          <w:szCs w:val="20"/>
        </w:rPr>
        <w:t>преподавател</w:t>
      </w:r>
      <w:r w:rsidRPr="0006654F">
        <w:rPr>
          <w:rFonts w:ascii="Times New Roman" w:hAnsi="Times New Roman"/>
          <w:sz w:val="20"/>
          <w:szCs w:val="20"/>
        </w:rPr>
        <w:t>ей</w:t>
      </w:r>
      <w:r w:rsidR="004C5CF7" w:rsidRPr="0006654F">
        <w:rPr>
          <w:rFonts w:ascii="Times New Roman" w:hAnsi="Times New Roman"/>
          <w:sz w:val="20"/>
          <w:szCs w:val="20"/>
        </w:rPr>
        <w:t>, студент</w:t>
      </w:r>
      <w:r w:rsidRPr="0006654F">
        <w:rPr>
          <w:rFonts w:ascii="Times New Roman" w:hAnsi="Times New Roman"/>
          <w:sz w:val="20"/>
          <w:szCs w:val="20"/>
        </w:rPr>
        <w:t>ов</w:t>
      </w:r>
      <w:r w:rsidR="001032A8" w:rsidRPr="0006654F">
        <w:rPr>
          <w:rFonts w:ascii="Times New Roman" w:hAnsi="Times New Roman"/>
          <w:sz w:val="20"/>
          <w:szCs w:val="20"/>
        </w:rPr>
        <w:t xml:space="preserve"> и </w:t>
      </w:r>
      <w:r w:rsidR="004C5CF7" w:rsidRPr="0006654F">
        <w:rPr>
          <w:rFonts w:ascii="Times New Roman" w:hAnsi="Times New Roman"/>
          <w:sz w:val="20"/>
          <w:szCs w:val="20"/>
        </w:rPr>
        <w:t>все</w:t>
      </w:r>
      <w:r w:rsidRPr="0006654F">
        <w:rPr>
          <w:rFonts w:ascii="Times New Roman" w:hAnsi="Times New Roman"/>
          <w:sz w:val="20"/>
          <w:szCs w:val="20"/>
        </w:rPr>
        <w:t>х</w:t>
      </w:r>
      <w:r w:rsidR="004C5CF7" w:rsidRPr="0006654F">
        <w:rPr>
          <w:rFonts w:ascii="Times New Roman" w:hAnsi="Times New Roman"/>
          <w:sz w:val="20"/>
          <w:szCs w:val="20"/>
        </w:rPr>
        <w:t xml:space="preserve"> интересующи</w:t>
      </w:r>
      <w:r w:rsidRPr="0006654F">
        <w:rPr>
          <w:rFonts w:ascii="Times New Roman" w:hAnsi="Times New Roman"/>
          <w:sz w:val="20"/>
          <w:szCs w:val="20"/>
        </w:rPr>
        <w:t>х</w:t>
      </w:r>
      <w:r w:rsidR="004C5CF7" w:rsidRPr="0006654F">
        <w:rPr>
          <w:rFonts w:ascii="Times New Roman" w:hAnsi="Times New Roman"/>
          <w:sz w:val="20"/>
          <w:szCs w:val="20"/>
        </w:rPr>
        <w:t>ся современным состоянием наук</w:t>
      </w:r>
      <w:r w:rsidR="007D4C72" w:rsidRPr="0006654F">
        <w:rPr>
          <w:rFonts w:ascii="Times New Roman" w:hAnsi="Times New Roman"/>
          <w:sz w:val="20"/>
          <w:szCs w:val="20"/>
        </w:rPr>
        <w:t>и</w:t>
      </w:r>
      <w:r w:rsidRPr="0006654F">
        <w:rPr>
          <w:rFonts w:ascii="Times New Roman" w:hAnsi="Times New Roman"/>
          <w:sz w:val="20"/>
          <w:szCs w:val="20"/>
        </w:rPr>
        <w:t xml:space="preserve"> и проблемами инклюзивного образования.</w:t>
      </w:r>
      <w:r w:rsidR="007D4C72" w:rsidRPr="0006654F">
        <w:rPr>
          <w:rFonts w:ascii="Times New Roman" w:hAnsi="Times New Roman"/>
          <w:color w:val="000000"/>
          <w:sz w:val="20"/>
          <w:szCs w:val="20"/>
        </w:rPr>
        <w:t xml:space="preserve"> </w:t>
      </w:r>
    </w:p>
    <w:p w:rsidR="004C5CF7" w:rsidRPr="00557269" w:rsidRDefault="001F2020" w:rsidP="001F2020">
      <w:pPr>
        <w:widowControl w:val="0"/>
        <w:tabs>
          <w:tab w:val="left" w:pos="9639"/>
        </w:tabs>
        <w:autoSpaceDE w:val="0"/>
        <w:autoSpaceDN w:val="0"/>
        <w:adjustRightInd w:val="0"/>
        <w:spacing w:after="0" w:line="240" w:lineRule="auto"/>
        <w:ind w:firstLine="567"/>
        <w:jc w:val="both"/>
        <w:rPr>
          <w:rFonts w:ascii="Times New Roman" w:hAnsi="Times New Roman"/>
          <w:sz w:val="20"/>
          <w:szCs w:val="20"/>
        </w:rPr>
      </w:pPr>
      <w:r>
        <w:rPr>
          <w:rFonts w:ascii="Times New Roman" w:hAnsi="Times New Roman"/>
          <w:sz w:val="20"/>
          <w:szCs w:val="20"/>
        </w:rPr>
        <w:t>Подготовлен по м</w:t>
      </w:r>
      <w:r w:rsidR="00AF23E9" w:rsidRPr="0006654F">
        <w:rPr>
          <w:rFonts w:ascii="Times New Roman" w:hAnsi="Times New Roman"/>
          <w:sz w:val="20"/>
          <w:szCs w:val="20"/>
        </w:rPr>
        <w:t>атериал</w:t>
      </w:r>
      <w:r>
        <w:rPr>
          <w:rFonts w:ascii="Times New Roman" w:hAnsi="Times New Roman"/>
          <w:sz w:val="20"/>
          <w:szCs w:val="20"/>
        </w:rPr>
        <w:t xml:space="preserve">ам, предоставленным в электронном виде,  и сохраняет авторскую редакцию. </w:t>
      </w:r>
      <w:r w:rsidR="00557269" w:rsidRPr="00557269">
        <w:rPr>
          <w:rFonts w:ascii="Times New Roman" w:hAnsi="Times New Roman"/>
          <w:sz w:val="20"/>
          <w:szCs w:val="20"/>
        </w:rPr>
        <w:t>Ответственность за аутентичность и точность цитат, имен, названий и иных сведений, а также соблюдение законов об интеллектуальной собственности несут авторы публикуемых материалов</w:t>
      </w:r>
      <w:r w:rsidR="005B5A74">
        <w:rPr>
          <w:rFonts w:ascii="Times New Roman" w:hAnsi="Times New Roman"/>
          <w:sz w:val="20"/>
          <w:szCs w:val="20"/>
        </w:rPr>
        <w:t>.</w:t>
      </w:r>
      <w:r w:rsidR="00AF23E9" w:rsidRPr="00557269">
        <w:rPr>
          <w:rFonts w:ascii="Times New Roman" w:hAnsi="Times New Roman"/>
          <w:sz w:val="20"/>
          <w:szCs w:val="20"/>
        </w:rPr>
        <w:t xml:space="preserve"> </w:t>
      </w:r>
    </w:p>
    <w:p w:rsidR="004C5CF7" w:rsidRPr="00557269" w:rsidRDefault="004C5CF7" w:rsidP="004C5CF7">
      <w:pPr>
        <w:spacing w:after="0" w:line="240" w:lineRule="auto"/>
        <w:rPr>
          <w:rFonts w:ascii="Times New Roman" w:hAnsi="Times New Roman"/>
          <w:sz w:val="20"/>
          <w:szCs w:val="20"/>
        </w:rPr>
      </w:pPr>
    </w:p>
    <w:p w:rsidR="004C5CF7" w:rsidRDefault="004C5CF7" w:rsidP="004C5CF7">
      <w:pPr>
        <w:spacing w:after="0" w:line="240" w:lineRule="auto"/>
        <w:rPr>
          <w:rFonts w:ascii="Times New Roman" w:hAnsi="Times New Roman"/>
          <w:sz w:val="24"/>
          <w:szCs w:val="24"/>
        </w:rPr>
      </w:pPr>
    </w:p>
    <w:p w:rsidR="004C5CF7" w:rsidRDefault="004C5CF7" w:rsidP="004C5CF7">
      <w:pPr>
        <w:spacing w:after="0" w:line="240" w:lineRule="auto"/>
        <w:jc w:val="center"/>
        <w:rPr>
          <w:rFonts w:ascii="Times New Roman" w:hAnsi="Times New Roman"/>
          <w:sz w:val="24"/>
          <w:szCs w:val="24"/>
        </w:rPr>
      </w:pPr>
      <w:r w:rsidRPr="00296ADB">
        <w:rPr>
          <w:rFonts w:ascii="Times New Roman" w:hAnsi="Times New Roman"/>
          <w:sz w:val="24"/>
          <w:szCs w:val="24"/>
        </w:rPr>
        <w:t xml:space="preserve">                                                                                                                                 </w:t>
      </w:r>
    </w:p>
    <w:p w:rsidR="0006654F" w:rsidRDefault="0006654F" w:rsidP="00A24C7B">
      <w:pPr>
        <w:spacing w:after="0" w:line="240" w:lineRule="auto"/>
        <w:rPr>
          <w:rFonts w:ascii="Times New Roman" w:hAnsi="Times New Roman"/>
          <w:sz w:val="24"/>
          <w:szCs w:val="24"/>
        </w:rPr>
      </w:pPr>
    </w:p>
    <w:p w:rsidR="004C5CF7" w:rsidRPr="006A4E91" w:rsidRDefault="004C5CF7" w:rsidP="0006654F">
      <w:pPr>
        <w:spacing w:after="0" w:line="240" w:lineRule="auto"/>
        <w:jc w:val="right"/>
        <w:rPr>
          <w:rFonts w:ascii="Times New Roman" w:hAnsi="Times New Roman"/>
          <w:sz w:val="24"/>
          <w:szCs w:val="24"/>
        </w:rPr>
      </w:pPr>
      <w:r>
        <w:rPr>
          <w:rFonts w:ascii="Times New Roman" w:hAnsi="Times New Roman"/>
          <w:sz w:val="24"/>
          <w:szCs w:val="24"/>
        </w:rPr>
        <w:t xml:space="preserve">                                                                                                                                 </w:t>
      </w:r>
      <w:r w:rsidRPr="006A4E91">
        <w:rPr>
          <w:rFonts w:ascii="Times New Roman" w:hAnsi="Times New Roman"/>
          <w:sz w:val="24"/>
          <w:szCs w:val="24"/>
        </w:rPr>
        <w:t>УДК</w:t>
      </w:r>
      <w:r>
        <w:rPr>
          <w:rFonts w:ascii="Times New Roman" w:hAnsi="Times New Roman"/>
          <w:sz w:val="24"/>
          <w:szCs w:val="24"/>
        </w:rPr>
        <w:t xml:space="preserve"> 001.6</w:t>
      </w:r>
    </w:p>
    <w:p w:rsidR="004C5CF7" w:rsidRPr="00ED2AC6" w:rsidRDefault="004C5CF7" w:rsidP="0006654F">
      <w:pPr>
        <w:spacing w:after="0" w:line="240" w:lineRule="auto"/>
        <w:jc w:val="right"/>
        <w:rPr>
          <w:rFonts w:ascii="Times New Roman" w:hAnsi="Times New Roman"/>
          <w:sz w:val="24"/>
          <w:szCs w:val="24"/>
        </w:rPr>
      </w:pPr>
      <w:r>
        <w:rPr>
          <w:rFonts w:ascii="Times New Roman" w:hAnsi="Times New Roman"/>
          <w:sz w:val="24"/>
          <w:szCs w:val="24"/>
        </w:rPr>
        <w:t xml:space="preserve">                                                                                                                  </w:t>
      </w:r>
      <w:r w:rsidRPr="00B90D97">
        <w:rPr>
          <w:rFonts w:ascii="Times New Roman" w:hAnsi="Times New Roman"/>
          <w:sz w:val="24"/>
          <w:szCs w:val="24"/>
        </w:rPr>
        <w:t xml:space="preserve">             </w:t>
      </w:r>
      <w:r w:rsidRPr="006A4E91">
        <w:rPr>
          <w:rFonts w:ascii="Times New Roman" w:hAnsi="Times New Roman"/>
          <w:sz w:val="24"/>
          <w:szCs w:val="24"/>
        </w:rPr>
        <w:t>ББК</w:t>
      </w:r>
      <w:r>
        <w:rPr>
          <w:rFonts w:ascii="Times New Roman" w:hAnsi="Times New Roman"/>
          <w:sz w:val="24"/>
          <w:szCs w:val="24"/>
        </w:rPr>
        <w:t xml:space="preserve"> 94.3</w:t>
      </w:r>
    </w:p>
    <w:p w:rsidR="004C5CF7" w:rsidRPr="00ED2AC6" w:rsidRDefault="004C5CF7" w:rsidP="004C5CF7">
      <w:pPr>
        <w:spacing w:after="0" w:line="240" w:lineRule="auto"/>
        <w:jc w:val="center"/>
        <w:rPr>
          <w:rFonts w:ascii="Times New Roman" w:hAnsi="Times New Roman"/>
          <w:sz w:val="24"/>
          <w:szCs w:val="24"/>
        </w:rPr>
      </w:pPr>
    </w:p>
    <w:p w:rsidR="004C5CF7" w:rsidRPr="00A24C7B" w:rsidRDefault="004C5CF7" w:rsidP="004C5CF7">
      <w:pPr>
        <w:spacing w:after="0" w:line="240" w:lineRule="auto"/>
        <w:rPr>
          <w:rFonts w:ascii="Times New Roman" w:hAnsi="Times New Roman"/>
        </w:rPr>
      </w:pPr>
      <w:r>
        <w:rPr>
          <w:rFonts w:ascii="Times New Roman" w:hAnsi="Times New Roman"/>
          <w:sz w:val="24"/>
          <w:szCs w:val="24"/>
        </w:rPr>
        <w:t xml:space="preserve">                                                                                                       </w:t>
      </w:r>
      <w:r w:rsidR="00A24C7B">
        <w:rPr>
          <w:rFonts w:ascii="Times New Roman" w:hAnsi="Times New Roman"/>
          <w:sz w:val="24"/>
          <w:szCs w:val="24"/>
        </w:rPr>
        <w:t xml:space="preserve">   </w:t>
      </w:r>
      <w:r>
        <w:rPr>
          <w:rFonts w:ascii="Times New Roman" w:hAnsi="Times New Roman"/>
          <w:sz w:val="24"/>
          <w:szCs w:val="24"/>
        </w:rPr>
        <w:t xml:space="preserve"> </w:t>
      </w:r>
      <w:r w:rsidRPr="006A4E91">
        <w:rPr>
          <w:rFonts w:ascii="Times New Roman" w:hAnsi="Times New Roman"/>
          <w:sz w:val="24"/>
          <w:szCs w:val="24"/>
        </w:rPr>
        <w:t>©</w:t>
      </w:r>
      <w:r w:rsidRPr="00ED2AC6">
        <w:rPr>
          <w:rFonts w:ascii="Times New Roman" w:hAnsi="Times New Roman"/>
          <w:sz w:val="24"/>
          <w:szCs w:val="24"/>
        </w:rPr>
        <w:t xml:space="preserve"> </w:t>
      </w:r>
      <w:r w:rsidRPr="00A24C7B">
        <w:rPr>
          <w:rFonts w:ascii="Times New Roman" w:hAnsi="Times New Roman"/>
        </w:rPr>
        <w:t xml:space="preserve">Авторский коллектив, </w:t>
      </w:r>
      <w:r w:rsidR="001575C4">
        <w:rPr>
          <w:rFonts w:ascii="Times New Roman" w:hAnsi="Times New Roman"/>
        </w:rPr>
        <w:t>2022</w:t>
      </w:r>
    </w:p>
    <w:p w:rsidR="004C5CF7" w:rsidRPr="00A24C7B" w:rsidRDefault="004C5CF7" w:rsidP="004C5CF7">
      <w:pPr>
        <w:spacing w:after="0" w:line="240" w:lineRule="auto"/>
        <w:jc w:val="center"/>
        <w:rPr>
          <w:rFonts w:ascii="Times New Roman" w:hAnsi="Times New Roman"/>
        </w:rPr>
      </w:pPr>
      <w:r w:rsidRPr="00A24C7B">
        <w:rPr>
          <w:rFonts w:ascii="Times New Roman" w:hAnsi="Times New Roman"/>
        </w:rPr>
        <w:t xml:space="preserve">                                                                       </w:t>
      </w:r>
      <w:r w:rsidR="00506E56" w:rsidRPr="00A24C7B">
        <w:rPr>
          <w:rFonts w:ascii="Times New Roman" w:hAnsi="Times New Roman"/>
        </w:rPr>
        <w:t xml:space="preserve">                   </w:t>
      </w:r>
      <w:r w:rsidR="0083520A">
        <w:rPr>
          <w:rFonts w:ascii="Times New Roman" w:hAnsi="Times New Roman"/>
        </w:rPr>
        <w:t xml:space="preserve">         </w:t>
      </w:r>
      <w:r w:rsidR="00506E56" w:rsidRPr="00A24C7B">
        <w:rPr>
          <w:rFonts w:ascii="Times New Roman" w:hAnsi="Times New Roman"/>
        </w:rPr>
        <w:t xml:space="preserve"> </w:t>
      </w:r>
      <w:r w:rsidRPr="00A24C7B">
        <w:rPr>
          <w:rFonts w:ascii="Times New Roman" w:hAnsi="Times New Roman"/>
        </w:rPr>
        <w:t>© Волгоградский филиал</w:t>
      </w:r>
    </w:p>
    <w:p w:rsidR="004C5CF7" w:rsidRPr="006A4E91" w:rsidRDefault="00A24C7B" w:rsidP="00A24C7B">
      <w:pPr>
        <w:spacing w:after="0" w:line="240" w:lineRule="auto"/>
        <w:jc w:val="center"/>
        <w:rPr>
          <w:rFonts w:ascii="Times New Roman" w:hAnsi="Times New Roman"/>
          <w:sz w:val="24"/>
          <w:szCs w:val="24"/>
        </w:rPr>
      </w:pPr>
      <w:r>
        <w:rPr>
          <w:rFonts w:ascii="Times New Roman" w:hAnsi="Times New Roman"/>
        </w:rPr>
        <w:t xml:space="preserve">                                                                                                                     </w:t>
      </w:r>
      <w:r w:rsidR="004C5CF7" w:rsidRPr="00A24C7B">
        <w:rPr>
          <w:rFonts w:ascii="Times New Roman" w:hAnsi="Times New Roman"/>
        </w:rPr>
        <w:t>ФГБОУ</w:t>
      </w:r>
      <w:r w:rsidR="0083520A">
        <w:rPr>
          <w:rFonts w:ascii="Times New Roman" w:hAnsi="Times New Roman"/>
        </w:rPr>
        <w:t xml:space="preserve"> И</w:t>
      </w:r>
      <w:r w:rsidR="004C5CF7" w:rsidRPr="00A24C7B">
        <w:rPr>
          <w:rFonts w:ascii="Times New Roman" w:hAnsi="Times New Roman"/>
        </w:rPr>
        <w:t>ВО МГГЭУ</w:t>
      </w:r>
      <w:r w:rsidR="005B5A74" w:rsidRPr="00A24C7B">
        <w:rPr>
          <w:rFonts w:ascii="Times New Roman" w:hAnsi="Times New Roman"/>
        </w:rPr>
        <w:t>, 202</w:t>
      </w:r>
      <w:r w:rsidR="001575C4">
        <w:rPr>
          <w:rFonts w:ascii="Times New Roman" w:hAnsi="Times New Roman"/>
        </w:rPr>
        <w:t>2</w:t>
      </w:r>
      <w:r w:rsidR="004C5CF7" w:rsidRPr="006A4E91">
        <w:rPr>
          <w:rFonts w:ascii="Times New Roman" w:hAnsi="Times New Roman"/>
          <w:sz w:val="24"/>
          <w:szCs w:val="24"/>
        </w:rPr>
        <w:t xml:space="preserve"> </w:t>
      </w:r>
    </w:p>
    <w:p w:rsidR="00C605E9" w:rsidRDefault="00EE577B" w:rsidP="00EE577B">
      <w:pPr>
        <w:jc w:val="center"/>
        <w:rPr>
          <w:rFonts w:ascii="Times New Roman" w:hAnsi="Times New Roman"/>
          <w:sz w:val="28"/>
          <w:szCs w:val="28"/>
        </w:rPr>
      </w:pPr>
      <w:r w:rsidRPr="00EE577B">
        <w:rPr>
          <w:rFonts w:ascii="Times New Roman" w:hAnsi="Times New Roman"/>
          <w:sz w:val="28"/>
          <w:szCs w:val="28"/>
        </w:rPr>
        <w:lastRenderedPageBreak/>
        <w:t>ОГЛАВЛЕНИЕ</w:t>
      </w:r>
    </w:p>
    <w:p w:rsidR="00B1756E" w:rsidRPr="001F1FC1" w:rsidRDefault="00B1756E" w:rsidP="00D6030C">
      <w:pPr>
        <w:spacing w:after="0"/>
        <w:jc w:val="both"/>
        <w:rPr>
          <w:rFonts w:ascii="Times New Roman" w:hAnsi="Times New Roman"/>
          <w:sz w:val="24"/>
          <w:szCs w:val="24"/>
        </w:rPr>
      </w:pPr>
      <w:r w:rsidRPr="007C2EE5">
        <w:rPr>
          <w:rFonts w:ascii="Times New Roman" w:hAnsi="Times New Roman"/>
          <w:i/>
          <w:sz w:val="24"/>
          <w:szCs w:val="24"/>
        </w:rPr>
        <w:t>Рябишин А.П.</w:t>
      </w:r>
      <w:r w:rsidRPr="001F1FC1">
        <w:rPr>
          <w:rFonts w:ascii="Times New Roman" w:hAnsi="Times New Roman"/>
          <w:sz w:val="24"/>
          <w:szCs w:val="24"/>
        </w:rPr>
        <w:t xml:space="preserve"> </w:t>
      </w:r>
      <w:r w:rsidR="00AD087C" w:rsidRPr="001F1FC1">
        <w:rPr>
          <w:rFonts w:ascii="Times New Roman" w:hAnsi="Times New Roman"/>
          <w:sz w:val="24"/>
          <w:szCs w:val="24"/>
        </w:rPr>
        <w:t xml:space="preserve">Обращение к участникам Региональной студенческой </w:t>
      </w:r>
    </w:p>
    <w:p w:rsidR="00893C77" w:rsidRDefault="00AD087C" w:rsidP="00D6030C">
      <w:pPr>
        <w:spacing w:after="0"/>
        <w:jc w:val="both"/>
        <w:rPr>
          <w:rFonts w:ascii="Times New Roman" w:hAnsi="Times New Roman"/>
          <w:sz w:val="24"/>
          <w:szCs w:val="24"/>
        </w:rPr>
      </w:pPr>
      <w:r w:rsidRPr="001F1FC1">
        <w:rPr>
          <w:rFonts w:ascii="Times New Roman" w:hAnsi="Times New Roman"/>
          <w:sz w:val="24"/>
          <w:szCs w:val="24"/>
        </w:rPr>
        <w:t>научно-практической конференции</w:t>
      </w:r>
      <w:r w:rsidR="00B1756E" w:rsidRPr="001F1FC1">
        <w:rPr>
          <w:rFonts w:ascii="Times New Roman" w:hAnsi="Times New Roman"/>
          <w:sz w:val="24"/>
          <w:szCs w:val="24"/>
        </w:rPr>
        <w:t xml:space="preserve"> по </w:t>
      </w:r>
      <w:r w:rsidR="00893C77">
        <w:rPr>
          <w:rFonts w:ascii="Times New Roman" w:hAnsi="Times New Roman"/>
          <w:sz w:val="24"/>
          <w:szCs w:val="24"/>
        </w:rPr>
        <w:t xml:space="preserve">современным проблемам </w:t>
      </w:r>
      <w:r w:rsidR="00B1756E" w:rsidRPr="001F1FC1">
        <w:rPr>
          <w:rFonts w:ascii="Times New Roman" w:hAnsi="Times New Roman"/>
          <w:sz w:val="24"/>
          <w:szCs w:val="24"/>
        </w:rPr>
        <w:t>реализац</w:t>
      </w:r>
      <w:r w:rsidR="005E2973" w:rsidRPr="001F1FC1">
        <w:rPr>
          <w:rFonts w:ascii="Times New Roman" w:hAnsi="Times New Roman"/>
          <w:sz w:val="24"/>
          <w:szCs w:val="24"/>
        </w:rPr>
        <w:t xml:space="preserve">ии </w:t>
      </w:r>
    </w:p>
    <w:p w:rsidR="00EE577B" w:rsidRPr="001F1FC1" w:rsidRDefault="005E2973" w:rsidP="0083520A">
      <w:pPr>
        <w:spacing w:after="0"/>
        <w:jc w:val="both"/>
        <w:rPr>
          <w:rFonts w:ascii="Times New Roman" w:hAnsi="Times New Roman"/>
          <w:sz w:val="24"/>
          <w:szCs w:val="24"/>
        </w:rPr>
      </w:pPr>
      <w:r w:rsidRPr="001F1FC1">
        <w:rPr>
          <w:rFonts w:ascii="Times New Roman" w:hAnsi="Times New Roman"/>
          <w:sz w:val="24"/>
          <w:szCs w:val="24"/>
        </w:rPr>
        <w:t>инклюзивного образования</w:t>
      </w:r>
      <w:r w:rsidR="00893C77">
        <w:rPr>
          <w:rFonts w:ascii="Times New Roman" w:hAnsi="Times New Roman"/>
          <w:sz w:val="24"/>
          <w:szCs w:val="24"/>
        </w:rPr>
        <w:t xml:space="preserve"> «Студенческое мировоззрение»</w:t>
      </w:r>
      <w:r w:rsidRPr="001F1FC1">
        <w:rPr>
          <w:rFonts w:ascii="Times New Roman" w:hAnsi="Times New Roman"/>
          <w:sz w:val="24"/>
          <w:szCs w:val="24"/>
        </w:rPr>
        <w:t>…</w:t>
      </w:r>
      <w:r w:rsidR="00893C77">
        <w:rPr>
          <w:rFonts w:ascii="Times New Roman" w:hAnsi="Times New Roman"/>
          <w:sz w:val="24"/>
          <w:szCs w:val="24"/>
        </w:rPr>
        <w:t>……………………...</w:t>
      </w:r>
      <w:r w:rsidRPr="001F1FC1">
        <w:rPr>
          <w:rFonts w:ascii="Times New Roman" w:hAnsi="Times New Roman"/>
          <w:sz w:val="24"/>
          <w:szCs w:val="24"/>
        </w:rPr>
        <w:t>………</w:t>
      </w:r>
      <w:r w:rsidR="00103EB9">
        <w:rPr>
          <w:rFonts w:ascii="Times New Roman" w:hAnsi="Times New Roman"/>
          <w:sz w:val="24"/>
          <w:szCs w:val="24"/>
        </w:rPr>
        <w:t>8</w:t>
      </w:r>
    </w:p>
    <w:p w:rsidR="00321D0F" w:rsidRPr="001F1FC1" w:rsidRDefault="00321D0F" w:rsidP="00843F0C">
      <w:pPr>
        <w:spacing w:after="0" w:line="360" w:lineRule="auto"/>
        <w:jc w:val="both"/>
        <w:rPr>
          <w:rFonts w:ascii="Times New Roman" w:hAnsi="Times New Roman"/>
          <w:b/>
          <w:color w:val="000000"/>
          <w:sz w:val="24"/>
          <w:szCs w:val="24"/>
        </w:rPr>
      </w:pPr>
    </w:p>
    <w:p w:rsidR="0083520A" w:rsidRDefault="00A75209" w:rsidP="0083520A">
      <w:pPr>
        <w:spacing w:after="0"/>
        <w:jc w:val="both"/>
        <w:rPr>
          <w:rFonts w:ascii="Times New Roman" w:hAnsi="Times New Roman"/>
          <w:b/>
          <w:sz w:val="24"/>
          <w:szCs w:val="24"/>
        </w:rPr>
      </w:pPr>
      <w:r w:rsidRPr="001F1FC1">
        <w:rPr>
          <w:rFonts w:ascii="Times New Roman" w:hAnsi="Times New Roman"/>
          <w:b/>
          <w:color w:val="000000"/>
          <w:sz w:val="24"/>
          <w:szCs w:val="24"/>
        </w:rPr>
        <w:t xml:space="preserve">Секция 1. </w:t>
      </w:r>
      <w:r w:rsidRPr="001F1FC1">
        <w:rPr>
          <w:rFonts w:ascii="Times New Roman" w:hAnsi="Times New Roman"/>
          <w:b/>
          <w:sz w:val="24"/>
          <w:szCs w:val="24"/>
        </w:rPr>
        <w:t>Гуманитарные науки</w:t>
      </w:r>
    </w:p>
    <w:p w:rsidR="0083520A" w:rsidRDefault="003E56E9" w:rsidP="0083520A">
      <w:pPr>
        <w:spacing w:after="0"/>
        <w:jc w:val="both"/>
        <w:rPr>
          <w:rFonts w:ascii="Times New Roman" w:hAnsi="Times New Roman"/>
          <w:shd w:val="clear" w:color="auto" w:fill="FFFFFF"/>
        </w:rPr>
      </w:pPr>
      <w:r w:rsidRPr="00CC3480">
        <w:rPr>
          <w:rFonts w:ascii="Times New Roman" w:hAnsi="Times New Roman"/>
          <w:i/>
          <w:shd w:val="clear" w:color="auto" w:fill="FFFFFF"/>
        </w:rPr>
        <w:t>Бадмахалгаев Б.</w:t>
      </w:r>
      <w:r w:rsidRPr="00CC3480">
        <w:rPr>
          <w:rFonts w:ascii="Times New Roman" w:hAnsi="Times New Roman"/>
          <w:i/>
        </w:rPr>
        <w:t>В.</w:t>
      </w:r>
      <w:r w:rsidRPr="00CC3480">
        <w:rPr>
          <w:shd w:val="clear" w:color="auto" w:fill="FFFFFF"/>
        </w:rPr>
        <w:t xml:space="preserve"> </w:t>
      </w:r>
      <w:r w:rsidRPr="00CC3480">
        <w:rPr>
          <w:rFonts w:ascii="Times New Roman" w:hAnsi="Times New Roman"/>
          <w:shd w:val="clear" w:color="auto" w:fill="FFFFFF"/>
        </w:rPr>
        <w:t xml:space="preserve">Традиционные праздники как фактор формирования ценностных </w:t>
      </w:r>
    </w:p>
    <w:p w:rsidR="00424D38" w:rsidRPr="0083520A" w:rsidRDefault="003E56E9" w:rsidP="0083520A">
      <w:pPr>
        <w:spacing w:after="0"/>
        <w:jc w:val="both"/>
        <w:rPr>
          <w:rFonts w:ascii="Times New Roman" w:hAnsi="Times New Roman"/>
          <w:sz w:val="24"/>
          <w:szCs w:val="24"/>
        </w:rPr>
      </w:pPr>
      <w:r w:rsidRPr="00CC3480">
        <w:rPr>
          <w:rFonts w:ascii="Times New Roman" w:hAnsi="Times New Roman"/>
          <w:shd w:val="clear" w:color="auto" w:fill="FFFFFF"/>
        </w:rPr>
        <w:t>ориентаций личности………</w:t>
      </w:r>
      <w:r w:rsidR="00C14CE0" w:rsidRPr="00CC3480">
        <w:rPr>
          <w:rFonts w:ascii="Times New Roman" w:hAnsi="Times New Roman"/>
        </w:rPr>
        <w:t>………</w:t>
      </w:r>
      <w:r w:rsidR="008F14EC" w:rsidRPr="00CC3480">
        <w:rPr>
          <w:rFonts w:ascii="Times New Roman" w:hAnsi="Times New Roman"/>
        </w:rPr>
        <w:t>……………………………….</w:t>
      </w:r>
      <w:r w:rsidR="00BA0E36" w:rsidRPr="00CC3480">
        <w:rPr>
          <w:rFonts w:ascii="Times New Roman" w:hAnsi="Times New Roman"/>
        </w:rPr>
        <w:t>…</w:t>
      </w:r>
      <w:r w:rsidR="003D106F" w:rsidRPr="00CC3480">
        <w:rPr>
          <w:rFonts w:ascii="Times New Roman" w:hAnsi="Times New Roman"/>
        </w:rPr>
        <w:t>…..</w:t>
      </w:r>
      <w:r w:rsidR="00BA0E36" w:rsidRPr="00CC3480">
        <w:rPr>
          <w:rFonts w:ascii="Times New Roman" w:hAnsi="Times New Roman"/>
        </w:rPr>
        <w:t>…</w:t>
      </w:r>
      <w:r w:rsidR="003A6228" w:rsidRPr="00CC3480">
        <w:rPr>
          <w:rFonts w:ascii="Times New Roman" w:hAnsi="Times New Roman"/>
        </w:rPr>
        <w:t>.</w:t>
      </w:r>
      <w:r w:rsidR="00FF1CFB" w:rsidRPr="00CC3480">
        <w:rPr>
          <w:rFonts w:ascii="Times New Roman" w:hAnsi="Times New Roman"/>
        </w:rPr>
        <w:t>…</w:t>
      </w:r>
      <w:r w:rsidR="00537B61">
        <w:rPr>
          <w:rFonts w:ascii="Times New Roman" w:hAnsi="Times New Roman"/>
        </w:rPr>
        <w:t>….</w:t>
      </w:r>
      <w:r w:rsidR="0083520A">
        <w:rPr>
          <w:rFonts w:ascii="Times New Roman" w:hAnsi="Times New Roman"/>
        </w:rPr>
        <w:t>……………………</w:t>
      </w:r>
      <w:r w:rsidR="007D3539" w:rsidRPr="00CC3480">
        <w:rPr>
          <w:rFonts w:ascii="Times New Roman" w:hAnsi="Times New Roman"/>
        </w:rPr>
        <w:t>10</w:t>
      </w:r>
    </w:p>
    <w:p w:rsidR="00424D38" w:rsidRPr="00CC3480" w:rsidRDefault="003D106F" w:rsidP="00B1310C">
      <w:pPr>
        <w:spacing w:after="0"/>
        <w:jc w:val="both"/>
        <w:rPr>
          <w:rFonts w:ascii="Times New Roman" w:hAnsi="Times New Roman"/>
          <w:sz w:val="24"/>
          <w:szCs w:val="24"/>
        </w:rPr>
      </w:pPr>
      <w:r w:rsidRPr="00CC3480">
        <w:rPr>
          <w:rFonts w:ascii="Times New Roman" w:hAnsi="Times New Roman"/>
          <w:i/>
          <w:sz w:val="24"/>
          <w:szCs w:val="24"/>
        </w:rPr>
        <w:t>Баянов А.В., Шарманжинова М.С.</w:t>
      </w:r>
      <w:r w:rsidR="008F14EC" w:rsidRPr="00CC3480">
        <w:rPr>
          <w:rFonts w:ascii="Times New Roman" w:hAnsi="Times New Roman"/>
          <w:sz w:val="24"/>
          <w:szCs w:val="24"/>
        </w:rPr>
        <w:t xml:space="preserve"> </w:t>
      </w:r>
      <w:r w:rsidRPr="00CC3480">
        <w:rPr>
          <w:rFonts w:ascii="Times New Roman" w:hAnsi="Times New Roman"/>
          <w:sz w:val="24"/>
          <w:szCs w:val="24"/>
        </w:rPr>
        <w:t>У во</w:t>
      </w:r>
      <w:r w:rsidR="00791E33" w:rsidRPr="00CC3480">
        <w:rPr>
          <w:rFonts w:ascii="Times New Roman" w:hAnsi="Times New Roman"/>
          <w:sz w:val="24"/>
          <w:szCs w:val="24"/>
        </w:rPr>
        <w:t>й</w:t>
      </w:r>
      <w:r w:rsidRPr="00CC3480">
        <w:rPr>
          <w:rFonts w:ascii="Times New Roman" w:hAnsi="Times New Roman"/>
          <w:sz w:val="24"/>
          <w:szCs w:val="24"/>
        </w:rPr>
        <w:t>ны не женское лицо</w:t>
      </w:r>
      <w:r w:rsidR="008F14EC" w:rsidRPr="00CC3480">
        <w:rPr>
          <w:rFonts w:ascii="Times New Roman" w:hAnsi="Times New Roman"/>
          <w:sz w:val="24"/>
          <w:szCs w:val="24"/>
        </w:rPr>
        <w:t>………</w:t>
      </w:r>
      <w:r w:rsidR="003A6228" w:rsidRPr="00CC3480">
        <w:rPr>
          <w:rFonts w:ascii="Times New Roman" w:hAnsi="Times New Roman"/>
          <w:sz w:val="24"/>
          <w:szCs w:val="24"/>
        </w:rPr>
        <w:t>..</w:t>
      </w:r>
      <w:r w:rsidR="008F14EC" w:rsidRPr="00CC3480">
        <w:rPr>
          <w:rFonts w:ascii="Times New Roman" w:hAnsi="Times New Roman"/>
          <w:sz w:val="24"/>
          <w:szCs w:val="24"/>
        </w:rPr>
        <w:t>…</w:t>
      </w:r>
      <w:r w:rsidRPr="00CC3480">
        <w:rPr>
          <w:rFonts w:ascii="Times New Roman" w:hAnsi="Times New Roman"/>
          <w:sz w:val="24"/>
          <w:szCs w:val="24"/>
        </w:rPr>
        <w:t>…………….</w:t>
      </w:r>
      <w:r w:rsidR="00FF1CFB" w:rsidRPr="00CC3480">
        <w:rPr>
          <w:rFonts w:ascii="Times New Roman" w:hAnsi="Times New Roman"/>
          <w:sz w:val="24"/>
          <w:szCs w:val="24"/>
        </w:rPr>
        <w:t>…</w:t>
      </w:r>
      <w:r w:rsidR="0083520A">
        <w:rPr>
          <w:rFonts w:ascii="Times New Roman" w:hAnsi="Times New Roman"/>
          <w:sz w:val="24"/>
          <w:szCs w:val="24"/>
        </w:rPr>
        <w:t>..</w:t>
      </w:r>
      <w:r w:rsidR="00F07D2A" w:rsidRPr="00CC3480">
        <w:rPr>
          <w:rFonts w:ascii="Times New Roman" w:hAnsi="Times New Roman"/>
          <w:sz w:val="24"/>
          <w:szCs w:val="24"/>
        </w:rPr>
        <w:t>..</w:t>
      </w:r>
      <w:r w:rsidR="003A3FD3" w:rsidRPr="00CC3480">
        <w:rPr>
          <w:rFonts w:ascii="Times New Roman" w:hAnsi="Times New Roman"/>
          <w:sz w:val="24"/>
          <w:szCs w:val="24"/>
        </w:rPr>
        <w:t>1</w:t>
      </w:r>
      <w:r w:rsidR="00F1101B" w:rsidRPr="00CC3480">
        <w:rPr>
          <w:rFonts w:ascii="Times New Roman" w:hAnsi="Times New Roman"/>
          <w:sz w:val="24"/>
          <w:szCs w:val="24"/>
        </w:rPr>
        <w:t>4</w:t>
      </w:r>
    </w:p>
    <w:p w:rsidR="00424D38" w:rsidRPr="00CC3480" w:rsidRDefault="00E536FA" w:rsidP="00B1310C">
      <w:pPr>
        <w:spacing w:after="0"/>
        <w:jc w:val="both"/>
        <w:rPr>
          <w:rFonts w:ascii="Times New Roman" w:hAnsi="Times New Roman"/>
          <w:i/>
          <w:sz w:val="24"/>
          <w:szCs w:val="24"/>
        </w:rPr>
      </w:pPr>
      <w:r w:rsidRPr="00CC3480">
        <w:rPr>
          <w:rFonts w:ascii="Times New Roman" w:hAnsi="Times New Roman"/>
          <w:bCs/>
          <w:i/>
          <w:sz w:val="24"/>
          <w:szCs w:val="24"/>
        </w:rPr>
        <w:t xml:space="preserve">Бондаренко Э.О. </w:t>
      </w:r>
      <w:r w:rsidRPr="00CC3480">
        <w:rPr>
          <w:rFonts w:ascii="Times New Roman" w:hAnsi="Times New Roman"/>
          <w:bCs/>
          <w:sz w:val="24"/>
          <w:szCs w:val="24"/>
        </w:rPr>
        <w:t>Английские идиомы………………………………………</w:t>
      </w:r>
      <w:r w:rsidR="00537B61">
        <w:rPr>
          <w:rFonts w:ascii="Times New Roman" w:hAnsi="Times New Roman"/>
          <w:bCs/>
          <w:sz w:val="24"/>
          <w:szCs w:val="24"/>
        </w:rPr>
        <w:t>.</w:t>
      </w:r>
      <w:r w:rsidRPr="00CC3480">
        <w:rPr>
          <w:rFonts w:ascii="Times New Roman" w:hAnsi="Times New Roman"/>
          <w:bCs/>
          <w:sz w:val="24"/>
          <w:szCs w:val="24"/>
        </w:rPr>
        <w:t>..</w:t>
      </w:r>
      <w:r w:rsidR="00315574" w:rsidRPr="00CC3480">
        <w:rPr>
          <w:rFonts w:ascii="Times New Roman" w:hAnsi="Times New Roman"/>
          <w:sz w:val="24"/>
          <w:szCs w:val="24"/>
        </w:rPr>
        <w:t>..</w:t>
      </w:r>
      <w:r w:rsidR="00FF1CFB" w:rsidRPr="00CC3480">
        <w:rPr>
          <w:rFonts w:ascii="Times New Roman" w:hAnsi="Times New Roman"/>
          <w:sz w:val="24"/>
          <w:szCs w:val="24"/>
        </w:rPr>
        <w:t>…</w:t>
      </w:r>
      <w:r w:rsidR="00C14CE0" w:rsidRPr="00CC3480">
        <w:rPr>
          <w:rFonts w:ascii="Times New Roman" w:hAnsi="Times New Roman"/>
          <w:sz w:val="24"/>
          <w:szCs w:val="24"/>
        </w:rPr>
        <w:t>…</w:t>
      </w:r>
      <w:r w:rsidR="003A6228" w:rsidRPr="00CC3480">
        <w:rPr>
          <w:rFonts w:ascii="Times New Roman" w:hAnsi="Times New Roman"/>
          <w:sz w:val="24"/>
          <w:szCs w:val="24"/>
        </w:rPr>
        <w:t>...</w:t>
      </w:r>
      <w:r w:rsidR="00F07D2A" w:rsidRPr="00CC3480">
        <w:rPr>
          <w:rFonts w:ascii="Times New Roman" w:hAnsi="Times New Roman"/>
          <w:sz w:val="24"/>
          <w:szCs w:val="24"/>
        </w:rPr>
        <w:t>…</w:t>
      </w:r>
      <w:r w:rsidR="0083520A">
        <w:rPr>
          <w:rFonts w:ascii="Times New Roman" w:hAnsi="Times New Roman"/>
          <w:sz w:val="24"/>
          <w:szCs w:val="24"/>
        </w:rPr>
        <w:t>.</w:t>
      </w:r>
      <w:r w:rsidR="00F07D2A" w:rsidRPr="00CC3480">
        <w:rPr>
          <w:rFonts w:ascii="Times New Roman" w:hAnsi="Times New Roman"/>
          <w:sz w:val="24"/>
          <w:szCs w:val="24"/>
        </w:rPr>
        <w:t>…</w:t>
      </w:r>
      <w:r w:rsidR="007C2EE5" w:rsidRPr="00CC3480">
        <w:rPr>
          <w:rFonts w:ascii="Times New Roman" w:hAnsi="Times New Roman"/>
          <w:sz w:val="24"/>
          <w:szCs w:val="24"/>
        </w:rPr>
        <w:t>..</w:t>
      </w:r>
      <w:r w:rsidR="003A3FD3" w:rsidRPr="00CC3480">
        <w:rPr>
          <w:rFonts w:ascii="Times New Roman" w:hAnsi="Times New Roman"/>
          <w:sz w:val="24"/>
          <w:szCs w:val="24"/>
        </w:rPr>
        <w:t>1</w:t>
      </w:r>
      <w:r w:rsidR="00F1101B" w:rsidRPr="00CC3480">
        <w:rPr>
          <w:rFonts w:ascii="Times New Roman" w:hAnsi="Times New Roman"/>
          <w:sz w:val="24"/>
          <w:szCs w:val="24"/>
        </w:rPr>
        <w:t>9</w:t>
      </w:r>
    </w:p>
    <w:p w:rsidR="0083520A" w:rsidRDefault="004D211B" w:rsidP="00B1310C">
      <w:pPr>
        <w:spacing w:after="0"/>
        <w:jc w:val="both"/>
        <w:rPr>
          <w:rFonts w:ascii="Times New Roman" w:hAnsi="Times New Roman"/>
          <w:sz w:val="24"/>
          <w:szCs w:val="24"/>
        </w:rPr>
      </w:pPr>
      <w:r w:rsidRPr="00CC3480">
        <w:rPr>
          <w:rFonts w:ascii="Times New Roman" w:hAnsi="Times New Roman"/>
          <w:i/>
          <w:sz w:val="24"/>
          <w:szCs w:val="24"/>
        </w:rPr>
        <w:t>Горина В.С.</w:t>
      </w:r>
      <w:r w:rsidRPr="00CC3480">
        <w:rPr>
          <w:rFonts w:ascii="Times New Roman" w:hAnsi="Times New Roman"/>
          <w:sz w:val="24"/>
          <w:szCs w:val="24"/>
        </w:rPr>
        <w:t xml:space="preserve"> Влияние здорового образа жизни</w:t>
      </w:r>
      <w:r w:rsidR="00F1101B" w:rsidRPr="00CC3480">
        <w:rPr>
          <w:rFonts w:ascii="Times New Roman" w:hAnsi="Times New Roman"/>
          <w:sz w:val="24"/>
          <w:szCs w:val="24"/>
        </w:rPr>
        <w:t xml:space="preserve"> и соблюдение режима дня ни </w:t>
      </w:r>
    </w:p>
    <w:p w:rsidR="00424D38" w:rsidRPr="00CC3480" w:rsidRDefault="00F1101B" w:rsidP="00B1310C">
      <w:pPr>
        <w:spacing w:after="0"/>
        <w:jc w:val="both"/>
        <w:rPr>
          <w:rFonts w:ascii="Times New Roman" w:hAnsi="Times New Roman"/>
          <w:sz w:val="24"/>
          <w:szCs w:val="24"/>
        </w:rPr>
      </w:pPr>
      <w:r w:rsidRPr="00CC3480">
        <w:rPr>
          <w:rFonts w:ascii="Times New Roman" w:hAnsi="Times New Roman"/>
          <w:sz w:val="24"/>
          <w:szCs w:val="24"/>
        </w:rPr>
        <w:t>состояние здоровья и успешность в обучении</w:t>
      </w:r>
      <w:r w:rsidR="00947AB4" w:rsidRPr="00CC3480">
        <w:rPr>
          <w:rFonts w:ascii="Times New Roman" w:hAnsi="Times New Roman"/>
          <w:sz w:val="24"/>
          <w:szCs w:val="24"/>
        </w:rPr>
        <w:t>………</w:t>
      </w:r>
      <w:r w:rsidR="00424D38" w:rsidRPr="00CC3480">
        <w:rPr>
          <w:rFonts w:ascii="Times New Roman" w:hAnsi="Times New Roman"/>
          <w:sz w:val="24"/>
          <w:szCs w:val="24"/>
        </w:rPr>
        <w:t>……</w:t>
      </w:r>
      <w:r w:rsidR="00C14CE0" w:rsidRPr="00CC3480">
        <w:rPr>
          <w:rFonts w:ascii="Times New Roman" w:hAnsi="Times New Roman"/>
          <w:sz w:val="24"/>
          <w:szCs w:val="24"/>
        </w:rPr>
        <w:t>….</w:t>
      </w:r>
      <w:r w:rsidR="00424D38" w:rsidRPr="00CC3480">
        <w:rPr>
          <w:rFonts w:ascii="Times New Roman" w:hAnsi="Times New Roman"/>
          <w:sz w:val="24"/>
          <w:szCs w:val="24"/>
        </w:rPr>
        <w:t>……....</w:t>
      </w:r>
      <w:r w:rsidR="00BA0E36" w:rsidRPr="00CC3480">
        <w:rPr>
          <w:rFonts w:ascii="Times New Roman" w:hAnsi="Times New Roman"/>
          <w:sz w:val="24"/>
          <w:szCs w:val="24"/>
        </w:rPr>
        <w:t>....</w:t>
      </w:r>
      <w:r w:rsidR="00FF1CFB" w:rsidRPr="00CC3480">
        <w:rPr>
          <w:rFonts w:ascii="Times New Roman" w:hAnsi="Times New Roman"/>
          <w:sz w:val="24"/>
          <w:szCs w:val="24"/>
        </w:rPr>
        <w:t>..............</w:t>
      </w:r>
      <w:r w:rsidRPr="00CC3480">
        <w:rPr>
          <w:rFonts w:ascii="Times New Roman" w:hAnsi="Times New Roman"/>
          <w:sz w:val="24"/>
          <w:szCs w:val="24"/>
        </w:rPr>
        <w:t>..</w:t>
      </w:r>
      <w:r w:rsidR="003A6228" w:rsidRPr="00CC3480">
        <w:rPr>
          <w:rFonts w:ascii="Times New Roman" w:hAnsi="Times New Roman"/>
          <w:sz w:val="24"/>
          <w:szCs w:val="24"/>
        </w:rPr>
        <w:t>....</w:t>
      </w:r>
      <w:r w:rsidR="00FF1CFB" w:rsidRPr="00CC3480">
        <w:rPr>
          <w:rFonts w:ascii="Times New Roman" w:hAnsi="Times New Roman"/>
          <w:sz w:val="24"/>
          <w:szCs w:val="24"/>
        </w:rPr>
        <w:t>......</w:t>
      </w:r>
      <w:r w:rsidR="0083520A">
        <w:rPr>
          <w:rFonts w:ascii="Times New Roman" w:hAnsi="Times New Roman"/>
          <w:sz w:val="24"/>
          <w:szCs w:val="24"/>
        </w:rPr>
        <w:t>......</w:t>
      </w:r>
      <w:r w:rsidR="00FF1CFB" w:rsidRPr="00CC3480">
        <w:rPr>
          <w:rFonts w:ascii="Times New Roman" w:hAnsi="Times New Roman"/>
          <w:sz w:val="24"/>
          <w:szCs w:val="24"/>
        </w:rPr>
        <w:t>.</w:t>
      </w:r>
      <w:r w:rsidR="007D3539" w:rsidRPr="00CC3480">
        <w:rPr>
          <w:rFonts w:ascii="Times New Roman" w:hAnsi="Times New Roman"/>
          <w:sz w:val="24"/>
          <w:szCs w:val="24"/>
        </w:rPr>
        <w:t>2</w:t>
      </w:r>
      <w:r w:rsidRPr="00CC3480">
        <w:rPr>
          <w:rFonts w:ascii="Times New Roman" w:hAnsi="Times New Roman"/>
          <w:sz w:val="24"/>
          <w:szCs w:val="24"/>
        </w:rPr>
        <w:t>4</w:t>
      </w:r>
    </w:p>
    <w:p w:rsidR="00424D38" w:rsidRPr="00CC3480" w:rsidRDefault="00202131" w:rsidP="00B1310C">
      <w:pPr>
        <w:spacing w:after="0"/>
        <w:rPr>
          <w:rFonts w:ascii="Times New Roman" w:hAnsi="Times New Roman"/>
          <w:sz w:val="24"/>
          <w:szCs w:val="24"/>
        </w:rPr>
      </w:pPr>
      <w:r w:rsidRPr="00CC3480">
        <w:rPr>
          <w:rFonts w:ascii="Times New Roman" w:hAnsi="Times New Roman"/>
          <w:i/>
          <w:sz w:val="24"/>
          <w:szCs w:val="24"/>
        </w:rPr>
        <w:t>Григорьев А.А.</w:t>
      </w:r>
      <w:r w:rsidRPr="00CC3480">
        <w:rPr>
          <w:rFonts w:ascii="Times New Roman" w:hAnsi="Times New Roman"/>
          <w:sz w:val="24"/>
          <w:szCs w:val="24"/>
        </w:rPr>
        <w:t xml:space="preserve"> Псевдонимы русских литераторов </w:t>
      </w:r>
      <w:r w:rsidRPr="00CC3480">
        <w:rPr>
          <w:rFonts w:ascii="Times New Roman" w:hAnsi="Times New Roman"/>
          <w:sz w:val="24"/>
          <w:szCs w:val="24"/>
          <w:lang w:val="en-US"/>
        </w:rPr>
        <w:t>XX</w:t>
      </w:r>
      <w:r w:rsidRPr="00CC3480">
        <w:rPr>
          <w:rFonts w:ascii="Times New Roman" w:hAnsi="Times New Roman"/>
          <w:sz w:val="24"/>
          <w:szCs w:val="24"/>
        </w:rPr>
        <w:t xml:space="preserve"> века</w:t>
      </w:r>
      <w:r w:rsidR="00BA0E36" w:rsidRPr="00CC3480">
        <w:rPr>
          <w:rFonts w:ascii="Times New Roman" w:hAnsi="Times New Roman"/>
          <w:sz w:val="24"/>
          <w:szCs w:val="24"/>
        </w:rPr>
        <w:t>…</w:t>
      </w:r>
      <w:r w:rsidR="005E2973" w:rsidRPr="00CC3480">
        <w:rPr>
          <w:rFonts w:ascii="Times New Roman" w:hAnsi="Times New Roman"/>
          <w:sz w:val="24"/>
          <w:szCs w:val="24"/>
        </w:rPr>
        <w:t>…</w:t>
      </w:r>
      <w:r w:rsidR="00FF1CFB" w:rsidRPr="00CC3480">
        <w:rPr>
          <w:rFonts w:ascii="Times New Roman" w:hAnsi="Times New Roman"/>
          <w:sz w:val="24"/>
          <w:szCs w:val="24"/>
        </w:rPr>
        <w:t>……</w:t>
      </w:r>
      <w:r w:rsidRPr="00CC3480">
        <w:rPr>
          <w:rFonts w:ascii="Times New Roman" w:hAnsi="Times New Roman"/>
          <w:sz w:val="24"/>
          <w:szCs w:val="24"/>
        </w:rPr>
        <w:t>……….</w:t>
      </w:r>
      <w:r w:rsidR="00FF1CFB" w:rsidRPr="00CC3480">
        <w:rPr>
          <w:rFonts w:ascii="Times New Roman" w:hAnsi="Times New Roman"/>
          <w:sz w:val="24"/>
          <w:szCs w:val="24"/>
        </w:rPr>
        <w:t>……</w:t>
      </w:r>
      <w:r w:rsidR="005E2973" w:rsidRPr="00CC3480">
        <w:rPr>
          <w:rFonts w:ascii="Times New Roman" w:hAnsi="Times New Roman"/>
          <w:sz w:val="24"/>
          <w:szCs w:val="24"/>
        </w:rPr>
        <w:t>…</w:t>
      </w:r>
      <w:r w:rsidR="003A6228" w:rsidRPr="00CC3480">
        <w:rPr>
          <w:rFonts w:ascii="Times New Roman" w:hAnsi="Times New Roman"/>
          <w:sz w:val="24"/>
          <w:szCs w:val="24"/>
        </w:rPr>
        <w:t>.</w:t>
      </w:r>
      <w:r w:rsidR="00F07D2A" w:rsidRPr="00CC3480">
        <w:rPr>
          <w:rFonts w:ascii="Times New Roman" w:hAnsi="Times New Roman"/>
          <w:sz w:val="24"/>
          <w:szCs w:val="24"/>
        </w:rPr>
        <w:t>.…</w:t>
      </w:r>
      <w:r w:rsidR="0083520A">
        <w:rPr>
          <w:rFonts w:ascii="Times New Roman" w:hAnsi="Times New Roman"/>
          <w:sz w:val="24"/>
          <w:szCs w:val="24"/>
        </w:rPr>
        <w:t>..</w:t>
      </w:r>
      <w:r w:rsidR="007C2EE5" w:rsidRPr="00CC3480">
        <w:rPr>
          <w:rFonts w:ascii="Times New Roman" w:hAnsi="Times New Roman"/>
          <w:sz w:val="24"/>
          <w:szCs w:val="24"/>
        </w:rPr>
        <w:t>.</w:t>
      </w:r>
      <w:r w:rsidR="005E2973" w:rsidRPr="00CC3480">
        <w:rPr>
          <w:rFonts w:ascii="Times New Roman" w:hAnsi="Times New Roman"/>
          <w:sz w:val="24"/>
          <w:szCs w:val="24"/>
        </w:rPr>
        <w:t>..</w:t>
      </w:r>
      <w:r w:rsidR="003A3FD3" w:rsidRPr="00CC3480">
        <w:rPr>
          <w:rFonts w:ascii="Times New Roman" w:hAnsi="Times New Roman"/>
          <w:sz w:val="24"/>
          <w:szCs w:val="24"/>
        </w:rPr>
        <w:t>2</w:t>
      </w:r>
      <w:r w:rsidRPr="00CC3480">
        <w:rPr>
          <w:rFonts w:ascii="Times New Roman" w:hAnsi="Times New Roman"/>
          <w:sz w:val="24"/>
          <w:szCs w:val="24"/>
        </w:rPr>
        <w:t>8</w:t>
      </w:r>
    </w:p>
    <w:p w:rsidR="00424D38" w:rsidRPr="00CC3480" w:rsidRDefault="001F3D6F" w:rsidP="00B1310C">
      <w:pPr>
        <w:spacing w:after="0"/>
        <w:jc w:val="both"/>
        <w:rPr>
          <w:rFonts w:ascii="Times New Roman" w:hAnsi="Times New Roman"/>
          <w:bCs/>
          <w:sz w:val="24"/>
          <w:szCs w:val="24"/>
        </w:rPr>
      </w:pPr>
      <w:r w:rsidRPr="00CC3480">
        <w:rPr>
          <w:rStyle w:val="ac"/>
          <w:rFonts w:ascii="Times New Roman" w:hAnsi="Times New Roman"/>
          <w:b w:val="0"/>
          <w:i/>
          <w:sz w:val="24"/>
          <w:szCs w:val="24"/>
        </w:rPr>
        <w:t xml:space="preserve">Гулин К.С.,Гасанов У.М. </w:t>
      </w:r>
      <w:r w:rsidRPr="00CC3480">
        <w:rPr>
          <w:rStyle w:val="ac"/>
          <w:rFonts w:ascii="Times New Roman" w:hAnsi="Times New Roman"/>
          <w:b w:val="0"/>
          <w:sz w:val="24"/>
          <w:szCs w:val="24"/>
        </w:rPr>
        <w:t>Цифровой этикет в образовательном пространстве</w:t>
      </w:r>
      <w:r w:rsidR="007C7896" w:rsidRPr="00CC3480">
        <w:rPr>
          <w:rFonts w:ascii="Times New Roman" w:hAnsi="Times New Roman"/>
          <w:sz w:val="24"/>
          <w:szCs w:val="24"/>
        </w:rPr>
        <w:t>…</w:t>
      </w:r>
      <w:r w:rsidRPr="00CC3480">
        <w:rPr>
          <w:rFonts w:ascii="Times New Roman" w:hAnsi="Times New Roman"/>
          <w:sz w:val="24"/>
          <w:szCs w:val="24"/>
        </w:rPr>
        <w:t>………</w:t>
      </w:r>
      <w:r w:rsidR="0083520A">
        <w:rPr>
          <w:rFonts w:ascii="Times New Roman" w:hAnsi="Times New Roman"/>
          <w:sz w:val="24"/>
          <w:szCs w:val="24"/>
        </w:rPr>
        <w:t>.</w:t>
      </w:r>
      <w:r w:rsidRPr="00CC3480">
        <w:rPr>
          <w:rFonts w:ascii="Times New Roman" w:hAnsi="Times New Roman"/>
          <w:sz w:val="24"/>
          <w:szCs w:val="24"/>
        </w:rPr>
        <w:t>...</w:t>
      </w:r>
      <w:r w:rsidR="007C2EE5" w:rsidRPr="00CC3480">
        <w:rPr>
          <w:rFonts w:ascii="Times New Roman" w:hAnsi="Times New Roman"/>
          <w:sz w:val="24"/>
          <w:szCs w:val="24"/>
        </w:rPr>
        <w:t>.</w:t>
      </w:r>
      <w:r w:rsidR="007C7896" w:rsidRPr="00CC3480">
        <w:rPr>
          <w:rFonts w:ascii="Times New Roman" w:hAnsi="Times New Roman"/>
          <w:sz w:val="24"/>
          <w:szCs w:val="24"/>
        </w:rPr>
        <w:t>.</w:t>
      </w:r>
      <w:r w:rsidR="0083520A">
        <w:rPr>
          <w:rFonts w:ascii="Times New Roman" w:hAnsi="Times New Roman"/>
          <w:sz w:val="24"/>
          <w:szCs w:val="24"/>
        </w:rPr>
        <w:t>32</w:t>
      </w:r>
    </w:p>
    <w:p w:rsidR="0083520A" w:rsidRDefault="001B08F6" w:rsidP="00B1310C">
      <w:pPr>
        <w:spacing w:after="0"/>
        <w:jc w:val="both"/>
        <w:rPr>
          <w:rFonts w:ascii="Times New Roman" w:hAnsi="Times New Roman"/>
          <w:sz w:val="24"/>
          <w:szCs w:val="24"/>
        </w:rPr>
      </w:pPr>
      <w:r w:rsidRPr="00CC3480">
        <w:rPr>
          <w:rFonts w:ascii="Times New Roman" w:hAnsi="Times New Roman"/>
          <w:i/>
          <w:sz w:val="24"/>
          <w:szCs w:val="24"/>
        </w:rPr>
        <w:t>Заерко Ю.С.</w:t>
      </w:r>
      <w:r w:rsidRPr="00CC3480">
        <w:rPr>
          <w:rFonts w:ascii="Times New Roman" w:hAnsi="Times New Roman"/>
          <w:sz w:val="24"/>
          <w:szCs w:val="24"/>
        </w:rPr>
        <w:t xml:space="preserve"> Особенности развития предметных навыков обучающихся на </w:t>
      </w:r>
    </w:p>
    <w:p w:rsidR="001F7917" w:rsidRPr="0083520A" w:rsidRDefault="001B08F6" w:rsidP="00B1310C">
      <w:pPr>
        <w:spacing w:after="0"/>
        <w:jc w:val="both"/>
        <w:rPr>
          <w:rFonts w:ascii="Times New Roman" w:hAnsi="Times New Roman"/>
          <w:sz w:val="24"/>
          <w:szCs w:val="24"/>
        </w:rPr>
      </w:pPr>
      <w:r w:rsidRPr="00CC3480">
        <w:rPr>
          <w:rFonts w:ascii="Times New Roman" w:hAnsi="Times New Roman"/>
          <w:sz w:val="24"/>
          <w:szCs w:val="24"/>
        </w:rPr>
        <w:t>уроках изобразительного искусства в начальной школе</w:t>
      </w:r>
      <w:r w:rsidR="001F7917" w:rsidRPr="00CC3480">
        <w:rPr>
          <w:rFonts w:ascii="Times New Roman" w:hAnsi="Times New Roman"/>
          <w:sz w:val="24"/>
          <w:szCs w:val="24"/>
        </w:rPr>
        <w:t>………..</w:t>
      </w:r>
      <w:r w:rsidR="005F7C15" w:rsidRPr="00CC3480">
        <w:rPr>
          <w:rFonts w:ascii="Times New Roman" w:hAnsi="Times New Roman"/>
          <w:sz w:val="24"/>
          <w:szCs w:val="24"/>
        </w:rPr>
        <w:t>.</w:t>
      </w:r>
      <w:r w:rsidR="001F7917" w:rsidRPr="00CC3480">
        <w:rPr>
          <w:rFonts w:ascii="Times New Roman" w:hAnsi="Times New Roman"/>
          <w:sz w:val="24"/>
          <w:szCs w:val="24"/>
        </w:rPr>
        <w:t>………………</w:t>
      </w:r>
      <w:r w:rsidR="00F07D2A" w:rsidRPr="00CC3480">
        <w:rPr>
          <w:rFonts w:ascii="Times New Roman" w:hAnsi="Times New Roman"/>
          <w:sz w:val="24"/>
          <w:szCs w:val="24"/>
        </w:rPr>
        <w:t>..</w:t>
      </w:r>
      <w:r w:rsidR="003A6228" w:rsidRPr="00CC3480">
        <w:rPr>
          <w:rFonts w:ascii="Times New Roman" w:hAnsi="Times New Roman"/>
          <w:sz w:val="24"/>
          <w:szCs w:val="24"/>
        </w:rPr>
        <w:t>.</w:t>
      </w:r>
      <w:r w:rsidRPr="00CC3480">
        <w:rPr>
          <w:rFonts w:ascii="Times New Roman" w:hAnsi="Times New Roman"/>
          <w:sz w:val="24"/>
          <w:szCs w:val="24"/>
        </w:rPr>
        <w:t>.......</w:t>
      </w:r>
      <w:r w:rsidR="003A3FD3" w:rsidRPr="00CC3480">
        <w:rPr>
          <w:rFonts w:ascii="Times New Roman" w:hAnsi="Times New Roman"/>
          <w:sz w:val="24"/>
          <w:szCs w:val="24"/>
        </w:rPr>
        <w:t>…</w:t>
      </w:r>
      <w:r w:rsidR="0083520A">
        <w:rPr>
          <w:rFonts w:ascii="Times New Roman" w:hAnsi="Times New Roman"/>
          <w:sz w:val="24"/>
          <w:szCs w:val="24"/>
        </w:rPr>
        <w:t>…</w:t>
      </w:r>
      <w:r w:rsidRPr="00CC3480">
        <w:rPr>
          <w:rFonts w:ascii="Times New Roman" w:hAnsi="Times New Roman"/>
          <w:sz w:val="24"/>
          <w:szCs w:val="24"/>
        </w:rPr>
        <w:t>37</w:t>
      </w:r>
    </w:p>
    <w:p w:rsidR="00981081" w:rsidRPr="00CC3480" w:rsidRDefault="0050302C" w:rsidP="00B1310C">
      <w:pPr>
        <w:spacing w:after="0"/>
        <w:jc w:val="both"/>
        <w:rPr>
          <w:rFonts w:ascii="Times New Roman" w:hAnsi="Times New Roman"/>
          <w:sz w:val="24"/>
          <w:szCs w:val="24"/>
        </w:rPr>
      </w:pPr>
      <w:r w:rsidRPr="00CC3480">
        <w:rPr>
          <w:rFonts w:ascii="Times New Roman" w:hAnsi="Times New Roman"/>
          <w:i/>
          <w:sz w:val="24"/>
          <w:szCs w:val="24"/>
        </w:rPr>
        <w:t xml:space="preserve">Игнатьева В.С. </w:t>
      </w:r>
      <w:r w:rsidR="00981081" w:rsidRPr="00CC3480">
        <w:rPr>
          <w:rFonts w:ascii="Times New Roman" w:hAnsi="Times New Roman"/>
          <w:sz w:val="24"/>
          <w:szCs w:val="24"/>
        </w:rPr>
        <w:t xml:space="preserve">Особенности организации внеурочной деятельности </w:t>
      </w:r>
    </w:p>
    <w:p w:rsidR="00981081" w:rsidRPr="00CC3480" w:rsidRDefault="00981081" w:rsidP="00B1310C">
      <w:pPr>
        <w:spacing w:after="0"/>
        <w:jc w:val="both"/>
        <w:rPr>
          <w:rFonts w:ascii="Times New Roman" w:hAnsi="Times New Roman"/>
          <w:sz w:val="24"/>
          <w:szCs w:val="24"/>
        </w:rPr>
      </w:pPr>
      <w:r w:rsidRPr="00CC3480">
        <w:rPr>
          <w:rFonts w:ascii="Times New Roman" w:hAnsi="Times New Roman"/>
          <w:sz w:val="24"/>
          <w:szCs w:val="24"/>
        </w:rPr>
        <w:t xml:space="preserve">младших школьноков как средство формирования культуры здорового образа </w:t>
      </w:r>
    </w:p>
    <w:p w:rsidR="00B6601F" w:rsidRPr="00CC3480" w:rsidRDefault="00981081" w:rsidP="00B1310C">
      <w:pPr>
        <w:spacing w:after="0"/>
        <w:jc w:val="both"/>
        <w:rPr>
          <w:rFonts w:ascii="Times New Roman" w:hAnsi="Times New Roman"/>
          <w:sz w:val="24"/>
          <w:szCs w:val="24"/>
        </w:rPr>
      </w:pPr>
      <w:r w:rsidRPr="00CC3480">
        <w:rPr>
          <w:rFonts w:ascii="Times New Roman" w:hAnsi="Times New Roman"/>
          <w:sz w:val="24"/>
          <w:szCs w:val="24"/>
        </w:rPr>
        <w:t>жизни в общеобразовательных организациях</w:t>
      </w:r>
      <w:r w:rsidR="00EB4AAE" w:rsidRPr="00CC3480">
        <w:rPr>
          <w:rFonts w:ascii="Times New Roman" w:hAnsi="Times New Roman"/>
          <w:sz w:val="24"/>
          <w:szCs w:val="24"/>
        </w:rPr>
        <w:t>………….</w:t>
      </w:r>
      <w:r w:rsidR="00B6601F" w:rsidRPr="00CC3480">
        <w:rPr>
          <w:rFonts w:ascii="Times New Roman" w:hAnsi="Times New Roman"/>
          <w:sz w:val="24"/>
          <w:szCs w:val="24"/>
        </w:rPr>
        <w:t>…………</w:t>
      </w:r>
      <w:r w:rsidR="000D170D" w:rsidRPr="00CC3480">
        <w:rPr>
          <w:rFonts w:ascii="Times New Roman" w:hAnsi="Times New Roman"/>
          <w:sz w:val="24"/>
          <w:szCs w:val="24"/>
        </w:rPr>
        <w:t>…</w:t>
      </w:r>
      <w:r w:rsidRPr="00CC3480">
        <w:rPr>
          <w:rFonts w:ascii="Times New Roman" w:hAnsi="Times New Roman"/>
          <w:sz w:val="24"/>
          <w:szCs w:val="24"/>
        </w:rPr>
        <w:t>…………..</w:t>
      </w:r>
      <w:r w:rsidR="00BA0E36" w:rsidRPr="00CC3480">
        <w:rPr>
          <w:rFonts w:ascii="Times New Roman" w:hAnsi="Times New Roman"/>
          <w:sz w:val="24"/>
          <w:szCs w:val="24"/>
        </w:rPr>
        <w:t>…</w:t>
      </w:r>
      <w:r w:rsidR="00F07D2A" w:rsidRPr="00CC3480">
        <w:rPr>
          <w:rFonts w:ascii="Times New Roman" w:hAnsi="Times New Roman"/>
          <w:sz w:val="24"/>
          <w:szCs w:val="24"/>
        </w:rPr>
        <w:t>.</w:t>
      </w:r>
      <w:r w:rsidR="005E2973" w:rsidRPr="00CC3480">
        <w:rPr>
          <w:rFonts w:ascii="Times New Roman" w:hAnsi="Times New Roman"/>
          <w:sz w:val="24"/>
          <w:szCs w:val="24"/>
        </w:rPr>
        <w:t>…</w:t>
      </w:r>
      <w:r w:rsidR="00F07D2A" w:rsidRPr="00CC3480">
        <w:rPr>
          <w:rFonts w:ascii="Times New Roman" w:hAnsi="Times New Roman"/>
          <w:sz w:val="24"/>
          <w:szCs w:val="24"/>
        </w:rPr>
        <w:t>.</w:t>
      </w:r>
      <w:r w:rsidR="003A6228" w:rsidRPr="00CC3480">
        <w:rPr>
          <w:rFonts w:ascii="Times New Roman" w:hAnsi="Times New Roman"/>
          <w:sz w:val="24"/>
          <w:szCs w:val="24"/>
        </w:rPr>
        <w:t>.</w:t>
      </w:r>
      <w:r w:rsidR="005E2973" w:rsidRPr="00CC3480">
        <w:rPr>
          <w:rFonts w:ascii="Times New Roman" w:hAnsi="Times New Roman"/>
          <w:sz w:val="24"/>
          <w:szCs w:val="24"/>
        </w:rPr>
        <w:t>…</w:t>
      </w:r>
      <w:r w:rsidR="007C2EE5" w:rsidRPr="00CC3480">
        <w:rPr>
          <w:rFonts w:ascii="Times New Roman" w:hAnsi="Times New Roman"/>
          <w:sz w:val="24"/>
          <w:szCs w:val="24"/>
        </w:rPr>
        <w:t>..</w:t>
      </w:r>
      <w:r w:rsidR="0083520A">
        <w:rPr>
          <w:rFonts w:ascii="Times New Roman" w:hAnsi="Times New Roman"/>
          <w:sz w:val="24"/>
          <w:szCs w:val="24"/>
        </w:rPr>
        <w:t>.</w:t>
      </w:r>
      <w:r w:rsidR="005E2973" w:rsidRPr="00CC3480">
        <w:rPr>
          <w:rFonts w:ascii="Times New Roman" w:hAnsi="Times New Roman"/>
          <w:sz w:val="24"/>
          <w:szCs w:val="24"/>
        </w:rPr>
        <w:t>.</w:t>
      </w:r>
      <w:r w:rsidRPr="00CC3480">
        <w:rPr>
          <w:rFonts w:ascii="Times New Roman" w:hAnsi="Times New Roman"/>
          <w:sz w:val="24"/>
          <w:szCs w:val="24"/>
        </w:rPr>
        <w:t>40</w:t>
      </w:r>
    </w:p>
    <w:p w:rsidR="0009789A" w:rsidRPr="00CC3480" w:rsidRDefault="00583685" w:rsidP="00B1310C">
      <w:pPr>
        <w:spacing w:after="0"/>
        <w:jc w:val="both"/>
        <w:rPr>
          <w:rFonts w:ascii="Times New Roman" w:hAnsi="Times New Roman"/>
          <w:sz w:val="24"/>
          <w:szCs w:val="24"/>
        </w:rPr>
      </w:pPr>
      <w:r w:rsidRPr="00CC3480">
        <w:rPr>
          <w:rFonts w:ascii="Times New Roman" w:hAnsi="Times New Roman"/>
          <w:i/>
          <w:sz w:val="24"/>
          <w:szCs w:val="24"/>
        </w:rPr>
        <w:t xml:space="preserve">Ильницкая К.О. </w:t>
      </w:r>
      <w:r w:rsidR="0009789A" w:rsidRPr="00CC3480">
        <w:rPr>
          <w:rFonts w:ascii="Times New Roman" w:hAnsi="Times New Roman"/>
          <w:sz w:val="24"/>
          <w:szCs w:val="24"/>
        </w:rPr>
        <w:t xml:space="preserve">К вопросу о творческом характере проезведения как объекта </w:t>
      </w:r>
    </w:p>
    <w:p w:rsidR="00424D38" w:rsidRPr="00CC3480" w:rsidRDefault="0009789A" w:rsidP="00B1310C">
      <w:pPr>
        <w:spacing w:after="0"/>
        <w:jc w:val="both"/>
        <w:rPr>
          <w:rFonts w:ascii="Times New Roman" w:hAnsi="Times New Roman"/>
          <w:sz w:val="24"/>
          <w:szCs w:val="24"/>
        </w:rPr>
      </w:pPr>
      <w:r w:rsidRPr="00CC3480">
        <w:rPr>
          <w:rFonts w:ascii="Times New Roman" w:hAnsi="Times New Roman"/>
          <w:sz w:val="24"/>
          <w:szCs w:val="24"/>
        </w:rPr>
        <w:t>авторского права</w:t>
      </w:r>
      <w:r w:rsidR="00424D38" w:rsidRPr="00CC3480">
        <w:rPr>
          <w:rFonts w:ascii="Times New Roman" w:hAnsi="Times New Roman"/>
          <w:sz w:val="24"/>
          <w:szCs w:val="24"/>
        </w:rPr>
        <w:t>…</w:t>
      </w:r>
      <w:r w:rsidR="00EB4AAE" w:rsidRPr="00CC3480">
        <w:rPr>
          <w:rFonts w:ascii="Times New Roman" w:hAnsi="Times New Roman"/>
          <w:sz w:val="24"/>
          <w:szCs w:val="24"/>
        </w:rPr>
        <w:t>……………</w:t>
      </w:r>
      <w:r w:rsidR="00C14CE0" w:rsidRPr="00CC3480">
        <w:rPr>
          <w:rFonts w:ascii="Times New Roman" w:hAnsi="Times New Roman"/>
          <w:sz w:val="24"/>
          <w:szCs w:val="24"/>
        </w:rPr>
        <w:t>……</w:t>
      </w:r>
      <w:r w:rsidR="00EB4AAE" w:rsidRPr="00CC3480">
        <w:rPr>
          <w:rFonts w:ascii="Times New Roman" w:hAnsi="Times New Roman"/>
          <w:sz w:val="24"/>
          <w:szCs w:val="24"/>
        </w:rPr>
        <w:t>…………………………</w:t>
      </w:r>
      <w:r w:rsidR="00424D38" w:rsidRPr="00CC3480">
        <w:rPr>
          <w:rFonts w:ascii="Times New Roman" w:hAnsi="Times New Roman"/>
          <w:sz w:val="24"/>
          <w:szCs w:val="24"/>
        </w:rPr>
        <w:t>…………………</w:t>
      </w:r>
      <w:r w:rsidR="00BA0E36" w:rsidRPr="00CC3480">
        <w:rPr>
          <w:rFonts w:ascii="Times New Roman" w:hAnsi="Times New Roman"/>
          <w:sz w:val="24"/>
          <w:szCs w:val="24"/>
        </w:rPr>
        <w:t>……</w:t>
      </w:r>
      <w:r w:rsidR="00F07D2A" w:rsidRPr="00CC3480">
        <w:rPr>
          <w:rFonts w:ascii="Times New Roman" w:hAnsi="Times New Roman"/>
          <w:sz w:val="24"/>
          <w:szCs w:val="24"/>
        </w:rPr>
        <w:t>.</w:t>
      </w:r>
      <w:r w:rsidR="005E2973" w:rsidRPr="00CC3480">
        <w:rPr>
          <w:rFonts w:ascii="Times New Roman" w:hAnsi="Times New Roman"/>
          <w:sz w:val="24"/>
          <w:szCs w:val="24"/>
        </w:rPr>
        <w:t>…</w:t>
      </w:r>
      <w:r w:rsidR="00F07D2A" w:rsidRPr="00CC3480">
        <w:rPr>
          <w:rFonts w:ascii="Times New Roman" w:hAnsi="Times New Roman"/>
          <w:sz w:val="24"/>
          <w:szCs w:val="24"/>
        </w:rPr>
        <w:t>.</w:t>
      </w:r>
      <w:r w:rsidRPr="00CC3480">
        <w:rPr>
          <w:rFonts w:ascii="Times New Roman" w:hAnsi="Times New Roman"/>
          <w:sz w:val="24"/>
          <w:szCs w:val="24"/>
        </w:rPr>
        <w:t>.</w:t>
      </w:r>
      <w:r w:rsidR="00F07D2A" w:rsidRPr="00CC3480">
        <w:rPr>
          <w:rFonts w:ascii="Times New Roman" w:hAnsi="Times New Roman"/>
          <w:sz w:val="24"/>
          <w:szCs w:val="24"/>
        </w:rPr>
        <w:t>..</w:t>
      </w:r>
      <w:r w:rsidR="0083520A">
        <w:rPr>
          <w:rFonts w:ascii="Times New Roman" w:hAnsi="Times New Roman"/>
          <w:sz w:val="24"/>
          <w:szCs w:val="24"/>
        </w:rPr>
        <w:t>.</w:t>
      </w:r>
      <w:r w:rsidR="005E2973" w:rsidRPr="00CC3480">
        <w:rPr>
          <w:rFonts w:ascii="Times New Roman" w:hAnsi="Times New Roman"/>
          <w:sz w:val="24"/>
          <w:szCs w:val="24"/>
        </w:rPr>
        <w:t>…</w:t>
      </w:r>
      <w:r w:rsidRPr="00CC3480">
        <w:rPr>
          <w:rFonts w:ascii="Times New Roman" w:hAnsi="Times New Roman"/>
          <w:sz w:val="24"/>
          <w:szCs w:val="24"/>
        </w:rPr>
        <w:t>42</w:t>
      </w:r>
    </w:p>
    <w:p w:rsidR="00424D38" w:rsidRPr="00CC3480" w:rsidRDefault="00FC4833" w:rsidP="00B1310C">
      <w:pPr>
        <w:spacing w:after="0"/>
        <w:jc w:val="both"/>
        <w:rPr>
          <w:rFonts w:ascii="Times New Roman" w:hAnsi="Times New Roman"/>
          <w:sz w:val="24"/>
          <w:szCs w:val="24"/>
        </w:rPr>
      </w:pPr>
      <w:r w:rsidRPr="00CC3480">
        <w:rPr>
          <w:rFonts w:ascii="Times New Roman" w:hAnsi="Times New Roman"/>
          <w:i/>
          <w:sz w:val="24"/>
          <w:szCs w:val="24"/>
        </w:rPr>
        <w:t xml:space="preserve">Илясов Д.А. </w:t>
      </w:r>
      <w:r w:rsidRPr="00CC3480">
        <w:rPr>
          <w:rFonts w:ascii="Times New Roman" w:hAnsi="Times New Roman"/>
          <w:sz w:val="24"/>
          <w:szCs w:val="24"/>
        </w:rPr>
        <w:t>Будущее глазами отечественных фантастов…………………….</w:t>
      </w:r>
      <w:r w:rsidR="005E2973" w:rsidRPr="00CC3480">
        <w:rPr>
          <w:rFonts w:ascii="Times New Roman" w:hAnsi="Times New Roman"/>
          <w:sz w:val="24"/>
          <w:szCs w:val="24"/>
        </w:rPr>
        <w:t>…</w:t>
      </w:r>
      <w:r w:rsidR="00C14CE0" w:rsidRPr="00CC3480">
        <w:rPr>
          <w:rFonts w:ascii="Times New Roman" w:hAnsi="Times New Roman"/>
          <w:sz w:val="24"/>
          <w:szCs w:val="24"/>
        </w:rPr>
        <w:t>…</w:t>
      </w:r>
      <w:r w:rsidR="00F07D2A" w:rsidRPr="00CC3480">
        <w:rPr>
          <w:rFonts w:ascii="Times New Roman" w:hAnsi="Times New Roman"/>
          <w:sz w:val="24"/>
          <w:szCs w:val="24"/>
        </w:rPr>
        <w:t>…</w:t>
      </w:r>
      <w:r w:rsidR="003A6228" w:rsidRPr="00CC3480">
        <w:rPr>
          <w:rFonts w:ascii="Times New Roman" w:hAnsi="Times New Roman"/>
          <w:sz w:val="24"/>
          <w:szCs w:val="24"/>
        </w:rPr>
        <w:t>…</w:t>
      </w:r>
      <w:r w:rsidR="00C14CE0" w:rsidRPr="00CC3480">
        <w:rPr>
          <w:rFonts w:ascii="Times New Roman" w:hAnsi="Times New Roman"/>
          <w:sz w:val="24"/>
          <w:szCs w:val="24"/>
        </w:rPr>
        <w:t>.</w:t>
      </w:r>
      <w:r w:rsidR="0083520A">
        <w:rPr>
          <w:rFonts w:ascii="Times New Roman" w:hAnsi="Times New Roman"/>
          <w:sz w:val="24"/>
          <w:szCs w:val="24"/>
        </w:rPr>
        <w:t>..</w:t>
      </w:r>
      <w:r w:rsidR="005E2973" w:rsidRPr="00CC3480">
        <w:rPr>
          <w:rFonts w:ascii="Times New Roman" w:hAnsi="Times New Roman"/>
          <w:sz w:val="24"/>
          <w:szCs w:val="24"/>
        </w:rPr>
        <w:t>…</w:t>
      </w:r>
      <w:r w:rsidRPr="00CC3480">
        <w:rPr>
          <w:rFonts w:ascii="Times New Roman" w:hAnsi="Times New Roman"/>
          <w:sz w:val="24"/>
          <w:szCs w:val="24"/>
        </w:rPr>
        <w:t>44</w:t>
      </w:r>
    </w:p>
    <w:p w:rsidR="00FF7F22" w:rsidRPr="00CC3480" w:rsidRDefault="00FF7F22" w:rsidP="00B1310C">
      <w:pPr>
        <w:spacing w:after="0"/>
        <w:jc w:val="both"/>
        <w:rPr>
          <w:rFonts w:ascii="Times New Roman" w:hAnsi="Times New Roman"/>
          <w:sz w:val="24"/>
          <w:szCs w:val="24"/>
        </w:rPr>
      </w:pPr>
      <w:r w:rsidRPr="00CC3480">
        <w:rPr>
          <w:rFonts w:ascii="Times New Roman" w:hAnsi="Times New Roman"/>
          <w:i/>
          <w:sz w:val="24"/>
          <w:szCs w:val="24"/>
        </w:rPr>
        <w:t>Исаева З.И.</w:t>
      </w:r>
      <w:r w:rsidRPr="00CC3480">
        <w:rPr>
          <w:rFonts w:ascii="Times New Roman" w:hAnsi="Times New Roman"/>
          <w:sz w:val="24"/>
          <w:szCs w:val="24"/>
        </w:rPr>
        <w:t xml:space="preserve"> Понимание идентичности народов России посредством </w:t>
      </w:r>
    </w:p>
    <w:p w:rsidR="00B6601F" w:rsidRPr="00CC3480" w:rsidRDefault="00FF7F22" w:rsidP="00B1310C">
      <w:pPr>
        <w:spacing w:after="0"/>
        <w:jc w:val="both"/>
        <w:rPr>
          <w:rFonts w:ascii="Times New Roman" w:hAnsi="Times New Roman"/>
          <w:sz w:val="24"/>
          <w:szCs w:val="24"/>
        </w:rPr>
      </w:pPr>
      <w:r w:rsidRPr="00CC3480">
        <w:rPr>
          <w:rFonts w:ascii="Times New Roman" w:hAnsi="Times New Roman"/>
          <w:sz w:val="24"/>
          <w:szCs w:val="24"/>
        </w:rPr>
        <w:t>изучения национальных языков и культур</w:t>
      </w:r>
      <w:r w:rsidR="000D170D" w:rsidRPr="00CC3480">
        <w:rPr>
          <w:rFonts w:ascii="Times New Roman" w:hAnsi="Times New Roman"/>
          <w:sz w:val="24"/>
          <w:szCs w:val="24"/>
        </w:rPr>
        <w:t>……</w:t>
      </w:r>
      <w:r w:rsidR="00C14CE0" w:rsidRPr="00CC3480">
        <w:rPr>
          <w:rFonts w:ascii="Times New Roman" w:hAnsi="Times New Roman"/>
          <w:sz w:val="24"/>
          <w:szCs w:val="24"/>
        </w:rPr>
        <w:t>……………..</w:t>
      </w:r>
      <w:r w:rsidR="000D170D" w:rsidRPr="00CC3480">
        <w:rPr>
          <w:rFonts w:ascii="Times New Roman" w:hAnsi="Times New Roman"/>
          <w:sz w:val="24"/>
          <w:szCs w:val="24"/>
        </w:rPr>
        <w:t>…</w:t>
      </w:r>
      <w:r w:rsidRPr="00CC3480">
        <w:rPr>
          <w:rFonts w:ascii="Times New Roman" w:hAnsi="Times New Roman"/>
          <w:sz w:val="24"/>
          <w:szCs w:val="24"/>
        </w:rPr>
        <w:t>……..</w:t>
      </w:r>
      <w:r w:rsidR="000D170D" w:rsidRPr="00CC3480">
        <w:rPr>
          <w:rFonts w:ascii="Times New Roman" w:hAnsi="Times New Roman"/>
          <w:sz w:val="24"/>
          <w:szCs w:val="24"/>
        </w:rPr>
        <w:t>……</w:t>
      </w:r>
      <w:r w:rsidR="00BA0E36" w:rsidRPr="00CC3480">
        <w:rPr>
          <w:rFonts w:ascii="Times New Roman" w:hAnsi="Times New Roman"/>
          <w:sz w:val="24"/>
          <w:szCs w:val="24"/>
        </w:rPr>
        <w:t>…</w:t>
      </w:r>
      <w:r w:rsidR="005E2973" w:rsidRPr="00CC3480">
        <w:rPr>
          <w:rFonts w:ascii="Times New Roman" w:hAnsi="Times New Roman"/>
          <w:sz w:val="24"/>
          <w:szCs w:val="24"/>
        </w:rPr>
        <w:t>……</w:t>
      </w:r>
      <w:r w:rsidR="00F07D2A" w:rsidRPr="00CC3480">
        <w:rPr>
          <w:rFonts w:ascii="Times New Roman" w:hAnsi="Times New Roman"/>
          <w:sz w:val="24"/>
          <w:szCs w:val="24"/>
        </w:rPr>
        <w:t>.</w:t>
      </w:r>
      <w:r w:rsidR="00EB4AAE" w:rsidRPr="00CC3480">
        <w:rPr>
          <w:rFonts w:ascii="Times New Roman" w:hAnsi="Times New Roman"/>
          <w:sz w:val="24"/>
          <w:szCs w:val="24"/>
        </w:rPr>
        <w:t>…</w:t>
      </w:r>
      <w:r w:rsidR="007C2EE5" w:rsidRPr="00CC3480">
        <w:rPr>
          <w:rFonts w:ascii="Times New Roman" w:hAnsi="Times New Roman"/>
          <w:sz w:val="24"/>
          <w:szCs w:val="24"/>
        </w:rPr>
        <w:t>…</w:t>
      </w:r>
      <w:r w:rsidR="003A6228" w:rsidRPr="00CC3480">
        <w:rPr>
          <w:rFonts w:ascii="Times New Roman" w:hAnsi="Times New Roman"/>
          <w:sz w:val="24"/>
          <w:szCs w:val="24"/>
        </w:rPr>
        <w:t>.</w:t>
      </w:r>
      <w:r w:rsidR="007C2EE5" w:rsidRPr="00CC3480">
        <w:rPr>
          <w:rFonts w:ascii="Times New Roman" w:hAnsi="Times New Roman"/>
          <w:sz w:val="24"/>
          <w:szCs w:val="24"/>
        </w:rPr>
        <w:t>…</w:t>
      </w:r>
      <w:r w:rsidR="005E2973" w:rsidRPr="00CC3480">
        <w:rPr>
          <w:rFonts w:ascii="Times New Roman" w:hAnsi="Times New Roman"/>
          <w:sz w:val="24"/>
          <w:szCs w:val="24"/>
        </w:rPr>
        <w:t>.</w:t>
      </w:r>
      <w:r w:rsidR="007D3539" w:rsidRPr="00CC3480">
        <w:rPr>
          <w:rFonts w:ascii="Times New Roman" w:hAnsi="Times New Roman"/>
          <w:sz w:val="24"/>
          <w:szCs w:val="24"/>
        </w:rPr>
        <w:t>4</w:t>
      </w:r>
      <w:r w:rsidR="0083520A">
        <w:rPr>
          <w:rFonts w:ascii="Times New Roman" w:hAnsi="Times New Roman"/>
          <w:sz w:val="24"/>
          <w:szCs w:val="24"/>
        </w:rPr>
        <w:t>7</w:t>
      </w:r>
    </w:p>
    <w:p w:rsidR="00B34D22" w:rsidRPr="00CC3480" w:rsidRDefault="00B34D22" w:rsidP="00B1310C">
      <w:pPr>
        <w:spacing w:after="0"/>
        <w:contextualSpacing/>
        <w:jc w:val="both"/>
        <w:rPr>
          <w:rFonts w:ascii="Times New Roman" w:hAnsi="Times New Roman"/>
          <w:sz w:val="24"/>
          <w:szCs w:val="24"/>
        </w:rPr>
      </w:pPr>
      <w:r w:rsidRPr="00CC3480">
        <w:rPr>
          <w:rFonts w:ascii="Times New Roman" w:hAnsi="Times New Roman"/>
          <w:bCs/>
          <w:i/>
          <w:spacing w:val="-12"/>
          <w:sz w:val="24"/>
          <w:szCs w:val="24"/>
        </w:rPr>
        <w:t>Кежнер М.Н.</w:t>
      </w:r>
      <w:r w:rsidRPr="00CC3480">
        <w:rPr>
          <w:rFonts w:ascii="Times New Roman" w:hAnsi="Times New Roman"/>
          <w:i/>
          <w:sz w:val="24"/>
          <w:szCs w:val="24"/>
        </w:rPr>
        <w:t xml:space="preserve"> </w:t>
      </w:r>
      <w:r w:rsidRPr="00CC3480">
        <w:rPr>
          <w:rFonts w:ascii="Times New Roman" w:hAnsi="Times New Roman"/>
          <w:sz w:val="24"/>
          <w:szCs w:val="24"/>
        </w:rPr>
        <w:t xml:space="preserve">Формирование межэтнической толерантности у подростков </w:t>
      </w:r>
    </w:p>
    <w:p w:rsidR="00424D38" w:rsidRPr="00CC3480" w:rsidRDefault="00B34D22" w:rsidP="00B1310C">
      <w:pPr>
        <w:spacing w:after="0"/>
        <w:contextualSpacing/>
        <w:jc w:val="both"/>
        <w:rPr>
          <w:rFonts w:ascii="Times New Roman" w:hAnsi="Times New Roman"/>
          <w:sz w:val="24"/>
          <w:szCs w:val="24"/>
        </w:rPr>
      </w:pPr>
      <w:r w:rsidRPr="00CC3480">
        <w:rPr>
          <w:rFonts w:ascii="Times New Roman" w:hAnsi="Times New Roman"/>
          <w:sz w:val="24"/>
          <w:szCs w:val="24"/>
        </w:rPr>
        <w:t>в общеобразовательном учреждении</w:t>
      </w:r>
      <w:r w:rsidR="005E2973" w:rsidRPr="00CC3480">
        <w:rPr>
          <w:rFonts w:ascii="Times New Roman" w:hAnsi="Times New Roman"/>
          <w:sz w:val="24"/>
          <w:szCs w:val="24"/>
        </w:rPr>
        <w:t>…</w:t>
      </w:r>
      <w:r w:rsidR="00C14CE0" w:rsidRPr="00CC3480">
        <w:rPr>
          <w:rFonts w:ascii="Times New Roman" w:hAnsi="Times New Roman"/>
          <w:sz w:val="24"/>
          <w:szCs w:val="24"/>
        </w:rPr>
        <w:t>…..</w:t>
      </w:r>
      <w:r w:rsidR="005E2973" w:rsidRPr="00CC3480">
        <w:rPr>
          <w:rFonts w:ascii="Times New Roman" w:hAnsi="Times New Roman"/>
          <w:sz w:val="24"/>
          <w:szCs w:val="24"/>
        </w:rPr>
        <w:t>…</w:t>
      </w:r>
      <w:r w:rsidRPr="00CC3480">
        <w:rPr>
          <w:rFonts w:ascii="Times New Roman" w:hAnsi="Times New Roman"/>
          <w:sz w:val="24"/>
          <w:szCs w:val="24"/>
        </w:rPr>
        <w:t>…………………………………….</w:t>
      </w:r>
      <w:r w:rsidR="00F07D2A" w:rsidRPr="00CC3480">
        <w:rPr>
          <w:rFonts w:ascii="Times New Roman" w:hAnsi="Times New Roman"/>
          <w:sz w:val="24"/>
          <w:szCs w:val="24"/>
        </w:rPr>
        <w:t>…</w:t>
      </w:r>
      <w:r w:rsidR="003D73B3" w:rsidRPr="00CC3480">
        <w:rPr>
          <w:rFonts w:ascii="Times New Roman" w:hAnsi="Times New Roman"/>
          <w:sz w:val="24"/>
          <w:szCs w:val="24"/>
        </w:rPr>
        <w:t>…</w:t>
      </w:r>
      <w:r w:rsidR="003A6228" w:rsidRPr="00CC3480">
        <w:rPr>
          <w:rFonts w:ascii="Times New Roman" w:hAnsi="Times New Roman"/>
          <w:sz w:val="24"/>
          <w:szCs w:val="24"/>
        </w:rPr>
        <w:t>…</w:t>
      </w:r>
      <w:r w:rsidR="0083520A">
        <w:rPr>
          <w:rFonts w:ascii="Times New Roman" w:hAnsi="Times New Roman"/>
          <w:sz w:val="24"/>
          <w:szCs w:val="24"/>
        </w:rPr>
        <w:t>.</w:t>
      </w:r>
      <w:r w:rsidR="005E2973" w:rsidRPr="00CC3480">
        <w:rPr>
          <w:rFonts w:ascii="Times New Roman" w:hAnsi="Times New Roman"/>
          <w:sz w:val="24"/>
          <w:szCs w:val="24"/>
        </w:rPr>
        <w:t>….</w:t>
      </w:r>
      <w:r w:rsidRPr="00CC3480">
        <w:rPr>
          <w:rFonts w:ascii="Times New Roman" w:hAnsi="Times New Roman"/>
          <w:sz w:val="24"/>
          <w:szCs w:val="24"/>
        </w:rPr>
        <w:t>51</w:t>
      </w:r>
    </w:p>
    <w:p w:rsidR="00C13FF0" w:rsidRPr="00CC3480" w:rsidRDefault="00C13FF0" w:rsidP="00B1310C">
      <w:pPr>
        <w:shd w:val="clear" w:color="auto" w:fill="FFFFFF"/>
        <w:spacing w:after="0"/>
        <w:jc w:val="both"/>
        <w:rPr>
          <w:rFonts w:ascii="Times New Roman" w:hAnsi="Times New Roman"/>
          <w:sz w:val="24"/>
          <w:szCs w:val="24"/>
        </w:rPr>
      </w:pPr>
      <w:r w:rsidRPr="00CC3480">
        <w:rPr>
          <w:rFonts w:ascii="Times New Roman" w:hAnsi="Times New Roman"/>
          <w:i/>
          <w:sz w:val="24"/>
          <w:szCs w:val="24"/>
        </w:rPr>
        <w:t xml:space="preserve">Курнатова С.Л. </w:t>
      </w:r>
      <w:r w:rsidRPr="00CC3480">
        <w:rPr>
          <w:rFonts w:ascii="Times New Roman" w:hAnsi="Times New Roman"/>
          <w:sz w:val="24"/>
          <w:szCs w:val="24"/>
        </w:rPr>
        <w:t xml:space="preserve">Педагогическая технология экологического волонтерства в </w:t>
      </w:r>
    </w:p>
    <w:p w:rsidR="00424D38" w:rsidRPr="00CC3480" w:rsidRDefault="00C13FF0" w:rsidP="00B1310C">
      <w:pPr>
        <w:shd w:val="clear" w:color="auto" w:fill="FFFFFF"/>
        <w:spacing w:after="0"/>
        <w:jc w:val="both"/>
        <w:rPr>
          <w:rFonts w:ascii="Times New Roman" w:hAnsi="Times New Roman"/>
          <w:sz w:val="24"/>
          <w:szCs w:val="24"/>
        </w:rPr>
      </w:pPr>
      <w:r w:rsidRPr="00CC3480">
        <w:rPr>
          <w:rFonts w:ascii="Times New Roman" w:hAnsi="Times New Roman"/>
          <w:sz w:val="24"/>
          <w:szCs w:val="24"/>
        </w:rPr>
        <w:t>начальных классах как средство решения эколого-нравственных проблем..</w:t>
      </w:r>
      <w:r w:rsidR="00C14CE0" w:rsidRPr="00CC3480">
        <w:rPr>
          <w:rFonts w:ascii="Times New Roman" w:hAnsi="Times New Roman"/>
          <w:sz w:val="24"/>
          <w:szCs w:val="24"/>
        </w:rPr>
        <w:t>..</w:t>
      </w:r>
      <w:r w:rsidR="003D73B3" w:rsidRPr="00CC3480">
        <w:rPr>
          <w:rFonts w:ascii="Times New Roman" w:hAnsi="Times New Roman"/>
          <w:sz w:val="24"/>
          <w:szCs w:val="24"/>
        </w:rPr>
        <w:t>..</w:t>
      </w:r>
      <w:r w:rsidR="00F07D2A" w:rsidRPr="00CC3480">
        <w:rPr>
          <w:rFonts w:ascii="Times New Roman" w:hAnsi="Times New Roman"/>
          <w:sz w:val="24"/>
          <w:szCs w:val="24"/>
        </w:rPr>
        <w:t>......</w:t>
      </w:r>
      <w:r w:rsidR="005E2973" w:rsidRPr="00CC3480">
        <w:rPr>
          <w:rFonts w:ascii="Times New Roman" w:hAnsi="Times New Roman"/>
          <w:sz w:val="24"/>
          <w:szCs w:val="24"/>
        </w:rPr>
        <w:t>…</w:t>
      </w:r>
      <w:r w:rsidR="003A6228" w:rsidRPr="00CC3480">
        <w:rPr>
          <w:rFonts w:ascii="Times New Roman" w:hAnsi="Times New Roman"/>
          <w:sz w:val="24"/>
          <w:szCs w:val="24"/>
        </w:rPr>
        <w:t>…</w:t>
      </w:r>
      <w:r w:rsidR="00537B61">
        <w:rPr>
          <w:rFonts w:ascii="Times New Roman" w:hAnsi="Times New Roman"/>
          <w:sz w:val="24"/>
          <w:szCs w:val="24"/>
        </w:rPr>
        <w:t>.</w:t>
      </w:r>
      <w:r w:rsidR="0083520A">
        <w:rPr>
          <w:rFonts w:ascii="Times New Roman" w:hAnsi="Times New Roman"/>
          <w:sz w:val="24"/>
          <w:szCs w:val="24"/>
        </w:rPr>
        <w:t>..</w:t>
      </w:r>
      <w:r w:rsidR="005E2973" w:rsidRPr="00CC3480">
        <w:rPr>
          <w:rFonts w:ascii="Times New Roman" w:hAnsi="Times New Roman"/>
          <w:sz w:val="24"/>
          <w:szCs w:val="24"/>
        </w:rPr>
        <w:t>.</w:t>
      </w:r>
      <w:r w:rsidR="007C2EE5" w:rsidRPr="00CC3480">
        <w:rPr>
          <w:rFonts w:ascii="Times New Roman" w:hAnsi="Times New Roman"/>
          <w:sz w:val="24"/>
          <w:szCs w:val="24"/>
        </w:rPr>
        <w:t>.</w:t>
      </w:r>
      <w:r w:rsidR="005E2973" w:rsidRPr="00CC3480">
        <w:rPr>
          <w:rFonts w:ascii="Times New Roman" w:hAnsi="Times New Roman"/>
          <w:sz w:val="24"/>
          <w:szCs w:val="24"/>
        </w:rPr>
        <w:t>.</w:t>
      </w:r>
      <w:r w:rsidRPr="00CC3480">
        <w:rPr>
          <w:rFonts w:ascii="Times New Roman" w:hAnsi="Times New Roman"/>
          <w:sz w:val="24"/>
          <w:szCs w:val="24"/>
        </w:rPr>
        <w:t>54</w:t>
      </w:r>
    </w:p>
    <w:p w:rsidR="000D170D" w:rsidRPr="00CC3480" w:rsidRDefault="003D73B3" w:rsidP="00B1310C">
      <w:pPr>
        <w:shd w:val="clear" w:color="auto" w:fill="FFFFFF"/>
        <w:spacing w:after="0"/>
        <w:jc w:val="both"/>
        <w:outlineLvl w:val="0"/>
        <w:rPr>
          <w:rFonts w:ascii="Times New Roman" w:hAnsi="Times New Roman"/>
          <w:bCs/>
          <w:kern w:val="36"/>
          <w:sz w:val="24"/>
          <w:szCs w:val="24"/>
        </w:rPr>
      </w:pPr>
      <w:r w:rsidRPr="00CC3480">
        <w:rPr>
          <w:rFonts w:ascii="Times New Roman" w:hAnsi="Times New Roman"/>
          <w:i/>
          <w:sz w:val="24"/>
          <w:szCs w:val="24"/>
        </w:rPr>
        <w:t>Мамедярова</w:t>
      </w:r>
      <w:r w:rsidR="001F1FC1" w:rsidRPr="00CC3480">
        <w:rPr>
          <w:rFonts w:ascii="Times New Roman" w:hAnsi="Times New Roman"/>
          <w:i/>
          <w:sz w:val="24"/>
          <w:szCs w:val="24"/>
        </w:rPr>
        <w:t xml:space="preserve"> </w:t>
      </w:r>
      <w:r w:rsidR="005C2569" w:rsidRPr="00CC3480">
        <w:rPr>
          <w:rFonts w:ascii="Times New Roman" w:hAnsi="Times New Roman"/>
          <w:i/>
          <w:sz w:val="24"/>
          <w:szCs w:val="24"/>
        </w:rPr>
        <w:t>Т.С.</w:t>
      </w:r>
      <w:r w:rsidR="001F1FC1" w:rsidRPr="00CC3480">
        <w:rPr>
          <w:rFonts w:ascii="Times New Roman" w:hAnsi="Times New Roman"/>
          <w:i/>
          <w:sz w:val="24"/>
          <w:szCs w:val="24"/>
        </w:rPr>
        <w:t>к</w:t>
      </w:r>
      <w:r w:rsidRPr="00CC3480">
        <w:rPr>
          <w:rFonts w:ascii="Times New Roman" w:hAnsi="Times New Roman"/>
          <w:i/>
          <w:sz w:val="24"/>
          <w:szCs w:val="24"/>
        </w:rPr>
        <w:t>ызы</w:t>
      </w:r>
      <w:r w:rsidR="001F1FC1" w:rsidRPr="00CC3480">
        <w:rPr>
          <w:rFonts w:ascii="Times New Roman" w:hAnsi="Times New Roman"/>
          <w:sz w:val="24"/>
          <w:szCs w:val="24"/>
        </w:rPr>
        <w:t>.</w:t>
      </w:r>
      <w:r w:rsidRPr="00CC3480">
        <w:rPr>
          <w:rFonts w:ascii="Times New Roman" w:hAnsi="Times New Roman"/>
          <w:sz w:val="24"/>
          <w:szCs w:val="24"/>
        </w:rPr>
        <w:t xml:space="preserve"> </w:t>
      </w:r>
      <w:r w:rsidR="005E2E1F" w:rsidRPr="00CC3480">
        <w:rPr>
          <w:rFonts w:ascii="Times New Roman" w:hAnsi="Times New Roman"/>
          <w:sz w:val="24"/>
          <w:szCs w:val="24"/>
        </w:rPr>
        <w:t xml:space="preserve">Вейп – губительная мода </w:t>
      </w:r>
      <w:r w:rsidRPr="00CC3480">
        <w:rPr>
          <w:rFonts w:ascii="Times New Roman" w:hAnsi="Times New Roman"/>
          <w:bCs/>
          <w:kern w:val="36"/>
          <w:sz w:val="24"/>
          <w:szCs w:val="24"/>
        </w:rPr>
        <w:t>XXI века</w:t>
      </w:r>
      <w:r w:rsidR="000D170D" w:rsidRPr="00CC3480">
        <w:rPr>
          <w:rFonts w:ascii="Times New Roman" w:hAnsi="Times New Roman"/>
          <w:sz w:val="24"/>
          <w:szCs w:val="24"/>
        </w:rPr>
        <w:t>………………</w:t>
      </w:r>
      <w:r w:rsidR="00BA0E36" w:rsidRPr="00CC3480">
        <w:rPr>
          <w:rFonts w:ascii="Times New Roman" w:hAnsi="Times New Roman"/>
          <w:sz w:val="24"/>
          <w:szCs w:val="24"/>
        </w:rPr>
        <w:t>…</w:t>
      </w:r>
      <w:r w:rsidR="005E2973" w:rsidRPr="00CC3480">
        <w:rPr>
          <w:rFonts w:ascii="Times New Roman" w:hAnsi="Times New Roman"/>
          <w:sz w:val="24"/>
          <w:szCs w:val="24"/>
        </w:rPr>
        <w:t>…</w:t>
      </w:r>
      <w:r w:rsidR="003A6228" w:rsidRPr="00CC3480">
        <w:rPr>
          <w:rFonts w:ascii="Times New Roman" w:hAnsi="Times New Roman"/>
          <w:sz w:val="24"/>
          <w:szCs w:val="24"/>
        </w:rPr>
        <w:t>..</w:t>
      </w:r>
      <w:r w:rsidR="00F07D2A" w:rsidRPr="00CC3480">
        <w:rPr>
          <w:rFonts w:ascii="Times New Roman" w:hAnsi="Times New Roman"/>
          <w:sz w:val="24"/>
          <w:szCs w:val="24"/>
        </w:rPr>
        <w:t>.</w:t>
      </w:r>
      <w:r w:rsidR="003A6228" w:rsidRPr="00CC3480">
        <w:rPr>
          <w:rFonts w:ascii="Times New Roman" w:hAnsi="Times New Roman"/>
          <w:sz w:val="24"/>
          <w:szCs w:val="24"/>
        </w:rPr>
        <w:t>..</w:t>
      </w:r>
      <w:r w:rsidR="005E2973" w:rsidRPr="00CC3480">
        <w:rPr>
          <w:rFonts w:ascii="Times New Roman" w:hAnsi="Times New Roman"/>
          <w:sz w:val="24"/>
          <w:szCs w:val="24"/>
        </w:rPr>
        <w:t>…</w:t>
      </w:r>
      <w:r w:rsidR="00670721">
        <w:rPr>
          <w:rFonts w:ascii="Times New Roman" w:hAnsi="Times New Roman"/>
          <w:sz w:val="24"/>
          <w:szCs w:val="24"/>
        </w:rPr>
        <w:t>……..</w:t>
      </w:r>
      <w:r w:rsidR="005E2973" w:rsidRPr="00CC3480">
        <w:rPr>
          <w:rFonts w:ascii="Times New Roman" w:hAnsi="Times New Roman"/>
          <w:sz w:val="24"/>
          <w:szCs w:val="24"/>
        </w:rPr>
        <w:t>.</w:t>
      </w:r>
      <w:r w:rsidR="003A3FD3" w:rsidRPr="00CC3480">
        <w:rPr>
          <w:rFonts w:ascii="Times New Roman" w:hAnsi="Times New Roman"/>
          <w:sz w:val="24"/>
          <w:szCs w:val="24"/>
        </w:rPr>
        <w:t>5</w:t>
      </w:r>
      <w:r w:rsidR="0083520A">
        <w:rPr>
          <w:rFonts w:ascii="Times New Roman" w:hAnsi="Times New Roman"/>
          <w:sz w:val="24"/>
          <w:szCs w:val="24"/>
        </w:rPr>
        <w:t>7</w:t>
      </w:r>
    </w:p>
    <w:p w:rsidR="000D170D" w:rsidRPr="00ED0883" w:rsidRDefault="000D170D" w:rsidP="00B1310C">
      <w:pPr>
        <w:shd w:val="clear" w:color="auto" w:fill="FFFFFF"/>
        <w:spacing w:after="0"/>
        <w:jc w:val="both"/>
        <w:outlineLvl w:val="0"/>
        <w:rPr>
          <w:rFonts w:ascii="Times New Roman" w:hAnsi="Times New Roman"/>
          <w:bCs/>
          <w:kern w:val="36"/>
          <w:sz w:val="24"/>
          <w:szCs w:val="24"/>
        </w:rPr>
      </w:pPr>
      <w:r w:rsidRPr="00CC3480">
        <w:rPr>
          <w:rFonts w:ascii="Times New Roman" w:hAnsi="Times New Roman"/>
          <w:i/>
          <w:sz w:val="24"/>
          <w:szCs w:val="24"/>
        </w:rPr>
        <w:t>Мамедярова</w:t>
      </w:r>
      <w:r w:rsidR="00782263" w:rsidRPr="00CC3480">
        <w:rPr>
          <w:rFonts w:ascii="Times New Roman" w:hAnsi="Times New Roman"/>
          <w:i/>
          <w:sz w:val="24"/>
          <w:szCs w:val="24"/>
        </w:rPr>
        <w:t xml:space="preserve"> </w:t>
      </w:r>
      <w:r w:rsidRPr="00CC3480">
        <w:rPr>
          <w:rFonts w:ascii="Times New Roman" w:hAnsi="Times New Roman"/>
          <w:i/>
          <w:sz w:val="24"/>
          <w:szCs w:val="24"/>
        </w:rPr>
        <w:t>Т.С.кызы</w:t>
      </w:r>
      <w:r w:rsidR="001F1FC1" w:rsidRPr="00CC3480">
        <w:rPr>
          <w:rFonts w:ascii="Times New Roman" w:hAnsi="Times New Roman"/>
          <w:sz w:val="24"/>
          <w:szCs w:val="24"/>
        </w:rPr>
        <w:t>.</w:t>
      </w:r>
      <w:r w:rsidR="00741153" w:rsidRPr="00CC3480">
        <w:rPr>
          <w:rFonts w:ascii="Times New Roman" w:hAnsi="Times New Roman"/>
          <w:bCs/>
          <w:kern w:val="36"/>
          <w:sz w:val="24"/>
          <w:szCs w:val="24"/>
        </w:rPr>
        <w:t xml:space="preserve"> Влияние пластика на здоровье человека и окружающую среду</w:t>
      </w:r>
      <w:r w:rsidR="00ED0883">
        <w:rPr>
          <w:rFonts w:ascii="Times New Roman" w:hAnsi="Times New Roman"/>
          <w:bCs/>
          <w:kern w:val="36"/>
          <w:sz w:val="24"/>
          <w:szCs w:val="24"/>
        </w:rPr>
        <w:t>…</w:t>
      </w:r>
      <w:r w:rsidR="00670721">
        <w:rPr>
          <w:rFonts w:ascii="Times New Roman" w:hAnsi="Times New Roman"/>
          <w:bCs/>
          <w:kern w:val="36"/>
          <w:sz w:val="24"/>
          <w:szCs w:val="24"/>
        </w:rPr>
        <w:t>.</w:t>
      </w:r>
      <w:r w:rsidR="00ED0883">
        <w:rPr>
          <w:rFonts w:ascii="Times New Roman" w:hAnsi="Times New Roman"/>
          <w:bCs/>
          <w:kern w:val="36"/>
          <w:sz w:val="24"/>
          <w:szCs w:val="24"/>
        </w:rPr>
        <w:t>60</w:t>
      </w:r>
    </w:p>
    <w:p w:rsidR="000D170D" w:rsidRPr="00CC3480" w:rsidRDefault="00A22175" w:rsidP="00B1310C">
      <w:pPr>
        <w:pStyle w:val="paragraph"/>
        <w:spacing w:before="0" w:beforeAutospacing="0" w:after="0" w:afterAutospacing="0" w:line="276" w:lineRule="auto"/>
        <w:jc w:val="both"/>
        <w:textAlignment w:val="baseline"/>
      </w:pPr>
      <w:r w:rsidRPr="00CC3480">
        <w:rPr>
          <w:rStyle w:val="normaltextrun"/>
          <w:i/>
          <w:iCs/>
        </w:rPr>
        <w:t>Марченковский Р.А.</w:t>
      </w:r>
      <w:r w:rsidRPr="00CC3480">
        <w:rPr>
          <w:rStyle w:val="normaltextrun"/>
          <w:iCs/>
        </w:rPr>
        <w:t xml:space="preserve"> Экологическая проблема бассейна реки Мокрая Мечётка……..</w:t>
      </w:r>
      <w:r w:rsidR="003A6228" w:rsidRPr="00CC3480">
        <w:t>...</w:t>
      </w:r>
      <w:r w:rsidR="00670721">
        <w:t>.</w:t>
      </w:r>
      <w:r w:rsidR="003A3FD3" w:rsidRPr="00CC3480">
        <w:t>…</w:t>
      </w:r>
      <w:r w:rsidR="007C2EE5" w:rsidRPr="00CC3480">
        <w:t>.</w:t>
      </w:r>
      <w:r w:rsidR="003A3FD3" w:rsidRPr="00CC3480">
        <w:t>6</w:t>
      </w:r>
      <w:r w:rsidR="00670721">
        <w:t>4</w:t>
      </w:r>
    </w:p>
    <w:p w:rsidR="000F465F" w:rsidRPr="00CC3480" w:rsidRDefault="000F465F" w:rsidP="00B1310C">
      <w:pPr>
        <w:spacing w:after="0"/>
        <w:jc w:val="both"/>
        <w:rPr>
          <w:rFonts w:ascii="Times New Roman" w:hAnsi="Times New Roman"/>
          <w:sz w:val="24"/>
          <w:szCs w:val="24"/>
        </w:rPr>
      </w:pPr>
      <w:r w:rsidRPr="00CC3480">
        <w:rPr>
          <w:rFonts w:ascii="Times New Roman" w:hAnsi="Times New Roman"/>
          <w:i/>
          <w:sz w:val="24"/>
          <w:szCs w:val="24"/>
        </w:rPr>
        <w:t xml:space="preserve">Михайлова Т.С. </w:t>
      </w:r>
      <w:r w:rsidRPr="00CC3480">
        <w:rPr>
          <w:rFonts w:ascii="Times New Roman" w:hAnsi="Times New Roman"/>
          <w:sz w:val="24"/>
          <w:szCs w:val="24"/>
        </w:rPr>
        <w:t xml:space="preserve">Телекоммуникационный проект «Воспитание </w:t>
      </w:r>
    </w:p>
    <w:p w:rsidR="000F465F" w:rsidRPr="00CC3480" w:rsidRDefault="000F465F" w:rsidP="00E31EFC">
      <w:pPr>
        <w:spacing w:after="0"/>
        <w:jc w:val="both"/>
        <w:rPr>
          <w:rFonts w:ascii="Times New Roman" w:hAnsi="Times New Roman"/>
          <w:sz w:val="24"/>
          <w:szCs w:val="24"/>
        </w:rPr>
      </w:pPr>
      <w:r w:rsidRPr="00CC3480">
        <w:rPr>
          <w:rFonts w:ascii="Times New Roman" w:hAnsi="Times New Roman"/>
          <w:sz w:val="24"/>
          <w:szCs w:val="24"/>
        </w:rPr>
        <w:t xml:space="preserve">духовно-нравственной культуры личности младшего школьника в семье </w:t>
      </w:r>
    </w:p>
    <w:p w:rsidR="00424D38" w:rsidRPr="00CC3480" w:rsidRDefault="000F465F" w:rsidP="00E31EFC">
      <w:pPr>
        <w:spacing w:after="0"/>
        <w:jc w:val="both"/>
        <w:rPr>
          <w:rFonts w:ascii="Times New Roman" w:hAnsi="Times New Roman"/>
          <w:sz w:val="24"/>
          <w:szCs w:val="24"/>
        </w:rPr>
      </w:pPr>
      <w:r w:rsidRPr="00CC3480">
        <w:rPr>
          <w:rFonts w:ascii="Times New Roman" w:hAnsi="Times New Roman"/>
          <w:sz w:val="24"/>
          <w:szCs w:val="24"/>
        </w:rPr>
        <w:t>посредством информационно-образовательных технологий»</w:t>
      </w:r>
      <w:r w:rsidR="001F1FC1" w:rsidRPr="00CC3480">
        <w:rPr>
          <w:rFonts w:ascii="Times New Roman" w:hAnsi="Times New Roman"/>
          <w:sz w:val="24"/>
          <w:szCs w:val="24"/>
        </w:rPr>
        <w:t>……</w:t>
      </w:r>
      <w:r w:rsidR="00C14CE0" w:rsidRPr="00CC3480">
        <w:rPr>
          <w:rFonts w:ascii="Times New Roman" w:hAnsi="Times New Roman"/>
          <w:sz w:val="24"/>
          <w:szCs w:val="24"/>
        </w:rPr>
        <w:t>..</w:t>
      </w:r>
      <w:r w:rsidR="001F1FC1" w:rsidRPr="00CC3480">
        <w:rPr>
          <w:rFonts w:ascii="Times New Roman" w:hAnsi="Times New Roman"/>
          <w:sz w:val="24"/>
          <w:szCs w:val="24"/>
        </w:rPr>
        <w:t>…..</w:t>
      </w:r>
      <w:r w:rsidR="009B4973" w:rsidRPr="00CC3480">
        <w:rPr>
          <w:rFonts w:ascii="Times New Roman" w:hAnsi="Times New Roman"/>
          <w:sz w:val="24"/>
          <w:szCs w:val="24"/>
        </w:rPr>
        <w:t>……………</w:t>
      </w:r>
      <w:r w:rsidR="00F07D2A" w:rsidRPr="00CC3480">
        <w:rPr>
          <w:rFonts w:ascii="Times New Roman" w:hAnsi="Times New Roman"/>
          <w:sz w:val="24"/>
          <w:szCs w:val="24"/>
        </w:rPr>
        <w:t>….</w:t>
      </w:r>
      <w:r w:rsidR="003A6228" w:rsidRPr="00CC3480">
        <w:rPr>
          <w:rFonts w:ascii="Times New Roman" w:hAnsi="Times New Roman"/>
          <w:sz w:val="24"/>
          <w:szCs w:val="24"/>
        </w:rPr>
        <w:t>.</w:t>
      </w:r>
      <w:r w:rsidRPr="00CC3480">
        <w:rPr>
          <w:rFonts w:ascii="Times New Roman" w:hAnsi="Times New Roman"/>
          <w:sz w:val="24"/>
          <w:szCs w:val="24"/>
        </w:rPr>
        <w:t>…</w:t>
      </w:r>
      <w:r w:rsidR="00670721">
        <w:rPr>
          <w:rFonts w:ascii="Times New Roman" w:hAnsi="Times New Roman"/>
          <w:sz w:val="24"/>
          <w:szCs w:val="24"/>
        </w:rPr>
        <w:t>.</w:t>
      </w:r>
      <w:r w:rsidRPr="00CC3480">
        <w:rPr>
          <w:rFonts w:ascii="Times New Roman" w:hAnsi="Times New Roman"/>
          <w:sz w:val="24"/>
          <w:szCs w:val="24"/>
        </w:rPr>
        <w:t>.</w:t>
      </w:r>
      <w:r w:rsidR="003A3FD3" w:rsidRPr="00CC3480">
        <w:rPr>
          <w:rFonts w:ascii="Times New Roman" w:hAnsi="Times New Roman"/>
          <w:sz w:val="24"/>
          <w:szCs w:val="24"/>
        </w:rPr>
        <w:t>6</w:t>
      </w:r>
      <w:r w:rsidR="00670721">
        <w:rPr>
          <w:rFonts w:ascii="Times New Roman" w:hAnsi="Times New Roman"/>
          <w:sz w:val="24"/>
          <w:szCs w:val="24"/>
        </w:rPr>
        <w:t>7</w:t>
      </w:r>
    </w:p>
    <w:p w:rsidR="000F465F" w:rsidRPr="00CC3480" w:rsidRDefault="000F465F" w:rsidP="00E31EFC">
      <w:pPr>
        <w:shd w:val="clear" w:color="auto" w:fill="FFFFFF"/>
        <w:tabs>
          <w:tab w:val="left" w:pos="709"/>
        </w:tabs>
        <w:spacing w:after="0"/>
        <w:jc w:val="both"/>
        <w:rPr>
          <w:rFonts w:ascii="Times New Roman" w:hAnsi="Times New Roman"/>
          <w:sz w:val="24"/>
          <w:szCs w:val="24"/>
        </w:rPr>
      </w:pPr>
      <w:r w:rsidRPr="00CC3480">
        <w:rPr>
          <w:rFonts w:ascii="Times New Roman" w:hAnsi="Times New Roman"/>
          <w:i/>
          <w:sz w:val="24"/>
          <w:szCs w:val="24"/>
        </w:rPr>
        <w:t xml:space="preserve">Некрылова Д.И. </w:t>
      </w:r>
      <w:r w:rsidRPr="00CC3480">
        <w:rPr>
          <w:rFonts w:ascii="Times New Roman" w:hAnsi="Times New Roman"/>
          <w:sz w:val="24"/>
          <w:szCs w:val="24"/>
        </w:rPr>
        <w:t xml:space="preserve">Семантика зеленого в булгаковской прозе. Смысловые </w:t>
      </w:r>
    </w:p>
    <w:p w:rsidR="00424D38" w:rsidRPr="00CC3480" w:rsidRDefault="000F465F" w:rsidP="00E31EFC">
      <w:pPr>
        <w:shd w:val="clear" w:color="auto" w:fill="FFFFFF"/>
        <w:tabs>
          <w:tab w:val="left" w:pos="709"/>
        </w:tabs>
        <w:spacing w:after="0"/>
        <w:jc w:val="both"/>
        <w:rPr>
          <w:rFonts w:ascii="Times New Roman" w:hAnsi="Times New Roman"/>
          <w:sz w:val="24"/>
          <w:szCs w:val="24"/>
        </w:rPr>
      </w:pPr>
      <w:r w:rsidRPr="00CC3480">
        <w:rPr>
          <w:rFonts w:ascii="Times New Roman" w:hAnsi="Times New Roman"/>
          <w:sz w:val="24"/>
          <w:szCs w:val="24"/>
        </w:rPr>
        <w:t>вариации цветообраза и его оттенков в романе «Белая гвардия»…</w:t>
      </w:r>
      <w:r w:rsidR="009B4973" w:rsidRPr="00CC3480">
        <w:rPr>
          <w:rFonts w:ascii="Times New Roman" w:hAnsi="Times New Roman"/>
          <w:sz w:val="24"/>
          <w:szCs w:val="24"/>
        </w:rPr>
        <w:t>…………………</w:t>
      </w:r>
      <w:r w:rsidR="00F07D2A" w:rsidRPr="00CC3480">
        <w:rPr>
          <w:rFonts w:ascii="Times New Roman" w:hAnsi="Times New Roman"/>
          <w:sz w:val="24"/>
          <w:szCs w:val="24"/>
        </w:rPr>
        <w:t>….</w:t>
      </w:r>
      <w:r w:rsidR="003A3FD3" w:rsidRPr="00CC3480">
        <w:rPr>
          <w:rFonts w:ascii="Times New Roman" w:hAnsi="Times New Roman"/>
          <w:sz w:val="24"/>
          <w:szCs w:val="24"/>
        </w:rPr>
        <w:t>…..7</w:t>
      </w:r>
      <w:r w:rsidRPr="00CC3480">
        <w:rPr>
          <w:rFonts w:ascii="Times New Roman" w:hAnsi="Times New Roman"/>
          <w:sz w:val="24"/>
          <w:szCs w:val="24"/>
        </w:rPr>
        <w:t>0</w:t>
      </w:r>
    </w:p>
    <w:p w:rsidR="002C162A" w:rsidRPr="00CC3480" w:rsidRDefault="002C162A" w:rsidP="00E31EFC">
      <w:pPr>
        <w:spacing w:after="0"/>
        <w:jc w:val="both"/>
        <w:rPr>
          <w:rFonts w:ascii="Times New Roman" w:hAnsi="Times New Roman"/>
          <w:sz w:val="24"/>
          <w:szCs w:val="24"/>
        </w:rPr>
      </w:pPr>
      <w:r w:rsidRPr="00CC3480">
        <w:rPr>
          <w:rFonts w:ascii="Times New Roman" w:hAnsi="Times New Roman"/>
          <w:i/>
          <w:sz w:val="24"/>
          <w:szCs w:val="24"/>
        </w:rPr>
        <w:t xml:space="preserve">Николаева А.А., Пархачева А. Д. </w:t>
      </w:r>
      <w:r w:rsidRPr="00CC3480">
        <w:rPr>
          <w:rFonts w:ascii="Times New Roman" w:hAnsi="Times New Roman"/>
          <w:sz w:val="24"/>
          <w:szCs w:val="24"/>
        </w:rPr>
        <w:t xml:space="preserve">Правовое регулирование основных </w:t>
      </w:r>
    </w:p>
    <w:p w:rsidR="00B06829" w:rsidRPr="00CC3480" w:rsidRDefault="002C162A" w:rsidP="00E31EFC">
      <w:pPr>
        <w:spacing w:after="0"/>
        <w:jc w:val="both"/>
        <w:rPr>
          <w:rFonts w:ascii="Times New Roman" w:hAnsi="Times New Roman"/>
          <w:sz w:val="24"/>
          <w:szCs w:val="24"/>
        </w:rPr>
      </w:pPr>
      <w:r w:rsidRPr="00CC3480">
        <w:rPr>
          <w:rFonts w:ascii="Times New Roman" w:hAnsi="Times New Roman"/>
          <w:sz w:val="24"/>
          <w:szCs w:val="24"/>
        </w:rPr>
        <w:t>направлений социальной политики в Российской Федерации………</w:t>
      </w:r>
      <w:r w:rsidR="009B4973" w:rsidRPr="00CC3480">
        <w:rPr>
          <w:rFonts w:ascii="Times New Roman" w:hAnsi="Times New Roman"/>
          <w:sz w:val="24"/>
          <w:szCs w:val="24"/>
        </w:rPr>
        <w:t>……</w:t>
      </w:r>
      <w:r w:rsidR="00E33CE6" w:rsidRPr="00CC3480">
        <w:rPr>
          <w:rFonts w:ascii="Times New Roman" w:hAnsi="Times New Roman"/>
          <w:sz w:val="24"/>
          <w:szCs w:val="24"/>
        </w:rPr>
        <w:t>……….</w:t>
      </w:r>
      <w:r w:rsidR="009B4973" w:rsidRPr="00CC3480">
        <w:rPr>
          <w:rFonts w:ascii="Times New Roman" w:hAnsi="Times New Roman"/>
          <w:sz w:val="24"/>
          <w:szCs w:val="24"/>
        </w:rPr>
        <w:t>…</w:t>
      </w:r>
      <w:r w:rsidR="00F07D2A" w:rsidRPr="00CC3480">
        <w:rPr>
          <w:rFonts w:ascii="Times New Roman" w:hAnsi="Times New Roman"/>
          <w:sz w:val="24"/>
          <w:szCs w:val="24"/>
        </w:rPr>
        <w:t>….</w:t>
      </w:r>
      <w:r w:rsidR="007C2EE5" w:rsidRPr="00CC3480">
        <w:rPr>
          <w:rFonts w:ascii="Times New Roman" w:hAnsi="Times New Roman"/>
          <w:sz w:val="24"/>
          <w:szCs w:val="24"/>
        </w:rPr>
        <w:t>.</w:t>
      </w:r>
      <w:r w:rsidR="003A3FD3" w:rsidRPr="00CC3480">
        <w:rPr>
          <w:rFonts w:ascii="Times New Roman" w:hAnsi="Times New Roman"/>
          <w:sz w:val="24"/>
          <w:szCs w:val="24"/>
        </w:rPr>
        <w:t>….7</w:t>
      </w:r>
      <w:r w:rsidR="00C770DE" w:rsidRPr="00CC3480">
        <w:rPr>
          <w:rFonts w:ascii="Times New Roman" w:hAnsi="Times New Roman"/>
          <w:sz w:val="24"/>
          <w:szCs w:val="24"/>
        </w:rPr>
        <w:t>4</w:t>
      </w:r>
    </w:p>
    <w:p w:rsidR="00B1310C" w:rsidRPr="00CC3480" w:rsidRDefault="002C162A" w:rsidP="00E31EFC">
      <w:pPr>
        <w:spacing w:after="0"/>
        <w:contextualSpacing/>
        <w:jc w:val="both"/>
        <w:rPr>
          <w:rFonts w:ascii="Times New Roman" w:hAnsi="Times New Roman"/>
          <w:sz w:val="24"/>
          <w:szCs w:val="24"/>
        </w:rPr>
      </w:pPr>
      <w:r w:rsidRPr="00CC3480">
        <w:rPr>
          <w:rFonts w:ascii="Times New Roman" w:hAnsi="Times New Roman"/>
          <w:i/>
          <w:sz w:val="24"/>
          <w:szCs w:val="24"/>
        </w:rPr>
        <w:t>Овсепян С.А., Леонова А.С.</w:t>
      </w:r>
      <w:r w:rsidR="00B1310C" w:rsidRPr="00CC3480">
        <w:rPr>
          <w:rFonts w:ascii="Times New Roman" w:hAnsi="Times New Roman"/>
          <w:sz w:val="24"/>
          <w:szCs w:val="24"/>
        </w:rPr>
        <w:t xml:space="preserve"> Различия в меню компании «Макдоналдс» в разных </w:t>
      </w:r>
    </w:p>
    <w:p w:rsidR="00522152" w:rsidRPr="00CC3480" w:rsidRDefault="00B1310C" w:rsidP="00E31EFC">
      <w:pPr>
        <w:spacing w:after="0"/>
        <w:contextualSpacing/>
        <w:jc w:val="both"/>
        <w:rPr>
          <w:rFonts w:ascii="Times New Roman" w:hAnsi="Times New Roman"/>
          <w:i/>
          <w:sz w:val="24"/>
          <w:szCs w:val="24"/>
        </w:rPr>
      </w:pPr>
      <w:r w:rsidRPr="00CC3480">
        <w:rPr>
          <w:rFonts w:ascii="Times New Roman" w:hAnsi="Times New Roman"/>
          <w:sz w:val="24"/>
          <w:szCs w:val="24"/>
        </w:rPr>
        <w:t>странах</w:t>
      </w:r>
      <w:r w:rsidRPr="00CC3480">
        <w:rPr>
          <w:rFonts w:ascii="Times New Roman" w:hAnsi="Times New Roman"/>
          <w:i/>
          <w:iCs/>
          <w:sz w:val="24"/>
          <w:szCs w:val="24"/>
        </w:rPr>
        <w:t>…………………</w:t>
      </w:r>
      <w:r w:rsidR="00670721">
        <w:rPr>
          <w:rFonts w:ascii="Times New Roman" w:hAnsi="Times New Roman"/>
          <w:i/>
          <w:iCs/>
          <w:sz w:val="24"/>
          <w:szCs w:val="24"/>
        </w:rPr>
        <w:t>……………………...</w:t>
      </w:r>
      <w:r w:rsidR="00522152" w:rsidRPr="00CC3480">
        <w:rPr>
          <w:rFonts w:ascii="Times New Roman" w:hAnsi="Times New Roman"/>
          <w:sz w:val="24"/>
          <w:szCs w:val="24"/>
        </w:rPr>
        <w:t>………………..……………………....…</w:t>
      </w:r>
      <w:r w:rsidR="00F07D2A" w:rsidRPr="00CC3480">
        <w:rPr>
          <w:rFonts w:ascii="Times New Roman" w:hAnsi="Times New Roman"/>
          <w:sz w:val="24"/>
          <w:szCs w:val="24"/>
        </w:rPr>
        <w:t>….</w:t>
      </w:r>
      <w:r w:rsidR="003A3FD3" w:rsidRPr="00CC3480">
        <w:rPr>
          <w:rFonts w:ascii="Times New Roman" w:hAnsi="Times New Roman"/>
          <w:sz w:val="24"/>
          <w:szCs w:val="24"/>
        </w:rPr>
        <w:t>…</w:t>
      </w:r>
      <w:r w:rsidR="003A6228" w:rsidRPr="00CC3480">
        <w:rPr>
          <w:rFonts w:ascii="Times New Roman" w:hAnsi="Times New Roman"/>
          <w:sz w:val="24"/>
          <w:szCs w:val="24"/>
        </w:rPr>
        <w:t>...</w:t>
      </w:r>
      <w:r w:rsidR="00670721">
        <w:rPr>
          <w:rFonts w:ascii="Times New Roman" w:hAnsi="Times New Roman"/>
          <w:sz w:val="24"/>
          <w:szCs w:val="24"/>
        </w:rPr>
        <w:t>.</w:t>
      </w:r>
      <w:r w:rsidR="007C2EE5" w:rsidRPr="00CC3480">
        <w:rPr>
          <w:rFonts w:ascii="Times New Roman" w:hAnsi="Times New Roman"/>
          <w:sz w:val="24"/>
          <w:szCs w:val="24"/>
        </w:rPr>
        <w:t>.</w:t>
      </w:r>
      <w:r w:rsidR="003A3FD3" w:rsidRPr="00CC3480">
        <w:rPr>
          <w:rFonts w:ascii="Times New Roman" w:hAnsi="Times New Roman"/>
          <w:sz w:val="24"/>
          <w:szCs w:val="24"/>
        </w:rPr>
        <w:t>..</w:t>
      </w:r>
      <w:r w:rsidR="007D3539" w:rsidRPr="00CC3480">
        <w:rPr>
          <w:rFonts w:ascii="Times New Roman" w:hAnsi="Times New Roman"/>
          <w:sz w:val="24"/>
          <w:szCs w:val="24"/>
        </w:rPr>
        <w:t>7</w:t>
      </w:r>
      <w:r w:rsidR="00670721">
        <w:rPr>
          <w:rFonts w:ascii="Times New Roman" w:hAnsi="Times New Roman"/>
          <w:sz w:val="24"/>
          <w:szCs w:val="24"/>
        </w:rPr>
        <w:t>7</w:t>
      </w:r>
    </w:p>
    <w:p w:rsidR="00730923" w:rsidRPr="00CC3480" w:rsidRDefault="00730923" w:rsidP="00E31EFC">
      <w:pPr>
        <w:spacing w:after="0"/>
        <w:jc w:val="both"/>
        <w:rPr>
          <w:rFonts w:ascii="Times New Roman" w:hAnsi="Times New Roman"/>
          <w:sz w:val="24"/>
          <w:szCs w:val="24"/>
        </w:rPr>
      </w:pPr>
      <w:r w:rsidRPr="00CC3480">
        <w:rPr>
          <w:rFonts w:ascii="Times New Roman" w:hAnsi="Times New Roman"/>
          <w:i/>
          <w:sz w:val="24"/>
          <w:szCs w:val="24"/>
          <w:shd w:val="clear" w:color="auto" w:fill="FFFFFF"/>
        </w:rPr>
        <w:t>Покидова С.Д., Фролова М.Д.</w:t>
      </w:r>
      <w:r w:rsidRPr="00CC3480">
        <w:rPr>
          <w:rFonts w:ascii="Times New Roman" w:hAnsi="Times New Roman"/>
          <w:i/>
          <w:sz w:val="24"/>
          <w:szCs w:val="24"/>
        </w:rPr>
        <w:t xml:space="preserve"> </w:t>
      </w:r>
      <w:r w:rsidRPr="00CC3480">
        <w:rPr>
          <w:rFonts w:ascii="Times New Roman" w:hAnsi="Times New Roman"/>
          <w:sz w:val="24"/>
          <w:szCs w:val="24"/>
        </w:rPr>
        <w:t xml:space="preserve">Особенности формирования </w:t>
      </w:r>
    </w:p>
    <w:p w:rsidR="00B06829" w:rsidRPr="00CC3480" w:rsidRDefault="00730923" w:rsidP="00E31EFC">
      <w:pPr>
        <w:spacing w:after="0"/>
        <w:jc w:val="both"/>
        <w:rPr>
          <w:rFonts w:ascii="Times New Roman" w:hAnsi="Times New Roman"/>
          <w:sz w:val="24"/>
          <w:szCs w:val="24"/>
        </w:rPr>
      </w:pPr>
      <w:r w:rsidRPr="00CC3480">
        <w:rPr>
          <w:rFonts w:ascii="Times New Roman" w:hAnsi="Times New Roman"/>
          <w:sz w:val="24"/>
          <w:szCs w:val="24"/>
        </w:rPr>
        <w:t>профессиональной коммуникативной культуры будущих логопедов</w:t>
      </w:r>
      <w:r w:rsidR="009B4973" w:rsidRPr="00CC3480">
        <w:rPr>
          <w:rFonts w:ascii="Times New Roman" w:hAnsi="Times New Roman"/>
          <w:sz w:val="24"/>
          <w:szCs w:val="24"/>
        </w:rPr>
        <w:t>…</w:t>
      </w:r>
      <w:r w:rsidR="00E33CE6" w:rsidRPr="00CC3480">
        <w:rPr>
          <w:rFonts w:ascii="Times New Roman" w:hAnsi="Times New Roman"/>
          <w:sz w:val="24"/>
          <w:szCs w:val="24"/>
        </w:rPr>
        <w:t>…</w:t>
      </w:r>
      <w:r w:rsidR="00F07D2A" w:rsidRPr="00CC3480">
        <w:rPr>
          <w:rFonts w:ascii="Times New Roman" w:hAnsi="Times New Roman"/>
          <w:sz w:val="24"/>
          <w:szCs w:val="24"/>
        </w:rPr>
        <w:t>…</w:t>
      </w:r>
      <w:r w:rsidRPr="00CC3480">
        <w:rPr>
          <w:rFonts w:ascii="Times New Roman" w:hAnsi="Times New Roman"/>
          <w:sz w:val="24"/>
          <w:szCs w:val="24"/>
        </w:rPr>
        <w:t>……..</w:t>
      </w:r>
      <w:r w:rsidR="003A3FD3" w:rsidRPr="00CC3480">
        <w:rPr>
          <w:rFonts w:ascii="Times New Roman" w:hAnsi="Times New Roman"/>
          <w:sz w:val="24"/>
          <w:szCs w:val="24"/>
        </w:rPr>
        <w:t>…</w:t>
      </w:r>
      <w:r w:rsidR="003A6228" w:rsidRPr="00CC3480">
        <w:rPr>
          <w:rFonts w:ascii="Times New Roman" w:hAnsi="Times New Roman"/>
          <w:sz w:val="24"/>
          <w:szCs w:val="24"/>
        </w:rPr>
        <w:t>...</w:t>
      </w:r>
      <w:r w:rsidR="003A3FD3" w:rsidRPr="00CC3480">
        <w:rPr>
          <w:rFonts w:ascii="Times New Roman" w:hAnsi="Times New Roman"/>
          <w:sz w:val="24"/>
          <w:szCs w:val="24"/>
        </w:rPr>
        <w:t>…</w:t>
      </w:r>
      <w:r w:rsidR="007C2EE5" w:rsidRPr="00CC3480">
        <w:rPr>
          <w:rFonts w:ascii="Times New Roman" w:hAnsi="Times New Roman"/>
          <w:sz w:val="24"/>
          <w:szCs w:val="24"/>
        </w:rPr>
        <w:t>..</w:t>
      </w:r>
      <w:r w:rsidR="007D3539" w:rsidRPr="00CC3480">
        <w:rPr>
          <w:rFonts w:ascii="Times New Roman" w:hAnsi="Times New Roman"/>
          <w:sz w:val="24"/>
          <w:szCs w:val="24"/>
        </w:rPr>
        <w:t>8</w:t>
      </w:r>
      <w:r w:rsidRPr="00CC3480">
        <w:rPr>
          <w:rFonts w:ascii="Times New Roman" w:hAnsi="Times New Roman"/>
          <w:sz w:val="24"/>
          <w:szCs w:val="24"/>
        </w:rPr>
        <w:t>1</w:t>
      </w:r>
    </w:p>
    <w:p w:rsidR="00B75B5A" w:rsidRPr="00CC3480" w:rsidRDefault="00B75B5A" w:rsidP="00E31EFC">
      <w:pPr>
        <w:spacing w:after="0"/>
        <w:jc w:val="both"/>
        <w:rPr>
          <w:rFonts w:ascii="Times New Roman" w:hAnsi="Times New Roman"/>
          <w:sz w:val="24"/>
          <w:szCs w:val="24"/>
        </w:rPr>
      </w:pPr>
      <w:r w:rsidRPr="00CC3480">
        <w:rPr>
          <w:rFonts w:ascii="Times New Roman" w:hAnsi="Times New Roman"/>
          <w:i/>
          <w:sz w:val="24"/>
          <w:szCs w:val="24"/>
        </w:rPr>
        <w:t xml:space="preserve">Розка К.В. </w:t>
      </w:r>
      <w:r w:rsidRPr="00CC3480">
        <w:rPr>
          <w:rFonts w:ascii="Times New Roman" w:hAnsi="Times New Roman"/>
          <w:sz w:val="24"/>
          <w:szCs w:val="24"/>
        </w:rPr>
        <w:t xml:space="preserve">Особенности формирования личностной готовности будущих </w:t>
      </w:r>
    </w:p>
    <w:p w:rsidR="00C14CE0" w:rsidRPr="00CC3480" w:rsidRDefault="00B75B5A" w:rsidP="00E31EFC">
      <w:pPr>
        <w:spacing w:after="0"/>
        <w:jc w:val="both"/>
        <w:rPr>
          <w:rFonts w:ascii="Times New Roman" w:hAnsi="Times New Roman"/>
          <w:sz w:val="24"/>
          <w:szCs w:val="24"/>
        </w:rPr>
      </w:pPr>
      <w:r w:rsidRPr="00CC3480">
        <w:rPr>
          <w:rFonts w:ascii="Times New Roman" w:hAnsi="Times New Roman"/>
          <w:sz w:val="24"/>
          <w:szCs w:val="24"/>
        </w:rPr>
        <w:t>логопедов к работе с детьми с ограниченными возможностями здоровья……</w:t>
      </w:r>
      <w:r w:rsidR="00E33CE6" w:rsidRPr="00CC3480">
        <w:rPr>
          <w:rFonts w:ascii="Times New Roman" w:hAnsi="Times New Roman"/>
          <w:sz w:val="24"/>
          <w:szCs w:val="24"/>
        </w:rPr>
        <w:t>……</w:t>
      </w:r>
      <w:r w:rsidR="00F07D2A" w:rsidRPr="00CC3480">
        <w:rPr>
          <w:rFonts w:ascii="Times New Roman" w:hAnsi="Times New Roman"/>
          <w:sz w:val="24"/>
          <w:szCs w:val="24"/>
        </w:rPr>
        <w:t>…</w:t>
      </w:r>
      <w:r w:rsidR="003A6228" w:rsidRPr="00CC3480">
        <w:rPr>
          <w:rFonts w:ascii="Times New Roman" w:hAnsi="Times New Roman"/>
          <w:sz w:val="24"/>
          <w:szCs w:val="24"/>
        </w:rPr>
        <w:t>.</w:t>
      </w:r>
      <w:r w:rsidR="00F07D2A" w:rsidRPr="00CC3480">
        <w:rPr>
          <w:rFonts w:ascii="Times New Roman" w:hAnsi="Times New Roman"/>
          <w:sz w:val="24"/>
          <w:szCs w:val="24"/>
        </w:rPr>
        <w:t>.</w:t>
      </w:r>
      <w:r w:rsidR="005E2973" w:rsidRPr="00CC3480">
        <w:rPr>
          <w:rFonts w:ascii="Times New Roman" w:hAnsi="Times New Roman"/>
          <w:sz w:val="24"/>
          <w:szCs w:val="24"/>
        </w:rPr>
        <w:t>…</w:t>
      </w:r>
      <w:r w:rsidR="00670721">
        <w:rPr>
          <w:rFonts w:ascii="Times New Roman" w:hAnsi="Times New Roman"/>
          <w:sz w:val="24"/>
          <w:szCs w:val="24"/>
        </w:rPr>
        <w:t>..</w:t>
      </w:r>
      <w:r w:rsidR="003A3FD3" w:rsidRPr="00CC3480">
        <w:rPr>
          <w:rFonts w:ascii="Times New Roman" w:hAnsi="Times New Roman"/>
          <w:sz w:val="24"/>
          <w:szCs w:val="24"/>
        </w:rPr>
        <w:t>8</w:t>
      </w:r>
      <w:r w:rsidR="00670721">
        <w:rPr>
          <w:rFonts w:ascii="Times New Roman" w:hAnsi="Times New Roman"/>
          <w:sz w:val="24"/>
          <w:szCs w:val="24"/>
        </w:rPr>
        <w:t>5</w:t>
      </w:r>
    </w:p>
    <w:p w:rsidR="0046301B" w:rsidRPr="00CC3480" w:rsidRDefault="00B75B5A" w:rsidP="00E31EFC">
      <w:pPr>
        <w:spacing w:after="0"/>
        <w:jc w:val="both"/>
        <w:rPr>
          <w:rFonts w:ascii="Times New Roman" w:hAnsi="Times New Roman"/>
          <w:sz w:val="24"/>
          <w:szCs w:val="24"/>
          <w:lang w:eastAsia="ar-SA"/>
        </w:rPr>
      </w:pPr>
      <w:r w:rsidRPr="00CC3480">
        <w:rPr>
          <w:rFonts w:ascii="Times New Roman" w:hAnsi="Times New Roman"/>
          <w:i/>
          <w:sz w:val="24"/>
          <w:szCs w:val="24"/>
          <w:lang w:eastAsia="ar-SA"/>
        </w:rPr>
        <w:lastRenderedPageBreak/>
        <w:t xml:space="preserve">Рыбальченко Е.М. </w:t>
      </w:r>
      <w:r w:rsidRPr="00CC3480">
        <w:rPr>
          <w:rFonts w:ascii="Times New Roman" w:hAnsi="Times New Roman"/>
          <w:sz w:val="24"/>
          <w:szCs w:val="24"/>
          <w:lang w:eastAsia="ar-SA"/>
        </w:rPr>
        <w:t xml:space="preserve">Социально-педагогическая деятельность по </w:t>
      </w:r>
    </w:p>
    <w:p w:rsidR="00B06829" w:rsidRPr="00CC3480" w:rsidRDefault="00B75B5A" w:rsidP="00E31EFC">
      <w:pPr>
        <w:spacing w:after="0"/>
        <w:jc w:val="both"/>
        <w:rPr>
          <w:rFonts w:ascii="Times New Roman" w:eastAsia="+mn-ea" w:hAnsi="Times New Roman"/>
          <w:bCs/>
          <w:kern w:val="24"/>
          <w:sz w:val="24"/>
          <w:szCs w:val="24"/>
        </w:rPr>
      </w:pPr>
      <w:r w:rsidRPr="00CC3480">
        <w:rPr>
          <w:rFonts w:ascii="Times New Roman" w:hAnsi="Times New Roman"/>
          <w:sz w:val="24"/>
          <w:szCs w:val="24"/>
          <w:lang w:eastAsia="ar-SA"/>
        </w:rPr>
        <w:t>совершенствованию процесса воспитания в неполных отцовских семьях</w:t>
      </w:r>
      <w:r w:rsidR="0046301B" w:rsidRPr="00CC3480">
        <w:rPr>
          <w:rFonts w:ascii="Times New Roman" w:eastAsia="+mn-ea" w:hAnsi="Times New Roman"/>
          <w:bCs/>
          <w:kern w:val="24"/>
          <w:sz w:val="24"/>
          <w:szCs w:val="24"/>
        </w:rPr>
        <w:t>……….</w:t>
      </w:r>
      <w:r w:rsidR="00F07D2A" w:rsidRPr="00CC3480">
        <w:rPr>
          <w:rFonts w:ascii="Times New Roman" w:eastAsia="+mn-ea" w:hAnsi="Times New Roman"/>
          <w:bCs/>
          <w:kern w:val="24"/>
          <w:sz w:val="24"/>
          <w:szCs w:val="24"/>
        </w:rPr>
        <w:t>….</w:t>
      </w:r>
      <w:r w:rsidR="009B4973" w:rsidRPr="00CC3480">
        <w:rPr>
          <w:rFonts w:ascii="Times New Roman" w:eastAsia="+mn-ea" w:hAnsi="Times New Roman"/>
          <w:bCs/>
          <w:kern w:val="24"/>
          <w:sz w:val="24"/>
          <w:szCs w:val="24"/>
        </w:rPr>
        <w:t>…</w:t>
      </w:r>
      <w:r w:rsidR="00670721">
        <w:rPr>
          <w:rFonts w:ascii="Times New Roman" w:eastAsia="+mn-ea" w:hAnsi="Times New Roman"/>
          <w:bCs/>
          <w:kern w:val="24"/>
          <w:sz w:val="24"/>
          <w:szCs w:val="24"/>
        </w:rPr>
        <w:t>...</w:t>
      </w:r>
      <w:r w:rsidR="003A6228" w:rsidRPr="00CC3480">
        <w:rPr>
          <w:rFonts w:ascii="Times New Roman" w:eastAsia="+mn-ea" w:hAnsi="Times New Roman"/>
          <w:bCs/>
          <w:kern w:val="24"/>
          <w:sz w:val="24"/>
          <w:szCs w:val="24"/>
        </w:rPr>
        <w:t>.</w:t>
      </w:r>
      <w:r w:rsidR="007C2EE5" w:rsidRPr="00CC3480">
        <w:rPr>
          <w:rFonts w:ascii="Times New Roman" w:eastAsia="+mn-ea" w:hAnsi="Times New Roman"/>
          <w:bCs/>
          <w:kern w:val="24"/>
          <w:sz w:val="24"/>
          <w:szCs w:val="24"/>
        </w:rPr>
        <w:t>.</w:t>
      </w:r>
      <w:r w:rsidR="009B4973" w:rsidRPr="00CC3480">
        <w:rPr>
          <w:rFonts w:ascii="Times New Roman" w:eastAsia="+mn-ea" w:hAnsi="Times New Roman"/>
          <w:bCs/>
          <w:kern w:val="24"/>
          <w:sz w:val="24"/>
          <w:szCs w:val="24"/>
        </w:rPr>
        <w:t>.8</w:t>
      </w:r>
      <w:r w:rsidR="0046301B" w:rsidRPr="00CC3480">
        <w:rPr>
          <w:rFonts w:ascii="Times New Roman" w:eastAsia="+mn-ea" w:hAnsi="Times New Roman"/>
          <w:bCs/>
          <w:kern w:val="24"/>
          <w:sz w:val="24"/>
          <w:szCs w:val="24"/>
        </w:rPr>
        <w:t>8</w:t>
      </w:r>
    </w:p>
    <w:p w:rsidR="00DB0AC5" w:rsidRPr="00CC3480" w:rsidRDefault="00DB0AC5" w:rsidP="00E31EFC">
      <w:pPr>
        <w:spacing w:after="0"/>
        <w:contextualSpacing/>
        <w:jc w:val="both"/>
        <w:rPr>
          <w:rFonts w:ascii="Times New Roman" w:hAnsi="Times New Roman"/>
          <w:sz w:val="24"/>
          <w:szCs w:val="24"/>
          <w:lang w:eastAsia="ar-SA"/>
        </w:rPr>
      </w:pPr>
      <w:r w:rsidRPr="00CC3480">
        <w:rPr>
          <w:rFonts w:ascii="Times New Roman" w:hAnsi="Times New Roman"/>
          <w:i/>
          <w:sz w:val="24"/>
          <w:szCs w:val="24"/>
          <w:lang w:eastAsia="ar-SA"/>
        </w:rPr>
        <w:t>Рыбальченко М.М.</w:t>
      </w:r>
      <w:r w:rsidRPr="00CC3480">
        <w:rPr>
          <w:rFonts w:ascii="Times New Roman" w:hAnsi="Times New Roman"/>
          <w:sz w:val="24"/>
          <w:szCs w:val="24"/>
          <w:lang w:eastAsia="ar-SA"/>
        </w:rPr>
        <w:t xml:space="preserve"> Формирование позитивных межличностных отношений в </w:t>
      </w:r>
    </w:p>
    <w:p w:rsidR="00DB0AC5" w:rsidRPr="00CC3480" w:rsidRDefault="00DB0AC5" w:rsidP="00E31EFC">
      <w:pPr>
        <w:spacing w:after="0"/>
        <w:contextualSpacing/>
        <w:jc w:val="both"/>
        <w:rPr>
          <w:rFonts w:ascii="Times New Roman" w:hAnsi="Times New Roman"/>
          <w:sz w:val="24"/>
          <w:szCs w:val="24"/>
          <w:lang w:eastAsia="ar-SA"/>
        </w:rPr>
      </w:pPr>
      <w:r w:rsidRPr="00CC3480">
        <w:rPr>
          <w:rFonts w:ascii="Times New Roman" w:hAnsi="Times New Roman"/>
          <w:sz w:val="24"/>
          <w:szCs w:val="24"/>
          <w:lang w:eastAsia="ar-SA"/>
        </w:rPr>
        <w:t>студенческих групп</w:t>
      </w:r>
      <w:r w:rsidR="00670721">
        <w:rPr>
          <w:rFonts w:ascii="Times New Roman" w:hAnsi="Times New Roman"/>
          <w:sz w:val="24"/>
          <w:szCs w:val="24"/>
          <w:lang w:eastAsia="ar-SA"/>
        </w:rPr>
        <w:t>ах…………………………………………………………………………..91</w:t>
      </w:r>
    </w:p>
    <w:p w:rsidR="00F37DFD" w:rsidRPr="00CC3480" w:rsidRDefault="002422BD" w:rsidP="00E31EFC">
      <w:pPr>
        <w:tabs>
          <w:tab w:val="left" w:pos="540"/>
          <w:tab w:val="left" w:pos="720"/>
        </w:tabs>
        <w:spacing w:after="0"/>
        <w:jc w:val="both"/>
        <w:rPr>
          <w:rFonts w:ascii="Times New Roman" w:hAnsi="Times New Roman"/>
          <w:sz w:val="24"/>
          <w:szCs w:val="24"/>
        </w:rPr>
      </w:pPr>
      <w:r w:rsidRPr="00CC3480">
        <w:rPr>
          <w:rFonts w:ascii="Times New Roman" w:hAnsi="Times New Roman"/>
          <w:i/>
          <w:sz w:val="24"/>
          <w:szCs w:val="24"/>
        </w:rPr>
        <w:t xml:space="preserve">Санжиева С.С. </w:t>
      </w:r>
      <w:r w:rsidR="00520421">
        <w:rPr>
          <w:rFonts w:ascii="Times New Roman" w:hAnsi="Times New Roman"/>
          <w:sz w:val="24"/>
          <w:szCs w:val="24"/>
        </w:rPr>
        <w:t>Повышение эффективности физи</w:t>
      </w:r>
      <w:r w:rsidRPr="00CC3480">
        <w:rPr>
          <w:rFonts w:ascii="Times New Roman" w:hAnsi="Times New Roman"/>
          <w:sz w:val="24"/>
          <w:szCs w:val="24"/>
        </w:rPr>
        <w:t xml:space="preserve">ческой подготовки студентов </w:t>
      </w:r>
    </w:p>
    <w:p w:rsidR="002422BD" w:rsidRPr="00CC3480" w:rsidRDefault="002422BD" w:rsidP="00E31EFC">
      <w:pPr>
        <w:tabs>
          <w:tab w:val="left" w:pos="540"/>
          <w:tab w:val="left" w:pos="720"/>
        </w:tabs>
        <w:spacing w:after="0"/>
        <w:jc w:val="both"/>
        <w:rPr>
          <w:rFonts w:ascii="Times New Roman" w:hAnsi="Times New Roman"/>
          <w:sz w:val="24"/>
          <w:szCs w:val="24"/>
        </w:rPr>
      </w:pPr>
      <w:r w:rsidRPr="00CC3480">
        <w:rPr>
          <w:rFonts w:ascii="Times New Roman" w:hAnsi="Times New Roman"/>
          <w:sz w:val="24"/>
          <w:szCs w:val="24"/>
        </w:rPr>
        <w:t>путем использования национальных</w:t>
      </w:r>
      <w:r w:rsidR="00F37DFD" w:rsidRPr="00CC3480">
        <w:rPr>
          <w:rFonts w:ascii="Times New Roman" w:hAnsi="Times New Roman"/>
          <w:sz w:val="24"/>
          <w:szCs w:val="24"/>
        </w:rPr>
        <w:t xml:space="preserve"> подвижных игр……………………………………</w:t>
      </w:r>
      <w:r w:rsidR="00670721">
        <w:rPr>
          <w:rFonts w:ascii="Times New Roman" w:hAnsi="Times New Roman"/>
          <w:sz w:val="24"/>
          <w:szCs w:val="24"/>
        </w:rPr>
        <w:t>..</w:t>
      </w:r>
      <w:r w:rsidR="00F37DFD" w:rsidRPr="00CC3480">
        <w:rPr>
          <w:rFonts w:ascii="Times New Roman" w:hAnsi="Times New Roman"/>
          <w:sz w:val="24"/>
          <w:szCs w:val="24"/>
        </w:rPr>
        <w:t>…93</w:t>
      </w:r>
    </w:p>
    <w:p w:rsidR="004438B8" w:rsidRPr="00CC3480" w:rsidRDefault="004438B8" w:rsidP="00E31EFC">
      <w:pPr>
        <w:pStyle w:val="a4"/>
        <w:spacing w:line="276" w:lineRule="auto"/>
        <w:jc w:val="both"/>
        <w:rPr>
          <w:rFonts w:ascii="Times New Roman" w:hAnsi="Times New Roman" w:cs="Times New Roman"/>
          <w:bCs/>
          <w:sz w:val="24"/>
          <w:szCs w:val="24"/>
        </w:rPr>
      </w:pPr>
      <w:r w:rsidRPr="00CC3480">
        <w:rPr>
          <w:rFonts w:ascii="Times New Roman" w:hAnsi="Times New Roman" w:cs="Times New Roman"/>
          <w:bCs/>
          <w:i/>
          <w:sz w:val="24"/>
          <w:szCs w:val="24"/>
        </w:rPr>
        <w:t xml:space="preserve">Серкова Р.Г. </w:t>
      </w:r>
      <w:r w:rsidRPr="00CC3480">
        <w:rPr>
          <w:rFonts w:ascii="Times New Roman" w:hAnsi="Times New Roman" w:cs="Times New Roman"/>
          <w:bCs/>
          <w:sz w:val="24"/>
          <w:szCs w:val="24"/>
        </w:rPr>
        <w:t xml:space="preserve">Особенности американо-российского соперничества в свете </w:t>
      </w:r>
    </w:p>
    <w:p w:rsidR="004438B8" w:rsidRPr="00CC3480" w:rsidRDefault="004438B8" w:rsidP="00E31EFC">
      <w:pPr>
        <w:pStyle w:val="a4"/>
        <w:spacing w:line="276" w:lineRule="auto"/>
        <w:jc w:val="both"/>
        <w:rPr>
          <w:rFonts w:ascii="Times New Roman" w:hAnsi="Times New Roman" w:cs="Times New Roman"/>
          <w:bCs/>
          <w:sz w:val="24"/>
          <w:szCs w:val="24"/>
        </w:rPr>
      </w:pPr>
      <w:r w:rsidRPr="00CC3480">
        <w:rPr>
          <w:rFonts w:ascii="Times New Roman" w:hAnsi="Times New Roman" w:cs="Times New Roman"/>
          <w:bCs/>
          <w:sz w:val="24"/>
          <w:szCs w:val="24"/>
        </w:rPr>
        <w:t>проблем американского лидерства…………………………………………………………</w:t>
      </w:r>
      <w:r w:rsidR="00670721">
        <w:rPr>
          <w:rFonts w:ascii="Times New Roman" w:hAnsi="Times New Roman" w:cs="Times New Roman"/>
          <w:bCs/>
          <w:sz w:val="24"/>
          <w:szCs w:val="24"/>
        </w:rPr>
        <w:t>..</w:t>
      </w:r>
      <w:r w:rsidRPr="00CC3480">
        <w:rPr>
          <w:rFonts w:ascii="Times New Roman" w:hAnsi="Times New Roman" w:cs="Times New Roman"/>
          <w:bCs/>
          <w:sz w:val="24"/>
          <w:szCs w:val="24"/>
        </w:rPr>
        <w:t>..9</w:t>
      </w:r>
      <w:r w:rsidR="00670721">
        <w:rPr>
          <w:rFonts w:ascii="Times New Roman" w:hAnsi="Times New Roman" w:cs="Times New Roman"/>
          <w:bCs/>
          <w:sz w:val="24"/>
          <w:szCs w:val="24"/>
        </w:rPr>
        <w:t>6</w:t>
      </w:r>
    </w:p>
    <w:p w:rsidR="00D26723" w:rsidRPr="00CC3480" w:rsidRDefault="00D26723" w:rsidP="00E31EFC">
      <w:pPr>
        <w:spacing w:after="0"/>
        <w:jc w:val="both"/>
        <w:rPr>
          <w:rFonts w:ascii="Times New Roman" w:hAnsi="Times New Roman"/>
          <w:iCs/>
          <w:sz w:val="24"/>
          <w:szCs w:val="24"/>
        </w:rPr>
      </w:pPr>
      <w:r w:rsidRPr="00CC3480">
        <w:rPr>
          <w:rFonts w:ascii="Times New Roman" w:hAnsi="Times New Roman"/>
          <w:i/>
          <w:iCs/>
          <w:sz w:val="24"/>
          <w:szCs w:val="24"/>
        </w:rPr>
        <w:t xml:space="preserve">Синчура М. А. </w:t>
      </w:r>
      <w:r w:rsidRPr="00CC3480">
        <w:rPr>
          <w:rFonts w:ascii="Times New Roman" w:hAnsi="Times New Roman"/>
          <w:iCs/>
          <w:sz w:val="24"/>
          <w:szCs w:val="24"/>
        </w:rPr>
        <w:t xml:space="preserve">Проект «Пушкинская карта» как способ повышения </w:t>
      </w:r>
    </w:p>
    <w:p w:rsidR="00D26723" w:rsidRPr="00CC3480" w:rsidRDefault="00D26723" w:rsidP="00E31EFC">
      <w:pPr>
        <w:spacing w:after="0"/>
        <w:jc w:val="both"/>
        <w:rPr>
          <w:rFonts w:ascii="Times New Roman" w:hAnsi="Times New Roman"/>
          <w:iCs/>
          <w:sz w:val="24"/>
          <w:szCs w:val="24"/>
        </w:rPr>
      </w:pPr>
      <w:r w:rsidRPr="00CC3480">
        <w:rPr>
          <w:rFonts w:ascii="Times New Roman" w:hAnsi="Times New Roman"/>
          <w:iCs/>
          <w:sz w:val="24"/>
          <w:szCs w:val="24"/>
        </w:rPr>
        <w:t>культуры молодежи…………………………………………………………………………</w:t>
      </w:r>
      <w:r w:rsidR="00670721">
        <w:rPr>
          <w:rFonts w:ascii="Times New Roman" w:hAnsi="Times New Roman"/>
          <w:iCs/>
          <w:sz w:val="24"/>
          <w:szCs w:val="24"/>
        </w:rPr>
        <w:t>..</w:t>
      </w:r>
      <w:r w:rsidRPr="00CC3480">
        <w:rPr>
          <w:rFonts w:ascii="Times New Roman" w:hAnsi="Times New Roman"/>
          <w:iCs/>
          <w:sz w:val="24"/>
          <w:szCs w:val="24"/>
        </w:rPr>
        <w:t>...98</w:t>
      </w:r>
    </w:p>
    <w:p w:rsidR="00DB0AC5" w:rsidRPr="00CC3480" w:rsidRDefault="00682C1C" w:rsidP="00E31EFC">
      <w:pPr>
        <w:spacing w:after="0"/>
        <w:jc w:val="both"/>
        <w:rPr>
          <w:rFonts w:ascii="Times New Roman" w:hAnsi="Times New Roman"/>
          <w:sz w:val="24"/>
          <w:szCs w:val="24"/>
        </w:rPr>
      </w:pPr>
      <w:r w:rsidRPr="00CC3480">
        <w:rPr>
          <w:rFonts w:ascii="Times New Roman" w:hAnsi="Times New Roman"/>
          <w:i/>
          <w:sz w:val="24"/>
          <w:szCs w:val="24"/>
        </w:rPr>
        <w:t xml:space="preserve">Третьякова В.Д.,Фартуков А.В. </w:t>
      </w:r>
      <w:r w:rsidRPr="00CC3480">
        <w:rPr>
          <w:rFonts w:ascii="Times New Roman" w:hAnsi="Times New Roman"/>
          <w:sz w:val="24"/>
          <w:szCs w:val="24"/>
        </w:rPr>
        <w:t>Права человека в киберпространстве………………</w:t>
      </w:r>
      <w:r w:rsidR="00537B61">
        <w:rPr>
          <w:rFonts w:ascii="Times New Roman" w:hAnsi="Times New Roman"/>
          <w:sz w:val="24"/>
          <w:szCs w:val="24"/>
        </w:rPr>
        <w:t>.</w:t>
      </w:r>
      <w:r w:rsidR="00670721">
        <w:rPr>
          <w:rFonts w:ascii="Times New Roman" w:hAnsi="Times New Roman"/>
          <w:sz w:val="24"/>
          <w:szCs w:val="24"/>
        </w:rPr>
        <w:t>.</w:t>
      </w:r>
      <w:r w:rsidRPr="00CC3480">
        <w:rPr>
          <w:rFonts w:ascii="Times New Roman" w:hAnsi="Times New Roman"/>
          <w:sz w:val="24"/>
          <w:szCs w:val="24"/>
        </w:rPr>
        <w:t>….103</w:t>
      </w:r>
    </w:p>
    <w:p w:rsidR="003D3A7E" w:rsidRPr="00CC3480" w:rsidRDefault="00682C1C" w:rsidP="00E31EFC">
      <w:pPr>
        <w:spacing w:after="0"/>
        <w:jc w:val="both"/>
        <w:rPr>
          <w:rFonts w:ascii="Times New Roman" w:hAnsi="Times New Roman"/>
          <w:sz w:val="24"/>
          <w:szCs w:val="24"/>
        </w:rPr>
      </w:pPr>
      <w:r w:rsidRPr="00CC3480">
        <w:rPr>
          <w:rFonts w:ascii="Times New Roman" w:hAnsi="Times New Roman"/>
          <w:i/>
          <w:sz w:val="24"/>
          <w:szCs w:val="24"/>
        </w:rPr>
        <w:t>Ушмаева Л.Е.</w:t>
      </w:r>
      <w:r w:rsidR="003D3A7E" w:rsidRPr="00CC3480">
        <w:rPr>
          <w:rFonts w:ascii="Times New Roman" w:hAnsi="Times New Roman"/>
          <w:i/>
          <w:sz w:val="24"/>
          <w:szCs w:val="24"/>
        </w:rPr>
        <w:t xml:space="preserve"> </w:t>
      </w:r>
      <w:r w:rsidR="003D3A7E" w:rsidRPr="00CC3480">
        <w:rPr>
          <w:rFonts w:ascii="Times New Roman" w:hAnsi="Times New Roman"/>
          <w:sz w:val="24"/>
          <w:szCs w:val="24"/>
        </w:rPr>
        <w:t xml:space="preserve">Формирование нравственного сознания детей младшего </w:t>
      </w:r>
    </w:p>
    <w:p w:rsidR="003D3A7E" w:rsidRPr="00CC3480" w:rsidRDefault="003D3A7E" w:rsidP="00A16EE8">
      <w:pPr>
        <w:spacing w:after="0"/>
        <w:jc w:val="both"/>
        <w:rPr>
          <w:rFonts w:ascii="Times New Roman" w:hAnsi="Times New Roman"/>
          <w:sz w:val="24"/>
          <w:szCs w:val="24"/>
        </w:rPr>
      </w:pPr>
      <w:r w:rsidRPr="00CC3480">
        <w:rPr>
          <w:rFonts w:ascii="Times New Roman" w:hAnsi="Times New Roman"/>
          <w:sz w:val="24"/>
          <w:szCs w:val="24"/>
        </w:rPr>
        <w:t xml:space="preserve">школьного возраста посредством организации детского волонтерства </w:t>
      </w:r>
    </w:p>
    <w:p w:rsidR="00682C1C" w:rsidRPr="00CC3480" w:rsidRDefault="003D3A7E" w:rsidP="00A16EE8">
      <w:pPr>
        <w:spacing w:after="0"/>
        <w:jc w:val="both"/>
        <w:rPr>
          <w:rFonts w:ascii="Times New Roman" w:hAnsi="Times New Roman"/>
          <w:sz w:val="24"/>
          <w:szCs w:val="24"/>
        </w:rPr>
      </w:pPr>
      <w:r w:rsidRPr="00CC3480">
        <w:rPr>
          <w:rFonts w:ascii="Times New Roman" w:hAnsi="Times New Roman"/>
          <w:sz w:val="24"/>
          <w:szCs w:val="24"/>
        </w:rPr>
        <w:t>в начальных классах…………………………………………………………………………</w:t>
      </w:r>
      <w:r w:rsidR="00670721">
        <w:rPr>
          <w:rFonts w:ascii="Times New Roman" w:hAnsi="Times New Roman"/>
          <w:sz w:val="24"/>
          <w:szCs w:val="24"/>
        </w:rPr>
        <w:t>.</w:t>
      </w:r>
      <w:r w:rsidRPr="00CC3480">
        <w:rPr>
          <w:rFonts w:ascii="Times New Roman" w:hAnsi="Times New Roman"/>
          <w:sz w:val="24"/>
          <w:szCs w:val="24"/>
        </w:rPr>
        <w:t>.105</w:t>
      </w:r>
    </w:p>
    <w:p w:rsidR="00E31EFC" w:rsidRPr="00CC3480" w:rsidRDefault="00E31EFC" w:rsidP="00A16EE8">
      <w:pPr>
        <w:spacing w:after="0"/>
        <w:jc w:val="both"/>
        <w:rPr>
          <w:rFonts w:ascii="Times New Roman" w:hAnsi="Times New Roman"/>
          <w:sz w:val="24"/>
          <w:szCs w:val="24"/>
        </w:rPr>
      </w:pPr>
      <w:r w:rsidRPr="00CC3480">
        <w:rPr>
          <w:rFonts w:ascii="Times New Roman" w:hAnsi="Times New Roman"/>
          <w:i/>
          <w:sz w:val="24"/>
          <w:szCs w:val="24"/>
        </w:rPr>
        <w:t>Федосеева А.А.</w:t>
      </w:r>
      <w:r w:rsidRPr="00CC3480">
        <w:rPr>
          <w:rFonts w:ascii="Times New Roman" w:hAnsi="Times New Roman"/>
          <w:sz w:val="24"/>
          <w:szCs w:val="24"/>
        </w:rPr>
        <w:t xml:space="preserve"> Кто ты – гуманитарий или технарь…………………………………</w:t>
      </w:r>
      <w:r w:rsidR="008E5908">
        <w:rPr>
          <w:rFonts w:ascii="Times New Roman" w:hAnsi="Times New Roman"/>
          <w:sz w:val="24"/>
          <w:szCs w:val="24"/>
        </w:rPr>
        <w:t>.</w:t>
      </w:r>
      <w:r w:rsidRPr="00CC3480">
        <w:rPr>
          <w:rFonts w:ascii="Times New Roman" w:hAnsi="Times New Roman"/>
          <w:sz w:val="24"/>
          <w:szCs w:val="24"/>
        </w:rPr>
        <w:t>……..108</w:t>
      </w:r>
    </w:p>
    <w:p w:rsidR="00670721" w:rsidRDefault="00A16EE8" w:rsidP="00DD59CD">
      <w:pPr>
        <w:shd w:val="clear" w:color="auto" w:fill="FFFFFF"/>
        <w:spacing w:after="0"/>
        <w:jc w:val="both"/>
        <w:outlineLvl w:val="2"/>
        <w:rPr>
          <w:rFonts w:ascii="Times New Roman" w:hAnsi="Times New Roman"/>
          <w:spacing w:val="-12"/>
          <w:sz w:val="24"/>
          <w:szCs w:val="24"/>
        </w:rPr>
      </w:pPr>
      <w:r w:rsidRPr="00CC3480">
        <w:rPr>
          <w:rFonts w:ascii="Times New Roman" w:hAnsi="Times New Roman"/>
          <w:i/>
          <w:sz w:val="24"/>
          <w:szCs w:val="24"/>
        </w:rPr>
        <w:t>Филева К.А.</w:t>
      </w:r>
      <w:r w:rsidRPr="00CC3480">
        <w:rPr>
          <w:rFonts w:ascii="Times New Roman" w:hAnsi="Times New Roman"/>
          <w:i/>
          <w:spacing w:val="-12"/>
          <w:sz w:val="24"/>
          <w:szCs w:val="24"/>
        </w:rPr>
        <w:t xml:space="preserve"> </w:t>
      </w:r>
      <w:r w:rsidRPr="00CC3480">
        <w:rPr>
          <w:rFonts w:ascii="Times New Roman" w:hAnsi="Times New Roman"/>
          <w:spacing w:val="-12"/>
          <w:sz w:val="24"/>
          <w:szCs w:val="24"/>
        </w:rPr>
        <w:t xml:space="preserve">Формирование педагогической компетентности родителей в </w:t>
      </w:r>
    </w:p>
    <w:p w:rsidR="00A16EE8" w:rsidRPr="00CC3480" w:rsidRDefault="00A16EE8" w:rsidP="00670721">
      <w:pPr>
        <w:shd w:val="clear" w:color="auto" w:fill="FFFFFF"/>
        <w:spacing w:after="0"/>
        <w:jc w:val="both"/>
        <w:outlineLvl w:val="2"/>
        <w:rPr>
          <w:rFonts w:ascii="Times New Roman" w:hAnsi="Times New Roman"/>
          <w:spacing w:val="-12"/>
          <w:sz w:val="24"/>
          <w:szCs w:val="24"/>
        </w:rPr>
      </w:pPr>
      <w:r w:rsidRPr="00CC3480">
        <w:rPr>
          <w:rFonts w:ascii="Times New Roman" w:hAnsi="Times New Roman"/>
          <w:spacing w:val="-12"/>
          <w:sz w:val="24"/>
          <w:szCs w:val="24"/>
        </w:rPr>
        <w:t xml:space="preserve">семейном воспитании </w:t>
      </w:r>
      <w:r w:rsidR="00670721">
        <w:rPr>
          <w:rFonts w:ascii="Times New Roman" w:hAnsi="Times New Roman"/>
          <w:spacing w:val="-12"/>
          <w:sz w:val="24"/>
          <w:szCs w:val="24"/>
        </w:rPr>
        <w:t xml:space="preserve"> </w:t>
      </w:r>
      <w:r w:rsidRPr="00CC3480">
        <w:rPr>
          <w:rFonts w:ascii="Times New Roman" w:hAnsi="Times New Roman"/>
          <w:spacing w:val="-12"/>
          <w:sz w:val="24"/>
          <w:szCs w:val="24"/>
        </w:rPr>
        <w:t>младшего школьника……………………………………………………</w:t>
      </w:r>
      <w:r w:rsidR="00670721">
        <w:rPr>
          <w:rFonts w:ascii="Times New Roman" w:hAnsi="Times New Roman"/>
          <w:spacing w:val="-12"/>
          <w:sz w:val="24"/>
          <w:szCs w:val="24"/>
        </w:rPr>
        <w:t>.….</w:t>
      </w:r>
      <w:r w:rsidRPr="00CC3480">
        <w:rPr>
          <w:rFonts w:ascii="Times New Roman" w:hAnsi="Times New Roman"/>
          <w:spacing w:val="-12"/>
          <w:sz w:val="24"/>
          <w:szCs w:val="24"/>
        </w:rPr>
        <w:t>112</w:t>
      </w:r>
    </w:p>
    <w:p w:rsidR="00DD59CD" w:rsidRPr="00CC3480" w:rsidRDefault="00DD59CD" w:rsidP="00DD59CD">
      <w:pPr>
        <w:pStyle w:val="a4"/>
        <w:spacing w:line="276" w:lineRule="auto"/>
        <w:jc w:val="both"/>
        <w:rPr>
          <w:rFonts w:ascii="Times New Roman" w:hAnsi="Times New Roman" w:cs="Times New Roman"/>
          <w:bCs/>
          <w:sz w:val="24"/>
          <w:szCs w:val="24"/>
        </w:rPr>
      </w:pPr>
      <w:r w:rsidRPr="00CC3480">
        <w:rPr>
          <w:rFonts w:ascii="Times New Roman" w:hAnsi="Times New Roman" w:cs="Times New Roman"/>
          <w:bCs/>
          <w:i/>
          <w:sz w:val="24"/>
          <w:szCs w:val="24"/>
        </w:rPr>
        <w:t>Хуртина Е.О.</w:t>
      </w:r>
      <w:r w:rsidRPr="00CC3480">
        <w:rPr>
          <w:rFonts w:ascii="Times New Roman" w:hAnsi="Times New Roman" w:cs="Times New Roman"/>
          <w:bCs/>
          <w:sz w:val="24"/>
          <w:szCs w:val="24"/>
        </w:rPr>
        <w:t xml:space="preserve"> Современный политический феномен………………………………</w:t>
      </w:r>
      <w:r w:rsidR="008E5908">
        <w:rPr>
          <w:rFonts w:ascii="Times New Roman" w:hAnsi="Times New Roman" w:cs="Times New Roman"/>
          <w:bCs/>
          <w:sz w:val="24"/>
          <w:szCs w:val="24"/>
        </w:rPr>
        <w:t>..</w:t>
      </w:r>
      <w:r w:rsidRPr="00CC3480">
        <w:rPr>
          <w:rFonts w:ascii="Times New Roman" w:hAnsi="Times New Roman" w:cs="Times New Roman"/>
          <w:bCs/>
          <w:sz w:val="24"/>
          <w:szCs w:val="24"/>
        </w:rPr>
        <w:t>……</w:t>
      </w:r>
      <w:r w:rsidR="00670721">
        <w:rPr>
          <w:rFonts w:ascii="Times New Roman" w:hAnsi="Times New Roman" w:cs="Times New Roman"/>
          <w:bCs/>
          <w:sz w:val="24"/>
          <w:szCs w:val="24"/>
        </w:rPr>
        <w:t>.</w:t>
      </w:r>
      <w:r w:rsidRPr="00CC3480">
        <w:rPr>
          <w:rFonts w:ascii="Times New Roman" w:hAnsi="Times New Roman" w:cs="Times New Roman"/>
          <w:bCs/>
          <w:sz w:val="24"/>
          <w:szCs w:val="24"/>
        </w:rPr>
        <w:t>.114</w:t>
      </w:r>
    </w:p>
    <w:p w:rsidR="004A6362" w:rsidRPr="00CC3480" w:rsidRDefault="00DD59CD" w:rsidP="004A6362">
      <w:pPr>
        <w:shd w:val="clear" w:color="auto" w:fill="FFFFFF"/>
        <w:spacing w:after="0"/>
        <w:jc w:val="both"/>
        <w:outlineLvl w:val="2"/>
        <w:rPr>
          <w:rFonts w:ascii="Times New Roman" w:hAnsi="Times New Roman"/>
          <w:sz w:val="24"/>
          <w:szCs w:val="24"/>
        </w:rPr>
      </w:pPr>
      <w:r w:rsidRPr="00CC3480">
        <w:rPr>
          <w:rFonts w:ascii="Times New Roman" w:hAnsi="Times New Roman"/>
          <w:i/>
          <w:sz w:val="24"/>
          <w:szCs w:val="24"/>
        </w:rPr>
        <w:t>Шихахмедова А.А.</w:t>
      </w:r>
      <w:r w:rsidRPr="00CC3480">
        <w:rPr>
          <w:rFonts w:ascii="Times New Roman" w:hAnsi="Times New Roman"/>
          <w:sz w:val="24"/>
          <w:szCs w:val="24"/>
        </w:rPr>
        <w:t xml:space="preserve"> Развитие коммуникативных умений детей старшего </w:t>
      </w:r>
    </w:p>
    <w:p w:rsidR="00DD59CD" w:rsidRPr="00CC3480" w:rsidRDefault="00DD59CD" w:rsidP="00644C1D">
      <w:pPr>
        <w:shd w:val="clear" w:color="auto" w:fill="FFFFFF"/>
        <w:spacing w:after="0"/>
        <w:jc w:val="both"/>
        <w:outlineLvl w:val="2"/>
        <w:rPr>
          <w:rFonts w:ascii="Times New Roman" w:hAnsi="Times New Roman"/>
          <w:spacing w:val="-12"/>
          <w:sz w:val="24"/>
          <w:szCs w:val="24"/>
        </w:rPr>
      </w:pPr>
      <w:r w:rsidRPr="00CC3480">
        <w:rPr>
          <w:rFonts w:ascii="Times New Roman" w:hAnsi="Times New Roman"/>
          <w:sz w:val="24"/>
          <w:szCs w:val="24"/>
        </w:rPr>
        <w:t>дошкольного возраста средствами игровой теат</w:t>
      </w:r>
      <w:r w:rsidR="004A6362" w:rsidRPr="00CC3480">
        <w:rPr>
          <w:rFonts w:ascii="Times New Roman" w:hAnsi="Times New Roman"/>
          <w:sz w:val="24"/>
          <w:szCs w:val="24"/>
        </w:rPr>
        <w:t>рализованной деятельности………</w:t>
      </w:r>
      <w:r w:rsidR="008E5908">
        <w:rPr>
          <w:rFonts w:ascii="Times New Roman" w:hAnsi="Times New Roman"/>
          <w:sz w:val="24"/>
          <w:szCs w:val="24"/>
        </w:rPr>
        <w:t>.</w:t>
      </w:r>
      <w:r w:rsidR="004A6362" w:rsidRPr="00CC3480">
        <w:rPr>
          <w:rFonts w:ascii="Times New Roman" w:hAnsi="Times New Roman"/>
          <w:sz w:val="24"/>
          <w:szCs w:val="24"/>
        </w:rPr>
        <w:t>……116</w:t>
      </w:r>
    </w:p>
    <w:p w:rsidR="00644C1D" w:rsidRDefault="00644C1D" w:rsidP="00644C1D">
      <w:pPr>
        <w:spacing w:after="0"/>
        <w:jc w:val="both"/>
        <w:rPr>
          <w:rFonts w:ascii="Times New Roman" w:hAnsi="Times New Roman"/>
          <w:sz w:val="24"/>
          <w:szCs w:val="24"/>
        </w:rPr>
      </w:pPr>
      <w:r w:rsidRPr="003439F7">
        <w:rPr>
          <w:rFonts w:ascii="Times New Roman" w:hAnsi="Times New Roman"/>
          <w:i/>
          <w:sz w:val="24"/>
          <w:szCs w:val="24"/>
        </w:rPr>
        <w:t>Шлыкова А</w:t>
      </w:r>
      <w:r>
        <w:rPr>
          <w:rFonts w:ascii="Times New Roman" w:hAnsi="Times New Roman"/>
          <w:i/>
          <w:sz w:val="24"/>
          <w:szCs w:val="24"/>
        </w:rPr>
        <w:t>.</w:t>
      </w:r>
      <w:r w:rsidRPr="003439F7">
        <w:rPr>
          <w:rFonts w:ascii="Times New Roman" w:hAnsi="Times New Roman"/>
          <w:i/>
          <w:sz w:val="24"/>
          <w:szCs w:val="24"/>
        </w:rPr>
        <w:t>А</w:t>
      </w:r>
      <w:r>
        <w:rPr>
          <w:rFonts w:ascii="Times New Roman" w:hAnsi="Times New Roman"/>
          <w:i/>
          <w:sz w:val="24"/>
          <w:szCs w:val="24"/>
        </w:rPr>
        <w:t xml:space="preserve">. </w:t>
      </w:r>
      <w:r>
        <w:rPr>
          <w:rFonts w:ascii="Times New Roman" w:hAnsi="Times New Roman"/>
          <w:sz w:val="24"/>
          <w:szCs w:val="24"/>
        </w:rPr>
        <w:t xml:space="preserve">Развитие эмоциональной устойчивости у подростков, </w:t>
      </w:r>
    </w:p>
    <w:p w:rsidR="00644C1D" w:rsidRPr="00644C1D" w:rsidRDefault="00644C1D" w:rsidP="00644C1D">
      <w:pPr>
        <w:spacing w:after="0"/>
        <w:jc w:val="both"/>
        <w:rPr>
          <w:rFonts w:ascii="Times New Roman" w:hAnsi="Times New Roman"/>
          <w:sz w:val="24"/>
          <w:szCs w:val="24"/>
        </w:rPr>
      </w:pPr>
      <w:r>
        <w:rPr>
          <w:rFonts w:ascii="Times New Roman" w:hAnsi="Times New Roman"/>
          <w:sz w:val="24"/>
          <w:szCs w:val="24"/>
        </w:rPr>
        <w:t>склонных к девиантному поведению……………………………………………………</w:t>
      </w:r>
      <w:r w:rsidR="008E5908">
        <w:rPr>
          <w:rFonts w:ascii="Times New Roman" w:hAnsi="Times New Roman"/>
          <w:sz w:val="24"/>
          <w:szCs w:val="24"/>
        </w:rPr>
        <w:t>.</w:t>
      </w:r>
      <w:r>
        <w:rPr>
          <w:rFonts w:ascii="Times New Roman" w:hAnsi="Times New Roman"/>
          <w:sz w:val="24"/>
          <w:szCs w:val="24"/>
        </w:rPr>
        <w:t>…..119</w:t>
      </w:r>
    </w:p>
    <w:p w:rsidR="00DF3113" w:rsidRPr="00782263" w:rsidRDefault="00DF3113" w:rsidP="00644C1D">
      <w:pPr>
        <w:widowControl w:val="0"/>
        <w:tabs>
          <w:tab w:val="left" w:pos="9639"/>
        </w:tabs>
        <w:autoSpaceDE w:val="0"/>
        <w:autoSpaceDN w:val="0"/>
        <w:adjustRightInd w:val="0"/>
        <w:spacing w:after="0" w:line="360" w:lineRule="auto"/>
        <w:jc w:val="both"/>
        <w:rPr>
          <w:rFonts w:ascii="Times New Roman" w:hAnsi="Times New Roman"/>
          <w:b/>
          <w:color w:val="000000"/>
          <w:sz w:val="24"/>
          <w:szCs w:val="24"/>
        </w:rPr>
      </w:pPr>
    </w:p>
    <w:p w:rsidR="00A75209" w:rsidRPr="00782263" w:rsidRDefault="00A75209" w:rsidP="00D6030C">
      <w:pPr>
        <w:widowControl w:val="0"/>
        <w:tabs>
          <w:tab w:val="left" w:pos="9639"/>
        </w:tabs>
        <w:autoSpaceDE w:val="0"/>
        <w:autoSpaceDN w:val="0"/>
        <w:adjustRightInd w:val="0"/>
        <w:spacing w:after="0" w:line="240" w:lineRule="auto"/>
        <w:jc w:val="both"/>
        <w:rPr>
          <w:rFonts w:ascii="Times New Roman" w:hAnsi="Times New Roman"/>
          <w:b/>
          <w:sz w:val="24"/>
          <w:szCs w:val="24"/>
        </w:rPr>
      </w:pPr>
      <w:r w:rsidRPr="00782263">
        <w:rPr>
          <w:rFonts w:ascii="Times New Roman" w:hAnsi="Times New Roman"/>
          <w:b/>
          <w:color w:val="000000"/>
          <w:sz w:val="24"/>
          <w:szCs w:val="24"/>
        </w:rPr>
        <w:t xml:space="preserve">Секция 2. </w:t>
      </w:r>
      <w:r w:rsidRPr="00782263">
        <w:rPr>
          <w:rFonts w:ascii="Times New Roman" w:hAnsi="Times New Roman"/>
          <w:b/>
          <w:sz w:val="24"/>
          <w:szCs w:val="24"/>
        </w:rPr>
        <w:t>Математика и информационные технологии</w:t>
      </w:r>
    </w:p>
    <w:p w:rsidR="00205837" w:rsidRPr="003A3FD3" w:rsidRDefault="00003A54" w:rsidP="00CC449E">
      <w:pPr>
        <w:spacing w:after="0"/>
        <w:jc w:val="both"/>
        <w:rPr>
          <w:rFonts w:ascii="Times New Roman" w:hAnsi="Times New Roman"/>
          <w:sz w:val="24"/>
          <w:szCs w:val="24"/>
        </w:rPr>
      </w:pPr>
      <w:r w:rsidRPr="007C597A">
        <w:rPr>
          <w:rFonts w:ascii="Times New Roman" w:hAnsi="Times New Roman"/>
          <w:i/>
          <w:sz w:val="24"/>
          <w:szCs w:val="24"/>
        </w:rPr>
        <w:t>Анпилова Е</w:t>
      </w:r>
      <w:r>
        <w:rPr>
          <w:rFonts w:ascii="Times New Roman" w:hAnsi="Times New Roman"/>
          <w:i/>
          <w:sz w:val="24"/>
          <w:szCs w:val="24"/>
        </w:rPr>
        <w:t>.</w:t>
      </w:r>
      <w:r w:rsidRPr="007C597A">
        <w:rPr>
          <w:rFonts w:ascii="Times New Roman" w:hAnsi="Times New Roman"/>
          <w:i/>
          <w:sz w:val="24"/>
          <w:szCs w:val="24"/>
        </w:rPr>
        <w:t>К</w:t>
      </w:r>
      <w:r>
        <w:rPr>
          <w:rFonts w:ascii="Times New Roman" w:hAnsi="Times New Roman"/>
          <w:i/>
          <w:sz w:val="24"/>
          <w:szCs w:val="24"/>
        </w:rPr>
        <w:t xml:space="preserve">. </w:t>
      </w:r>
      <w:r>
        <w:rPr>
          <w:rFonts w:ascii="Times New Roman" w:hAnsi="Times New Roman"/>
          <w:sz w:val="24"/>
          <w:szCs w:val="24"/>
        </w:rPr>
        <w:t>Цифровой дизайн……….</w:t>
      </w:r>
      <w:r w:rsidR="00C14CE0" w:rsidRPr="00533206">
        <w:rPr>
          <w:rFonts w:ascii="Times New Roman" w:hAnsi="Times New Roman"/>
          <w:sz w:val="24"/>
          <w:szCs w:val="24"/>
        </w:rPr>
        <w:t>………………………………………….</w:t>
      </w:r>
      <w:r w:rsidR="00890C54" w:rsidRPr="00533206">
        <w:rPr>
          <w:rFonts w:ascii="Times New Roman" w:hAnsi="Times New Roman"/>
          <w:sz w:val="24"/>
          <w:szCs w:val="24"/>
        </w:rPr>
        <w:t>…</w:t>
      </w:r>
      <w:r w:rsidR="008E5908">
        <w:rPr>
          <w:rFonts w:ascii="Times New Roman" w:hAnsi="Times New Roman"/>
          <w:sz w:val="24"/>
          <w:szCs w:val="24"/>
        </w:rPr>
        <w:t>.</w:t>
      </w:r>
      <w:r w:rsidR="00F07D2A">
        <w:rPr>
          <w:rFonts w:ascii="Times New Roman" w:hAnsi="Times New Roman"/>
          <w:sz w:val="24"/>
          <w:szCs w:val="24"/>
        </w:rPr>
        <w:t>…</w:t>
      </w:r>
      <w:r w:rsidR="003A6228">
        <w:rPr>
          <w:rFonts w:ascii="Times New Roman" w:hAnsi="Times New Roman"/>
          <w:sz w:val="24"/>
          <w:szCs w:val="24"/>
        </w:rPr>
        <w:t>…</w:t>
      </w:r>
      <w:r w:rsidR="005E2973" w:rsidRPr="00533206">
        <w:rPr>
          <w:rFonts w:ascii="Times New Roman" w:hAnsi="Times New Roman"/>
          <w:sz w:val="24"/>
          <w:szCs w:val="24"/>
        </w:rPr>
        <w:t>...</w:t>
      </w:r>
      <w:r w:rsidR="008E5908">
        <w:rPr>
          <w:rFonts w:ascii="Times New Roman" w:hAnsi="Times New Roman"/>
          <w:sz w:val="24"/>
          <w:szCs w:val="24"/>
        </w:rPr>
        <w:t>122</w:t>
      </w:r>
    </w:p>
    <w:p w:rsidR="00205837" w:rsidRPr="00D1479C" w:rsidRDefault="00D1479C" w:rsidP="00CC449E">
      <w:pPr>
        <w:shd w:val="clear" w:color="auto" w:fill="FFFFFF"/>
        <w:spacing w:after="0"/>
        <w:jc w:val="both"/>
        <w:rPr>
          <w:rFonts w:ascii="Times New Roman" w:hAnsi="Times New Roman"/>
          <w:color w:val="000000"/>
          <w:sz w:val="24"/>
          <w:szCs w:val="24"/>
        </w:rPr>
      </w:pPr>
      <w:r>
        <w:rPr>
          <w:rFonts w:ascii="Times New Roman" w:hAnsi="Times New Roman"/>
          <w:i/>
          <w:color w:val="000000"/>
          <w:sz w:val="24"/>
          <w:szCs w:val="24"/>
        </w:rPr>
        <w:t xml:space="preserve">Вышенцев Н.А. </w:t>
      </w:r>
      <w:r>
        <w:rPr>
          <w:rFonts w:ascii="Times New Roman" w:hAnsi="Times New Roman"/>
          <w:color w:val="000000"/>
          <w:sz w:val="24"/>
          <w:szCs w:val="24"/>
        </w:rPr>
        <w:t>Технология умных светофоров…………………………</w:t>
      </w:r>
      <w:r w:rsidR="00205837" w:rsidRPr="00533206">
        <w:rPr>
          <w:rFonts w:ascii="Times New Roman" w:hAnsi="Times New Roman"/>
          <w:sz w:val="24"/>
          <w:szCs w:val="24"/>
        </w:rPr>
        <w:t>……</w:t>
      </w:r>
      <w:r w:rsidR="00C14CE0" w:rsidRPr="00533206">
        <w:rPr>
          <w:rFonts w:ascii="Times New Roman" w:hAnsi="Times New Roman"/>
          <w:sz w:val="24"/>
          <w:szCs w:val="24"/>
        </w:rPr>
        <w:t>…..</w:t>
      </w:r>
      <w:r w:rsidR="005E2973" w:rsidRPr="00533206">
        <w:rPr>
          <w:rFonts w:ascii="Times New Roman" w:hAnsi="Times New Roman"/>
          <w:sz w:val="24"/>
          <w:szCs w:val="24"/>
        </w:rPr>
        <w:t>…</w:t>
      </w:r>
      <w:r w:rsidR="003A3FD3">
        <w:rPr>
          <w:rFonts w:ascii="Times New Roman" w:hAnsi="Times New Roman"/>
          <w:sz w:val="24"/>
          <w:szCs w:val="24"/>
        </w:rPr>
        <w:t>…</w:t>
      </w:r>
      <w:r w:rsidR="00520421">
        <w:rPr>
          <w:rFonts w:ascii="Times New Roman" w:hAnsi="Times New Roman"/>
          <w:sz w:val="24"/>
          <w:szCs w:val="24"/>
        </w:rPr>
        <w:t>..</w:t>
      </w:r>
      <w:r w:rsidR="003A6228">
        <w:rPr>
          <w:rFonts w:ascii="Times New Roman" w:hAnsi="Times New Roman"/>
          <w:sz w:val="24"/>
          <w:szCs w:val="24"/>
        </w:rPr>
        <w:t>...</w:t>
      </w:r>
      <w:r w:rsidR="007C2EE5">
        <w:rPr>
          <w:rFonts w:ascii="Times New Roman" w:hAnsi="Times New Roman"/>
          <w:sz w:val="24"/>
          <w:szCs w:val="24"/>
        </w:rPr>
        <w:t>.</w:t>
      </w:r>
      <w:r w:rsidR="009F73EF">
        <w:rPr>
          <w:rFonts w:ascii="Times New Roman" w:hAnsi="Times New Roman"/>
          <w:sz w:val="24"/>
          <w:szCs w:val="24"/>
        </w:rPr>
        <w:t>..</w:t>
      </w:r>
      <w:r>
        <w:rPr>
          <w:rFonts w:ascii="Times New Roman" w:hAnsi="Times New Roman"/>
          <w:sz w:val="24"/>
          <w:szCs w:val="24"/>
        </w:rPr>
        <w:t>12</w:t>
      </w:r>
      <w:r w:rsidR="00520421">
        <w:rPr>
          <w:rFonts w:ascii="Times New Roman" w:hAnsi="Times New Roman"/>
          <w:sz w:val="24"/>
          <w:szCs w:val="24"/>
        </w:rPr>
        <w:t>6</w:t>
      </w:r>
    </w:p>
    <w:p w:rsidR="00205837" w:rsidRDefault="00C1207F" w:rsidP="00CC449E">
      <w:pPr>
        <w:spacing w:after="0"/>
        <w:jc w:val="both"/>
        <w:rPr>
          <w:rFonts w:ascii="Times New Roman" w:hAnsi="Times New Roman"/>
          <w:sz w:val="24"/>
          <w:szCs w:val="24"/>
        </w:rPr>
      </w:pPr>
      <w:r>
        <w:rPr>
          <w:rFonts w:ascii="Times New Roman" w:hAnsi="Times New Roman"/>
          <w:i/>
          <w:sz w:val="24"/>
          <w:szCs w:val="24"/>
        </w:rPr>
        <w:t xml:space="preserve">Гасанов У.М., Гулин К.С. </w:t>
      </w:r>
      <w:r>
        <w:rPr>
          <w:rFonts w:ascii="Times New Roman" w:hAnsi="Times New Roman"/>
          <w:sz w:val="24"/>
          <w:szCs w:val="24"/>
        </w:rPr>
        <w:t>Загадки пирамид……………………………</w:t>
      </w:r>
      <w:r w:rsidR="00205837" w:rsidRPr="00533206">
        <w:rPr>
          <w:rFonts w:ascii="Times New Roman" w:hAnsi="Times New Roman"/>
          <w:sz w:val="24"/>
          <w:szCs w:val="24"/>
        </w:rPr>
        <w:t>.......</w:t>
      </w:r>
      <w:r w:rsidR="005E2973" w:rsidRPr="00533206">
        <w:rPr>
          <w:rFonts w:ascii="Times New Roman" w:hAnsi="Times New Roman"/>
          <w:sz w:val="24"/>
          <w:szCs w:val="24"/>
        </w:rPr>
        <w:t>.</w:t>
      </w:r>
      <w:r w:rsidR="00C14CE0" w:rsidRPr="00533206">
        <w:rPr>
          <w:rFonts w:ascii="Times New Roman" w:hAnsi="Times New Roman"/>
          <w:sz w:val="24"/>
          <w:szCs w:val="24"/>
        </w:rPr>
        <w:t>........</w:t>
      </w:r>
      <w:r w:rsidR="00F07D2A">
        <w:rPr>
          <w:rFonts w:ascii="Times New Roman" w:hAnsi="Times New Roman"/>
          <w:sz w:val="24"/>
          <w:szCs w:val="24"/>
        </w:rPr>
        <w:t>..</w:t>
      </w:r>
      <w:r w:rsidR="00520421">
        <w:rPr>
          <w:rFonts w:ascii="Times New Roman" w:hAnsi="Times New Roman"/>
          <w:sz w:val="24"/>
          <w:szCs w:val="24"/>
        </w:rPr>
        <w:t>....</w:t>
      </w:r>
      <w:r w:rsidR="00F07D2A">
        <w:rPr>
          <w:rFonts w:ascii="Times New Roman" w:hAnsi="Times New Roman"/>
          <w:sz w:val="24"/>
          <w:szCs w:val="24"/>
        </w:rPr>
        <w:t>.</w:t>
      </w:r>
      <w:r w:rsidR="00C14CE0" w:rsidRPr="00533206">
        <w:rPr>
          <w:rFonts w:ascii="Times New Roman" w:hAnsi="Times New Roman"/>
          <w:sz w:val="24"/>
          <w:szCs w:val="24"/>
        </w:rPr>
        <w:t>..</w:t>
      </w:r>
      <w:r w:rsidR="003A6228">
        <w:rPr>
          <w:rFonts w:ascii="Times New Roman" w:hAnsi="Times New Roman"/>
          <w:sz w:val="24"/>
          <w:szCs w:val="24"/>
        </w:rPr>
        <w:t>....</w:t>
      </w:r>
      <w:r w:rsidR="00C14CE0" w:rsidRPr="00533206">
        <w:rPr>
          <w:rFonts w:ascii="Times New Roman" w:hAnsi="Times New Roman"/>
          <w:sz w:val="24"/>
          <w:szCs w:val="24"/>
        </w:rPr>
        <w:t>..</w:t>
      </w:r>
      <w:r w:rsidR="00520421">
        <w:rPr>
          <w:rFonts w:ascii="Times New Roman" w:hAnsi="Times New Roman"/>
          <w:sz w:val="24"/>
          <w:szCs w:val="24"/>
        </w:rPr>
        <w:t>.129</w:t>
      </w:r>
    </w:p>
    <w:p w:rsidR="001B4F64" w:rsidRDefault="001B4F64" w:rsidP="00CC449E">
      <w:pPr>
        <w:shd w:val="clear" w:color="auto" w:fill="FFFFFF"/>
        <w:spacing w:after="0"/>
        <w:jc w:val="both"/>
        <w:rPr>
          <w:rFonts w:ascii="Times New Roman" w:hAnsi="Times New Roman"/>
          <w:color w:val="000000"/>
          <w:sz w:val="24"/>
          <w:szCs w:val="24"/>
        </w:rPr>
      </w:pPr>
      <w:r w:rsidRPr="0002671F">
        <w:rPr>
          <w:rFonts w:ascii="Times New Roman" w:hAnsi="Times New Roman"/>
          <w:i/>
          <w:color w:val="000000"/>
          <w:sz w:val="24"/>
          <w:szCs w:val="24"/>
        </w:rPr>
        <w:t>Горяев Э</w:t>
      </w:r>
      <w:r>
        <w:rPr>
          <w:rFonts w:ascii="Times New Roman" w:hAnsi="Times New Roman"/>
          <w:i/>
          <w:color w:val="000000"/>
          <w:sz w:val="24"/>
          <w:szCs w:val="24"/>
        </w:rPr>
        <w:t>.</w:t>
      </w:r>
      <w:r w:rsidRPr="0002671F">
        <w:rPr>
          <w:rFonts w:ascii="Times New Roman" w:hAnsi="Times New Roman"/>
          <w:i/>
          <w:color w:val="000000"/>
          <w:sz w:val="24"/>
          <w:szCs w:val="24"/>
        </w:rPr>
        <w:t>А</w:t>
      </w:r>
      <w:r>
        <w:rPr>
          <w:rFonts w:ascii="Times New Roman" w:hAnsi="Times New Roman"/>
          <w:i/>
          <w:color w:val="000000"/>
          <w:sz w:val="24"/>
          <w:szCs w:val="24"/>
        </w:rPr>
        <w:t xml:space="preserve">. </w:t>
      </w:r>
      <w:r>
        <w:rPr>
          <w:rFonts w:ascii="Times New Roman" w:hAnsi="Times New Roman"/>
          <w:color w:val="000000"/>
          <w:sz w:val="24"/>
          <w:szCs w:val="24"/>
        </w:rPr>
        <w:t xml:space="preserve">Применение технологий умного дома в рамках концепции </w:t>
      </w:r>
    </w:p>
    <w:p w:rsidR="00205837" w:rsidRDefault="001B4F64" w:rsidP="00CC449E">
      <w:pPr>
        <w:shd w:val="clear" w:color="auto" w:fill="FFFFFF"/>
        <w:spacing w:after="0"/>
        <w:jc w:val="both"/>
        <w:rPr>
          <w:rFonts w:ascii="Times New Roman" w:hAnsi="Times New Roman"/>
          <w:color w:val="000000"/>
          <w:sz w:val="24"/>
          <w:szCs w:val="24"/>
        </w:rPr>
      </w:pPr>
      <w:r>
        <w:rPr>
          <w:rFonts w:ascii="Times New Roman" w:hAnsi="Times New Roman"/>
          <w:color w:val="000000"/>
          <w:sz w:val="24"/>
          <w:szCs w:val="24"/>
        </w:rPr>
        <w:t>интернет вещей……………………………………...</w:t>
      </w:r>
      <w:r w:rsidR="00DA6950" w:rsidRPr="00533206">
        <w:rPr>
          <w:rFonts w:ascii="Times New Roman" w:hAnsi="Times New Roman"/>
          <w:color w:val="000000"/>
          <w:sz w:val="24"/>
          <w:szCs w:val="24"/>
        </w:rPr>
        <w:t>………...</w:t>
      </w:r>
      <w:r w:rsidR="005E2973" w:rsidRPr="00533206">
        <w:rPr>
          <w:rFonts w:ascii="Times New Roman" w:hAnsi="Times New Roman"/>
          <w:color w:val="000000"/>
          <w:sz w:val="24"/>
          <w:szCs w:val="24"/>
        </w:rPr>
        <w:t>………………………</w:t>
      </w:r>
      <w:r w:rsidR="00520421">
        <w:rPr>
          <w:rFonts w:ascii="Times New Roman" w:hAnsi="Times New Roman"/>
          <w:color w:val="000000"/>
          <w:sz w:val="24"/>
          <w:szCs w:val="24"/>
        </w:rPr>
        <w:t>.</w:t>
      </w:r>
      <w:r w:rsidR="00F07D2A">
        <w:rPr>
          <w:rFonts w:ascii="Times New Roman" w:hAnsi="Times New Roman"/>
          <w:color w:val="000000"/>
          <w:sz w:val="24"/>
          <w:szCs w:val="24"/>
        </w:rPr>
        <w:t>..</w:t>
      </w:r>
      <w:r w:rsidR="005E2973" w:rsidRPr="00533206">
        <w:rPr>
          <w:rFonts w:ascii="Times New Roman" w:hAnsi="Times New Roman"/>
          <w:color w:val="000000"/>
          <w:sz w:val="24"/>
          <w:szCs w:val="24"/>
        </w:rPr>
        <w:t>…</w:t>
      </w:r>
      <w:r w:rsidR="003A6228">
        <w:rPr>
          <w:rFonts w:ascii="Times New Roman" w:hAnsi="Times New Roman"/>
          <w:color w:val="000000"/>
          <w:sz w:val="24"/>
          <w:szCs w:val="24"/>
        </w:rPr>
        <w:t>..</w:t>
      </w:r>
      <w:r w:rsidR="007C2EE5">
        <w:rPr>
          <w:rFonts w:ascii="Times New Roman" w:hAnsi="Times New Roman"/>
          <w:color w:val="000000"/>
          <w:sz w:val="24"/>
          <w:szCs w:val="24"/>
        </w:rPr>
        <w:t>...</w:t>
      </w:r>
      <w:r w:rsidR="00520421">
        <w:rPr>
          <w:rFonts w:ascii="Times New Roman" w:hAnsi="Times New Roman"/>
          <w:color w:val="000000"/>
          <w:sz w:val="24"/>
          <w:szCs w:val="24"/>
        </w:rPr>
        <w:t>135</w:t>
      </w:r>
    </w:p>
    <w:p w:rsidR="00B06829" w:rsidRPr="00533206" w:rsidRDefault="009D201D" w:rsidP="00CC449E">
      <w:pPr>
        <w:spacing w:after="0"/>
        <w:jc w:val="both"/>
        <w:rPr>
          <w:rFonts w:ascii="Times New Roman" w:hAnsi="Times New Roman"/>
          <w:sz w:val="24"/>
          <w:szCs w:val="24"/>
        </w:rPr>
      </w:pPr>
      <w:r w:rsidRPr="00E26BD6">
        <w:rPr>
          <w:rFonts w:ascii="Times New Roman" w:hAnsi="Times New Roman"/>
          <w:i/>
          <w:sz w:val="24"/>
          <w:szCs w:val="24"/>
        </w:rPr>
        <w:t>Егорова Е</w:t>
      </w:r>
      <w:r>
        <w:rPr>
          <w:rFonts w:ascii="Times New Roman" w:hAnsi="Times New Roman"/>
          <w:i/>
          <w:sz w:val="24"/>
          <w:szCs w:val="24"/>
        </w:rPr>
        <w:t>.</w:t>
      </w:r>
      <w:r w:rsidRPr="00E26BD6">
        <w:rPr>
          <w:rFonts w:ascii="Times New Roman" w:hAnsi="Times New Roman"/>
          <w:i/>
          <w:sz w:val="24"/>
          <w:szCs w:val="24"/>
        </w:rPr>
        <w:t>А</w:t>
      </w:r>
      <w:r>
        <w:rPr>
          <w:rFonts w:ascii="Times New Roman" w:hAnsi="Times New Roman"/>
          <w:i/>
          <w:sz w:val="24"/>
          <w:szCs w:val="24"/>
        </w:rPr>
        <w:t xml:space="preserve">. </w:t>
      </w:r>
      <w:r>
        <w:rPr>
          <w:rFonts w:ascii="Times New Roman" w:hAnsi="Times New Roman"/>
          <w:sz w:val="24"/>
          <w:szCs w:val="24"/>
        </w:rPr>
        <w:t>Общение в Интернете: за и против………………………………</w:t>
      </w:r>
      <w:r w:rsidR="00DA6950" w:rsidRPr="00533206">
        <w:rPr>
          <w:rFonts w:ascii="Times New Roman" w:hAnsi="Times New Roman"/>
          <w:bCs/>
          <w:sz w:val="24"/>
          <w:szCs w:val="24"/>
        </w:rPr>
        <w:t>..</w:t>
      </w:r>
      <w:r w:rsidR="005E2973" w:rsidRPr="00533206">
        <w:rPr>
          <w:rFonts w:ascii="Times New Roman" w:hAnsi="Times New Roman"/>
          <w:bCs/>
          <w:sz w:val="24"/>
          <w:szCs w:val="24"/>
        </w:rPr>
        <w:t>.</w:t>
      </w:r>
      <w:r w:rsidR="00520421">
        <w:rPr>
          <w:rFonts w:ascii="Times New Roman" w:hAnsi="Times New Roman"/>
          <w:bCs/>
          <w:sz w:val="24"/>
          <w:szCs w:val="24"/>
        </w:rPr>
        <w:t>...</w:t>
      </w:r>
      <w:r w:rsidR="007769AF" w:rsidRPr="00533206">
        <w:rPr>
          <w:rFonts w:ascii="Times New Roman" w:hAnsi="Times New Roman"/>
          <w:bCs/>
          <w:sz w:val="24"/>
          <w:szCs w:val="24"/>
        </w:rPr>
        <w:t>.</w:t>
      </w:r>
      <w:r w:rsidR="003A6228">
        <w:rPr>
          <w:rFonts w:ascii="Times New Roman" w:hAnsi="Times New Roman"/>
          <w:bCs/>
          <w:sz w:val="24"/>
          <w:szCs w:val="24"/>
        </w:rPr>
        <w:t>........</w:t>
      </w:r>
      <w:r w:rsidR="007769AF" w:rsidRPr="00533206">
        <w:rPr>
          <w:rFonts w:ascii="Times New Roman" w:hAnsi="Times New Roman"/>
          <w:bCs/>
          <w:sz w:val="24"/>
          <w:szCs w:val="24"/>
        </w:rPr>
        <w:t>...</w:t>
      </w:r>
      <w:r w:rsidR="000F6F37">
        <w:rPr>
          <w:rFonts w:ascii="Times New Roman" w:hAnsi="Times New Roman"/>
          <w:bCs/>
          <w:sz w:val="24"/>
          <w:szCs w:val="24"/>
        </w:rPr>
        <w:t>.</w:t>
      </w:r>
      <w:r w:rsidR="00520421">
        <w:rPr>
          <w:rFonts w:ascii="Times New Roman" w:hAnsi="Times New Roman"/>
          <w:bCs/>
          <w:sz w:val="24"/>
          <w:szCs w:val="24"/>
        </w:rPr>
        <w:t>139</w:t>
      </w:r>
    </w:p>
    <w:p w:rsidR="00DA1B27" w:rsidRPr="000F6F37" w:rsidRDefault="000F6F37" w:rsidP="00CC449E">
      <w:pPr>
        <w:spacing w:after="0"/>
        <w:jc w:val="both"/>
        <w:rPr>
          <w:rFonts w:ascii="Times New Roman" w:hAnsi="Times New Roman"/>
          <w:i/>
          <w:iCs/>
          <w:sz w:val="24"/>
          <w:szCs w:val="24"/>
        </w:rPr>
      </w:pPr>
      <w:r>
        <w:rPr>
          <w:rFonts w:ascii="Times New Roman" w:hAnsi="Times New Roman"/>
          <w:i/>
          <w:iCs/>
          <w:sz w:val="24"/>
          <w:szCs w:val="24"/>
        </w:rPr>
        <w:t>Журавлев К.Д., Пушкин Д.А.</w:t>
      </w:r>
      <w:r w:rsidRPr="000F6F37">
        <w:rPr>
          <w:rFonts w:ascii="Times New Roman" w:hAnsi="Times New Roman"/>
          <w:b/>
          <w:bCs/>
          <w:sz w:val="24"/>
          <w:szCs w:val="24"/>
        </w:rPr>
        <w:t xml:space="preserve"> </w:t>
      </w:r>
      <w:r>
        <w:rPr>
          <w:rFonts w:ascii="Times New Roman" w:hAnsi="Times New Roman"/>
          <w:bCs/>
          <w:sz w:val="24"/>
          <w:szCs w:val="24"/>
        </w:rPr>
        <w:t>Сетевой этикет: проблемы и правила………..</w:t>
      </w:r>
      <w:r w:rsidR="00DA6950" w:rsidRPr="00533206">
        <w:rPr>
          <w:rFonts w:ascii="Times New Roman" w:hAnsi="Times New Roman"/>
          <w:color w:val="000000"/>
          <w:sz w:val="24"/>
          <w:szCs w:val="24"/>
        </w:rPr>
        <w:t>……</w:t>
      </w:r>
      <w:r w:rsidR="00F07D2A">
        <w:rPr>
          <w:rFonts w:ascii="Times New Roman" w:hAnsi="Times New Roman"/>
          <w:color w:val="000000"/>
          <w:sz w:val="24"/>
          <w:szCs w:val="24"/>
        </w:rPr>
        <w:t>…..</w:t>
      </w:r>
      <w:r w:rsidR="00DA6950" w:rsidRPr="00533206">
        <w:rPr>
          <w:rFonts w:ascii="Times New Roman" w:hAnsi="Times New Roman"/>
          <w:color w:val="000000"/>
          <w:sz w:val="24"/>
          <w:szCs w:val="24"/>
        </w:rPr>
        <w:t>.</w:t>
      </w:r>
      <w:r w:rsidR="00A544AF" w:rsidRPr="00533206">
        <w:rPr>
          <w:rFonts w:ascii="Times New Roman" w:hAnsi="Times New Roman"/>
          <w:color w:val="000000"/>
          <w:sz w:val="24"/>
          <w:szCs w:val="24"/>
        </w:rPr>
        <w:t>..</w:t>
      </w:r>
      <w:r w:rsidR="00520421">
        <w:rPr>
          <w:rFonts w:ascii="Times New Roman" w:hAnsi="Times New Roman"/>
          <w:color w:val="000000"/>
          <w:sz w:val="24"/>
          <w:szCs w:val="24"/>
        </w:rPr>
        <w:t>...</w:t>
      </w:r>
      <w:r w:rsidR="007C2EE5">
        <w:rPr>
          <w:rFonts w:ascii="Times New Roman" w:hAnsi="Times New Roman"/>
          <w:color w:val="000000"/>
          <w:sz w:val="24"/>
          <w:szCs w:val="24"/>
        </w:rPr>
        <w:t>...</w:t>
      </w:r>
      <w:r w:rsidR="00A544AF" w:rsidRPr="00533206">
        <w:rPr>
          <w:rFonts w:ascii="Times New Roman" w:hAnsi="Times New Roman"/>
          <w:color w:val="000000"/>
          <w:sz w:val="24"/>
          <w:szCs w:val="24"/>
        </w:rPr>
        <w:t>1</w:t>
      </w:r>
      <w:r w:rsidR="00520421">
        <w:rPr>
          <w:rFonts w:ascii="Times New Roman" w:hAnsi="Times New Roman"/>
          <w:color w:val="000000"/>
          <w:sz w:val="24"/>
          <w:szCs w:val="24"/>
        </w:rPr>
        <w:t>41</w:t>
      </w:r>
    </w:p>
    <w:p w:rsidR="00DA1B27" w:rsidRPr="0083035D" w:rsidRDefault="004A4C94" w:rsidP="00CC449E">
      <w:pPr>
        <w:spacing w:after="0"/>
        <w:jc w:val="both"/>
        <w:rPr>
          <w:rFonts w:ascii="Times New Roman" w:hAnsi="Times New Roman"/>
          <w:sz w:val="24"/>
          <w:szCs w:val="24"/>
          <w:shd w:val="clear" w:color="auto" w:fill="FFFFFF"/>
        </w:rPr>
      </w:pPr>
      <w:r w:rsidRPr="00AC7FF0">
        <w:rPr>
          <w:rFonts w:ascii="Times New Roman" w:hAnsi="Times New Roman"/>
          <w:i/>
          <w:sz w:val="24"/>
          <w:szCs w:val="24"/>
          <w:shd w:val="clear" w:color="auto" w:fill="FFFFFF"/>
        </w:rPr>
        <w:t>Загоруйко Д.Н.</w:t>
      </w:r>
      <w:r>
        <w:rPr>
          <w:rFonts w:ascii="Times New Roman" w:hAnsi="Times New Roman"/>
          <w:i/>
          <w:sz w:val="24"/>
          <w:szCs w:val="24"/>
          <w:shd w:val="clear" w:color="auto" w:fill="FFFFFF"/>
        </w:rPr>
        <w:t xml:space="preserve"> </w:t>
      </w:r>
      <w:r>
        <w:rPr>
          <w:rFonts w:ascii="Times New Roman" w:hAnsi="Times New Roman"/>
          <w:sz w:val="24"/>
          <w:szCs w:val="24"/>
          <w:shd w:val="clear" w:color="auto" w:fill="FFFFFF"/>
        </w:rPr>
        <w:t xml:space="preserve">Информационные и компьютерные технологии в военной </w:t>
      </w:r>
      <w:r w:rsidR="0083035D">
        <w:rPr>
          <w:rFonts w:ascii="Times New Roman" w:hAnsi="Times New Roman"/>
          <w:sz w:val="24"/>
          <w:szCs w:val="24"/>
          <w:shd w:val="clear" w:color="auto" w:fill="FFFFFF"/>
        </w:rPr>
        <w:t>с</w:t>
      </w:r>
      <w:r>
        <w:rPr>
          <w:rFonts w:ascii="Times New Roman" w:hAnsi="Times New Roman"/>
          <w:sz w:val="24"/>
          <w:szCs w:val="24"/>
          <w:shd w:val="clear" w:color="auto" w:fill="FFFFFF"/>
        </w:rPr>
        <w:t>фере</w:t>
      </w:r>
      <w:r w:rsidR="00520421">
        <w:rPr>
          <w:rFonts w:ascii="Times New Roman" w:hAnsi="Times New Roman"/>
          <w:sz w:val="24"/>
          <w:szCs w:val="24"/>
          <w:shd w:val="clear" w:color="auto" w:fill="FFFFFF"/>
        </w:rPr>
        <w:t>…….....145</w:t>
      </w:r>
    </w:p>
    <w:p w:rsidR="00A037B4" w:rsidRPr="00533206" w:rsidRDefault="00BD4CD6" w:rsidP="00CC449E">
      <w:pPr>
        <w:spacing w:after="0"/>
        <w:jc w:val="both"/>
        <w:rPr>
          <w:rFonts w:ascii="Times New Roman" w:hAnsi="Times New Roman"/>
          <w:sz w:val="24"/>
          <w:szCs w:val="24"/>
        </w:rPr>
      </w:pPr>
      <w:r w:rsidRPr="00BD4CD6">
        <w:rPr>
          <w:rFonts w:ascii="Times New Roman" w:hAnsi="Times New Roman"/>
          <w:i/>
          <w:sz w:val="24"/>
          <w:szCs w:val="24"/>
        </w:rPr>
        <w:t>Махенько Д</w:t>
      </w:r>
      <w:r>
        <w:rPr>
          <w:rFonts w:ascii="Times New Roman" w:hAnsi="Times New Roman"/>
          <w:i/>
          <w:sz w:val="24"/>
          <w:szCs w:val="24"/>
        </w:rPr>
        <w:t>.</w:t>
      </w:r>
      <w:r w:rsidRPr="00BD4CD6">
        <w:rPr>
          <w:rFonts w:ascii="Times New Roman" w:hAnsi="Times New Roman"/>
          <w:i/>
          <w:sz w:val="24"/>
          <w:szCs w:val="24"/>
        </w:rPr>
        <w:t>В</w:t>
      </w:r>
      <w:r>
        <w:rPr>
          <w:rFonts w:ascii="Times New Roman" w:hAnsi="Times New Roman"/>
          <w:i/>
          <w:sz w:val="24"/>
          <w:szCs w:val="24"/>
        </w:rPr>
        <w:t>.</w:t>
      </w:r>
      <w:r>
        <w:rPr>
          <w:rFonts w:ascii="Times New Roman" w:hAnsi="Times New Roman"/>
          <w:sz w:val="24"/>
          <w:szCs w:val="24"/>
        </w:rPr>
        <w:t xml:space="preserve"> Перспективные профессии будущего………….</w:t>
      </w:r>
      <w:r w:rsidR="00BD2EB6" w:rsidRPr="00533206">
        <w:rPr>
          <w:rFonts w:ascii="Times New Roman" w:hAnsi="Times New Roman"/>
          <w:sz w:val="24"/>
          <w:szCs w:val="24"/>
        </w:rPr>
        <w:t>…...</w:t>
      </w:r>
      <w:r w:rsidR="00A037B4" w:rsidRPr="00533206">
        <w:rPr>
          <w:rFonts w:ascii="Times New Roman" w:hAnsi="Times New Roman"/>
          <w:sz w:val="24"/>
          <w:szCs w:val="24"/>
        </w:rPr>
        <w:t>...............</w:t>
      </w:r>
      <w:r w:rsidR="00F07D2A">
        <w:rPr>
          <w:rFonts w:ascii="Times New Roman" w:hAnsi="Times New Roman"/>
          <w:sz w:val="24"/>
          <w:szCs w:val="24"/>
        </w:rPr>
        <w:t>..</w:t>
      </w:r>
      <w:r w:rsidR="00A037B4" w:rsidRPr="00533206">
        <w:rPr>
          <w:rFonts w:ascii="Times New Roman" w:hAnsi="Times New Roman"/>
          <w:sz w:val="24"/>
          <w:szCs w:val="24"/>
        </w:rPr>
        <w:t>...</w:t>
      </w:r>
      <w:r w:rsidR="00AF6CC3">
        <w:rPr>
          <w:rFonts w:ascii="Times New Roman" w:hAnsi="Times New Roman"/>
          <w:sz w:val="24"/>
          <w:szCs w:val="24"/>
        </w:rPr>
        <w:t>.</w:t>
      </w:r>
      <w:r w:rsidR="00520421">
        <w:rPr>
          <w:rFonts w:ascii="Times New Roman" w:hAnsi="Times New Roman"/>
          <w:sz w:val="24"/>
          <w:szCs w:val="24"/>
        </w:rPr>
        <w:t>......</w:t>
      </w:r>
      <w:r w:rsidR="00AF6CC3">
        <w:rPr>
          <w:rFonts w:ascii="Times New Roman" w:hAnsi="Times New Roman"/>
          <w:sz w:val="24"/>
          <w:szCs w:val="24"/>
        </w:rPr>
        <w:t>...</w:t>
      </w:r>
      <w:r w:rsidR="003A6228">
        <w:rPr>
          <w:rFonts w:ascii="Times New Roman" w:hAnsi="Times New Roman"/>
          <w:sz w:val="24"/>
          <w:szCs w:val="24"/>
        </w:rPr>
        <w:t>....</w:t>
      </w:r>
      <w:r w:rsidR="00520421">
        <w:rPr>
          <w:rFonts w:ascii="Times New Roman" w:hAnsi="Times New Roman"/>
          <w:sz w:val="24"/>
          <w:szCs w:val="24"/>
        </w:rPr>
        <w:t>..148</w:t>
      </w:r>
    </w:p>
    <w:p w:rsidR="00A037B4" w:rsidRPr="00F34052" w:rsidRDefault="007C3833" w:rsidP="00CC449E">
      <w:pPr>
        <w:shd w:val="clear" w:color="auto" w:fill="FFFFFF"/>
        <w:tabs>
          <w:tab w:val="left" w:pos="993"/>
        </w:tabs>
        <w:spacing w:after="0"/>
        <w:jc w:val="both"/>
        <w:outlineLvl w:val="0"/>
        <w:rPr>
          <w:rFonts w:ascii="Times New Roman" w:hAnsi="Times New Roman"/>
          <w:kern w:val="36"/>
          <w:sz w:val="24"/>
          <w:szCs w:val="24"/>
        </w:rPr>
      </w:pPr>
      <w:r w:rsidRPr="00DC0FD8">
        <w:rPr>
          <w:rFonts w:ascii="Times New Roman" w:hAnsi="Times New Roman"/>
          <w:i/>
          <w:caps/>
          <w:kern w:val="36"/>
          <w:sz w:val="24"/>
          <w:szCs w:val="24"/>
        </w:rPr>
        <w:t>М</w:t>
      </w:r>
      <w:r w:rsidRPr="00DC0FD8">
        <w:rPr>
          <w:rFonts w:ascii="Times New Roman" w:hAnsi="Times New Roman"/>
          <w:i/>
          <w:kern w:val="36"/>
          <w:sz w:val="24"/>
          <w:szCs w:val="24"/>
        </w:rPr>
        <w:t>утулов Е</w:t>
      </w:r>
      <w:r>
        <w:rPr>
          <w:rFonts w:ascii="Times New Roman" w:hAnsi="Times New Roman"/>
          <w:i/>
          <w:kern w:val="36"/>
          <w:sz w:val="24"/>
          <w:szCs w:val="24"/>
        </w:rPr>
        <w:t>.</w:t>
      </w:r>
      <w:r w:rsidRPr="00DC0FD8">
        <w:rPr>
          <w:rFonts w:ascii="Times New Roman" w:hAnsi="Times New Roman"/>
          <w:i/>
          <w:kern w:val="36"/>
          <w:sz w:val="24"/>
          <w:szCs w:val="24"/>
        </w:rPr>
        <w:t>В</w:t>
      </w:r>
      <w:r>
        <w:rPr>
          <w:rFonts w:ascii="Times New Roman" w:hAnsi="Times New Roman"/>
          <w:i/>
          <w:kern w:val="36"/>
          <w:sz w:val="24"/>
          <w:szCs w:val="24"/>
        </w:rPr>
        <w:t>.</w:t>
      </w:r>
      <w:r w:rsidR="00F34052">
        <w:rPr>
          <w:rFonts w:ascii="Times New Roman" w:hAnsi="Times New Roman"/>
          <w:kern w:val="36"/>
          <w:sz w:val="24"/>
          <w:szCs w:val="24"/>
        </w:rPr>
        <w:t xml:space="preserve"> Информационная безопасность предприятий………</w:t>
      </w:r>
      <w:r w:rsidR="00BD2EB6" w:rsidRPr="00533206">
        <w:rPr>
          <w:rFonts w:ascii="Times New Roman" w:hAnsi="Times New Roman"/>
          <w:sz w:val="24"/>
          <w:szCs w:val="24"/>
        </w:rPr>
        <w:t>………</w:t>
      </w:r>
      <w:r w:rsidR="00A037B4" w:rsidRPr="00533206">
        <w:rPr>
          <w:rFonts w:ascii="Times New Roman" w:hAnsi="Times New Roman"/>
          <w:sz w:val="24"/>
          <w:szCs w:val="24"/>
        </w:rPr>
        <w:t>…………</w:t>
      </w:r>
      <w:r w:rsidR="00520421">
        <w:rPr>
          <w:rFonts w:ascii="Times New Roman" w:hAnsi="Times New Roman"/>
          <w:sz w:val="24"/>
          <w:szCs w:val="24"/>
        </w:rPr>
        <w:t>..</w:t>
      </w:r>
      <w:r w:rsidR="007C2EE5">
        <w:rPr>
          <w:rFonts w:ascii="Times New Roman" w:hAnsi="Times New Roman"/>
          <w:sz w:val="24"/>
          <w:szCs w:val="24"/>
        </w:rPr>
        <w:t>..</w:t>
      </w:r>
      <w:r w:rsidR="00AF6CC3">
        <w:rPr>
          <w:rFonts w:ascii="Times New Roman" w:hAnsi="Times New Roman"/>
          <w:sz w:val="24"/>
          <w:szCs w:val="24"/>
        </w:rPr>
        <w:t>…1</w:t>
      </w:r>
      <w:r w:rsidR="00520421">
        <w:rPr>
          <w:rFonts w:ascii="Times New Roman" w:hAnsi="Times New Roman"/>
          <w:sz w:val="24"/>
          <w:szCs w:val="24"/>
        </w:rPr>
        <w:t>51</w:t>
      </w:r>
    </w:p>
    <w:p w:rsidR="00205837" w:rsidRPr="00F34052" w:rsidRDefault="00F34052" w:rsidP="00CC449E">
      <w:pPr>
        <w:spacing w:after="0"/>
        <w:ind w:right="-1"/>
        <w:jc w:val="both"/>
        <w:rPr>
          <w:rFonts w:ascii="Times New Roman" w:hAnsi="Times New Roman"/>
          <w:bCs/>
          <w:sz w:val="24"/>
          <w:szCs w:val="24"/>
        </w:rPr>
      </w:pPr>
      <w:r w:rsidRPr="00B04A5E">
        <w:rPr>
          <w:rFonts w:ascii="Times New Roman" w:hAnsi="Times New Roman"/>
          <w:bCs/>
          <w:i/>
          <w:sz w:val="24"/>
          <w:szCs w:val="24"/>
        </w:rPr>
        <w:t>Мучкаев В</w:t>
      </w:r>
      <w:r>
        <w:rPr>
          <w:rFonts w:ascii="Times New Roman" w:hAnsi="Times New Roman"/>
          <w:bCs/>
          <w:i/>
          <w:sz w:val="24"/>
          <w:szCs w:val="24"/>
        </w:rPr>
        <w:t>.</w:t>
      </w:r>
      <w:r w:rsidRPr="00B04A5E">
        <w:rPr>
          <w:rFonts w:ascii="Times New Roman" w:hAnsi="Times New Roman"/>
          <w:bCs/>
          <w:i/>
          <w:sz w:val="24"/>
          <w:szCs w:val="24"/>
        </w:rPr>
        <w:t>А</w:t>
      </w:r>
      <w:r>
        <w:rPr>
          <w:rFonts w:ascii="Times New Roman" w:hAnsi="Times New Roman"/>
          <w:bCs/>
          <w:i/>
          <w:sz w:val="24"/>
          <w:szCs w:val="24"/>
        </w:rPr>
        <w:t>.</w:t>
      </w:r>
      <w:r>
        <w:rPr>
          <w:rFonts w:ascii="Times New Roman" w:hAnsi="Times New Roman"/>
          <w:bCs/>
          <w:sz w:val="24"/>
          <w:szCs w:val="24"/>
        </w:rPr>
        <w:t xml:space="preserve"> Поиск удаленной работы……………….</w:t>
      </w:r>
      <w:r w:rsidR="00DA1B27" w:rsidRPr="00533206">
        <w:rPr>
          <w:rFonts w:ascii="Times New Roman" w:hAnsi="Times New Roman"/>
          <w:spacing w:val="2"/>
          <w:sz w:val="24"/>
          <w:szCs w:val="24"/>
        </w:rPr>
        <w:t>…</w:t>
      </w:r>
      <w:r w:rsidR="00BD2EB6" w:rsidRPr="00533206">
        <w:rPr>
          <w:rFonts w:ascii="Times New Roman" w:hAnsi="Times New Roman"/>
          <w:spacing w:val="2"/>
          <w:sz w:val="24"/>
          <w:szCs w:val="24"/>
        </w:rPr>
        <w:t>…………………</w:t>
      </w:r>
      <w:r w:rsidR="00DA1B27" w:rsidRPr="00533206">
        <w:rPr>
          <w:rFonts w:ascii="Times New Roman" w:hAnsi="Times New Roman"/>
          <w:spacing w:val="2"/>
          <w:sz w:val="24"/>
          <w:szCs w:val="24"/>
        </w:rPr>
        <w:t>……</w:t>
      </w:r>
      <w:r w:rsidR="00E5282A" w:rsidRPr="00533206">
        <w:rPr>
          <w:rFonts w:ascii="Times New Roman" w:hAnsi="Times New Roman"/>
          <w:spacing w:val="2"/>
          <w:sz w:val="24"/>
          <w:szCs w:val="24"/>
        </w:rPr>
        <w:t>……</w:t>
      </w:r>
      <w:r w:rsidR="009709BC" w:rsidRPr="00533206">
        <w:rPr>
          <w:rFonts w:ascii="Times New Roman" w:hAnsi="Times New Roman"/>
          <w:spacing w:val="2"/>
          <w:sz w:val="24"/>
          <w:szCs w:val="24"/>
        </w:rPr>
        <w:t>.</w:t>
      </w:r>
      <w:r w:rsidR="00520421">
        <w:rPr>
          <w:rFonts w:ascii="Times New Roman" w:hAnsi="Times New Roman"/>
          <w:spacing w:val="2"/>
          <w:sz w:val="24"/>
          <w:szCs w:val="24"/>
        </w:rPr>
        <w:t>..</w:t>
      </w:r>
      <w:r w:rsidR="009709BC" w:rsidRPr="00533206">
        <w:rPr>
          <w:rFonts w:ascii="Times New Roman" w:hAnsi="Times New Roman"/>
          <w:spacing w:val="2"/>
          <w:sz w:val="24"/>
          <w:szCs w:val="24"/>
        </w:rPr>
        <w:t>.</w:t>
      </w:r>
      <w:r w:rsidR="002B6AF4" w:rsidRPr="00533206">
        <w:rPr>
          <w:rFonts w:ascii="Times New Roman" w:hAnsi="Times New Roman"/>
          <w:spacing w:val="2"/>
          <w:sz w:val="24"/>
          <w:szCs w:val="24"/>
        </w:rPr>
        <w:t>..</w:t>
      </w:r>
      <w:r w:rsidR="007C2EE5">
        <w:rPr>
          <w:rFonts w:ascii="Times New Roman" w:hAnsi="Times New Roman"/>
          <w:spacing w:val="2"/>
          <w:sz w:val="24"/>
          <w:szCs w:val="24"/>
        </w:rPr>
        <w:t>.</w:t>
      </w:r>
      <w:r w:rsidR="002B6AF4" w:rsidRPr="00533206">
        <w:rPr>
          <w:rFonts w:ascii="Times New Roman" w:hAnsi="Times New Roman"/>
          <w:spacing w:val="2"/>
          <w:sz w:val="24"/>
          <w:szCs w:val="24"/>
        </w:rPr>
        <w:t>..</w:t>
      </w:r>
      <w:r w:rsidR="009709BC" w:rsidRPr="00533206">
        <w:rPr>
          <w:rFonts w:ascii="Times New Roman" w:hAnsi="Times New Roman"/>
          <w:spacing w:val="2"/>
          <w:sz w:val="24"/>
          <w:szCs w:val="24"/>
        </w:rPr>
        <w:t>1</w:t>
      </w:r>
      <w:r>
        <w:rPr>
          <w:rFonts w:ascii="Times New Roman" w:hAnsi="Times New Roman"/>
          <w:spacing w:val="2"/>
          <w:sz w:val="24"/>
          <w:szCs w:val="24"/>
        </w:rPr>
        <w:t>5</w:t>
      </w:r>
      <w:r w:rsidR="00520421">
        <w:rPr>
          <w:rFonts w:ascii="Times New Roman" w:hAnsi="Times New Roman"/>
          <w:spacing w:val="2"/>
          <w:sz w:val="24"/>
          <w:szCs w:val="24"/>
        </w:rPr>
        <w:t>4</w:t>
      </w:r>
    </w:p>
    <w:p w:rsidR="005E7827" w:rsidRPr="00533206" w:rsidRDefault="000A2399" w:rsidP="00CC449E">
      <w:pPr>
        <w:widowControl w:val="0"/>
        <w:spacing w:after="0"/>
        <w:jc w:val="both"/>
        <w:rPr>
          <w:rFonts w:ascii="Times New Roman" w:hAnsi="Times New Roman"/>
          <w:sz w:val="24"/>
          <w:szCs w:val="24"/>
        </w:rPr>
      </w:pPr>
      <w:r w:rsidRPr="00713285">
        <w:rPr>
          <w:rFonts w:ascii="Times New Roman" w:hAnsi="Times New Roman"/>
          <w:i/>
          <w:sz w:val="24"/>
          <w:szCs w:val="24"/>
        </w:rPr>
        <w:t>Никитина К</w:t>
      </w:r>
      <w:r>
        <w:rPr>
          <w:rFonts w:ascii="Times New Roman" w:hAnsi="Times New Roman"/>
          <w:i/>
          <w:sz w:val="24"/>
          <w:szCs w:val="24"/>
        </w:rPr>
        <w:t>.</w:t>
      </w:r>
      <w:r w:rsidRPr="00713285">
        <w:rPr>
          <w:rFonts w:ascii="Times New Roman" w:hAnsi="Times New Roman"/>
          <w:i/>
          <w:sz w:val="24"/>
          <w:szCs w:val="24"/>
        </w:rPr>
        <w:t>В</w:t>
      </w:r>
      <w:r>
        <w:rPr>
          <w:rFonts w:ascii="Times New Roman" w:hAnsi="Times New Roman"/>
          <w:i/>
          <w:sz w:val="24"/>
          <w:szCs w:val="24"/>
        </w:rPr>
        <w:t xml:space="preserve">. </w:t>
      </w:r>
      <w:r>
        <w:rPr>
          <w:rFonts w:ascii="Times New Roman" w:hAnsi="Times New Roman"/>
          <w:sz w:val="24"/>
          <w:szCs w:val="24"/>
        </w:rPr>
        <w:t>Компьютерные технологии в товароведении</w:t>
      </w:r>
      <w:r w:rsidR="00465458" w:rsidRPr="00533206">
        <w:rPr>
          <w:rFonts w:ascii="Times New Roman" w:hAnsi="Times New Roman"/>
          <w:sz w:val="24"/>
          <w:szCs w:val="24"/>
        </w:rPr>
        <w:t>…………</w:t>
      </w:r>
      <w:r>
        <w:rPr>
          <w:rFonts w:ascii="Times New Roman" w:hAnsi="Times New Roman"/>
          <w:sz w:val="24"/>
          <w:szCs w:val="24"/>
        </w:rPr>
        <w:t>…………..</w:t>
      </w:r>
      <w:r w:rsidR="00F07D2A">
        <w:rPr>
          <w:rFonts w:ascii="Times New Roman" w:hAnsi="Times New Roman"/>
          <w:sz w:val="24"/>
          <w:szCs w:val="24"/>
        </w:rPr>
        <w:t>.</w:t>
      </w:r>
      <w:r w:rsidR="005E7827" w:rsidRPr="00533206">
        <w:rPr>
          <w:rFonts w:ascii="Times New Roman" w:hAnsi="Times New Roman"/>
          <w:sz w:val="24"/>
          <w:szCs w:val="24"/>
        </w:rPr>
        <w:t>…</w:t>
      </w:r>
      <w:r w:rsidR="00520421">
        <w:rPr>
          <w:rFonts w:ascii="Times New Roman" w:hAnsi="Times New Roman"/>
          <w:sz w:val="24"/>
          <w:szCs w:val="24"/>
        </w:rPr>
        <w:t>…</w:t>
      </w:r>
      <w:r w:rsidR="003A6228">
        <w:rPr>
          <w:rFonts w:ascii="Times New Roman" w:hAnsi="Times New Roman"/>
          <w:sz w:val="24"/>
          <w:szCs w:val="24"/>
        </w:rPr>
        <w:t>.</w:t>
      </w:r>
      <w:r w:rsidR="007C2EE5">
        <w:rPr>
          <w:rFonts w:ascii="Times New Roman" w:hAnsi="Times New Roman"/>
          <w:sz w:val="24"/>
          <w:szCs w:val="24"/>
        </w:rPr>
        <w:t>.</w:t>
      </w:r>
      <w:r w:rsidR="005E7827" w:rsidRPr="00533206">
        <w:rPr>
          <w:rFonts w:ascii="Times New Roman" w:hAnsi="Times New Roman"/>
          <w:sz w:val="24"/>
          <w:szCs w:val="24"/>
        </w:rPr>
        <w:t>..</w:t>
      </w:r>
      <w:r w:rsidR="00F07D2A">
        <w:rPr>
          <w:rFonts w:ascii="Times New Roman" w:hAnsi="Times New Roman"/>
          <w:sz w:val="24"/>
          <w:szCs w:val="24"/>
        </w:rPr>
        <w:t>1</w:t>
      </w:r>
      <w:r w:rsidR="00520421">
        <w:rPr>
          <w:rFonts w:ascii="Times New Roman" w:hAnsi="Times New Roman"/>
          <w:sz w:val="24"/>
          <w:szCs w:val="24"/>
        </w:rPr>
        <w:t>58</w:t>
      </w:r>
    </w:p>
    <w:p w:rsidR="005E7827" w:rsidRPr="00533206" w:rsidRDefault="000A2399" w:rsidP="00CC449E">
      <w:pPr>
        <w:spacing w:after="0"/>
        <w:jc w:val="both"/>
        <w:rPr>
          <w:rFonts w:ascii="Times New Roman" w:hAnsi="Times New Roman"/>
          <w:sz w:val="24"/>
          <w:szCs w:val="24"/>
        </w:rPr>
      </w:pPr>
      <w:r>
        <w:rPr>
          <w:rFonts w:ascii="Times New Roman" w:hAnsi="Times New Roman"/>
          <w:i/>
          <w:sz w:val="24"/>
          <w:szCs w:val="24"/>
        </w:rPr>
        <w:t>Самплин С.А.</w:t>
      </w:r>
      <w:r w:rsidR="007357A4">
        <w:rPr>
          <w:rFonts w:ascii="Times New Roman" w:hAnsi="Times New Roman"/>
          <w:sz w:val="24"/>
          <w:szCs w:val="24"/>
        </w:rPr>
        <w:t xml:space="preserve"> Популярные Онлайн-игры – развивают или нет?............</w:t>
      </w:r>
      <w:r w:rsidR="00465458" w:rsidRPr="00533206">
        <w:rPr>
          <w:rFonts w:ascii="Times New Roman" w:hAnsi="Times New Roman"/>
          <w:sz w:val="24"/>
          <w:szCs w:val="24"/>
        </w:rPr>
        <w:t>…</w:t>
      </w:r>
      <w:r w:rsidR="005E7827" w:rsidRPr="00533206">
        <w:rPr>
          <w:rFonts w:ascii="Times New Roman" w:hAnsi="Times New Roman"/>
          <w:sz w:val="24"/>
          <w:szCs w:val="24"/>
        </w:rPr>
        <w:t>………</w:t>
      </w:r>
      <w:r w:rsidR="00F07D2A">
        <w:rPr>
          <w:rFonts w:ascii="Times New Roman" w:hAnsi="Times New Roman"/>
          <w:sz w:val="24"/>
          <w:szCs w:val="24"/>
        </w:rPr>
        <w:t>..</w:t>
      </w:r>
      <w:r w:rsidR="00465458" w:rsidRPr="00533206">
        <w:rPr>
          <w:rFonts w:ascii="Times New Roman" w:hAnsi="Times New Roman"/>
          <w:sz w:val="24"/>
          <w:szCs w:val="24"/>
        </w:rPr>
        <w:t>.</w:t>
      </w:r>
      <w:r w:rsidR="007C2EE5">
        <w:rPr>
          <w:rFonts w:ascii="Times New Roman" w:hAnsi="Times New Roman"/>
          <w:sz w:val="24"/>
          <w:szCs w:val="24"/>
        </w:rPr>
        <w:t>.</w:t>
      </w:r>
      <w:r w:rsidR="00520421">
        <w:rPr>
          <w:rFonts w:ascii="Times New Roman" w:hAnsi="Times New Roman"/>
          <w:sz w:val="24"/>
          <w:szCs w:val="24"/>
        </w:rPr>
        <w:t>.....</w:t>
      </w:r>
      <w:r w:rsidR="005E7827" w:rsidRPr="00533206">
        <w:rPr>
          <w:rFonts w:ascii="Times New Roman" w:hAnsi="Times New Roman"/>
          <w:sz w:val="24"/>
          <w:szCs w:val="24"/>
        </w:rPr>
        <w:t>.</w:t>
      </w:r>
      <w:r w:rsidR="003A6228">
        <w:rPr>
          <w:rFonts w:ascii="Times New Roman" w:hAnsi="Times New Roman"/>
          <w:sz w:val="24"/>
          <w:szCs w:val="24"/>
        </w:rPr>
        <w:t>.</w:t>
      </w:r>
      <w:r w:rsidR="005E7827" w:rsidRPr="00533206">
        <w:rPr>
          <w:rFonts w:ascii="Times New Roman" w:hAnsi="Times New Roman"/>
          <w:sz w:val="24"/>
          <w:szCs w:val="24"/>
        </w:rPr>
        <w:t>.</w:t>
      </w:r>
      <w:r w:rsidR="00F07D2A">
        <w:rPr>
          <w:rFonts w:ascii="Times New Roman" w:hAnsi="Times New Roman"/>
          <w:sz w:val="24"/>
          <w:szCs w:val="24"/>
        </w:rPr>
        <w:t>.</w:t>
      </w:r>
      <w:r w:rsidR="005E7827" w:rsidRPr="00533206">
        <w:rPr>
          <w:rFonts w:ascii="Times New Roman" w:hAnsi="Times New Roman"/>
          <w:sz w:val="24"/>
          <w:szCs w:val="24"/>
        </w:rPr>
        <w:t>.</w:t>
      </w:r>
      <w:r w:rsidR="00F07D2A">
        <w:rPr>
          <w:rFonts w:ascii="Times New Roman" w:hAnsi="Times New Roman"/>
          <w:sz w:val="24"/>
          <w:szCs w:val="24"/>
        </w:rPr>
        <w:t>1</w:t>
      </w:r>
      <w:r w:rsidR="00520421">
        <w:rPr>
          <w:rFonts w:ascii="Times New Roman" w:hAnsi="Times New Roman"/>
          <w:sz w:val="24"/>
          <w:szCs w:val="24"/>
        </w:rPr>
        <w:t>61</w:t>
      </w:r>
    </w:p>
    <w:p w:rsidR="005E7827" w:rsidRPr="008A70AA" w:rsidRDefault="006D6FEB" w:rsidP="00CC449E">
      <w:pPr>
        <w:pStyle w:val="12"/>
        <w:spacing w:line="276" w:lineRule="auto"/>
        <w:jc w:val="both"/>
        <w:rPr>
          <w:iCs/>
          <w:color w:val="000000"/>
          <w:sz w:val="24"/>
          <w:szCs w:val="24"/>
        </w:rPr>
      </w:pPr>
      <w:r w:rsidRPr="00990113">
        <w:rPr>
          <w:i/>
          <w:iCs/>
          <w:color w:val="000000"/>
          <w:sz w:val="24"/>
          <w:szCs w:val="24"/>
        </w:rPr>
        <w:t>Сединкин А</w:t>
      </w:r>
      <w:r>
        <w:rPr>
          <w:i/>
          <w:iCs/>
          <w:color w:val="000000"/>
          <w:sz w:val="24"/>
          <w:szCs w:val="24"/>
        </w:rPr>
        <w:t>.</w:t>
      </w:r>
      <w:r w:rsidRPr="00990113">
        <w:rPr>
          <w:i/>
          <w:iCs/>
          <w:color w:val="000000"/>
          <w:sz w:val="24"/>
          <w:szCs w:val="24"/>
        </w:rPr>
        <w:t>Д</w:t>
      </w:r>
      <w:r>
        <w:rPr>
          <w:i/>
          <w:iCs/>
          <w:color w:val="000000"/>
          <w:sz w:val="24"/>
          <w:szCs w:val="24"/>
        </w:rPr>
        <w:t xml:space="preserve">. </w:t>
      </w:r>
      <w:r>
        <w:rPr>
          <w:iCs/>
          <w:color w:val="000000"/>
          <w:sz w:val="24"/>
          <w:szCs w:val="24"/>
        </w:rPr>
        <w:t>Актуальные угрозы информационн</w:t>
      </w:r>
      <w:r w:rsidR="008A70AA">
        <w:rPr>
          <w:iCs/>
          <w:color w:val="000000"/>
          <w:sz w:val="24"/>
          <w:szCs w:val="24"/>
        </w:rPr>
        <w:t>ой безопасности РФ</w:t>
      </w:r>
      <w:r w:rsidR="005E7827" w:rsidRPr="00533206">
        <w:rPr>
          <w:sz w:val="24"/>
          <w:szCs w:val="24"/>
        </w:rPr>
        <w:t>…</w:t>
      </w:r>
      <w:r w:rsidR="00465458" w:rsidRPr="00533206">
        <w:rPr>
          <w:sz w:val="24"/>
          <w:szCs w:val="24"/>
        </w:rPr>
        <w:t>…</w:t>
      </w:r>
      <w:r w:rsidR="008A70AA">
        <w:rPr>
          <w:sz w:val="24"/>
          <w:szCs w:val="24"/>
        </w:rPr>
        <w:t>…</w:t>
      </w:r>
      <w:r w:rsidR="00520421">
        <w:rPr>
          <w:sz w:val="24"/>
          <w:szCs w:val="24"/>
        </w:rPr>
        <w:t>….</w:t>
      </w:r>
      <w:r w:rsidR="00465458" w:rsidRPr="00533206">
        <w:rPr>
          <w:sz w:val="24"/>
          <w:szCs w:val="24"/>
        </w:rPr>
        <w:t>…</w:t>
      </w:r>
      <w:r w:rsidR="003A6228">
        <w:rPr>
          <w:sz w:val="24"/>
          <w:szCs w:val="24"/>
        </w:rPr>
        <w:t>…</w:t>
      </w:r>
      <w:r w:rsidR="005E7827" w:rsidRPr="00533206">
        <w:rPr>
          <w:sz w:val="24"/>
          <w:szCs w:val="24"/>
        </w:rPr>
        <w:t>…</w:t>
      </w:r>
      <w:r w:rsidR="00F07D2A">
        <w:rPr>
          <w:sz w:val="24"/>
          <w:szCs w:val="24"/>
        </w:rPr>
        <w:t>1</w:t>
      </w:r>
      <w:r w:rsidR="008A70AA">
        <w:rPr>
          <w:sz w:val="24"/>
          <w:szCs w:val="24"/>
        </w:rPr>
        <w:t>6</w:t>
      </w:r>
      <w:r w:rsidR="00520421">
        <w:rPr>
          <w:sz w:val="24"/>
          <w:szCs w:val="24"/>
        </w:rPr>
        <w:t>4</w:t>
      </w:r>
    </w:p>
    <w:p w:rsidR="005E7827" w:rsidRPr="00533206" w:rsidRDefault="008A70AA" w:rsidP="00CC449E">
      <w:pPr>
        <w:spacing w:after="0"/>
        <w:jc w:val="both"/>
        <w:rPr>
          <w:rFonts w:ascii="Times New Roman" w:hAnsi="Times New Roman"/>
          <w:sz w:val="24"/>
          <w:szCs w:val="24"/>
        </w:rPr>
      </w:pPr>
      <w:r w:rsidRPr="00B80B34">
        <w:rPr>
          <w:rFonts w:ascii="Times New Roman" w:hAnsi="Times New Roman"/>
          <w:bCs/>
          <w:i/>
          <w:iCs/>
          <w:color w:val="000000"/>
          <w:sz w:val="24"/>
          <w:szCs w:val="24"/>
        </w:rPr>
        <w:t>Селезнева В</w:t>
      </w:r>
      <w:r>
        <w:rPr>
          <w:rFonts w:ascii="Times New Roman" w:hAnsi="Times New Roman"/>
          <w:bCs/>
          <w:i/>
          <w:iCs/>
          <w:color w:val="000000"/>
          <w:sz w:val="24"/>
          <w:szCs w:val="24"/>
        </w:rPr>
        <w:t>.</w:t>
      </w:r>
      <w:r w:rsidRPr="00B80B34">
        <w:rPr>
          <w:rFonts w:ascii="Times New Roman" w:hAnsi="Times New Roman"/>
          <w:bCs/>
          <w:i/>
          <w:iCs/>
          <w:color w:val="000000"/>
          <w:sz w:val="24"/>
          <w:szCs w:val="24"/>
        </w:rPr>
        <w:t>А</w:t>
      </w:r>
      <w:r>
        <w:rPr>
          <w:rFonts w:ascii="Times New Roman" w:hAnsi="Times New Roman"/>
          <w:bCs/>
          <w:i/>
          <w:iCs/>
          <w:color w:val="000000"/>
          <w:sz w:val="24"/>
          <w:szCs w:val="24"/>
        </w:rPr>
        <w:t>.</w:t>
      </w:r>
      <w:r>
        <w:rPr>
          <w:rFonts w:ascii="Times New Roman" w:hAnsi="Times New Roman"/>
          <w:sz w:val="24"/>
          <w:szCs w:val="24"/>
        </w:rPr>
        <w:t xml:space="preserve"> Криптографические методы защиты информации…………….</w:t>
      </w:r>
      <w:r w:rsidR="005E7827" w:rsidRPr="00533206">
        <w:rPr>
          <w:rFonts w:ascii="Times New Roman" w:hAnsi="Times New Roman"/>
          <w:sz w:val="24"/>
          <w:szCs w:val="24"/>
        </w:rPr>
        <w:t>…</w:t>
      </w:r>
      <w:r w:rsidR="00520421">
        <w:rPr>
          <w:rFonts w:ascii="Times New Roman" w:hAnsi="Times New Roman"/>
          <w:sz w:val="24"/>
          <w:szCs w:val="24"/>
        </w:rPr>
        <w:t>….</w:t>
      </w:r>
      <w:r w:rsidR="00950434">
        <w:rPr>
          <w:rFonts w:ascii="Times New Roman" w:hAnsi="Times New Roman"/>
          <w:sz w:val="24"/>
          <w:szCs w:val="24"/>
        </w:rPr>
        <w:t>…</w:t>
      </w:r>
      <w:r w:rsidR="003A6228">
        <w:rPr>
          <w:rFonts w:ascii="Times New Roman" w:hAnsi="Times New Roman"/>
          <w:sz w:val="24"/>
          <w:szCs w:val="24"/>
        </w:rPr>
        <w:t>..</w:t>
      </w:r>
      <w:r w:rsidR="007C2EE5">
        <w:rPr>
          <w:rFonts w:ascii="Times New Roman" w:hAnsi="Times New Roman"/>
          <w:sz w:val="24"/>
          <w:szCs w:val="24"/>
        </w:rPr>
        <w:t>..</w:t>
      </w:r>
      <w:r w:rsidR="00520421">
        <w:rPr>
          <w:rFonts w:ascii="Times New Roman" w:hAnsi="Times New Roman"/>
          <w:sz w:val="24"/>
          <w:szCs w:val="24"/>
        </w:rPr>
        <w:t>.168</w:t>
      </w:r>
    </w:p>
    <w:p w:rsidR="00C2337B" w:rsidRDefault="008A70AA" w:rsidP="00CC449E">
      <w:pPr>
        <w:spacing w:after="0"/>
        <w:contextualSpacing/>
        <w:jc w:val="both"/>
        <w:rPr>
          <w:rFonts w:ascii="Times New Roman" w:hAnsi="Times New Roman"/>
          <w:bCs/>
          <w:color w:val="000000"/>
          <w:spacing w:val="-12"/>
          <w:sz w:val="24"/>
          <w:szCs w:val="24"/>
        </w:rPr>
      </w:pPr>
      <w:r w:rsidRPr="008A70AA">
        <w:rPr>
          <w:rFonts w:ascii="Times New Roman" w:hAnsi="Times New Roman"/>
          <w:bCs/>
          <w:i/>
          <w:color w:val="000000"/>
          <w:spacing w:val="-12"/>
          <w:sz w:val="24"/>
          <w:szCs w:val="24"/>
        </w:rPr>
        <w:t>Сергеева Е.С.</w:t>
      </w:r>
      <w:r>
        <w:rPr>
          <w:rFonts w:ascii="Times New Roman" w:hAnsi="Times New Roman"/>
          <w:bCs/>
          <w:i/>
          <w:color w:val="000000"/>
          <w:spacing w:val="-12"/>
          <w:sz w:val="24"/>
          <w:szCs w:val="24"/>
        </w:rPr>
        <w:t xml:space="preserve"> </w:t>
      </w:r>
      <w:r w:rsidR="00C2337B">
        <w:rPr>
          <w:rFonts w:ascii="Times New Roman" w:hAnsi="Times New Roman"/>
          <w:bCs/>
          <w:color w:val="000000"/>
          <w:spacing w:val="-12"/>
          <w:sz w:val="24"/>
          <w:szCs w:val="24"/>
        </w:rPr>
        <w:t xml:space="preserve">Информационно-коммуникационные технологии как средство </w:t>
      </w:r>
    </w:p>
    <w:p w:rsidR="005E7827" w:rsidRPr="00C2337B" w:rsidRDefault="00C2337B" w:rsidP="00CC449E">
      <w:pPr>
        <w:spacing w:after="0"/>
        <w:contextualSpacing/>
        <w:jc w:val="both"/>
        <w:rPr>
          <w:rFonts w:ascii="Times New Roman" w:hAnsi="Times New Roman"/>
          <w:bCs/>
          <w:color w:val="000000"/>
          <w:spacing w:val="-12"/>
          <w:sz w:val="24"/>
          <w:szCs w:val="24"/>
        </w:rPr>
      </w:pPr>
      <w:r>
        <w:rPr>
          <w:rFonts w:ascii="Times New Roman" w:hAnsi="Times New Roman"/>
          <w:bCs/>
          <w:color w:val="000000"/>
          <w:spacing w:val="-12"/>
          <w:sz w:val="24"/>
          <w:szCs w:val="24"/>
        </w:rPr>
        <w:t>профилактики наркомании в подростковой среде……………………………</w:t>
      </w:r>
      <w:r w:rsidR="005E7827" w:rsidRPr="00533206">
        <w:rPr>
          <w:rFonts w:ascii="Times New Roman" w:hAnsi="Times New Roman"/>
          <w:sz w:val="24"/>
          <w:szCs w:val="24"/>
        </w:rPr>
        <w:t>…………</w:t>
      </w:r>
      <w:r w:rsidR="00465458" w:rsidRPr="00533206">
        <w:rPr>
          <w:rFonts w:ascii="Times New Roman" w:hAnsi="Times New Roman"/>
          <w:sz w:val="24"/>
          <w:szCs w:val="24"/>
        </w:rPr>
        <w:t>.</w:t>
      </w:r>
      <w:r w:rsidR="00950434">
        <w:rPr>
          <w:rFonts w:ascii="Times New Roman" w:hAnsi="Times New Roman"/>
          <w:sz w:val="24"/>
          <w:szCs w:val="24"/>
        </w:rPr>
        <w:t>…</w:t>
      </w:r>
      <w:r w:rsidR="007C2EE5">
        <w:rPr>
          <w:rFonts w:ascii="Times New Roman" w:hAnsi="Times New Roman"/>
          <w:sz w:val="24"/>
          <w:szCs w:val="24"/>
        </w:rPr>
        <w:t>..</w:t>
      </w:r>
      <w:r w:rsidR="00950434">
        <w:rPr>
          <w:rFonts w:ascii="Times New Roman" w:hAnsi="Times New Roman"/>
          <w:sz w:val="24"/>
          <w:szCs w:val="24"/>
        </w:rPr>
        <w:t>.</w:t>
      </w:r>
      <w:r w:rsidR="003A6228">
        <w:rPr>
          <w:rFonts w:ascii="Times New Roman" w:hAnsi="Times New Roman"/>
          <w:sz w:val="24"/>
          <w:szCs w:val="24"/>
        </w:rPr>
        <w:t>.</w:t>
      </w:r>
      <w:r w:rsidR="00520421">
        <w:rPr>
          <w:rFonts w:ascii="Times New Roman" w:hAnsi="Times New Roman"/>
          <w:sz w:val="24"/>
          <w:szCs w:val="24"/>
        </w:rPr>
        <w:t>...</w:t>
      </w:r>
      <w:r w:rsidR="003A6228">
        <w:rPr>
          <w:rFonts w:ascii="Times New Roman" w:hAnsi="Times New Roman"/>
          <w:sz w:val="24"/>
          <w:szCs w:val="24"/>
        </w:rPr>
        <w:t>.</w:t>
      </w:r>
      <w:r w:rsidR="00950434">
        <w:rPr>
          <w:rFonts w:ascii="Times New Roman" w:hAnsi="Times New Roman"/>
          <w:sz w:val="24"/>
          <w:szCs w:val="24"/>
        </w:rPr>
        <w:t>...1</w:t>
      </w:r>
      <w:r w:rsidR="00520421">
        <w:rPr>
          <w:rFonts w:ascii="Times New Roman" w:hAnsi="Times New Roman"/>
          <w:sz w:val="24"/>
          <w:szCs w:val="24"/>
        </w:rPr>
        <w:t>72</w:t>
      </w:r>
    </w:p>
    <w:p w:rsidR="005E7827" w:rsidRPr="00C2337B" w:rsidRDefault="00C2337B" w:rsidP="00CC449E">
      <w:pPr>
        <w:spacing w:after="0"/>
        <w:jc w:val="both"/>
        <w:rPr>
          <w:rFonts w:ascii="Times New Roman" w:hAnsi="Times New Roman"/>
          <w:iCs/>
          <w:sz w:val="24"/>
          <w:szCs w:val="24"/>
        </w:rPr>
      </w:pPr>
      <w:r w:rsidRPr="00B9716C">
        <w:rPr>
          <w:rFonts w:ascii="Times New Roman" w:hAnsi="Times New Roman"/>
          <w:i/>
          <w:iCs/>
          <w:sz w:val="24"/>
          <w:szCs w:val="24"/>
        </w:rPr>
        <w:t>Татаренко И</w:t>
      </w:r>
      <w:r>
        <w:rPr>
          <w:rFonts w:ascii="Times New Roman" w:hAnsi="Times New Roman"/>
          <w:i/>
          <w:iCs/>
          <w:sz w:val="24"/>
          <w:szCs w:val="24"/>
        </w:rPr>
        <w:t>.</w:t>
      </w:r>
      <w:r w:rsidRPr="00B9716C">
        <w:rPr>
          <w:rFonts w:ascii="Times New Roman" w:hAnsi="Times New Roman"/>
          <w:i/>
          <w:iCs/>
          <w:sz w:val="24"/>
          <w:szCs w:val="24"/>
        </w:rPr>
        <w:t>А</w:t>
      </w:r>
      <w:r>
        <w:rPr>
          <w:rFonts w:ascii="Times New Roman" w:hAnsi="Times New Roman"/>
          <w:i/>
          <w:iCs/>
          <w:sz w:val="24"/>
          <w:szCs w:val="24"/>
        </w:rPr>
        <w:t>.</w:t>
      </w:r>
      <w:r>
        <w:rPr>
          <w:rFonts w:ascii="Times New Roman" w:hAnsi="Times New Roman"/>
          <w:iCs/>
          <w:sz w:val="24"/>
          <w:szCs w:val="24"/>
        </w:rPr>
        <w:t xml:space="preserve"> Информационная безопасность в условиях </w:t>
      </w:r>
      <w:r>
        <w:rPr>
          <w:rFonts w:ascii="Times New Roman" w:hAnsi="Times New Roman"/>
          <w:iCs/>
          <w:sz w:val="24"/>
          <w:szCs w:val="24"/>
          <w:lang w:val="en-US"/>
        </w:rPr>
        <w:t>COVID</w:t>
      </w:r>
      <w:r>
        <w:rPr>
          <w:rFonts w:ascii="Times New Roman" w:hAnsi="Times New Roman"/>
          <w:iCs/>
          <w:sz w:val="24"/>
          <w:szCs w:val="24"/>
        </w:rPr>
        <w:t>-19…….</w:t>
      </w:r>
      <w:r w:rsidR="00465458">
        <w:rPr>
          <w:rFonts w:ascii="Times New Roman" w:hAnsi="Times New Roman"/>
          <w:bCs/>
          <w:sz w:val="24"/>
          <w:szCs w:val="24"/>
        </w:rPr>
        <w:t>.</w:t>
      </w:r>
      <w:r w:rsidR="00950434">
        <w:rPr>
          <w:rFonts w:ascii="Times New Roman" w:hAnsi="Times New Roman"/>
          <w:bCs/>
          <w:sz w:val="24"/>
          <w:szCs w:val="24"/>
        </w:rPr>
        <w:t>……</w:t>
      </w:r>
      <w:r w:rsidR="00520421">
        <w:rPr>
          <w:rFonts w:ascii="Times New Roman" w:hAnsi="Times New Roman"/>
          <w:bCs/>
          <w:sz w:val="24"/>
          <w:szCs w:val="24"/>
        </w:rPr>
        <w:t>….</w:t>
      </w:r>
      <w:r w:rsidR="00950434">
        <w:rPr>
          <w:rFonts w:ascii="Times New Roman" w:hAnsi="Times New Roman"/>
          <w:bCs/>
          <w:sz w:val="24"/>
          <w:szCs w:val="24"/>
        </w:rPr>
        <w:t>…</w:t>
      </w:r>
      <w:r w:rsidR="003A6228">
        <w:rPr>
          <w:rFonts w:ascii="Times New Roman" w:hAnsi="Times New Roman"/>
          <w:bCs/>
          <w:sz w:val="24"/>
          <w:szCs w:val="24"/>
        </w:rPr>
        <w:t>.</w:t>
      </w:r>
      <w:r w:rsidR="00520421">
        <w:rPr>
          <w:rFonts w:ascii="Times New Roman" w:hAnsi="Times New Roman"/>
          <w:bCs/>
          <w:sz w:val="24"/>
          <w:szCs w:val="24"/>
        </w:rPr>
        <w:t>.175</w:t>
      </w:r>
    </w:p>
    <w:p w:rsidR="0023755B" w:rsidRPr="004E31A8" w:rsidRDefault="0023755B" w:rsidP="00CC449E">
      <w:pPr>
        <w:spacing w:after="0"/>
        <w:jc w:val="both"/>
        <w:rPr>
          <w:rFonts w:ascii="Times New Roman" w:hAnsi="Times New Roman"/>
          <w:sz w:val="24"/>
          <w:szCs w:val="24"/>
        </w:rPr>
      </w:pPr>
      <w:r w:rsidRPr="00461F2B">
        <w:rPr>
          <w:rFonts w:ascii="Times New Roman" w:hAnsi="Times New Roman"/>
          <w:i/>
          <w:sz w:val="24"/>
          <w:szCs w:val="24"/>
        </w:rPr>
        <w:t>Хабаров И.А.</w:t>
      </w:r>
      <w:r>
        <w:rPr>
          <w:rFonts w:ascii="Times New Roman" w:hAnsi="Times New Roman"/>
          <w:i/>
          <w:sz w:val="24"/>
          <w:szCs w:val="24"/>
        </w:rPr>
        <w:t xml:space="preserve"> </w:t>
      </w:r>
      <w:r w:rsidRPr="004E31A8">
        <w:rPr>
          <w:rFonts w:ascii="Times New Roman" w:hAnsi="Times New Roman"/>
          <w:sz w:val="24"/>
          <w:szCs w:val="24"/>
        </w:rPr>
        <w:t>Матричная алгебра в экономике</w:t>
      </w:r>
      <w:r w:rsidR="00520421">
        <w:rPr>
          <w:rFonts w:ascii="Times New Roman" w:hAnsi="Times New Roman"/>
          <w:sz w:val="24"/>
          <w:szCs w:val="24"/>
        </w:rPr>
        <w:t>……………………………………………...178</w:t>
      </w:r>
    </w:p>
    <w:p w:rsidR="00024C50" w:rsidRPr="00024C50" w:rsidRDefault="00024C50" w:rsidP="00CC449E">
      <w:pPr>
        <w:spacing w:after="0"/>
        <w:jc w:val="both"/>
        <w:rPr>
          <w:rFonts w:ascii="Times New Roman" w:hAnsi="Times New Roman"/>
          <w:color w:val="000000"/>
          <w:sz w:val="24"/>
          <w:szCs w:val="24"/>
        </w:rPr>
      </w:pPr>
      <w:r w:rsidRPr="00A50707">
        <w:rPr>
          <w:rFonts w:ascii="Times New Roman" w:hAnsi="Times New Roman"/>
          <w:i/>
          <w:color w:val="000000"/>
          <w:sz w:val="24"/>
          <w:szCs w:val="24"/>
        </w:rPr>
        <w:t>Харланов А</w:t>
      </w:r>
      <w:r>
        <w:rPr>
          <w:rFonts w:ascii="Times New Roman" w:hAnsi="Times New Roman"/>
          <w:i/>
          <w:color w:val="000000"/>
          <w:sz w:val="24"/>
          <w:szCs w:val="24"/>
        </w:rPr>
        <w:t>.</w:t>
      </w:r>
      <w:r w:rsidRPr="00A50707">
        <w:rPr>
          <w:rFonts w:ascii="Times New Roman" w:hAnsi="Times New Roman"/>
          <w:i/>
          <w:color w:val="000000"/>
          <w:sz w:val="24"/>
          <w:szCs w:val="24"/>
        </w:rPr>
        <w:t>А</w:t>
      </w:r>
      <w:r>
        <w:rPr>
          <w:rFonts w:ascii="Times New Roman" w:hAnsi="Times New Roman"/>
          <w:i/>
          <w:color w:val="000000"/>
          <w:sz w:val="24"/>
          <w:szCs w:val="24"/>
        </w:rPr>
        <w:t>.</w:t>
      </w:r>
      <w:r>
        <w:rPr>
          <w:rFonts w:ascii="Times New Roman" w:hAnsi="Times New Roman"/>
          <w:color w:val="000000"/>
          <w:sz w:val="24"/>
          <w:szCs w:val="24"/>
        </w:rPr>
        <w:t xml:space="preserve"> Проблемы информационной безопасности при цифровизации</w:t>
      </w:r>
      <w:r w:rsidR="00520421">
        <w:rPr>
          <w:rFonts w:ascii="Times New Roman" w:hAnsi="Times New Roman"/>
          <w:color w:val="000000"/>
          <w:sz w:val="24"/>
          <w:szCs w:val="24"/>
        </w:rPr>
        <w:t>……...……183</w:t>
      </w:r>
    </w:p>
    <w:p w:rsidR="00F9366E" w:rsidRDefault="00F9366E" w:rsidP="00CC449E">
      <w:pPr>
        <w:spacing w:after="0"/>
        <w:jc w:val="both"/>
        <w:rPr>
          <w:rFonts w:ascii="Times New Roman" w:hAnsi="Times New Roman"/>
          <w:sz w:val="24"/>
          <w:szCs w:val="24"/>
        </w:rPr>
      </w:pPr>
      <w:r w:rsidRPr="00221BBA">
        <w:rPr>
          <w:rFonts w:ascii="Times New Roman" w:hAnsi="Times New Roman"/>
          <w:i/>
          <w:sz w:val="24"/>
          <w:szCs w:val="24"/>
        </w:rPr>
        <w:t>Хомутецкая О</w:t>
      </w:r>
      <w:r>
        <w:rPr>
          <w:rFonts w:ascii="Times New Roman" w:hAnsi="Times New Roman"/>
          <w:i/>
          <w:sz w:val="24"/>
          <w:szCs w:val="24"/>
        </w:rPr>
        <w:t>.</w:t>
      </w:r>
      <w:r w:rsidRPr="00221BBA">
        <w:rPr>
          <w:rFonts w:ascii="Times New Roman" w:hAnsi="Times New Roman"/>
          <w:i/>
          <w:sz w:val="24"/>
          <w:szCs w:val="24"/>
        </w:rPr>
        <w:t>Е</w:t>
      </w:r>
      <w:r>
        <w:rPr>
          <w:rFonts w:ascii="Times New Roman" w:hAnsi="Times New Roman"/>
          <w:i/>
          <w:sz w:val="24"/>
          <w:szCs w:val="24"/>
        </w:rPr>
        <w:t xml:space="preserve">. </w:t>
      </w:r>
      <w:r>
        <w:rPr>
          <w:rFonts w:ascii="Times New Roman" w:hAnsi="Times New Roman"/>
          <w:sz w:val="24"/>
          <w:szCs w:val="24"/>
        </w:rPr>
        <w:t>Тригонометрия в окружающем</w:t>
      </w:r>
      <w:r w:rsidR="00520421">
        <w:rPr>
          <w:rFonts w:ascii="Times New Roman" w:hAnsi="Times New Roman"/>
          <w:sz w:val="24"/>
          <w:szCs w:val="24"/>
        </w:rPr>
        <w:t xml:space="preserve"> мире и жизни человека…………..…...187</w:t>
      </w:r>
    </w:p>
    <w:p w:rsidR="00F9366E" w:rsidRPr="00F9366E" w:rsidRDefault="00F9366E" w:rsidP="00CC449E">
      <w:pPr>
        <w:spacing w:after="0"/>
        <w:jc w:val="both"/>
        <w:rPr>
          <w:rFonts w:ascii="Times New Roman" w:hAnsi="Times New Roman"/>
          <w:sz w:val="24"/>
          <w:szCs w:val="24"/>
        </w:rPr>
      </w:pPr>
      <w:r w:rsidRPr="00F9366E">
        <w:rPr>
          <w:rFonts w:ascii="Times New Roman" w:hAnsi="Times New Roman"/>
          <w:i/>
          <w:sz w:val="24"/>
          <w:szCs w:val="24"/>
        </w:rPr>
        <w:lastRenderedPageBreak/>
        <w:t>Чернышова Е.А.</w:t>
      </w:r>
      <w:r>
        <w:rPr>
          <w:rFonts w:ascii="Times New Roman" w:hAnsi="Times New Roman"/>
          <w:sz w:val="24"/>
          <w:szCs w:val="24"/>
        </w:rPr>
        <w:t xml:space="preserve"> Роль анимации в образов</w:t>
      </w:r>
      <w:r w:rsidR="00520421">
        <w:rPr>
          <w:rFonts w:ascii="Times New Roman" w:hAnsi="Times New Roman"/>
          <w:sz w:val="24"/>
          <w:szCs w:val="24"/>
        </w:rPr>
        <w:t>ательном процессе………………………...…..190</w:t>
      </w:r>
      <w:r w:rsidRPr="00F9366E">
        <w:rPr>
          <w:rFonts w:ascii="Times New Roman" w:hAnsi="Times New Roman"/>
          <w:sz w:val="24"/>
          <w:szCs w:val="24"/>
        </w:rPr>
        <w:t xml:space="preserve"> </w:t>
      </w:r>
    </w:p>
    <w:p w:rsidR="002F19AB" w:rsidRPr="002F19AB" w:rsidRDefault="002F19AB" w:rsidP="00CC449E">
      <w:pPr>
        <w:spacing w:after="0"/>
        <w:jc w:val="both"/>
        <w:rPr>
          <w:rFonts w:ascii="Times New Roman" w:hAnsi="Times New Roman"/>
          <w:sz w:val="24"/>
          <w:szCs w:val="24"/>
        </w:rPr>
      </w:pPr>
      <w:r w:rsidRPr="002F19AB">
        <w:rPr>
          <w:rFonts w:ascii="Times New Roman" w:hAnsi="Times New Roman"/>
          <w:i/>
          <w:sz w:val="24"/>
          <w:szCs w:val="24"/>
        </w:rPr>
        <w:t>Чичёва А</w:t>
      </w:r>
      <w:r>
        <w:rPr>
          <w:rFonts w:ascii="Times New Roman" w:hAnsi="Times New Roman"/>
          <w:i/>
          <w:sz w:val="24"/>
          <w:szCs w:val="24"/>
        </w:rPr>
        <w:t>.</w:t>
      </w:r>
      <w:r w:rsidRPr="002F19AB">
        <w:rPr>
          <w:rFonts w:ascii="Times New Roman" w:hAnsi="Times New Roman"/>
          <w:i/>
          <w:sz w:val="24"/>
          <w:szCs w:val="24"/>
        </w:rPr>
        <w:t>А</w:t>
      </w:r>
      <w:r>
        <w:rPr>
          <w:rFonts w:ascii="Times New Roman" w:hAnsi="Times New Roman"/>
          <w:i/>
          <w:sz w:val="24"/>
          <w:szCs w:val="24"/>
        </w:rPr>
        <w:t>.</w:t>
      </w:r>
      <w:r>
        <w:rPr>
          <w:rFonts w:ascii="Times New Roman" w:hAnsi="Times New Roman"/>
          <w:sz w:val="24"/>
          <w:szCs w:val="24"/>
        </w:rPr>
        <w:t xml:space="preserve"> Использование </w:t>
      </w:r>
      <w:r>
        <w:rPr>
          <w:rFonts w:ascii="Times New Roman" w:hAnsi="Times New Roman"/>
        </w:rPr>
        <w:t>Logisim для эмуляции электронных схем……………………</w:t>
      </w:r>
      <w:r w:rsidR="00520421">
        <w:rPr>
          <w:rFonts w:ascii="Times New Roman" w:hAnsi="Times New Roman"/>
        </w:rPr>
        <w:t>….</w:t>
      </w:r>
      <w:r>
        <w:rPr>
          <w:rFonts w:ascii="Times New Roman" w:hAnsi="Times New Roman"/>
        </w:rPr>
        <w:t>…19</w:t>
      </w:r>
      <w:r w:rsidR="00520421">
        <w:rPr>
          <w:rFonts w:ascii="Times New Roman" w:hAnsi="Times New Roman"/>
        </w:rPr>
        <w:t>3</w:t>
      </w:r>
    </w:p>
    <w:p w:rsidR="002F19AB" w:rsidRPr="00DB68D8" w:rsidRDefault="002F19AB" w:rsidP="00CC449E">
      <w:pPr>
        <w:spacing w:after="0"/>
        <w:jc w:val="both"/>
        <w:rPr>
          <w:rFonts w:ascii="Times New Roman" w:hAnsi="Times New Roman"/>
          <w:sz w:val="24"/>
          <w:szCs w:val="24"/>
        </w:rPr>
      </w:pPr>
      <w:r w:rsidRPr="002F19AB">
        <w:rPr>
          <w:rFonts w:ascii="Times New Roman" w:hAnsi="Times New Roman"/>
          <w:i/>
          <w:sz w:val="24"/>
          <w:szCs w:val="24"/>
        </w:rPr>
        <w:t>Чичёва А</w:t>
      </w:r>
      <w:r>
        <w:rPr>
          <w:rFonts w:ascii="Times New Roman" w:hAnsi="Times New Roman"/>
          <w:i/>
          <w:sz w:val="24"/>
          <w:szCs w:val="24"/>
        </w:rPr>
        <w:t>.</w:t>
      </w:r>
      <w:r w:rsidRPr="002F19AB">
        <w:rPr>
          <w:rFonts w:ascii="Times New Roman" w:hAnsi="Times New Roman"/>
          <w:i/>
          <w:sz w:val="24"/>
          <w:szCs w:val="24"/>
        </w:rPr>
        <w:t>А</w:t>
      </w:r>
      <w:r>
        <w:rPr>
          <w:rFonts w:ascii="Times New Roman" w:hAnsi="Times New Roman"/>
          <w:i/>
          <w:sz w:val="24"/>
          <w:szCs w:val="24"/>
        </w:rPr>
        <w:t>.</w:t>
      </w:r>
      <w:r w:rsidR="00DB68D8">
        <w:rPr>
          <w:rFonts w:ascii="Times New Roman" w:hAnsi="Times New Roman"/>
          <w:sz w:val="24"/>
          <w:szCs w:val="24"/>
        </w:rPr>
        <w:t xml:space="preserve"> Исследование </w:t>
      </w:r>
      <w:r w:rsidR="00DB68D8" w:rsidRPr="00DB68D8">
        <w:rPr>
          <w:rStyle w:val="ac"/>
          <w:rFonts w:ascii="Times New Roman" w:hAnsi="Times New Roman"/>
          <w:b w:val="0"/>
          <w:color w:val="0D0D0D"/>
          <w:sz w:val="24"/>
          <w:szCs w:val="24"/>
        </w:rPr>
        <w:t>3D-график</w:t>
      </w:r>
      <w:r w:rsidR="00DB68D8">
        <w:rPr>
          <w:rStyle w:val="ac"/>
          <w:rFonts w:ascii="Times New Roman" w:hAnsi="Times New Roman"/>
          <w:b w:val="0"/>
          <w:color w:val="0D0D0D"/>
          <w:sz w:val="24"/>
          <w:szCs w:val="24"/>
        </w:rPr>
        <w:t>и в учебном процессе………………………</w:t>
      </w:r>
      <w:r w:rsidR="00520421">
        <w:rPr>
          <w:rStyle w:val="ac"/>
          <w:rFonts w:ascii="Times New Roman" w:hAnsi="Times New Roman"/>
          <w:b w:val="0"/>
          <w:color w:val="0D0D0D"/>
          <w:sz w:val="24"/>
          <w:szCs w:val="24"/>
        </w:rPr>
        <w:t>..</w:t>
      </w:r>
      <w:r w:rsidR="00DB68D8">
        <w:rPr>
          <w:rStyle w:val="ac"/>
          <w:rFonts w:ascii="Times New Roman" w:hAnsi="Times New Roman"/>
          <w:b w:val="0"/>
          <w:color w:val="0D0D0D"/>
          <w:sz w:val="24"/>
          <w:szCs w:val="24"/>
        </w:rPr>
        <w:t>……..19</w:t>
      </w:r>
      <w:r w:rsidR="00520421">
        <w:rPr>
          <w:rStyle w:val="ac"/>
          <w:rFonts w:ascii="Times New Roman" w:hAnsi="Times New Roman"/>
          <w:b w:val="0"/>
          <w:color w:val="0D0D0D"/>
          <w:sz w:val="24"/>
          <w:szCs w:val="24"/>
        </w:rPr>
        <w:t>5</w:t>
      </w:r>
    </w:p>
    <w:p w:rsidR="007D7B3E" w:rsidRPr="007D7B3E" w:rsidRDefault="007D7B3E" w:rsidP="00CC449E">
      <w:pPr>
        <w:spacing w:after="0"/>
        <w:jc w:val="both"/>
        <w:rPr>
          <w:rFonts w:ascii="Times New Roman" w:hAnsi="Times New Roman"/>
          <w:iCs/>
          <w:sz w:val="24"/>
          <w:szCs w:val="24"/>
        </w:rPr>
      </w:pPr>
      <w:r w:rsidRPr="007D7B3E">
        <w:rPr>
          <w:rFonts w:ascii="Times New Roman" w:hAnsi="Times New Roman"/>
          <w:i/>
          <w:iCs/>
          <w:sz w:val="24"/>
          <w:szCs w:val="24"/>
        </w:rPr>
        <w:t>Эрдниев З</w:t>
      </w:r>
      <w:r>
        <w:rPr>
          <w:rFonts w:ascii="Times New Roman" w:hAnsi="Times New Roman"/>
          <w:i/>
          <w:iCs/>
          <w:sz w:val="24"/>
          <w:szCs w:val="24"/>
        </w:rPr>
        <w:t>.</w:t>
      </w:r>
      <w:r w:rsidRPr="007D7B3E">
        <w:rPr>
          <w:rFonts w:ascii="Times New Roman" w:hAnsi="Times New Roman"/>
          <w:i/>
          <w:iCs/>
          <w:sz w:val="24"/>
          <w:szCs w:val="24"/>
        </w:rPr>
        <w:t>С</w:t>
      </w:r>
      <w:r>
        <w:rPr>
          <w:rFonts w:ascii="Times New Roman" w:hAnsi="Times New Roman"/>
          <w:i/>
          <w:iCs/>
          <w:sz w:val="24"/>
          <w:szCs w:val="24"/>
        </w:rPr>
        <w:t>.</w:t>
      </w:r>
      <w:r>
        <w:rPr>
          <w:rFonts w:ascii="Times New Roman" w:hAnsi="Times New Roman"/>
          <w:iCs/>
          <w:sz w:val="24"/>
          <w:szCs w:val="24"/>
        </w:rPr>
        <w:t xml:space="preserve"> Математика в п</w:t>
      </w:r>
      <w:r w:rsidR="00594647">
        <w:rPr>
          <w:rFonts w:ascii="Times New Roman" w:hAnsi="Times New Roman"/>
          <w:iCs/>
          <w:sz w:val="24"/>
          <w:szCs w:val="24"/>
        </w:rPr>
        <w:t>рофессиях……………………………………………..………198</w:t>
      </w:r>
    </w:p>
    <w:p w:rsidR="005E7827" w:rsidRPr="00BD2EB6" w:rsidRDefault="005E7827" w:rsidP="00843F0C">
      <w:pPr>
        <w:spacing w:after="0" w:line="360" w:lineRule="auto"/>
        <w:jc w:val="both"/>
        <w:rPr>
          <w:rFonts w:ascii="Times New Roman" w:hAnsi="Times New Roman"/>
          <w:sz w:val="24"/>
          <w:szCs w:val="24"/>
        </w:rPr>
      </w:pPr>
    </w:p>
    <w:p w:rsidR="00A75209" w:rsidRPr="00782263" w:rsidRDefault="00A75209" w:rsidP="00D6030C">
      <w:pPr>
        <w:widowControl w:val="0"/>
        <w:tabs>
          <w:tab w:val="left" w:pos="9639"/>
        </w:tabs>
        <w:autoSpaceDE w:val="0"/>
        <w:autoSpaceDN w:val="0"/>
        <w:adjustRightInd w:val="0"/>
        <w:spacing w:after="0" w:line="240" w:lineRule="auto"/>
        <w:jc w:val="both"/>
        <w:rPr>
          <w:rFonts w:ascii="Times New Roman" w:hAnsi="Times New Roman"/>
          <w:b/>
          <w:sz w:val="24"/>
          <w:szCs w:val="24"/>
        </w:rPr>
      </w:pPr>
      <w:r w:rsidRPr="00782263">
        <w:rPr>
          <w:rFonts w:ascii="Times New Roman" w:hAnsi="Times New Roman"/>
          <w:b/>
          <w:color w:val="000000"/>
          <w:sz w:val="24"/>
          <w:szCs w:val="24"/>
        </w:rPr>
        <w:t xml:space="preserve">Секция 3. </w:t>
      </w:r>
      <w:r w:rsidRPr="00782263">
        <w:rPr>
          <w:rFonts w:ascii="Times New Roman" w:hAnsi="Times New Roman"/>
          <w:b/>
          <w:sz w:val="24"/>
          <w:szCs w:val="24"/>
        </w:rPr>
        <w:t>Экономика, право и управление</w:t>
      </w:r>
    </w:p>
    <w:p w:rsidR="0087260F" w:rsidRDefault="0087260F" w:rsidP="00D35B85">
      <w:pPr>
        <w:shd w:val="clear" w:color="auto" w:fill="FFFFFF"/>
        <w:spacing w:after="0"/>
        <w:contextualSpacing/>
        <w:jc w:val="both"/>
        <w:rPr>
          <w:rFonts w:ascii="Times New Roman" w:hAnsi="Times New Roman"/>
          <w:sz w:val="24"/>
          <w:szCs w:val="24"/>
        </w:rPr>
      </w:pPr>
      <w:r w:rsidRPr="00624DC4">
        <w:rPr>
          <w:rFonts w:ascii="Times New Roman" w:hAnsi="Times New Roman"/>
          <w:i/>
          <w:sz w:val="24"/>
          <w:szCs w:val="24"/>
        </w:rPr>
        <w:t>Богданова И</w:t>
      </w:r>
      <w:r>
        <w:rPr>
          <w:rFonts w:ascii="Times New Roman" w:hAnsi="Times New Roman"/>
          <w:i/>
          <w:sz w:val="24"/>
          <w:szCs w:val="24"/>
        </w:rPr>
        <w:t>.</w:t>
      </w:r>
      <w:r w:rsidRPr="00624DC4">
        <w:rPr>
          <w:rFonts w:ascii="Times New Roman" w:hAnsi="Times New Roman"/>
          <w:i/>
          <w:sz w:val="24"/>
          <w:szCs w:val="24"/>
        </w:rPr>
        <w:t>Е</w:t>
      </w:r>
      <w:r>
        <w:rPr>
          <w:rFonts w:ascii="Times New Roman" w:hAnsi="Times New Roman"/>
          <w:i/>
          <w:sz w:val="24"/>
          <w:szCs w:val="24"/>
        </w:rPr>
        <w:t>.</w:t>
      </w:r>
      <w:r>
        <w:rPr>
          <w:rFonts w:ascii="Times New Roman" w:hAnsi="Times New Roman"/>
          <w:sz w:val="24"/>
          <w:szCs w:val="24"/>
        </w:rPr>
        <w:t xml:space="preserve"> Роль и значение анализа финансовой отчетности в период </w:t>
      </w:r>
    </w:p>
    <w:p w:rsidR="00DA1B27" w:rsidRPr="00533206" w:rsidRDefault="0087260F" w:rsidP="00D35B85">
      <w:pPr>
        <w:shd w:val="clear" w:color="auto" w:fill="FFFFFF"/>
        <w:spacing w:after="0"/>
        <w:contextualSpacing/>
        <w:jc w:val="both"/>
        <w:rPr>
          <w:rFonts w:ascii="Times New Roman" w:hAnsi="Times New Roman"/>
          <w:sz w:val="24"/>
          <w:szCs w:val="24"/>
        </w:rPr>
      </w:pPr>
      <w:r>
        <w:rPr>
          <w:rFonts w:ascii="Times New Roman" w:hAnsi="Times New Roman"/>
          <w:sz w:val="24"/>
          <w:szCs w:val="24"/>
        </w:rPr>
        <w:t xml:space="preserve">пандемии </w:t>
      </w:r>
      <w:r>
        <w:rPr>
          <w:rFonts w:ascii="Times New Roman" w:hAnsi="Times New Roman"/>
          <w:iCs/>
          <w:sz w:val="24"/>
          <w:szCs w:val="24"/>
          <w:lang w:val="en-US"/>
        </w:rPr>
        <w:t>COVID</w:t>
      </w:r>
      <w:r>
        <w:rPr>
          <w:rFonts w:ascii="Times New Roman" w:hAnsi="Times New Roman"/>
          <w:iCs/>
          <w:sz w:val="24"/>
          <w:szCs w:val="24"/>
        </w:rPr>
        <w:t>-19</w:t>
      </w:r>
      <w:r w:rsidR="00407657" w:rsidRPr="00533206">
        <w:rPr>
          <w:rFonts w:ascii="Times New Roman" w:hAnsi="Times New Roman"/>
          <w:sz w:val="24"/>
          <w:szCs w:val="24"/>
        </w:rPr>
        <w:t>……</w:t>
      </w:r>
      <w:r w:rsidR="00F07D2A">
        <w:rPr>
          <w:rFonts w:ascii="Times New Roman" w:hAnsi="Times New Roman"/>
          <w:sz w:val="24"/>
          <w:szCs w:val="24"/>
        </w:rPr>
        <w:t>..</w:t>
      </w:r>
      <w:r w:rsidR="00407657" w:rsidRPr="00533206">
        <w:rPr>
          <w:rFonts w:ascii="Times New Roman" w:hAnsi="Times New Roman"/>
          <w:sz w:val="24"/>
          <w:szCs w:val="24"/>
        </w:rPr>
        <w:t>…</w:t>
      </w:r>
      <w:r w:rsidR="003A6228">
        <w:rPr>
          <w:rFonts w:ascii="Times New Roman" w:hAnsi="Times New Roman"/>
          <w:sz w:val="24"/>
          <w:szCs w:val="24"/>
        </w:rPr>
        <w:t>...</w:t>
      </w:r>
      <w:r w:rsidR="007C2EE5">
        <w:rPr>
          <w:rFonts w:ascii="Times New Roman" w:hAnsi="Times New Roman"/>
          <w:sz w:val="24"/>
          <w:szCs w:val="24"/>
        </w:rPr>
        <w:t>.</w:t>
      </w:r>
      <w:r>
        <w:rPr>
          <w:rFonts w:ascii="Times New Roman" w:hAnsi="Times New Roman"/>
          <w:sz w:val="24"/>
          <w:szCs w:val="24"/>
        </w:rPr>
        <w:t>..................................................................................</w:t>
      </w:r>
      <w:r w:rsidR="00594647">
        <w:rPr>
          <w:rFonts w:ascii="Times New Roman" w:hAnsi="Times New Roman"/>
          <w:sz w:val="24"/>
          <w:szCs w:val="24"/>
        </w:rPr>
        <w:t>.............</w:t>
      </w:r>
      <w:r>
        <w:rPr>
          <w:rFonts w:ascii="Times New Roman" w:hAnsi="Times New Roman"/>
          <w:sz w:val="24"/>
          <w:szCs w:val="24"/>
        </w:rPr>
        <w:t>.</w:t>
      </w:r>
      <w:r w:rsidR="00594647">
        <w:rPr>
          <w:rFonts w:ascii="Times New Roman" w:hAnsi="Times New Roman"/>
          <w:sz w:val="24"/>
          <w:szCs w:val="24"/>
        </w:rPr>
        <w:t>201</w:t>
      </w:r>
    </w:p>
    <w:p w:rsidR="00B110E1" w:rsidRPr="00B110E1" w:rsidRDefault="00B110E1" w:rsidP="00D35B85">
      <w:pPr>
        <w:spacing w:after="0"/>
        <w:jc w:val="both"/>
        <w:rPr>
          <w:rFonts w:ascii="Times New Roman" w:hAnsi="Times New Roman"/>
          <w:sz w:val="24"/>
          <w:szCs w:val="24"/>
        </w:rPr>
      </w:pPr>
      <w:r w:rsidRPr="00B110E1">
        <w:rPr>
          <w:rFonts w:ascii="Times New Roman" w:hAnsi="Times New Roman"/>
          <w:i/>
          <w:sz w:val="24"/>
          <w:szCs w:val="24"/>
        </w:rPr>
        <w:t>Бондаренко Э</w:t>
      </w:r>
      <w:r>
        <w:rPr>
          <w:rFonts w:ascii="Times New Roman" w:hAnsi="Times New Roman"/>
          <w:i/>
          <w:sz w:val="24"/>
          <w:szCs w:val="24"/>
        </w:rPr>
        <w:t>.</w:t>
      </w:r>
      <w:r w:rsidRPr="00B110E1">
        <w:rPr>
          <w:rFonts w:ascii="Times New Roman" w:hAnsi="Times New Roman"/>
          <w:i/>
          <w:sz w:val="24"/>
          <w:szCs w:val="24"/>
        </w:rPr>
        <w:t>О</w:t>
      </w:r>
      <w:r>
        <w:rPr>
          <w:rFonts w:ascii="Times New Roman" w:hAnsi="Times New Roman"/>
          <w:i/>
          <w:sz w:val="24"/>
          <w:szCs w:val="24"/>
        </w:rPr>
        <w:t xml:space="preserve">. </w:t>
      </w:r>
      <w:r>
        <w:rPr>
          <w:rFonts w:ascii="Times New Roman" w:hAnsi="Times New Roman"/>
          <w:sz w:val="24"/>
          <w:szCs w:val="24"/>
        </w:rPr>
        <w:t>Будущее денег в ц</w:t>
      </w:r>
      <w:r w:rsidR="00594647">
        <w:rPr>
          <w:rFonts w:ascii="Times New Roman" w:hAnsi="Times New Roman"/>
          <w:sz w:val="24"/>
          <w:szCs w:val="24"/>
        </w:rPr>
        <w:t>ифровом мире………………………………………....204</w:t>
      </w:r>
    </w:p>
    <w:p w:rsidR="001B1BE7" w:rsidRDefault="001B1BE7" w:rsidP="00D35B85">
      <w:pPr>
        <w:pStyle w:val="aff6"/>
        <w:spacing w:line="276" w:lineRule="auto"/>
        <w:jc w:val="both"/>
        <w:rPr>
          <w:rFonts w:ascii="Times New Roman" w:hAnsi="Times New Roman"/>
          <w:sz w:val="24"/>
          <w:szCs w:val="24"/>
          <w:shd w:val="clear" w:color="auto" w:fill="FEFFFE"/>
          <w:lang w:val="ru-RU"/>
        </w:rPr>
      </w:pPr>
      <w:r w:rsidRPr="001B1BE7">
        <w:rPr>
          <w:rFonts w:ascii="Times New Roman" w:hAnsi="Times New Roman"/>
          <w:i/>
          <w:sz w:val="24"/>
          <w:szCs w:val="24"/>
          <w:shd w:val="clear" w:color="auto" w:fill="FEFFFE"/>
          <w:lang w:val="ru-RU"/>
        </w:rPr>
        <w:t>Вальковская А</w:t>
      </w:r>
      <w:r>
        <w:rPr>
          <w:rFonts w:ascii="Times New Roman" w:hAnsi="Times New Roman"/>
          <w:i/>
          <w:sz w:val="24"/>
          <w:szCs w:val="24"/>
          <w:shd w:val="clear" w:color="auto" w:fill="FEFFFE"/>
          <w:lang w:val="ru-RU"/>
        </w:rPr>
        <w:t>.</w:t>
      </w:r>
      <w:r w:rsidRPr="001B1BE7">
        <w:rPr>
          <w:rFonts w:ascii="Times New Roman" w:hAnsi="Times New Roman"/>
          <w:i/>
          <w:sz w:val="24"/>
          <w:szCs w:val="24"/>
          <w:shd w:val="clear" w:color="auto" w:fill="FEFFFE"/>
          <w:lang w:val="ru-RU"/>
        </w:rPr>
        <w:t>Р</w:t>
      </w:r>
      <w:r>
        <w:rPr>
          <w:rFonts w:ascii="Times New Roman" w:hAnsi="Times New Roman"/>
          <w:i/>
          <w:sz w:val="24"/>
          <w:szCs w:val="24"/>
          <w:shd w:val="clear" w:color="auto" w:fill="FEFFFE"/>
          <w:lang w:val="ru-RU"/>
        </w:rPr>
        <w:t>.</w:t>
      </w:r>
      <w:r>
        <w:rPr>
          <w:rFonts w:ascii="Times New Roman" w:eastAsia="Times New Roman" w:hAnsi="Times New Roman" w:cs="Times New Roman"/>
          <w:i/>
          <w:sz w:val="24"/>
          <w:szCs w:val="24"/>
          <w:shd w:val="clear" w:color="auto" w:fill="FEFFFE"/>
          <w:lang w:val="ru-RU"/>
        </w:rPr>
        <w:t xml:space="preserve">, </w:t>
      </w:r>
      <w:r w:rsidRPr="001B1BE7">
        <w:rPr>
          <w:rFonts w:ascii="Times New Roman" w:hAnsi="Times New Roman"/>
          <w:i/>
          <w:sz w:val="24"/>
          <w:szCs w:val="24"/>
          <w:shd w:val="clear" w:color="auto" w:fill="FEFFFE"/>
          <w:lang w:val="ru-RU"/>
        </w:rPr>
        <w:t>Болдырева Т</w:t>
      </w:r>
      <w:r>
        <w:rPr>
          <w:rFonts w:ascii="Times New Roman" w:hAnsi="Times New Roman"/>
          <w:i/>
          <w:sz w:val="24"/>
          <w:szCs w:val="24"/>
          <w:shd w:val="clear" w:color="auto" w:fill="FEFFFE"/>
          <w:lang w:val="ru-RU"/>
        </w:rPr>
        <w:t>.</w:t>
      </w:r>
      <w:r w:rsidRPr="001B1BE7">
        <w:rPr>
          <w:rFonts w:ascii="Times New Roman" w:hAnsi="Times New Roman"/>
          <w:i/>
          <w:sz w:val="24"/>
          <w:szCs w:val="24"/>
          <w:shd w:val="clear" w:color="auto" w:fill="FEFFFE"/>
          <w:lang w:val="ru-RU"/>
        </w:rPr>
        <w:t>Ф</w:t>
      </w:r>
      <w:r>
        <w:rPr>
          <w:rFonts w:ascii="Times New Roman" w:hAnsi="Times New Roman"/>
          <w:i/>
          <w:sz w:val="24"/>
          <w:szCs w:val="24"/>
          <w:shd w:val="clear" w:color="auto" w:fill="FEFFFE"/>
          <w:lang w:val="ru-RU"/>
        </w:rPr>
        <w:t xml:space="preserve">. </w:t>
      </w:r>
      <w:r>
        <w:rPr>
          <w:rFonts w:ascii="Times New Roman" w:hAnsi="Times New Roman"/>
          <w:sz w:val="24"/>
          <w:szCs w:val="24"/>
          <w:shd w:val="clear" w:color="auto" w:fill="FEFFFE"/>
          <w:lang w:val="ru-RU"/>
        </w:rPr>
        <w:t xml:space="preserve">Изучение потенциального спроса на </w:t>
      </w:r>
    </w:p>
    <w:p w:rsidR="002E1980" w:rsidRPr="001B1BE7" w:rsidRDefault="001B1BE7" w:rsidP="00D35B85">
      <w:pPr>
        <w:pStyle w:val="aff6"/>
        <w:spacing w:line="276" w:lineRule="auto"/>
        <w:jc w:val="both"/>
        <w:rPr>
          <w:rFonts w:ascii="Times New Roman" w:eastAsia="Times New Roman" w:hAnsi="Times New Roman" w:cs="Times New Roman"/>
          <w:sz w:val="24"/>
          <w:szCs w:val="24"/>
          <w:shd w:val="clear" w:color="auto" w:fill="FEFFFE"/>
          <w:lang w:val="ru-RU"/>
        </w:rPr>
      </w:pPr>
      <w:r>
        <w:rPr>
          <w:rFonts w:ascii="Times New Roman" w:hAnsi="Times New Roman"/>
          <w:sz w:val="24"/>
          <w:szCs w:val="24"/>
          <w:shd w:val="clear" w:color="auto" w:fill="FEFFFE"/>
          <w:lang w:val="ru-RU"/>
        </w:rPr>
        <w:t>образовательный кредит выпускников МГГЭУ Волгоградский филиал……</w:t>
      </w:r>
      <w:r w:rsidR="005E2973" w:rsidRPr="001B1BE7">
        <w:rPr>
          <w:rFonts w:ascii="Times New Roman" w:hAnsi="Times New Roman"/>
          <w:sz w:val="24"/>
          <w:szCs w:val="24"/>
          <w:lang w:val="ru-RU"/>
        </w:rPr>
        <w:t>……</w:t>
      </w:r>
      <w:r w:rsidR="007C2EE5" w:rsidRPr="001B1BE7">
        <w:rPr>
          <w:rFonts w:ascii="Times New Roman" w:hAnsi="Times New Roman"/>
          <w:sz w:val="24"/>
          <w:szCs w:val="24"/>
          <w:lang w:val="ru-RU"/>
        </w:rPr>
        <w:t>…</w:t>
      </w:r>
      <w:r w:rsidR="003A6228" w:rsidRPr="001B1BE7">
        <w:rPr>
          <w:rFonts w:ascii="Times New Roman" w:hAnsi="Times New Roman"/>
          <w:sz w:val="24"/>
          <w:szCs w:val="24"/>
          <w:lang w:val="ru-RU"/>
        </w:rPr>
        <w:t>…</w:t>
      </w:r>
      <w:r w:rsidR="00594647">
        <w:rPr>
          <w:rFonts w:ascii="Times New Roman" w:hAnsi="Times New Roman"/>
          <w:sz w:val="24"/>
          <w:szCs w:val="24"/>
          <w:lang w:val="ru-RU"/>
        </w:rPr>
        <w:t>..</w:t>
      </w:r>
      <w:r w:rsidR="003A6228" w:rsidRPr="001B1BE7">
        <w:rPr>
          <w:rFonts w:ascii="Times New Roman" w:hAnsi="Times New Roman"/>
          <w:sz w:val="24"/>
          <w:szCs w:val="24"/>
          <w:lang w:val="ru-RU"/>
        </w:rPr>
        <w:t>.</w:t>
      </w:r>
      <w:r w:rsidR="005E2973" w:rsidRPr="001B1BE7">
        <w:rPr>
          <w:rFonts w:ascii="Times New Roman" w:hAnsi="Times New Roman"/>
          <w:sz w:val="24"/>
          <w:szCs w:val="24"/>
          <w:lang w:val="ru-RU"/>
        </w:rPr>
        <w:t>.</w:t>
      </w:r>
      <w:r w:rsidR="00A544AF" w:rsidRPr="001B1BE7">
        <w:rPr>
          <w:rFonts w:ascii="Times New Roman" w:hAnsi="Times New Roman"/>
          <w:sz w:val="24"/>
          <w:szCs w:val="24"/>
          <w:lang w:val="ru-RU"/>
        </w:rPr>
        <w:t>.</w:t>
      </w:r>
      <w:r>
        <w:rPr>
          <w:rFonts w:ascii="Times New Roman" w:hAnsi="Times New Roman"/>
          <w:sz w:val="24"/>
          <w:szCs w:val="24"/>
          <w:lang w:val="ru-RU"/>
        </w:rPr>
        <w:t>20</w:t>
      </w:r>
      <w:r w:rsidR="00594647">
        <w:rPr>
          <w:rFonts w:ascii="Times New Roman" w:hAnsi="Times New Roman"/>
          <w:sz w:val="24"/>
          <w:szCs w:val="24"/>
          <w:lang w:val="ru-RU"/>
        </w:rPr>
        <w:t>6</w:t>
      </w:r>
    </w:p>
    <w:p w:rsidR="00DA1B27" w:rsidRPr="00C26253" w:rsidRDefault="00C26253" w:rsidP="00D35B85">
      <w:pPr>
        <w:pStyle w:val="a4"/>
        <w:spacing w:line="276" w:lineRule="auto"/>
        <w:jc w:val="both"/>
        <w:rPr>
          <w:rFonts w:ascii="Times New Roman" w:hAnsi="Times New Roman" w:cs="Times New Roman"/>
          <w:kern w:val="36"/>
          <w:sz w:val="24"/>
          <w:szCs w:val="24"/>
        </w:rPr>
      </w:pPr>
      <w:r w:rsidRPr="00C26253">
        <w:rPr>
          <w:rFonts w:ascii="Times New Roman" w:hAnsi="Times New Roman" w:cs="Times New Roman"/>
          <w:i/>
          <w:kern w:val="36"/>
          <w:sz w:val="24"/>
          <w:szCs w:val="24"/>
        </w:rPr>
        <w:t>Галимеева Е</w:t>
      </w:r>
      <w:r>
        <w:rPr>
          <w:rFonts w:ascii="Times New Roman" w:hAnsi="Times New Roman" w:cs="Times New Roman"/>
          <w:i/>
          <w:kern w:val="36"/>
          <w:sz w:val="24"/>
          <w:szCs w:val="24"/>
        </w:rPr>
        <w:t>.</w:t>
      </w:r>
      <w:r w:rsidRPr="00C26253">
        <w:rPr>
          <w:rFonts w:ascii="Times New Roman" w:hAnsi="Times New Roman" w:cs="Times New Roman"/>
          <w:i/>
          <w:kern w:val="36"/>
          <w:sz w:val="24"/>
          <w:szCs w:val="24"/>
        </w:rPr>
        <w:t>Г</w:t>
      </w:r>
      <w:r>
        <w:rPr>
          <w:rFonts w:ascii="Times New Roman" w:hAnsi="Times New Roman" w:cs="Times New Roman"/>
          <w:i/>
          <w:kern w:val="36"/>
          <w:sz w:val="24"/>
          <w:szCs w:val="24"/>
        </w:rPr>
        <w:t>.</w:t>
      </w:r>
      <w:r>
        <w:rPr>
          <w:rFonts w:ascii="Times New Roman" w:hAnsi="Times New Roman" w:cs="Times New Roman"/>
          <w:kern w:val="36"/>
          <w:sz w:val="24"/>
          <w:szCs w:val="24"/>
        </w:rPr>
        <w:t xml:space="preserve"> Перспективы развития интернет-торговли в России…..</w:t>
      </w:r>
      <w:r w:rsidR="00DA1B27" w:rsidRPr="00533206">
        <w:rPr>
          <w:rFonts w:ascii="Times New Roman" w:hAnsi="Times New Roman"/>
          <w:sz w:val="24"/>
          <w:szCs w:val="24"/>
        </w:rPr>
        <w:t>………</w:t>
      </w:r>
      <w:r w:rsidR="00A544AF" w:rsidRPr="00533206">
        <w:rPr>
          <w:rFonts w:ascii="Times New Roman" w:hAnsi="Times New Roman"/>
          <w:sz w:val="24"/>
          <w:szCs w:val="24"/>
        </w:rPr>
        <w:t>…</w:t>
      </w:r>
      <w:r w:rsidR="00F07D2A">
        <w:rPr>
          <w:rFonts w:ascii="Times New Roman" w:hAnsi="Times New Roman"/>
          <w:sz w:val="24"/>
          <w:szCs w:val="24"/>
        </w:rPr>
        <w:t>..</w:t>
      </w:r>
      <w:r w:rsidR="00950434">
        <w:rPr>
          <w:rFonts w:ascii="Times New Roman" w:hAnsi="Times New Roman"/>
          <w:sz w:val="24"/>
          <w:szCs w:val="24"/>
        </w:rPr>
        <w:t>…</w:t>
      </w:r>
      <w:r w:rsidR="00594647">
        <w:rPr>
          <w:rFonts w:ascii="Times New Roman" w:hAnsi="Times New Roman"/>
          <w:sz w:val="24"/>
          <w:szCs w:val="24"/>
        </w:rPr>
        <w:t>….</w:t>
      </w:r>
      <w:r w:rsidR="007C2EE5">
        <w:rPr>
          <w:rFonts w:ascii="Times New Roman" w:hAnsi="Times New Roman"/>
          <w:sz w:val="24"/>
          <w:szCs w:val="24"/>
        </w:rPr>
        <w:t>.</w:t>
      </w:r>
      <w:r w:rsidR="00A803D2">
        <w:rPr>
          <w:rFonts w:ascii="Times New Roman" w:hAnsi="Times New Roman"/>
          <w:sz w:val="24"/>
          <w:szCs w:val="24"/>
        </w:rPr>
        <w:t>.</w:t>
      </w:r>
      <w:r>
        <w:rPr>
          <w:rFonts w:ascii="Times New Roman" w:hAnsi="Times New Roman"/>
          <w:sz w:val="24"/>
          <w:szCs w:val="24"/>
        </w:rPr>
        <w:t>21</w:t>
      </w:r>
      <w:r w:rsidR="00594647">
        <w:rPr>
          <w:rFonts w:ascii="Times New Roman" w:hAnsi="Times New Roman"/>
          <w:sz w:val="24"/>
          <w:szCs w:val="24"/>
        </w:rPr>
        <w:t>1</w:t>
      </w:r>
    </w:p>
    <w:p w:rsidR="00A01286" w:rsidRDefault="00A01286" w:rsidP="00D35B85">
      <w:pPr>
        <w:spacing w:after="0"/>
        <w:jc w:val="both"/>
        <w:rPr>
          <w:rFonts w:ascii="Times New Roman" w:hAnsi="Times New Roman"/>
          <w:sz w:val="24"/>
          <w:szCs w:val="24"/>
        </w:rPr>
      </w:pPr>
      <w:r w:rsidRPr="00D536AA">
        <w:rPr>
          <w:rFonts w:ascii="Times New Roman" w:hAnsi="Times New Roman"/>
          <w:i/>
          <w:sz w:val="24"/>
          <w:szCs w:val="24"/>
        </w:rPr>
        <w:t>Гермашева М</w:t>
      </w:r>
      <w:r>
        <w:rPr>
          <w:rFonts w:ascii="Times New Roman" w:hAnsi="Times New Roman"/>
          <w:i/>
          <w:sz w:val="24"/>
          <w:szCs w:val="24"/>
        </w:rPr>
        <w:t>.</w:t>
      </w:r>
      <w:r w:rsidRPr="00D536AA">
        <w:rPr>
          <w:rFonts w:ascii="Times New Roman" w:hAnsi="Times New Roman"/>
          <w:i/>
          <w:sz w:val="24"/>
          <w:szCs w:val="24"/>
        </w:rPr>
        <w:t>М</w:t>
      </w:r>
      <w:r>
        <w:rPr>
          <w:rFonts w:ascii="Times New Roman" w:hAnsi="Times New Roman"/>
          <w:i/>
          <w:sz w:val="24"/>
          <w:szCs w:val="24"/>
        </w:rPr>
        <w:t>.</w:t>
      </w:r>
      <w:r>
        <w:rPr>
          <w:rFonts w:ascii="Times New Roman" w:hAnsi="Times New Roman"/>
          <w:sz w:val="24"/>
          <w:szCs w:val="24"/>
        </w:rPr>
        <w:t xml:space="preserve"> Использование инновационных технологий в подготовке </w:t>
      </w:r>
    </w:p>
    <w:p w:rsidR="00B06829" w:rsidRPr="00533206" w:rsidRDefault="00A01286" w:rsidP="00D35B85">
      <w:pPr>
        <w:spacing w:after="0"/>
        <w:jc w:val="both"/>
        <w:rPr>
          <w:rFonts w:ascii="Times New Roman" w:hAnsi="Times New Roman"/>
          <w:sz w:val="24"/>
          <w:szCs w:val="24"/>
        </w:rPr>
      </w:pPr>
      <w:r>
        <w:rPr>
          <w:rFonts w:ascii="Times New Roman" w:hAnsi="Times New Roman"/>
          <w:sz w:val="24"/>
          <w:szCs w:val="24"/>
        </w:rPr>
        <w:t xml:space="preserve">будущих выпускников по специальности «Экономика и бухгалтерский учет» </w:t>
      </w:r>
      <w:r w:rsidR="00A544AF" w:rsidRPr="00533206">
        <w:rPr>
          <w:rFonts w:ascii="Times New Roman" w:hAnsi="Times New Roman"/>
          <w:sz w:val="24"/>
          <w:szCs w:val="24"/>
        </w:rPr>
        <w:t>…</w:t>
      </w:r>
      <w:r w:rsidR="007C2EE5">
        <w:rPr>
          <w:rFonts w:ascii="Times New Roman" w:hAnsi="Times New Roman"/>
          <w:sz w:val="24"/>
          <w:szCs w:val="24"/>
        </w:rPr>
        <w:t>…</w:t>
      </w:r>
      <w:r w:rsidR="003A6228">
        <w:rPr>
          <w:rFonts w:ascii="Times New Roman" w:hAnsi="Times New Roman"/>
          <w:sz w:val="24"/>
          <w:szCs w:val="24"/>
        </w:rPr>
        <w:t>..</w:t>
      </w:r>
      <w:r w:rsidR="00594647">
        <w:rPr>
          <w:rFonts w:ascii="Times New Roman" w:hAnsi="Times New Roman"/>
          <w:sz w:val="24"/>
          <w:szCs w:val="24"/>
        </w:rPr>
        <w:t>…..214</w:t>
      </w:r>
    </w:p>
    <w:p w:rsidR="00D90345" w:rsidRPr="00D90345" w:rsidRDefault="00D90345" w:rsidP="00D35B85">
      <w:pPr>
        <w:shd w:val="clear" w:color="auto" w:fill="FFFFFF"/>
        <w:spacing w:after="0"/>
        <w:jc w:val="both"/>
        <w:rPr>
          <w:rFonts w:ascii="Times New Roman" w:hAnsi="Times New Roman"/>
          <w:sz w:val="24"/>
          <w:szCs w:val="24"/>
        </w:rPr>
      </w:pPr>
      <w:r w:rsidRPr="00D90345">
        <w:rPr>
          <w:rFonts w:ascii="Times New Roman" w:hAnsi="Times New Roman"/>
          <w:i/>
          <w:sz w:val="24"/>
          <w:szCs w:val="24"/>
        </w:rPr>
        <w:t>Ефименко С.А.</w:t>
      </w:r>
      <w:r w:rsidRPr="00D90345">
        <w:rPr>
          <w:rFonts w:ascii="Times New Roman" w:hAnsi="Times New Roman"/>
          <w:sz w:val="24"/>
          <w:szCs w:val="24"/>
        </w:rPr>
        <w:t xml:space="preserve"> Проблемы сортировки мусора как часть системы </w:t>
      </w:r>
    </w:p>
    <w:p w:rsidR="00DA1B27" w:rsidRPr="00D90345" w:rsidRDefault="00D90345" w:rsidP="00D35B85">
      <w:pPr>
        <w:shd w:val="clear" w:color="auto" w:fill="FFFFFF"/>
        <w:spacing w:after="0"/>
        <w:jc w:val="both"/>
        <w:rPr>
          <w:rFonts w:ascii="Times New Roman" w:hAnsi="Times New Roman"/>
          <w:sz w:val="24"/>
          <w:szCs w:val="24"/>
        </w:rPr>
      </w:pPr>
      <w:r w:rsidRPr="00D90345">
        <w:rPr>
          <w:rFonts w:ascii="Times New Roman" w:hAnsi="Times New Roman"/>
          <w:sz w:val="24"/>
          <w:szCs w:val="24"/>
        </w:rPr>
        <w:t>экологического права</w:t>
      </w:r>
      <w:r w:rsidR="00407657" w:rsidRPr="00D90345">
        <w:rPr>
          <w:rFonts w:ascii="Times New Roman" w:hAnsi="Times New Roman"/>
          <w:sz w:val="24"/>
          <w:szCs w:val="24"/>
        </w:rPr>
        <w:t>………</w:t>
      </w:r>
      <w:r>
        <w:rPr>
          <w:rFonts w:ascii="Times New Roman" w:hAnsi="Times New Roman"/>
          <w:sz w:val="24"/>
          <w:szCs w:val="24"/>
        </w:rPr>
        <w:t>…………………………………………..</w:t>
      </w:r>
      <w:r w:rsidR="00407657" w:rsidRPr="00D90345">
        <w:rPr>
          <w:rFonts w:ascii="Times New Roman" w:hAnsi="Times New Roman"/>
          <w:sz w:val="24"/>
          <w:szCs w:val="24"/>
        </w:rPr>
        <w:t>.</w:t>
      </w:r>
      <w:r w:rsidR="00DA1B27" w:rsidRPr="00D90345">
        <w:rPr>
          <w:rFonts w:ascii="Times New Roman" w:hAnsi="Times New Roman"/>
          <w:sz w:val="24"/>
          <w:szCs w:val="24"/>
        </w:rPr>
        <w:t>………</w:t>
      </w:r>
      <w:r w:rsidR="00A544AF" w:rsidRPr="00D90345">
        <w:rPr>
          <w:rFonts w:ascii="Times New Roman" w:hAnsi="Times New Roman"/>
          <w:sz w:val="24"/>
          <w:szCs w:val="24"/>
        </w:rPr>
        <w:t>…</w:t>
      </w:r>
      <w:r w:rsidR="00F07D2A" w:rsidRPr="00D90345">
        <w:rPr>
          <w:rFonts w:ascii="Times New Roman" w:hAnsi="Times New Roman"/>
          <w:sz w:val="24"/>
          <w:szCs w:val="24"/>
        </w:rPr>
        <w:t>..</w:t>
      </w:r>
      <w:r w:rsidR="00950434" w:rsidRPr="00D90345">
        <w:rPr>
          <w:rFonts w:ascii="Times New Roman" w:hAnsi="Times New Roman"/>
          <w:sz w:val="24"/>
          <w:szCs w:val="24"/>
        </w:rPr>
        <w:t>……</w:t>
      </w:r>
      <w:r w:rsidR="00747C23" w:rsidRPr="00D90345">
        <w:rPr>
          <w:rFonts w:ascii="Times New Roman" w:hAnsi="Times New Roman"/>
          <w:sz w:val="24"/>
          <w:szCs w:val="24"/>
        </w:rPr>
        <w:t>.</w:t>
      </w:r>
      <w:r w:rsidR="003A6228" w:rsidRPr="00D90345">
        <w:rPr>
          <w:rFonts w:ascii="Times New Roman" w:hAnsi="Times New Roman"/>
          <w:sz w:val="24"/>
          <w:szCs w:val="24"/>
        </w:rPr>
        <w:t>..</w:t>
      </w:r>
      <w:r w:rsidR="00594647">
        <w:rPr>
          <w:rFonts w:ascii="Times New Roman" w:hAnsi="Times New Roman"/>
          <w:sz w:val="24"/>
          <w:szCs w:val="24"/>
        </w:rPr>
        <w:t>..</w:t>
      </w:r>
      <w:r w:rsidR="00747C23" w:rsidRPr="00D90345">
        <w:rPr>
          <w:rFonts w:ascii="Times New Roman" w:hAnsi="Times New Roman"/>
          <w:sz w:val="24"/>
          <w:szCs w:val="24"/>
        </w:rPr>
        <w:t>.</w:t>
      </w:r>
      <w:r w:rsidR="007C2EE5" w:rsidRPr="00D90345">
        <w:rPr>
          <w:rFonts w:ascii="Times New Roman" w:hAnsi="Times New Roman"/>
          <w:sz w:val="24"/>
          <w:szCs w:val="24"/>
        </w:rPr>
        <w:t>.</w:t>
      </w:r>
      <w:r w:rsidR="00594647">
        <w:rPr>
          <w:rFonts w:ascii="Times New Roman" w:hAnsi="Times New Roman"/>
          <w:sz w:val="24"/>
          <w:szCs w:val="24"/>
        </w:rPr>
        <w:t>217</w:t>
      </w:r>
    </w:p>
    <w:p w:rsidR="00775405" w:rsidRDefault="00775405" w:rsidP="00D35B85">
      <w:pPr>
        <w:shd w:val="clear" w:color="auto" w:fill="FFFFFF"/>
        <w:spacing w:after="0"/>
        <w:jc w:val="both"/>
        <w:rPr>
          <w:rFonts w:ascii="Times New Roman" w:hAnsi="Times New Roman"/>
          <w:sz w:val="24"/>
          <w:szCs w:val="24"/>
        </w:rPr>
      </w:pPr>
      <w:r w:rsidRPr="00775405">
        <w:rPr>
          <w:rFonts w:ascii="Times New Roman" w:hAnsi="Times New Roman"/>
          <w:i/>
          <w:sz w:val="24"/>
          <w:szCs w:val="24"/>
        </w:rPr>
        <w:t>Жигачева Д</w:t>
      </w:r>
      <w:r>
        <w:rPr>
          <w:rFonts w:ascii="Times New Roman" w:hAnsi="Times New Roman"/>
          <w:i/>
          <w:sz w:val="24"/>
          <w:szCs w:val="24"/>
        </w:rPr>
        <w:t>.</w:t>
      </w:r>
      <w:r w:rsidRPr="00775405">
        <w:rPr>
          <w:rFonts w:ascii="Times New Roman" w:hAnsi="Times New Roman"/>
          <w:i/>
          <w:sz w:val="24"/>
          <w:szCs w:val="24"/>
        </w:rPr>
        <w:t>А</w:t>
      </w:r>
      <w:r>
        <w:rPr>
          <w:rFonts w:ascii="Times New Roman" w:hAnsi="Times New Roman"/>
          <w:i/>
          <w:sz w:val="24"/>
          <w:szCs w:val="24"/>
        </w:rPr>
        <w:t>.</w:t>
      </w:r>
      <w:r w:rsidRPr="00775405">
        <w:rPr>
          <w:rFonts w:ascii="Times New Roman" w:hAnsi="Times New Roman"/>
          <w:i/>
          <w:sz w:val="24"/>
          <w:szCs w:val="24"/>
        </w:rPr>
        <w:t xml:space="preserve"> </w:t>
      </w:r>
      <w:r>
        <w:rPr>
          <w:rFonts w:ascii="Times New Roman" w:hAnsi="Times New Roman"/>
          <w:sz w:val="24"/>
          <w:szCs w:val="24"/>
        </w:rPr>
        <w:t xml:space="preserve">Цифровая трансформация малого и среднего бизнеса в условиях </w:t>
      </w:r>
    </w:p>
    <w:p w:rsidR="00DA1B27" w:rsidRPr="00533206" w:rsidRDefault="00775405" w:rsidP="00D35B85">
      <w:pPr>
        <w:shd w:val="clear" w:color="auto" w:fill="FFFFFF"/>
        <w:spacing w:after="0"/>
        <w:jc w:val="both"/>
        <w:rPr>
          <w:rFonts w:ascii="Times New Roman" w:hAnsi="Times New Roman"/>
          <w:sz w:val="24"/>
          <w:szCs w:val="24"/>
        </w:rPr>
      </w:pPr>
      <w:r>
        <w:rPr>
          <w:rFonts w:ascii="Times New Roman" w:hAnsi="Times New Roman"/>
          <w:sz w:val="24"/>
          <w:szCs w:val="24"/>
        </w:rPr>
        <w:t>пандемии «</w:t>
      </w:r>
      <w:r>
        <w:rPr>
          <w:rFonts w:ascii="Times New Roman" w:hAnsi="Times New Roman"/>
          <w:iCs/>
          <w:sz w:val="24"/>
          <w:szCs w:val="24"/>
          <w:lang w:val="en-US"/>
        </w:rPr>
        <w:t>COVID</w:t>
      </w:r>
      <w:r>
        <w:rPr>
          <w:rFonts w:ascii="Times New Roman" w:hAnsi="Times New Roman"/>
          <w:iCs/>
          <w:sz w:val="24"/>
          <w:szCs w:val="24"/>
        </w:rPr>
        <w:t>-19»</w:t>
      </w:r>
      <w:r>
        <w:rPr>
          <w:rFonts w:ascii="Times New Roman" w:hAnsi="Times New Roman"/>
          <w:sz w:val="24"/>
          <w:szCs w:val="24"/>
        </w:rPr>
        <w:t>………………………</w:t>
      </w:r>
      <w:r w:rsidR="0011038A" w:rsidRPr="00533206">
        <w:rPr>
          <w:rFonts w:ascii="Times New Roman" w:hAnsi="Times New Roman"/>
          <w:sz w:val="24"/>
          <w:szCs w:val="24"/>
        </w:rPr>
        <w:t>……………………</w:t>
      </w:r>
      <w:r w:rsidR="00BC7C4C" w:rsidRPr="00533206">
        <w:rPr>
          <w:rFonts w:ascii="Times New Roman" w:hAnsi="Times New Roman"/>
          <w:sz w:val="24"/>
          <w:szCs w:val="24"/>
        </w:rPr>
        <w:t>………………</w:t>
      </w:r>
      <w:r w:rsidR="00A544AF" w:rsidRPr="00533206">
        <w:rPr>
          <w:rFonts w:ascii="Times New Roman" w:hAnsi="Times New Roman"/>
          <w:sz w:val="24"/>
          <w:szCs w:val="24"/>
        </w:rPr>
        <w:t>…</w:t>
      </w:r>
      <w:r w:rsidR="00F07D2A">
        <w:rPr>
          <w:rFonts w:ascii="Times New Roman" w:hAnsi="Times New Roman"/>
          <w:sz w:val="24"/>
          <w:szCs w:val="24"/>
        </w:rPr>
        <w:t>..</w:t>
      </w:r>
      <w:r w:rsidR="00950434">
        <w:rPr>
          <w:rFonts w:ascii="Times New Roman" w:hAnsi="Times New Roman"/>
          <w:sz w:val="24"/>
          <w:szCs w:val="24"/>
        </w:rPr>
        <w:t>…</w:t>
      </w:r>
      <w:r w:rsidR="003A6228">
        <w:rPr>
          <w:rFonts w:ascii="Times New Roman" w:hAnsi="Times New Roman"/>
          <w:sz w:val="24"/>
          <w:szCs w:val="24"/>
        </w:rPr>
        <w:t>…</w:t>
      </w:r>
      <w:r w:rsidR="00594647">
        <w:rPr>
          <w:rFonts w:ascii="Times New Roman" w:hAnsi="Times New Roman"/>
          <w:sz w:val="24"/>
          <w:szCs w:val="24"/>
        </w:rPr>
        <w:t>..</w:t>
      </w:r>
      <w:r w:rsidR="00950434">
        <w:rPr>
          <w:rFonts w:ascii="Times New Roman" w:hAnsi="Times New Roman"/>
          <w:sz w:val="24"/>
          <w:szCs w:val="24"/>
        </w:rPr>
        <w:t>.</w:t>
      </w:r>
      <w:r w:rsidR="007C2EE5">
        <w:rPr>
          <w:rFonts w:ascii="Times New Roman" w:hAnsi="Times New Roman"/>
          <w:sz w:val="24"/>
          <w:szCs w:val="24"/>
        </w:rPr>
        <w:t>.</w:t>
      </w:r>
      <w:r w:rsidR="00594647">
        <w:rPr>
          <w:rFonts w:ascii="Times New Roman" w:hAnsi="Times New Roman"/>
          <w:sz w:val="24"/>
          <w:szCs w:val="24"/>
        </w:rPr>
        <w:t>222</w:t>
      </w:r>
    </w:p>
    <w:p w:rsidR="003B4E6F" w:rsidRDefault="00775405" w:rsidP="00D35B85">
      <w:pPr>
        <w:spacing w:after="0"/>
        <w:jc w:val="both"/>
        <w:rPr>
          <w:rFonts w:ascii="Times New Roman" w:hAnsi="Times New Roman"/>
          <w:sz w:val="24"/>
          <w:szCs w:val="24"/>
        </w:rPr>
      </w:pPr>
      <w:r w:rsidRPr="00FB3B05">
        <w:rPr>
          <w:rFonts w:ascii="Times New Roman" w:hAnsi="Times New Roman"/>
          <w:i/>
          <w:sz w:val="24"/>
          <w:szCs w:val="24"/>
        </w:rPr>
        <w:t>Красикова П</w:t>
      </w:r>
      <w:r>
        <w:rPr>
          <w:rFonts w:ascii="Times New Roman" w:hAnsi="Times New Roman"/>
          <w:i/>
          <w:sz w:val="24"/>
          <w:szCs w:val="24"/>
        </w:rPr>
        <w:t>.</w:t>
      </w:r>
      <w:r w:rsidRPr="00FB3B05">
        <w:rPr>
          <w:rFonts w:ascii="Times New Roman" w:hAnsi="Times New Roman"/>
          <w:i/>
          <w:sz w:val="24"/>
          <w:szCs w:val="24"/>
        </w:rPr>
        <w:t>Р</w:t>
      </w:r>
      <w:r>
        <w:rPr>
          <w:rFonts w:ascii="Times New Roman" w:hAnsi="Times New Roman"/>
          <w:i/>
          <w:sz w:val="24"/>
          <w:szCs w:val="24"/>
        </w:rPr>
        <w:t>.</w:t>
      </w:r>
      <w:r>
        <w:rPr>
          <w:rFonts w:ascii="Times New Roman" w:hAnsi="Times New Roman"/>
          <w:sz w:val="24"/>
          <w:szCs w:val="24"/>
        </w:rPr>
        <w:t xml:space="preserve"> </w:t>
      </w:r>
      <w:r w:rsidR="003B4E6F">
        <w:rPr>
          <w:rFonts w:ascii="Times New Roman" w:hAnsi="Times New Roman"/>
          <w:sz w:val="24"/>
          <w:szCs w:val="24"/>
        </w:rPr>
        <w:t xml:space="preserve">Маркетплейсы как главный тренд электронной коммерции в </w:t>
      </w:r>
    </w:p>
    <w:p w:rsidR="00BC7C4C" w:rsidRPr="00533206" w:rsidRDefault="003B4E6F" w:rsidP="00D35B85">
      <w:pPr>
        <w:spacing w:after="0"/>
        <w:jc w:val="both"/>
        <w:rPr>
          <w:rFonts w:ascii="Times New Roman" w:hAnsi="Times New Roman"/>
          <w:sz w:val="24"/>
          <w:szCs w:val="24"/>
        </w:rPr>
      </w:pPr>
      <w:r>
        <w:rPr>
          <w:rFonts w:ascii="Times New Roman" w:hAnsi="Times New Roman"/>
          <w:sz w:val="24"/>
          <w:szCs w:val="24"/>
        </w:rPr>
        <w:t>условиях цифровой трансформации</w:t>
      </w:r>
      <w:r w:rsidR="0011038A" w:rsidRPr="00533206">
        <w:rPr>
          <w:rFonts w:ascii="Times New Roman" w:hAnsi="Times New Roman"/>
          <w:sz w:val="24"/>
          <w:szCs w:val="24"/>
        </w:rPr>
        <w:t>……………………………</w:t>
      </w:r>
      <w:r w:rsidR="00BC7C4C" w:rsidRPr="00533206">
        <w:rPr>
          <w:rFonts w:ascii="Times New Roman" w:hAnsi="Times New Roman"/>
          <w:sz w:val="24"/>
          <w:szCs w:val="24"/>
        </w:rPr>
        <w:t>……………………</w:t>
      </w:r>
      <w:r w:rsidR="003A6228">
        <w:rPr>
          <w:rFonts w:ascii="Times New Roman" w:hAnsi="Times New Roman"/>
          <w:sz w:val="24"/>
          <w:szCs w:val="24"/>
        </w:rPr>
        <w:t>…</w:t>
      </w:r>
      <w:r w:rsidR="00594647">
        <w:rPr>
          <w:rFonts w:ascii="Times New Roman" w:hAnsi="Times New Roman"/>
          <w:sz w:val="24"/>
          <w:szCs w:val="24"/>
        </w:rPr>
        <w:t>..</w:t>
      </w:r>
      <w:r w:rsidR="00F07D2A">
        <w:rPr>
          <w:rFonts w:ascii="Times New Roman" w:hAnsi="Times New Roman"/>
          <w:sz w:val="24"/>
          <w:szCs w:val="24"/>
        </w:rPr>
        <w:t>.</w:t>
      </w:r>
      <w:r w:rsidR="00950434">
        <w:rPr>
          <w:rFonts w:ascii="Times New Roman" w:hAnsi="Times New Roman"/>
          <w:sz w:val="24"/>
          <w:szCs w:val="24"/>
        </w:rPr>
        <w:t>….</w:t>
      </w:r>
      <w:r w:rsidR="00594647">
        <w:rPr>
          <w:rFonts w:ascii="Times New Roman" w:hAnsi="Times New Roman"/>
          <w:sz w:val="24"/>
          <w:szCs w:val="24"/>
        </w:rPr>
        <w:t>224</w:t>
      </w:r>
    </w:p>
    <w:p w:rsidR="00273529" w:rsidRDefault="003B4E6F" w:rsidP="00D35B85">
      <w:pPr>
        <w:pStyle w:val="a7"/>
        <w:spacing w:before="0" w:after="0" w:line="276" w:lineRule="auto"/>
        <w:jc w:val="both"/>
      </w:pPr>
      <w:r w:rsidRPr="00E77EC9">
        <w:rPr>
          <w:i/>
        </w:rPr>
        <w:t>Кульжанова З</w:t>
      </w:r>
      <w:r>
        <w:rPr>
          <w:i/>
        </w:rPr>
        <w:t>.</w:t>
      </w:r>
      <w:r w:rsidRPr="00E77EC9">
        <w:rPr>
          <w:i/>
        </w:rPr>
        <w:t>Б</w:t>
      </w:r>
      <w:r>
        <w:rPr>
          <w:i/>
        </w:rPr>
        <w:t xml:space="preserve">., </w:t>
      </w:r>
      <w:r w:rsidRPr="00E77EC9">
        <w:rPr>
          <w:i/>
        </w:rPr>
        <w:t>Лиджиева К</w:t>
      </w:r>
      <w:r>
        <w:rPr>
          <w:i/>
        </w:rPr>
        <w:t>.</w:t>
      </w:r>
      <w:r w:rsidRPr="00E77EC9">
        <w:rPr>
          <w:i/>
        </w:rPr>
        <w:t>С</w:t>
      </w:r>
      <w:r>
        <w:rPr>
          <w:i/>
        </w:rPr>
        <w:t xml:space="preserve">., </w:t>
      </w:r>
      <w:r w:rsidRPr="00E77EC9">
        <w:rPr>
          <w:i/>
        </w:rPr>
        <w:t>Чемидова</w:t>
      </w:r>
      <w:r>
        <w:rPr>
          <w:i/>
        </w:rPr>
        <w:t xml:space="preserve"> </w:t>
      </w:r>
      <w:r w:rsidRPr="00E77EC9">
        <w:rPr>
          <w:i/>
        </w:rPr>
        <w:t>Б</w:t>
      </w:r>
      <w:r>
        <w:rPr>
          <w:i/>
        </w:rPr>
        <w:t>.</w:t>
      </w:r>
      <w:r w:rsidRPr="00E77EC9">
        <w:rPr>
          <w:i/>
        </w:rPr>
        <w:t>Ю</w:t>
      </w:r>
      <w:r>
        <w:rPr>
          <w:i/>
        </w:rPr>
        <w:t>.</w:t>
      </w:r>
      <w:r w:rsidR="00273529">
        <w:t xml:space="preserve"> Дополнительная </w:t>
      </w:r>
    </w:p>
    <w:p w:rsidR="00273529" w:rsidRDefault="00273529" w:rsidP="00D35B85">
      <w:pPr>
        <w:pStyle w:val="a7"/>
        <w:spacing w:before="0" w:after="0" w:line="276" w:lineRule="auto"/>
        <w:jc w:val="both"/>
      </w:pPr>
      <w:r>
        <w:t xml:space="preserve">поддержка многодетных семей Республики Калмыкия в виде регионального </w:t>
      </w:r>
    </w:p>
    <w:p w:rsidR="00BC7C4C" w:rsidRPr="00533206" w:rsidRDefault="00273529" w:rsidP="00D35B85">
      <w:pPr>
        <w:pStyle w:val="a7"/>
        <w:spacing w:before="0" w:after="0" w:line="276" w:lineRule="auto"/>
        <w:jc w:val="both"/>
      </w:pPr>
      <w:r>
        <w:t>материнского (семейного) капитала</w:t>
      </w:r>
      <w:r w:rsidR="00BC7C4C" w:rsidRPr="00533206">
        <w:t>……………</w:t>
      </w:r>
      <w:r w:rsidR="0011038A" w:rsidRPr="00533206">
        <w:t>…………………………….</w:t>
      </w:r>
      <w:r w:rsidR="00BC7C4C" w:rsidRPr="00533206">
        <w:t>……</w:t>
      </w:r>
      <w:r w:rsidR="00E5282A" w:rsidRPr="00533206">
        <w:t>…</w:t>
      </w:r>
      <w:r w:rsidR="002B6AF4" w:rsidRPr="00533206">
        <w:t>…</w:t>
      </w:r>
      <w:r w:rsidR="00594647">
        <w:t>..</w:t>
      </w:r>
      <w:r w:rsidR="003A6228">
        <w:t>..</w:t>
      </w:r>
      <w:r w:rsidR="002B6AF4" w:rsidRPr="00533206">
        <w:t>.</w:t>
      </w:r>
      <w:r w:rsidR="005E2973" w:rsidRPr="00533206">
        <w:t>.</w:t>
      </w:r>
      <w:r w:rsidR="007C2EE5">
        <w:t>.</w:t>
      </w:r>
      <w:r w:rsidR="00594647">
        <w:t>227</w:t>
      </w:r>
    </w:p>
    <w:p w:rsidR="009D2ED8" w:rsidRDefault="00DB09B6" w:rsidP="00D35B85">
      <w:pPr>
        <w:spacing w:after="0"/>
        <w:jc w:val="both"/>
        <w:rPr>
          <w:rFonts w:ascii="Times New Roman" w:hAnsi="Times New Roman"/>
          <w:sz w:val="24"/>
          <w:szCs w:val="24"/>
        </w:rPr>
      </w:pPr>
      <w:r w:rsidRPr="009D2ED8">
        <w:rPr>
          <w:rFonts w:ascii="Times New Roman" w:hAnsi="Times New Roman"/>
          <w:i/>
          <w:sz w:val="24"/>
          <w:szCs w:val="24"/>
        </w:rPr>
        <w:t>Леонова А</w:t>
      </w:r>
      <w:r w:rsidR="009D2ED8" w:rsidRPr="009D2ED8">
        <w:rPr>
          <w:rFonts w:ascii="Times New Roman" w:hAnsi="Times New Roman"/>
          <w:i/>
          <w:sz w:val="24"/>
          <w:szCs w:val="24"/>
        </w:rPr>
        <w:t>.</w:t>
      </w:r>
      <w:r w:rsidRPr="009D2ED8">
        <w:rPr>
          <w:rFonts w:ascii="Times New Roman" w:hAnsi="Times New Roman"/>
          <w:i/>
          <w:sz w:val="24"/>
          <w:szCs w:val="24"/>
        </w:rPr>
        <w:t>С</w:t>
      </w:r>
      <w:r w:rsidR="009D2ED8" w:rsidRPr="009D2ED8">
        <w:rPr>
          <w:rFonts w:ascii="Times New Roman" w:hAnsi="Times New Roman"/>
          <w:i/>
          <w:sz w:val="24"/>
          <w:szCs w:val="24"/>
        </w:rPr>
        <w:t xml:space="preserve">., </w:t>
      </w:r>
      <w:r w:rsidRPr="009D2ED8">
        <w:rPr>
          <w:rFonts w:ascii="Times New Roman" w:hAnsi="Times New Roman"/>
          <w:i/>
          <w:sz w:val="24"/>
          <w:szCs w:val="24"/>
        </w:rPr>
        <w:t>Киреева</w:t>
      </w:r>
      <w:r w:rsidR="009D2ED8" w:rsidRPr="009D2ED8">
        <w:rPr>
          <w:rFonts w:ascii="Times New Roman" w:hAnsi="Times New Roman"/>
          <w:i/>
          <w:sz w:val="24"/>
          <w:szCs w:val="24"/>
        </w:rPr>
        <w:t xml:space="preserve"> </w:t>
      </w:r>
      <w:r w:rsidRPr="009D2ED8">
        <w:rPr>
          <w:rFonts w:ascii="Times New Roman" w:hAnsi="Times New Roman"/>
          <w:i/>
          <w:sz w:val="24"/>
          <w:szCs w:val="24"/>
        </w:rPr>
        <w:t>М</w:t>
      </w:r>
      <w:r w:rsidR="009D2ED8" w:rsidRPr="009D2ED8">
        <w:rPr>
          <w:rFonts w:ascii="Times New Roman" w:hAnsi="Times New Roman"/>
          <w:i/>
          <w:sz w:val="24"/>
          <w:szCs w:val="24"/>
        </w:rPr>
        <w:t>.</w:t>
      </w:r>
      <w:r w:rsidRPr="009D2ED8">
        <w:rPr>
          <w:rFonts w:ascii="Times New Roman" w:hAnsi="Times New Roman"/>
          <w:i/>
          <w:sz w:val="24"/>
          <w:szCs w:val="24"/>
        </w:rPr>
        <w:t>С</w:t>
      </w:r>
      <w:r w:rsidR="009D2ED8" w:rsidRPr="009D2ED8">
        <w:rPr>
          <w:rFonts w:ascii="Times New Roman" w:hAnsi="Times New Roman"/>
          <w:i/>
          <w:sz w:val="24"/>
          <w:szCs w:val="24"/>
        </w:rPr>
        <w:t>.</w:t>
      </w:r>
      <w:r w:rsidR="009D2ED8">
        <w:rPr>
          <w:rFonts w:ascii="Times New Roman" w:hAnsi="Times New Roman"/>
          <w:sz w:val="24"/>
          <w:szCs w:val="24"/>
        </w:rPr>
        <w:t xml:space="preserve"> Проблемы реализации предпринимательской </w:t>
      </w:r>
    </w:p>
    <w:p w:rsidR="009D2ED8" w:rsidRDefault="009D2ED8" w:rsidP="00D35B85">
      <w:pPr>
        <w:spacing w:after="0"/>
        <w:jc w:val="both"/>
        <w:rPr>
          <w:rFonts w:ascii="Times New Roman" w:hAnsi="Times New Roman"/>
          <w:sz w:val="24"/>
          <w:szCs w:val="24"/>
        </w:rPr>
      </w:pPr>
      <w:r>
        <w:rPr>
          <w:rFonts w:ascii="Times New Roman" w:hAnsi="Times New Roman"/>
          <w:sz w:val="24"/>
          <w:szCs w:val="24"/>
        </w:rPr>
        <w:t xml:space="preserve">деятельности на современном этапе развития. Влияние пандемии на </w:t>
      </w:r>
    </w:p>
    <w:p w:rsidR="00BC7C4C" w:rsidRDefault="009D2ED8" w:rsidP="00D35B85">
      <w:pPr>
        <w:spacing w:after="0"/>
        <w:jc w:val="both"/>
        <w:rPr>
          <w:rFonts w:ascii="Times New Roman" w:hAnsi="Times New Roman"/>
          <w:sz w:val="24"/>
          <w:szCs w:val="24"/>
        </w:rPr>
      </w:pPr>
      <w:r>
        <w:rPr>
          <w:rFonts w:ascii="Times New Roman" w:hAnsi="Times New Roman"/>
          <w:sz w:val="24"/>
          <w:szCs w:val="24"/>
        </w:rPr>
        <w:t>малый бизнес……………………………………………………………….</w:t>
      </w:r>
      <w:r w:rsidR="00BC7C4C" w:rsidRPr="00533206">
        <w:rPr>
          <w:rFonts w:ascii="Times New Roman" w:hAnsi="Times New Roman"/>
          <w:sz w:val="24"/>
          <w:szCs w:val="24"/>
        </w:rPr>
        <w:t>…</w:t>
      </w:r>
      <w:r w:rsidR="003A6228">
        <w:rPr>
          <w:rFonts w:ascii="Times New Roman" w:hAnsi="Times New Roman"/>
          <w:sz w:val="24"/>
          <w:szCs w:val="24"/>
        </w:rPr>
        <w:t>..</w:t>
      </w:r>
      <w:r w:rsidR="00BC7C4C" w:rsidRPr="00533206">
        <w:rPr>
          <w:rFonts w:ascii="Times New Roman" w:hAnsi="Times New Roman"/>
          <w:sz w:val="24"/>
          <w:szCs w:val="24"/>
        </w:rPr>
        <w:t>…</w:t>
      </w:r>
      <w:r w:rsidR="002B6AF4" w:rsidRPr="00533206">
        <w:rPr>
          <w:rFonts w:ascii="Times New Roman" w:hAnsi="Times New Roman"/>
          <w:sz w:val="24"/>
          <w:szCs w:val="24"/>
        </w:rPr>
        <w:t>…</w:t>
      </w:r>
      <w:r w:rsidR="0011038A" w:rsidRPr="00533206">
        <w:rPr>
          <w:rFonts w:ascii="Times New Roman" w:hAnsi="Times New Roman"/>
          <w:sz w:val="24"/>
          <w:szCs w:val="24"/>
        </w:rPr>
        <w:t>.</w:t>
      </w:r>
      <w:r w:rsidR="00F07D2A">
        <w:rPr>
          <w:rFonts w:ascii="Times New Roman" w:hAnsi="Times New Roman"/>
          <w:sz w:val="24"/>
          <w:szCs w:val="24"/>
        </w:rPr>
        <w:t>.</w:t>
      </w:r>
      <w:r w:rsidR="0011038A" w:rsidRPr="00533206">
        <w:rPr>
          <w:rFonts w:ascii="Times New Roman" w:hAnsi="Times New Roman"/>
          <w:sz w:val="24"/>
          <w:szCs w:val="24"/>
        </w:rPr>
        <w:t>.</w:t>
      </w:r>
      <w:r w:rsidR="002B6AF4" w:rsidRPr="00533206">
        <w:rPr>
          <w:rFonts w:ascii="Times New Roman" w:hAnsi="Times New Roman"/>
          <w:sz w:val="24"/>
          <w:szCs w:val="24"/>
        </w:rPr>
        <w:t>…</w:t>
      </w:r>
      <w:r w:rsidR="00594647">
        <w:rPr>
          <w:rFonts w:ascii="Times New Roman" w:hAnsi="Times New Roman"/>
          <w:sz w:val="24"/>
          <w:szCs w:val="24"/>
        </w:rPr>
        <w:t>...</w:t>
      </w:r>
      <w:r w:rsidR="003A6228">
        <w:rPr>
          <w:rFonts w:ascii="Times New Roman" w:hAnsi="Times New Roman"/>
          <w:sz w:val="24"/>
          <w:szCs w:val="24"/>
        </w:rPr>
        <w:t>…</w:t>
      </w:r>
      <w:r w:rsidR="005E2973" w:rsidRPr="00533206">
        <w:rPr>
          <w:rFonts w:ascii="Times New Roman" w:hAnsi="Times New Roman"/>
          <w:sz w:val="24"/>
          <w:szCs w:val="24"/>
        </w:rPr>
        <w:t>.</w:t>
      </w:r>
      <w:r w:rsidR="00594647">
        <w:rPr>
          <w:rFonts w:ascii="Times New Roman" w:hAnsi="Times New Roman"/>
          <w:sz w:val="24"/>
          <w:szCs w:val="24"/>
        </w:rPr>
        <w:t>232</w:t>
      </w:r>
    </w:p>
    <w:p w:rsidR="00BC7C4C" w:rsidRPr="00487247" w:rsidRDefault="00487247" w:rsidP="00D35B85">
      <w:pPr>
        <w:pStyle w:val="a4"/>
        <w:spacing w:line="276" w:lineRule="auto"/>
        <w:jc w:val="both"/>
        <w:rPr>
          <w:rFonts w:ascii="Times New Roman" w:hAnsi="Times New Roman" w:cs="Times New Roman"/>
          <w:sz w:val="24"/>
          <w:szCs w:val="24"/>
        </w:rPr>
      </w:pPr>
      <w:r w:rsidRPr="00487247">
        <w:rPr>
          <w:rStyle w:val="s1mrcssattr"/>
          <w:rFonts w:ascii="Times New Roman" w:hAnsi="Times New Roman" w:cs="Times New Roman"/>
          <w:i/>
          <w:sz w:val="24"/>
          <w:szCs w:val="24"/>
        </w:rPr>
        <w:t>Мавлева А</w:t>
      </w:r>
      <w:r>
        <w:rPr>
          <w:rStyle w:val="s1mrcssattr"/>
          <w:rFonts w:ascii="Times New Roman" w:hAnsi="Times New Roman" w:cs="Times New Roman"/>
          <w:i/>
          <w:sz w:val="24"/>
          <w:szCs w:val="24"/>
        </w:rPr>
        <w:t>.</w:t>
      </w:r>
      <w:r w:rsidRPr="00487247">
        <w:rPr>
          <w:rStyle w:val="s1mrcssattr"/>
          <w:rFonts w:ascii="Times New Roman" w:hAnsi="Times New Roman" w:cs="Times New Roman"/>
          <w:i/>
          <w:sz w:val="24"/>
          <w:szCs w:val="24"/>
        </w:rPr>
        <w:t>О</w:t>
      </w:r>
      <w:r>
        <w:rPr>
          <w:rStyle w:val="s1mrcssattr"/>
          <w:rFonts w:ascii="Times New Roman" w:hAnsi="Times New Roman" w:cs="Times New Roman"/>
          <w:i/>
          <w:sz w:val="24"/>
          <w:szCs w:val="24"/>
        </w:rPr>
        <w:t>.</w:t>
      </w:r>
      <w:r>
        <w:rPr>
          <w:rStyle w:val="s1mrcssattr"/>
          <w:rFonts w:ascii="Times New Roman" w:hAnsi="Times New Roman" w:cs="Times New Roman"/>
          <w:sz w:val="24"/>
          <w:szCs w:val="24"/>
        </w:rPr>
        <w:t xml:space="preserve"> Современные направления развития «умной упаковки»…</w:t>
      </w:r>
      <w:r w:rsidR="0011038A" w:rsidRPr="00533206">
        <w:rPr>
          <w:rFonts w:ascii="Times New Roman" w:hAnsi="Times New Roman"/>
          <w:sz w:val="24"/>
          <w:szCs w:val="24"/>
        </w:rPr>
        <w:t>….</w:t>
      </w:r>
      <w:r w:rsidR="00BC7C4C" w:rsidRPr="00533206">
        <w:rPr>
          <w:rFonts w:ascii="Times New Roman" w:hAnsi="Times New Roman"/>
          <w:sz w:val="24"/>
          <w:szCs w:val="24"/>
        </w:rPr>
        <w:t>.</w:t>
      </w:r>
      <w:r w:rsidR="003A6228">
        <w:rPr>
          <w:rFonts w:ascii="Times New Roman" w:hAnsi="Times New Roman"/>
          <w:sz w:val="24"/>
          <w:szCs w:val="24"/>
        </w:rPr>
        <w:t>.</w:t>
      </w:r>
      <w:r w:rsidR="002B6AF4" w:rsidRPr="00533206">
        <w:rPr>
          <w:rFonts w:ascii="Times New Roman" w:hAnsi="Times New Roman"/>
          <w:sz w:val="24"/>
          <w:szCs w:val="24"/>
        </w:rPr>
        <w:t>.</w:t>
      </w:r>
      <w:r w:rsidR="00F07D2A">
        <w:rPr>
          <w:rFonts w:ascii="Times New Roman" w:hAnsi="Times New Roman"/>
          <w:sz w:val="24"/>
          <w:szCs w:val="24"/>
        </w:rPr>
        <w:t>.</w:t>
      </w:r>
      <w:r w:rsidR="003A6228">
        <w:rPr>
          <w:rFonts w:ascii="Times New Roman" w:hAnsi="Times New Roman"/>
          <w:sz w:val="24"/>
          <w:szCs w:val="24"/>
        </w:rPr>
        <w:t>......</w:t>
      </w:r>
      <w:r w:rsidR="007C2EE5">
        <w:rPr>
          <w:rFonts w:ascii="Times New Roman" w:hAnsi="Times New Roman"/>
          <w:sz w:val="24"/>
          <w:szCs w:val="24"/>
        </w:rPr>
        <w:t>....</w:t>
      </w:r>
      <w:r w:rsidR="005E2973" w:rsidRPr="00533206">
        <w:rPr>
          <w:rFonts w:ascii="Times New Roman" w:hAnsi="Times New Roman"/>
          <w:sz w:val="24"/>
          <w:szCs w:val="24"/>
        </w:rPr>
        <w:t>.</w:t>
      </w:r>
      <w:r w:rsidR="00594647">
        <w:rPr>
          <w:rFonts w:ascii="Times New Roman" w:hAnsi="Times New Roman"/>
          <w:sz w:val="24"/>
          <w:szCs w:val="24"/>
        </w:rPr>
        <w:t>.......235</w:t>
      </w:r>
    </w:p>
    <w:p w:rsidR="0060525F" w:rsidRDefault="0060525F" w:rsidP="00D35B85">
      <w:pPr>
        <w:spacing w:after="0"/>
        <w:jc w:val="both"/>
        <w:rPr>
          <w:rFonts w:ascii="Times New Roman" w:hAnsi="Times New Roman"/>
          <w:iCs/>
          <w:sz w:val="24"/>
          <w:szCs w:val="24"/>
        </w:rPr>
      </w:pPr>
      <w:r w:rsidRPr="0060525F">
        <w:rPr>
          <w:rFonts w:ascii="Times New Roman" w:hAnsi="Times New Roman"/>
          <w:i/>
          <w:iCs/>
          <w:sz w:val="24"/>
          <w:szCs w:val="24"/>
        </w:rPr>
        <w:t>Милованова А</w:t>
      </w:r>
      <w:r>
        <w:rPr>
          <w:rFonts w:ascii="Times New Roman" w:hAnsi="Times New Roman"/>
          <w:i/>
          <w:iCs/>
          <w:sz w:val="24"/>
          <w:szCs w:val="24"/>
        </w:rPr>
        <w:t>.</w:t>
      </w:r>
      <w:r w:rsidRPr="0060525F">
        <w:rPr>
          <w:rFonts w:ascii="Times New Roman" w:hAnsi="Times New Roman"/>
          <w:i/>
          <w:iCs/>
          <w:sz w:val="24"/>
          <w:szCs w:val="24"/>
        </w:rPr>
        <w:t>С</w:t>
      </w:r>
      <w:r>
        <w:rPr>
          <w:rFonts w:ascii="Times New Roman" w:hAnsi="Times New Roman"/>
          <w:i/>
          <w:iCs/>
          <w:sz w:val="24"/>
          <w:szCs w:val="24"/>
        </w:rPr>
        <w:t>.</w:t>
      </w:r>
      <w:r>
        <w:rPr>
          <w:rFonts w:ascii="Times New Roman" w:hAnsi="Times New Roman"/>
          <w:iCs/>
          <w:sz w:val="24"/>
          <w:szCs w:val="24"/>
        </w:rPr>
        <w:t xml:space="preserve"> Влияние пандемии </w:t>
      </w:r>
      <w:r>
        <w:rPr>
          <w:rFonts w:ascii="Times New Roman" w:hAnsi="Times New Roman"/>
          <w:iCs/>
          <w:sz w:val="24"/>
          <w:szCs w:val="24"/>
          <w:lang w:val="en-US"/>
        </w:rPr>
        <w:t>COVID</w:t>
      </w:r>
      <w:r>
        <w:rPr>
          <w:rFonts w:ascii="Times New Roman" w:hAnsi="Times New Roman"/>
          <w:iCs/>
          <w:sz w:val="24"/>
          <w:szCs w:val="24"/>
        </w:rPr>
        <w:t xml:space="preserve">-19 на платежеспособность и </w:t>
      </w:r>
    </w:p>
    <w:p w:rsidR="00BC7C4C" w:rsidRPr="0060525F" w:rsidRDefault="0060525F" w:rsidP="00D35B85">
      <w:pPr>
        <w:spacing w:after="0"/>
        <w:jc w:val="both"/>
        <w:rPr>
          <w:rFonts w:ascii="Times New Roman" w:hAnsi="Times New Roman"/>
          <w:iCs/>
          <w:sz w:val="24"/>
          <w:szCs w:val="24"/>
        </w:rPr>
      </w:pPr>
      <w:r>
        <w:rPr>
          <w:rFonts w:ascii="Times New Roman" w:hAnsi="Times New Roman"/>
          <w:iCs/>
          <w:sz w:val="24"/>
          <w:szCs w:val="24"/>
        </w:rPr>
        <w:t>ликвидность организаций и предприятий……</w:t>
      </w:r>
      <w:r w:rsidR="00BC7C4C" w:rsidRPr="00533206">
        <w:rPr>
          <w:rFonts w:ascii="Times New Roman" w:hAnsi="Times New Roman"/>
          <w:sz w:val="24"/>
          <w:szCs w:val="24"/>
        </w:rPr>
        <w:t>……………………</w:t>
      </w:r>
      <w:r w:rsidR="0011038A" w:rsidRPr="00533206">
        <w:rPr>
          <w:rFonts w:ascii="Times New Roman" w:hAnsi="Times New Roman"/>
          <w:sz w:val="24"/>
          <w:szCs w:val="24"/>
        </w:rPr>
        <w:t>……</w:t>
      </w:r>
      <w:r w:rsidR="00BC7C4C" w:rsidRPr="00533206">
        <w:rPr>
          <w:rFonts w:ascii="Times New Roman" w:hAnsi="Times New Roman"/>
          <w:sz w:val="24"/>
          <w:szCs w:val="24"/>
        </w:rPr>
        <w:t>………</w:t>
      </w:r>
      <w:r w:rsidR="00A544AF" w:rsidRPr="00533206">
        <w:rPr>
          <w:rFonts w:ascii="Times New Roman" w:hAnsi="Times New Roman"/>
          <w:sz w:val="24"/>
          <w:szCs w:val="24"/>
        </w:rPr>
        <w:t>…</w:t>
      </w:r>
      <w:r w:rsidR="00F07D2A">
        <w:rPr>
          <w:rFonts w:ascii="Times New Roman" w:hAnsi="Times New Roman"/>
          <w:sz w:val="24"/>
          <w:szCs w:val="24"/>
        </w:rPr>
        <w:t>.</w:t>
      </w:r>
      <w:r w:rsidR="009F73EF">
        <w:rPr>
          <w:rFonts w:ascii="Times New Roman" w:hAnsi="Times New Roman"/>
          <w:sz w:val="24"/>
          <w:szCs w:val="24"/>
        </w:rPr>
        <w:t>…</w:t>
      </w:r>
      <w:r w:rsidR="00594647">
        <w:rPr>
          <w:rFonts w:ascii="Times New Roman" w:hAnsi="Times New Roman"/>
          <w:sz w:val="24"/>
          <w:szCs w:val="24"/>
        </w:rPr>
        <w:t>…</w:t>
      </w:r>
      <w:r w:rsidR="00E46957">
        <w:rPr>
          <w:rFonts w:ascii="Times New Roman" w:hAnsi="Times New Roman"/>
          <w:sz w:val="24"/>
          <w:szCs w:val="24"/>
        </w:rPr>
        <w:t>…..</w:t>
      </w:r>
      <w:r w:rsidR="00594647">
        <w:rPr>
          <w:rFonts w:ascii="Times New Roman" w:hAnsi="Times New Roman"/>
          <w:sz w:val="24"/>
          <w:szCs w:val="24"/>
        </w:rPr>
        <w:t>238</w:t>
      </w:r>
    </w:p>
    <w:p w:rsidR="00E3769A" w:rsidRDefault="00652645" w:rsidP="00D35B85">
      <w:pPr>
        <w:spacing w:after="0"/>
        <w:jc w:val="both"/>
        <w:rPr>
          <w:rFonts w:ascii="Times New Roman" w:hAnsi="Times New Roman"/>
          <w:sz w:val="24"/>
          <w:szCs w:val="24"/>
        </w:rPr>
      </w:pPr>
      <w:r w:rsidRPr="00652645">
        <w:rPr>
          <w:rFonts w:ascii="Times New Roman" w:hAnsi="Times New Roman"/>
          <w:i/>
          <w:sz w:val="24"/>
          <w:szCs w:val="24"/>
        </w:rPr>
        <w:t>Мукабенов Э</w:t>
      </w:r>
      <w:r>
        <w:rPr>
          <w:rFonts w:ascii="Times New Roman" w:hAnsi="Times New Roman"/>
          <w:i/>
          <w:sz w:val="24"/>
          <w:szCs w:val="24"/>
        </w:rPr>
        <w:t>.</w:t>
      </w:r>
      <w:r w:rsidRPr="00652645">
        <w:rPr>
          <w:rFonts w:ascii="Times New Roman" w:hAnsi="Times New Roman"/>
          <w:i/>
          <w:sz w:val="24"/>
          <w:szCs w:val="24"/>
        </w:rPr>
        <w:t>С</w:t>
      </w:r>
      <w:r>
        <w:rPr>
          <w:rFonts w:ascii="Times New Roman" w:hAnsi="Times New Roman"/>
          <w:i/>
          <w:sz w:val="24"/>
          <w:szCs w:val="24"/>
        </w:rPr>
        <w:t>.</w:t>
      </w:r>
      <w:r w:rsidR="00E3769A">
        <w:rPr>
          <w:rFonts w:ascii="Times New Roman" w:hAnsi="Times New Roman"/>
          <w:sz w:val="24"/>
          <w:szCs w:val="24"/>
        </w:rPr>
        <w:t xml:space="preserve"> Социально-правовые аспекты опеки и попечительства над </w:t>
      </w:r>
    </w:p>
    <w:p w:rsidR="00E3769A" w:rsidRDefault="00E3769A" w:rsidP="00D35B85">
      <w:pPr>
        <w:spacing w:after="0"/>
        <w:jc w:val="both"/>
        <w:rPr>
          <w:rFonts w:ascii="Times New Roman" w:hAnsi="Times New Roman"/>
          <w:sz w:val="24"/>
          <w:szCs w:val="24"/>
        </w:rPr>
      </w:pPr>
      <w:r>
        <w:rPr>
          <w:rFonts w:ascii="Times New Roman" w:hAnsi="Times New Roman"/>
          <w:sz w:val="24"/>
          <w:szCs w:val="24"/>
        </w:rPr>
        <w:t xml:space="preserve">детьми-сиротами и детьми, оставшихся без попечения радителей в </w:t>
      </w:r>
    </w:p>
    <w:p w:rsidR="00DB69D6" w:rsidRPr="00AD336F" w:rsidRDefault="00E3769A" w:rsidP="00D35B85">
      <w:pPr>
        <w:spacing w:after="0"/>
        <w:jc w:val="both"/>
        <w:rPr>
          <w:rFonts w:ascii="Times New Roman" w:hAnsi="Times New Roman"/>
          <w:sz w:val="24"/>
          <w:szCs w:val="24"/>
        </w:rPr>
      </w:pPr>
      <w:r>
        <w:rPr>
          <w:rFonts w:ascii="Times New Roman" w:hAnsi="Times New Roman"/>
          <w:sz w:val="24"/>
          <w:szCs w:val="24"/>
        </w:rPr>
        <w:t>Республике Калмыкия</w:t>
      </w:r>
      <w:r w:rsidR="00DB69D6" w:rsidRPr="00AD336F">
        <w:rPr>
          <w:rFonts w:ascii="Times New Roman" w:hAnsi="Times New Roman"/>
          <w:sz w:val="24"/>
          <w:szCs w:val="24"/>
        </w:rPr>
        <w:t>…</w:t>
      </w:r>
      <w:r w:rsidR="00594647">
        <w:rPr>
          <w:rFonts w:ascii="Times New Roman" w:hAnsi="Times New Roman"/>
          <w:sz w:val="24"/>
          <w:szCs w:val="24"/>
        </w:rPr>
        <w:t>…………………………………………………………….………..242</w:t>
      </w:r>
    </w:p>
    <w:p w:rsidR="002809DF" w:rsidRDefault="002809DF" w:rsidP="00D35B85">
      <w:pPr>
        <w:spacing w:after="0"/>
        <w:contextualSpacing/>
        <w:jc w:val="both"/>
        <w:rPr>
          <w:rFonts w:ascii="Times New Roman" w:eastAsia="Calibri" w:hAnsi="Times New Roman"/>
          <w:sz w:val="24"/>
          <w:szCs w:val="24"/>
        </w:rPr>
      </w:pPr>
      <w:r w:rsidRPr="00A6786F">
        <w:rPr>
          <w:rFonts w:ascii="Times New Roman" w:eastAsia="Calibri" w:hAnsi="Times New Roman"/>
          <w:i/>
          <w:sz w:val="24"/>
          <w:szCs w:val="24"/>
        </w:rPr>
        <w:t>Некрасов В</w:t>
      </w:r>
      <w:r>
        <w:rPr>
          <w:rFonts w:ascii="Times New Roman" w:eastAsia="Calibri" w:hAnsi="Times New Roman"/>
          <w:i/>
          <w:sz w:val="24"/>
          <w:szCs w:val="24"/>
        </w:rPr>
        <w:t>.</w:t>
      </w:r>
      <w:r w:rsidRPr="00A6786F">
        <w:rPr>
          <w:rFonts w:ascii="Times New Roman" w:eastAsia="Calibri" w:hAnsi="Times New Roman"/>
          <w:i/>
          <w:sz w:val="24"/>
          <w:szCs w:val="24"/>
        </w:rPr>
        <w:t>П</w:t>
      </w:r>
      <w:r>
        <w:rPr>
          <w:rFonts w:ascii="Times New Roman" w:eastAsia="Calibri" w:hAnsi="Times New Roman"/>
          <w:i/>
          <w:sz w:val="24"/>
          <w:szCs w:val="24"/>
        </w:rPr>
        <w:t xml:space="preserve">., </w:t>
      </w:r>
      <w:r w:rsidRPr="00A6786F">
        <w:rPr>
          <w:rFonts w:ascii="Times New Roman" w:eastAsia="Calibri" w:hAnsi="Times New Roman"/>
          <w:i/>
          <w:sz w:val="24"/>
          <w:szCs w:val="24"/>
        </w:rPr>
        <w:t>Шкрогалева Е</w:t>
      </w:r>
      <w:r>
        <w:rPr>
          <w:rFonts w:ascii="Times New Roman" w:eastAsia="Calibri" w:hAnsi="Times New Roman"/>
          <w:i/>
          <w:sz w:val="24"/>
          <w:szCs w:val="24"/>
        </w:rPr>
        <w:t>.</w:t>
      </w:r>
      <w:r w:rsidRPr="00A6786F">
        <w:rPr>
          <w:rFonts w:ascii="Times New Roman" w:eastAsia="Calibri" w:hAnsi="Times New Roman"/>
          <w:i/>
          <w:sz w:val="24"/>
          <w:szCs w:val="24"/>
        </w:rPr>
        <w:t>В</w:t>
      </w:r>
      <w:r>
        <w:rPr>
          <w:rFonts w:ascii="Times New Roman" w:eastAsia="Calibri" w:hAnsi="Times New Roman"/>
          <w:i/>
          <w:sz w:val="24"/>
          <w:szCs w:val="24"/>
        </w:rPr>
        <w:t>.</w:t>
      </w:r>
      <w:r>
        <w:rPr>
          <w:rFonts w:ascii="Times New Roman" w:eastAsia="Calibri" w:hAnsi="Times New Roman"/>
          <w:sz w:val="24"/>
          <w:szCs w:val="24"/>
        </w:rPr>
        <w:t xml:space="preserve"> Проблемы трудоустройства </w:t>
      </w:r>
    </w:p>
    <w:p w:rsidR="00BC7C4C" w:rsidRPr="002809DF" w:rsidRDefault="002809DF" w:rsidP="00D35B85">
      <w:pPr>
        <w:spacing w:after="0"/>
        <w:contextualSpacing/>
        <w:jc w:val="both"/>
        <w:rPr>
          <w:rFonts w:ascii="Times New Roman" w:eastAsia="Calibri" w:hAnsi="Times New Roman"/>
          <w:sz w:val="24"/>
          <w:szCs w:val="24"/>
        </w:rPr>
      </w:pPr>
      <w:r>
        <w:rPr>
          <w:rFonts w:ascii="Times New Roman" w:eastAsia="Calibri" w:hAnsi="Times New Roman"/>
          <w:sz w:val="24"/>
          <w:szCs w:val="24"/>
        </w:rPr>
        <w:t>несовершеннолетних студентов</w:t>
      </w:r>
      <w:r w:rsidR="0011038A" w:rsidRPr="00533206">
        <w:rPr>
          <w:rFonts w:ascii="Times New Roman" w:hAnsi="Times New Roman"/>
          <w:sz w:val="24"/>
          <w:szCs w:val="24"/>
        </w:rPr>
        <w:t>………………………………………………………..</w:t>
      </w:r>
      <w:r w:rsidR="00E46957">
        <w:rPr>
          <w:rFonts w:ascii="Times New Roman" w:hAnsi="Times New Roman"/>
          <w:sz w:val="24"/>
          <w:szCs w:val="24"/>
        </w:rPr>
        <w:t>.</w:t>
      </w:r>
      <w:r w:rsidR="00594647">
        <w:rPr>
          <w:rFonts w:ascii="Times New Roman" w:hAnsi="Times New Roman"/>
          <w:sz w:val="24"/>
          <w:szCs w:val="24"/>
        </w:rPr>
        <w:t>…....245</w:t>
      </w:r>
    </w:p>
    <w:p w:rsidR="006D45B7" w:rsidRDefault="006D45B7" w:rsidP="00D35B85">
      <w:pPr>
        <w:spacing w:after="0"/>
        <w:jc w:val="both"/>
        <w:rPr>
          <w:rFonts w:ascii="Times New Roman" w:hAnsi="Times New Roman"/>
          <w:sz w:val="24"/>
        </w:rPr>
      </w:pPr>
      <w:r>
        <w:rPr>
          <w:rFonts w:ascii="Times New Roman" w:hAnsi="Times New Roman"/>
          <w:i/>
          <w:sz w:val="24"/>
        </w:rPr>
        <w:t>Носова В.А.</w:t>
      </w:r>
      <w:r>
        <w:rPr>
          <w:rFonts w:ascii="Times New Roman" w:hAnsi="Times New Roman"/>
          <w:sz w:val="24"/>
        </w:rPr>
        <w:t xml:space="preserve"> Государственные гарантии социальной поддержки безработных </w:t>
      </w:r>
    </w:p>
    <w:p w:rsidR="00407657" w:rsidRPr="006D45B7" w:rsidRDefault="006D45B7" w:rsidP="00D35B85">
      <w:pPr>
        <w:spacing w:after="0"/>
        <w:jc w:val="both"/>
        <w:rPr>
          <w:rFonts w:ascii="Times New Roman" w:hAnsi="Times New Roman"/>
          <w:sz w:val="24"/>
        </w:rPr>
      </w:pPr>
      <w:r>
        <w:rPr>
          <w:rFonts w:ascii="Times New Roman" w:hAnsi="Times New Roman"/>
          <w:sz w:val="24"/>
        </w:rPr>
        <w:t>граждан в условиях неблагоприятной эпидемиологической обстановки в стране..</w:t>
      </w:r>
      <w:r w:rsidR="00EA055C">
        <w:rPr>
          <w:rFonts w:ascii="Times New Roman" w:hAnsi="Times New Roman"/>
          <w:sz w:val="24"/>
          <w:szCs w:val="24"/>
        </w:rPr>
        <w:t>…</w:t>
      </w:r>
      <w:r w:rsidR="00E46957">
        <w:rPr>
          <w:rFonts w:ascii="Times New Roman" w:hAnsi="Times New Roman"/>
          <w:sz w:val="24"/>
          <w:szCs w:val="24"/>
        </w:rPr>
        <w:t>...</w:t>
      </w:r>
      <w:r w:rsidR="00594647">
        <w:rPr>
          <w:rFonts w:ascii="Times New Roman" w:hAnsi="Times New Roman"/>
          <w:sz w:val="24"/>
          <w:szCs w:val="24"/>
        </w:rPr>
        <w:t>...249</w:t>
      </w:r>
    </w:p>
    <w:p w:rsidR="00D706FE" w:rsidRDefault="006D45B7" w:rsidP="00D35B85">
      <w:pPr>
        <w:spacing w:after="0"/>
        <w:jc w:val="both"/>
        <w:rPr>
          <w:rFonts w:ascii="Times New Roman" w:hAnsi="Times New Roman"/>
          <w:sz w:val="24"/>
          <w:szCs w:val="24"/>
        </w:rPr>
      </w:pPr>
      <w:r w:rsidRPr="006D45B7">
        <w:rPr>
          <w:rFonts w:ascii="Times New Roman" w:hAnsi="Times New Roman"/>
          <w:i/>
          <w:sz w:val="24"/>
          <w:szCs w:val="24"/>
        </w:rPr>
        <w:t>Саргинова А</w:t>
      </w:r>
      <w:r>
        <w:rPr>
          <w:rFonts w:ascii="Times New Roman" w:hAnsi="Times New Roman"/>
          <w:i/>
          <w:sz w:val="24"/>
          <w:szCs w:val="24"/>
        </w:rPr>
        <w:t>.</w:t>
      </w:r>
      <w:r w:rsidRPr="006D45B7">
        <w:rPr>
          <w:rFonts w:ascii="Times New Roman" w:hAnsi="Times New Roman"/>
          <w:i/>
          <w:sz w:val="24"/>
          <w:szCs w:val="24"/>
        </w:rPr>
        <w:t>А</w:t>
      </w:r>
      <w:r>
        <w:rPr>
          <w:rFonts w:ascii="Times New Roman" w:hAnsi="Times New Roman"/>
          <w:i/>
          <w:sz w:val="24"/>
          <w:szCs w:val="24"/>
        </w:rPr>
        <w:t>.</w:t>
      </w:r>
      <w:r>
        <w:rPr>
          <w:rFonts w:ascii="Times New Roman" w:hAnsi="Times New Roman"/>
          <w:sz w:val="24"/>
          <w:szCs w:val="24"/>
        </w:rPr>
        <w:t xml:space="preserve"> </w:t>
      </w:r>
      <w:r w:rsidR="00D706FE">
        <w:rPr>
          <w:rFonts w:ascii="Times New Roman" w:hAnsi="Times New Roman"/>
          <w:sz w:val="24"/>
          <w:szCs w:val="24"/>
        </w:rPr>
        <w:t xml:space="preserve">Меры государственной поддержки бизнеса в период </w:t>
      </w:r>
    </w:p>
    <w:p w:rsidR="00407657" w:rsidRPr="00D706FE" w:rsidRDefault="00D706FE" w:rsidP="00D35B85">
      <w:pPr>
        <w:spacing w:after="0"/>
        <w:jc w:val="both"/>
        <w:rPr>
          <w:rFonts w:ascii="Times New Roman" w:hAnsi="Times New Roman"/>
          <w:sz w:val="24"/>
          <w:szCs w:val="24"/>
        </w:rPr>
      </w:pPr>
      <w:r>
        <w:rPr>
          <w:rFonts w:ascii="Times New Roman" w:hAnsi="Times New Roman"/>
          <w:sz w:val="24"/>
          <w:szCs w:val="24"/>
        </w:rPr>
        <w:t>пандемии коронавирусной инфекции…………………………………..</w:t>
      </w:r>
      <w:r w:rsidR="00407657" w:rsidRPr="00533206">
        <w:rPr>
          <w:rFonts w:ascii="Times New Roman" w:hAnsi="Times New Roman"/>
          <w:sz w:val="24"/>
          <w:szCs w:val="24"/>
        </w:rPr>
        <w:t>……</w:t>
      </w:r>
      <w:r w:rsidR="00F87B69" w:rsidRPr="00533206">
        <w:rPr>
          <w:rFonts w:ascii="Times New Roman" w:hAnsi="Times New Roman"/>
          <w:sz w:val="24"/>
          <w:szCs w:val="24"/>
        </w:rPr>
        <w:t>……..</w:t>
      </w:r>
      <w:r w:rsidR="00407657" w:rsidRPr="00533206">
        <w:rPr>
          <w:rFonts w:ascii="Times New Roman" w:hAnsi="Times New Roman"/>
          <w:sz w:val="24"/>
          <w:szCs w:val="24"/>
        </w:rPr>
        <w:t>…</w:t>
      </w:r>
      <w:r w:rsidR="00E46957">
        <w:rPr>
          <w:rFonts w:ascii="Times New Roman" w:hAnsi="Times New Roman"/>
          <w:sz w:val="24"/>
          <w:szCs w:val="24"/>
        </w:rPr>
        <w:t>…</w:t>
      </w:r>
      <w:r w:rsidR="00594647">
        <w:rPr>
          <w:rFonts w:ascii="Times New Roman" w:hAnsi="Times New Roman"/>
          <w:sz w:val="24"/>
          <w:szCs w:val="24"/>
        </w:rPr>
        <w:t>…</w:t>
      </w:r>
      <w:r w:rsidR="00E46957">
        <w:rPr>
          <w:rFonts w:ascii="Times New Roman" w:hAnsi="Times New Roman"/>
          <w:sz w:val="24"/>
          <w:szCs w:val="24"/>
        </w:rPr>
        <w:t>.</w:t>
      </w:r>
      <w:r w:rsidR="00407657" w:rsidRPr="00533206">
        <w:rPr>
          <w:rFonts w:ascii="Times New Roman" w:hAnsi="Times New Roman"/>
          <w:sz w:val="24"/>
          <w:szCs w:val="24"/>
        </w:rPr>
        <w:t>.</w:t>
      </w:r>
      <w:r w:rsidR="009F73EF">
        <w:rPr>
          <w:rFonts w:ascii="Times New Roman" w:hAnsi="Times New Roman"/>
          <w:sz w:val="24"/>
          <w:szCs w:val="24"/>
        </w:rPr>
        <w:t>2</w:t>
      </w:r>
      <w:r w:rsidR="00594647">
        <w:rPr>
          <w:rFonts w:ascii="Times New Roman" w:hAnsi="Times New Roman"/>
          <w:sz w:val="24"/>
          <w:szCs w:val="24"/>
        </w:rPr>
        <w:t>53</w:t>
      </w:r>
    </w:p>
    <w:p w:rsidR="00297370" w:rsidRDefault="00297370" w:rsidP="00D35B85">
      <w:pPr>
        <w:spacing w:after="0"/>
        <w:jc w:val="both"/>
        <w:rPr>
          <w:rFonts w:ascii="Times New Roman" w:hAnsi="Times New Roman"/>
          <w:color w:val="000000"/>
          <w:sz w:val="24"/>
          <w:szCs w:val="24"/>
        </w:rPr>
      </w:pPr>
      <w:r w:rsidRPr="00A77030">
        <w:rPr>
          <w:rFonts w:ascii="Times New Roman" w:hAnsi="Times New Roman"/>
          <w:i/>
          <w:color w:val="000000"/>
          <w:sz w:val="24"/>
          <w:szCs w:val="24"/>
        </w:rPr>
        <w:t>Силкин А</w:t>
      </w:r>
      <w:r>
        <w:rPr>
          <w:rFonts w:ascii="Times New Roman" w:hAnsi="Times New Roman"/>
          <w:i/>
          <w:color w:val="000000"/>
          <w:sz w:val="24"/>
          <w:szCs w:val="24"/>
        </w:rPr>
        <w:t>.</w:t>
      </w:r>
      <w:r w:rsidRPr="00A77030">
        <w:rPr>
          <w:rFonts w:ascii="Times New Roman" w:hAnsi="Times New Roman"/>
          <w:i/>
          <w:color w:val="000000"/>
          <w:sz w:val="24"/>
          <w:szCs w:val="24"/>
        </w:rPr>
        <w:t>А</w:t>
      </w:r>
      <w:r>
        <w:rPr>
          <w:rFonts w:ascii="Times New Roman" w:hAnsi="Times New Roman"/>
          <w:i/>
          <w:color w:val="000000"/>
          <w:sz w:val="24"/>
          <w:szCs w:val="24"/>
        </w:rPr>
        <w:t>.</w:t>
      </w:r>
      <w:r>
        <w:rPr>
          <w:rFonts w:ascii="Times New Roman" w:hAnsi="Times New Roman"/>
          <w:color w:val="000000"/>
          <w:sz w:val="24"/>
          <w:szCs w:val="24"/>
        </w:rPr>
        <w:t xml:space="preserve"> Электронные (цифровые) документы как доказательства в </w:t>
      </w:r>
    </w:p>
    <w:p w:rsidR="00407657" w:rsidRPr="00297370" w:rsidRDefault="00297370" w:rsidP="00D35B85">
      <w:pPr>
        <w:spacing w:after="0"/>
        <w:jc w:val="both"/>
        <w:rPr>
          <w:rFonts w:ascii="Times New Roman" w:hAnsi="Times New Roman"/>
          <w:color w:val="000000"/>
          <w:sz w:val="24"/>
          <w:szCs w:val="24"/>
        </w:rPr>
      </w:pPr>
      <w:r>
        <w:rPr>
          <w:rFonts w:ascii="Times New Roman" w:hAnsi="Times New Roman"/>
          <w:color w:val="000000"/>
          <w:sz w:val="24"/>
          <w:szCs w:val="24"/>
        </w:rPr>
        <w:t>Арбитражном процессе………………………………………………..</w:t>
      </w:r>
      <w:r w:rsidR="00EA055C">
        <w:rPr>
          <w:rFonts w:ascii="Times New Roman" w:hAnsi="Times New Roman"/>
          <w:sz w:val="24"/>
          <w:szCs w:val="24"/>
        </w:rPr>
        <w:t>…………………</w:t>
      </w:r>
      <w:r w:rsidR="00594647">
        <w:rPr>
          <w:rFonts w:ascii="Times New Roman" w:hAnsi="Times New Roman"/>
          <w:sz w:val="24"/>
          <w:szCs w:val="24"/>
        </w:rPr>
        <w:t>…</w:t>
      </w:r>
      <w:r w:rsidR="00E46957">
        <w:rPr>
          <w:rFonts w:ascii="Times New Roman" w:hAnsi="Times New Roman"/>
          <w:sz w:val="24"/>
          <w:szCs w:val="24"/>
        </w:rPr>
        <w:t>.</w:t>
      </w:r>
      <w:r w:rsidR="007C2EE5">
        <w:rPr>
          <w:rFonts w:ascii="Times New Roman" w:hAnsi="Times New Roman"/>
          <w:sz w:val="24"/>
          <w:szCs w:val="24"/>
        </w:rPr>
        <w:t>.</w:t>
      </w:r>
      <w:r w:rsidR="00A803D2">
        <w:rPr>
          <w:rFonts w:ascii="Times New Roman" w:hAnsi="Times New Roman"/>
          <w:sz w:val="24"/>
          <w:szCs w:val="24"/>
        </w:rPr>
        <w:t>.2</w:t>
      </w:r>
      <w:r>
        <w:rPr>
          <w:rFonts w:ascii="Times New Roman" w:hAnsi="Times New Roman"/>
          <w:sz w:val="24"/>
          <w:szCs w:val="24"/>
        </w:rPr>
        <w:t>5</w:t>
      </w:r>
      <w:r w:rsidR="00594647">
        <w:rPr>
          <w:rFonts w:ascii="Times New Roman" w:hAnsi="Times New Roman"/>
          <w:sz w:val="24"/>
          <w:szCs w:val="24"/>
        </w:rPr>
        <w:t>8</w:t>
      </w:r>
    </w:p>
    <w:p w:rsidR="009512ED" w:rsidRDefault="009512ED" w:rsidP="00D35B85">
      <w:pPr>
        <w:shd w:val="clear" w:color="auto" w:fill="FFFFFF"/>
        <w:spacing w:after="0"/>
        <w:contextualSpacing/>
        <w:jc w:val="both"/>
        <w:rPr>
          <w:rFonts w:ascii="Times New Roman" w:hAnsi="Times New Roman"/>
          <w:sz w:val="24"/>
          <w:szCs w:val="24"/>
        </w:rPr>
      </w:pPr>
      <w:r w:rsidRPr="000B58FC">
        <w:rPr>
          <w:rFonts w:ascii="Times New Roman" w:hAnsi="Times New Roman"/>
          <w:i/>
          <w:sz w:val="24"/>
          <w:szCs w:val="24"/>
        </w:rPr>
        <w:t>Ситкин К</w:t>
      </w:r>
      <w:r>
        <w:rPr>
          <w:rFonts w:ascii="Times New Roman" w:hAnsi="Times New Roman"/>
          <w:i/>
          <w:sz w:val="24"/>
          <w:szCs w:val="24"/>
        </w:rPr>
        <w:t>.</w:t>
      </w:r>
      <w:r w:rsidRPr="000B58FC">
        <w:rPr>
          <w:rFonts w:ascii="Times New Roman" w:hAnsi="Times New Roman"/>
          <w:i/>
          <w:sz w:val="24"/>
          <w:szCs w:val="24"/>
        </w:rPr>
        <w:t>В</w:t>
      </w:r>
      <w:r>
        <w:rPr>
          <w:rFonts w:ascii="Times New Roman" w:hAnsi="Times New Roman"/>
          <w:i/>
          <w:sz w:val="24"/>
          <w:szCs w:val="24"/>
        </w:rPr>
        <w:t xml:space="preserve">., </w:t>
      </w:r>
      <w:r w:rsidRPr="000B58FC">
        <w:rPr>
          <w:rFonts w:ascii="Times New Roman" w:hAnsi="Times New Roman"/>
          <w:i/>
          <w:sz w:val="24"/>
          <w:szCs w:val="24"/>
        </w:rPr>
        <w:t>Харламов В</w:t>
      </w:r>
      <w:r>
        <w:rPr>
          <w:rFonts w:ascii="Times New Roman" w:hAnsi="Times New Roman"/>
          <w:i/>
          <w:sz w:val="24"/>
          <w:szCs w:val="24"/>
        </w:rPr>
        <w:t>.</w:t>
      </w:r>
      <w:r w:rsidRPr="000B58FC">
        <w:rPr>
          <w:rFonts w:ascii="Times New Roman" w:hAnsi="Times New Roman"/>
          <w:i/>
          <w:sz w:val="24"/>
          <w:szCs w:val="24"/>
        </w:rPr>
        <w:t>С</w:t>
      </w:r>
      <w:r>
        <w:rPr>
          <w:rFonts w:ascii="Times New Roman" w:hAnsi="Times New Roman"/>
          <w:i/>
          <w:sz w:val="24"/>
          <w:szCs w:val="24"/>
        </w:rPr>
        <w:t>.</w:t>
      </w:r>
      <w:r w:rsidRPr="00533206">
        <w:rPr>
          <w:rFonts w:ascii="Times New Roman" w:hAnsi="Times New Roman"/>
          <w:sz w:val="24"/>
          <w:szCs w:val="24"/>
        </w:rPr>
        <w:t xml:space="preserve"> </w:t>
      </w:r>
      <w:r>
        <w:rPr>
          <w:rFonts w:ascii="Times New Roman" w:hAnsi="Times New Roman"/>
          <w:sz w:val="24"/>
          <w:szCs w:val="24"/>
        </w:rPr>
        <w:t xml:space="preserve">Правовое регулирование дистанционной работы в </w:t>
      </w:r>
    </w:p>
    <w:p w:rsidR="00407657" w:rsidRPr="009512ED" w:rsidRDefault="009512ED" w:rsidP="00D35B85">
      <w:pPr>
        <w:shd w:val="clear" w:color="auto" w:fill="FFFFFF"/>
        <w:spacing w:after="0"/>
        <w:contextualSpacing/>
        <w:jc w:val="both"/>
        <w:rPr>
          <w:rFonts w:ascii="Times New Roman" w:hAnsi="Times New Roman"/>
          <w:sz w:val="24"/>
          <w:szCs w:val="24"/>
        </w:rPr>
      </w:pPr>
      <w:r>
        <w:rPr>
          <w:rFonts w:ascii="Times New Roman" w:hAnsi="Times New Roman"/>
          <w:sz w:val="24"/>
          <w:szCs w:val="24"/>
        </w:rPr>
        <w:t>России: ключевые изменения в трудовом праве…………………</w:t>
      </w:r>
      <w:r w:rsidR="00407657" w:rsidRPr="00533206">
        <w:rPr>
          <w:rFonts w:ascii="Times New Roman" w:hAnsi="Times New Roman"/>
          <w:sz w:val="24"/>
          <w:szCs w:val="24"/>
        </w:rPr>
        <w:t>……</w:t>
      </w:r>
      <w:r w:rsidR="00F87B69" w:rsidRPr="00533206">
        <w:rPr>
          <w:rFonts w:ascii="Times New Roman" w:hAnsi="Times New Roman"/>
          <w:sz w:val="24"/>
          <w:szCs w:val="24"/>
        </w:rPr>
        <w:t>…………..</w:t>
      </w:r>
      <w:r w:rsidR="00EA055C">
        <w:rPr>
          <w:rFonts w:ascii="Times New Roman" w:hAnsi="Times New Roman"/>
          <w:sz w:val="24"/>
          <w:szCs w:val="24"/>
        </w:rPr>
        <w:t>……</w:t>
      </w:r>
      <w:r w:rsidR="00594647">
        <w:rPr>
          <w:rFonts w:ascii="Times New Roman" w:hAnsi="Times New Roman"/>
          <w:sz w:val="24"/>
          <w:szCs w:val="24"/>
        </w:rPr>
        <w:t>..</w:t>
      </w:r>
      <w:r w:rsidR="00E46957">
        <w:rPr>
          <w:rFonts w:ascii="Times New Roman" w:hAnsi="Times New Roman"/>
          <w:sz w:val="24"/>
          <w:szCs w:val="24"/>
        </w:rPr>
        <w:t>..</w:t>
      </w:r>
      <w:r w:rsidR="007C2EE5">
        <w:rPr>
          <w:rFonts w:ascii="Times New Roman" w:hAnsi="Times New Roman"/>
          <w:sz w:val="24"/>
          <w:szCs w:val="24"/>
        </w:rPr>
        <w:t>..</w:t>
      </w:r>
      <w:r w:rsidR="00594647">
        <w:rPr>
          <w:rFonts w:ascii="Times New Roman" w:hAnsi="Times New Roman"/>
          <w:sz w:val="24"/>
          <w:szCs w:val="24"/>
        </w:rPr>
        <w:t>261</w:t>
      </w:r>
    </w:p>
    <w:p w:rsidR="00974E28" w:rsidRDefault="00974E28" w:rsidP="00D35B85">
      <w:pPr>
        <w:spacing w:after="0"/>
        <w:jc w:val="both"/>
        <w:rPr>
          <w:rFonts w:ascii="Times New Roman" w:eastAsia="Calibri" w:hAnsi="Times New Roman"/>
          <w:iCs/>
          <w:sz w:val="24"/>
          <w:szCs w:val="24"/>
        </w:rPr>
      </w:pPr>
      <w:r w:rsidRPr="00974E28">
        <w:rPr>
          <w:rFonts w:ascii="Times New Roman" w:eastAsia="Calibri" w:hAnsi="Times New Roman"/>
          <w:i/>
          <w:iCs/>
          <w:sz w:val="24"/>
          <w:szCs w:val="24"/>
        </w:rPr>
        <w:t>Соломахин М</w:t>
      </w:r>
      <w:r>
        <w:rPr>
          <w:rFonts w:ascii="Times New Roman" w:eastAsia="Calibri" w:hAnsi="Times New Roman"/>
          <w:i/>
          <w:iCs/>
          <w:sz w:val="24"/>
          <w:szCs w:val="24"/>
        </w:rPr>
        <w:t>.</w:t>
      </w:r>
      <w:r w:rsidRPr="00974E28">
        <w:rPr>
          <w:rFonts w:ascii="Times New Roman" w:eastAsia="Calibri" w:hAnsi="Times New Roman"/>
          <w:i/>
          <w:iCs/>
          <w:sz w:val="24"/>
          <w:szCs w:val="24"/>
        </w:rPr>
        <w:t>С</w:t>
      </w:r>
      <w:r>
        <w:rPr>
          <w:rFonts w:ascii="Times New Roman" w:eastAsia="Calibri" w:hAnsi="Times New Roman"/>
          <w:i/>
          <w:iCs/>
          <w:sz w:val="24"/>
          <w:szCs w:val="24"/>
        </w:rPr>
        <w:t>.</w:t>
      </w:r>
      <w:r>
        <w:rPr>
          <w:rFonts w:ascii="Times New Roman" w:eastAsia="Calibri" w:hAnsi="Times New Roman"/>
          <w:iCs/>
          <w:sz w:val="24"/>
          <w:szCs w:val="24"/>
        </w:rPr>
        <w:t xml:space="preserve"> Влияние организации учета основных средств на </w:t>
      </w:r>
    </w:p>
    <w:p w:rsidR="00407657" w:rsidRPr="00974E28" w:rsidRDefault="00974E28" w:rsidP="00D35B85">
      <w:pPr>
        <w:spacing w:after="0"/>
        <w:jc w:val="both"/>
        <w:rPr>
          <w:rFonts w:ascii="Times New Roman" w:eastAsia="Calibri" w:hAnsi="Times New Roman"/>
          <w:iCs/>
          <w:sz w:val="24"/>
          <w:szCs w:val="24"/>
        </w:rPr>
      </w:pPr>
      <w:r>
        <w:rPr>
          <w:rFonts w:ascii="Times New Roman" w:eastAsia="Calibri" w:hAnsi="Times New Roman"/>
          <w:iCs/>
          <w:sz w:val="24"/>
          <w:szCs w:val="24"/>
        </w:rPr>
        <w:t>инвестиционную привлекательность предприятия…………</w:t>
      </w:r>
      <w:r w:rsidR="00407657" w:rsidRPr="00533206">
        <w:rPr>
          <w:rFonts w:ascii="Times New Roman" w:hAnsi="Times New Roman"/>
          <w:sz w:val="24"/>
          <w:szCs w:val="24"/>
        </w:rPr>
        <w:t>…………</w:t>
      </w:r>
      <w:r w:rsidR="00F87B69" w:rsidRPr="00533206">
        <w:rPr>
          <w:rFonts w:ascii="Times New Roman" w:hAnsi="Times New Roman"/>
          <w:sz w:val="24"/>
          <w:szCs w:val="24"/>
        </w:rPr>
        <w:t>………………</w:t>
      </w:r>
      <w:r w:rsidR="00594647">
        <w:rPr>
          <w:rFonts w:ascii="Times New Roman" w:hAnsi="Times New Roman"/>
          <w:sz w:val="24"/>
          <w:szCs w:val="24"/>
        </w:rPr>
        <w:t>…</w:t>
      </w:r>
      <w:r w:rsidR="00F87B69" w:rsidRPr="00533206">
        <w:rPr>
          <w:rFonts w:ascii="Times New Roman" w:hAnsi="Times New Roman"/>
          <w:sz w:val="24"/>
          <w:szCs w:val="24"/>
        </w:rPr>
        <w:t>…</w:t>
      </w:r>
      <w:r w:rsidR="009F73EF">
        <w:rPr>
          <w:rFonts w:ascii="Times New Roman" w:hAnsi="Times New Roman"/>
          <w:sz w:val="24"/>
          <w:szCs w:val="24"/>
        </w:rPr>
        <w:t>2</w:t>
      </w:r>
      <w:r w:rsidR="00594647">
        <w:rPr>
          <w:rFonts w:ascii="Times New Roman" w:hAnsi="Times New Roman"/>
          <w:sz w:val="24"/>
          <w:szCs w:val="24"/>
        </w:rPr>
        <w:t>67</w:t>
      </w:r>
    </w:p>
    <w:p w:rsidR="002454D2" w:rsidRDefault="002454D2" w:rsidP="00D35B85">
      <w:pPr>
        <w:spacing w:after="0"/>
        <w:contextualSpacing/>
        <w:jc w:val="both"/>
        <w:rPr>
          <w:rFonts w:ascii="Times New Roman" w:hAnsi="Times New Roman"/>
          <w:sz w:val="24"/>
          <w:szCs w:val="24"/>
        </w:rPr>
      </w:pPr>
      <w:r w:rsidRPr="002454D2">
        <w:rPr>
          <w:rFonts w:ascii="Times New Roman" w:eastAsia="Calibri" w:hAnsi="Times New Roman"/>
          <w:i/>
          <w:sz w:val="24"/>
          <w:szCs w:val="24"/>
        </w:rPr>
        <w:t>Султанова Ж.Б., Труженникова Е.В.</w:t>
      </w:r>
      <w:r w:rsidRPr="002454D2">
        <w:rPr>
          <w:rFonts w:ascii="Times New Roman" w:hAnsi="Times New Roman"/>
          <w:sz w:val="24"/>
          <w:szCs w:val="24"/>
        </w:rPr>
        <w:t xml:space="preserve"> </w:t>
      </w:r>
      <w:r>
        <w:rPr>
          <w:rFonts w:ascii="Times New Roman" w:hAnsi="Times New Roman"/>
          <w:sz w:val="24"/>
          <w:szCs w:val="24"/>
        </w:rPr>
        <w:t xml:space="preserve">Проблемы дистанционного обучения в </w:t>
      </w:r>
    </w:p>
    <w:p w:rsidR="00407657" w:rsidRPr="002454D2" w:rsidRDefault="002454D2" w:rsidP="00D35B85">
      <w:pPr>
        <w:spacing w:after="0"/>
        <w:contextualSpacing/>
        <w:jc w:val="both"/>
        <w:rPr>
          <w:rFonts w:ascii="Times New Roman" w:hAnsi="Times New Roman"/>
          <w:sz w:val="24"/>
          <w:szCs w:val="24"/>
        </w:rPr>
      </w:pPr>
      <w:r>
        <w:rPr>
          <w:rFonts w:ascii="Times New Roman" w:hAnsi="Times New Roman"/>
          <w:sz w:val="24"/>
          <w:szCs w:val="24"/>
        </w:rPr>
        <w:lastRenderedPageBreak/>
        <w:t>период пандемии………………….</w:t>
      </w:r>
      <w:r w:rsidR="00407657" w:rsidRPr="00533206">
        <w:rPr>
          <w:rFonts w:ascii="Times New Roman" w:hAnsi="Times New Roman"/>
          <w:sz w:val="24"/>
          <w:szCs w:val="24"/>
        </w:rPr>
        <w:t>………</w:t>
      </w:r>
      <w:r w:rsidR="00F87B69" w:rsidRPr="00533206">
        <w:rPr>
          <w:rFonts w:ascii="Times New Roman" w:hAnsi="Times New Roman"/>
          <w:sz w:val="24"/>
          <w:szCs w:val="24"/>
        </w:rPr>
        <w:t>………………………………….</w:t>
      </w:r>
      <w:r w:rsidR="00407657" w:rsidRPr="00533206">
        <w:rPr>
          <w:rFonts w:ascii="Times New Roman" w:hAnsi="Times New Roman"/>
          <w:sz w:val="24"/>
          <w:szCs w:val="24"/>
        </w:rPr>
        <w:t>…………</w:t>
      </w:r>
      <w:r w:rsidR="00594647">
        <w:rPr>
          <w:rFonts w:ascii="Times New Roman" w:hAnsi="Times New Roman"/>
          <w:sz w:val="24"/>
          <w:szCs w:val="24"/>
        </w:rPr>
        <w:t>...</w:t>
      </w:r>
      <w:r w:rsidR="00407657" w:rsidRPr="00533206">
        <w:rPr>
          <w:rFonts w:ascii="Times New Roman" w:hAnsi="Times New Roman"/>
          <w:sz w:val="24"/>
          <w:szCs w:val="24"/>
        </w:rPr>
        <w:t>…</w:t>
      </w:r>
      <w:r w:rsidR="00E46957">
        <w:rPr>
          <w:rFonts w:ascii="Times New Roman" w:hAnsi="Times New Roman"/>
          <w:sz w:val="24"/>
          <w:szCs w:val="24"/>
        </w:rPr>
        <w:t>.</w:t>
      </w:r>
      <w:r w:rsidR="00407657" w:rsidRPr="00533206">
        <w:rPr>
          <w:rFonts w:ascii="Times New Roman" w:hAnsi="Times New Roman"/>
          <w:sz w:val="24"/>
          <w:szCs w:val="24"/>
        </w:rPr>
        <w:t>..</w:t>
      </w:r>
      <w:r w:rsidR="00594647">
        <w:rPr>
          <w:rFonts w:ascii="Times New Roman" w:hAnsi="Times New Roman"/>
          <w:sz w:val="24"/>
          <w:szCs w:val="24"/>
        </w:rPr>
        <w:t>271</w:t>
      </w:r>
    </w:p>
    <w:p w:rsidR="00225969" w:rsidRDefault="00225969" w:rsidP="00D35B85">
      <w:pPr>
        <w:spacing w:after="0"/>
        <w:jc w:val="both"/>
        <w:rPr>
          <w:rFonts w:ascii="Times New Roman" w:hAnsi="Times New Roman"/>
          <w:sz w:val="24"/>
          <w:szCs w:val="24"/>
        </w:rPr>
      </w:pPr>
      <w:r w:rsidRPr="006B093A">
        <w:rPr>
          <w:rFonts w:ascii="Times New Roman" w:hAnsi="Times New Roman"/>
          <w:i/>
          <w:sz w:val="24"/>
          <w:szCs w:val="24"/>
        </w:rPr>
        <w:t>Сухова Е</w:t>
      </w:r>
      <w:r>
        <w:rPr>
          <w:rFonts w:ascii="Times New Roman" w:hAnsi="Times New Roman"/>
          <w:i/>
          <w:sz w:val="24"/>
          <w:szCs w:val="24"/>
        </w:rPr>
        <w:t>.</w:t>
      </w:r>
      <w:r w:rsidRPr="006B093A">
        <w:rPr>
          <w:rFonts w:ascii="Times New Roman" w:hAnsi="Times New Roman"/>
          <w:i/>
          <w:sz w:val="24"/>
          <w:szCs w:val="24"/>
        </w:rPr>
        <w:t>М</w:t>
      </w:r>
      <w:r>
        <w:rPr>
          <w:rFonts w:ascii="Times New Roman" w:hAnsi="Times New Roman"/>
          <w:i/>
          <w:sz w:val="24"/>
          <w:szCs w:val="24"/>
        </w:rPr>
        <w:t xml:space="preserve">., </w:t>
      </w:r>
      <w:r w:rsidRPr="006B093A">
        <w:rPr>
          <w:rFonts w:ascii="Times New Roman" w:hAnsi="Times New Roman"/>
          <w:i/>
          <w:sz w:val="24"/>
          <w:szCs w:val="24"/>
        </w:rPr>
        <w:t>Хамирова</w:t>
      </w:r>
      <w:r>
        <w:rPr>
          <w:rFonts w:ascii="Times New Roman" w:hAnsi="Times New Roman"/>
          <w:i/>
          <w:sz w:val="24"/>
          <w:szCs w:val="24"/>
        </w:rPr>
        <w:t xml:space="preserve"> </w:t>
      </w:r>
      <w:r w:rsidRPr="006B093A">
        <w:rPr>
          <w:rFonts w:ascii="Times New Roman" w:hAnsi="Times New Roman"/>
          <w:i/>
          <w:sz w:val="24"/>
          <w:szCs w:val="24"/>
        </w:rPr>
        <w:t>Н</w:t>
      </w:r>
      <w:r>
        <w:rPr>
          <w:rFonts w:ascii="Times New Roman" w:hAnsi="Times New Roman"/>
          <w:i/>
          <w:sz w:val="24"/>
          <w:szCs w:val="24"/>
        </w:rPr>
        <w:t>.</w:t>
      </w:r>
      <w:r w:rsidRPr="006B093A">
        <w:rPr>
          <w:rFonts w:ascii="Times New Roman" w:hAnsi="Times New Roman"/>
          <w:i/>
          <w:sz w:val="24"/>
          <w:szCs w:val="24"/>
        </w:rPr>
        <w:t>Г</w:t>
      </w:r>
      <w:r>
        <w:rPr>
          <w:rFonts w:ascii="Times New Roman" w:hAnsi="Times New Roman"/>
          <w:i/>
          <w:sz w:val="24"/>
          <w:szCs w:val="24"/>
        </w:rPr>
        <w:t>.</w:t>
      </w:r>
      <w:r>
        <w:rPr>
          <w:rFonts w:ascii="Times New Roman" w:hAnsi="Times New Roman"/>
          <w:sz w:val="24"/>
          <w:szCs w:val="24"/>
        </w:rPr>
        <w:t xml:space="preserve"> Пути и механизмы реализации принципов </w:t>
      </w:r>
    </w:p>
    <w:p w:rsidR="006D45B7" w:rsidRDefault="00225969" w:rsidP="00D35B85">
      <w:pPr>
        <w:spacing w:after="0"/>
        <w:jc w:val="both"/>
        <w:rPr>
          <w:rFonts w:ascii="Times New Roman" w:hAnsi="Times New Roman"/>
          <w:sz w:val="24"/>
          <w:szCs w:val="24"/>
        </w:rPr>
      </w:pPr>
      <w:r>
        <w:rPr>
          <w:rFonts w:ascii="Times New Roman" w:hAnsi="Times New Roman"/>
          <w:sz w:val="24"/>
          <w:szCs w:val="24"/>
        </w:rPr>
        <w:t>социального обеспечения и Респуб</w:t>
      </w:r>
      <w:r w:rsidR="00594647">
        <w:rPr>
          <w:rFonts w:ascii="Times New Roman" w:hAnsi="Times New Roman"/>
          <w:sz w:val="24"/>
          <w:szCs w:val="24"/>
        </w:rPr>
        <w:t>лике Калмыкия………………………………………...274</w:t>
      </w:r>
    </w:p>
    <w:p w:rsidR="00D35B85" w:rsidRDefault="00D35B85" w:rsidP="00D35B85">
      <w:pPr>
        <w:spacing w:after="0"/>
        <w:jc w:val="both"/>
        <w:rPr>
          <w:rFonts w:ascii="Times New Roman" w:hAnsi="Times New Roman"/>
          <w:sz w:val="24"/>
          <w:szCs w:val="24"/>
        </w:rPr>
      </w:pPr>
      <w:r w:rsidRPr="004445E8">
        <w:rPr>
          <w:rFonts w:ascii="Times New Roman" w:hAnsi="Times New Roman"/>
          <w:i/>
          <w:sz w:val="24"/>
          <w:szCs w:val="24"/>
        </w:rPr>
        <w:t>Убушиева</w:t>
      </w:r>
      <w:r>
        <w:rPr>
          <w:rFonts w:ascii="Times New Roman" w:hAnsi="Times New Roman"/>
          <w:i/>
          <w:sz w:val="24"/>
          <w:szCs w:val="24"/>
        </w:rPr>
        <w:t xml:space="preserve"> </w:t>
      </w:r>
      <w:r w:rsidRPr="004445E8">
        <w:rPr>
          <w:rFonts w:ascii="Times New Roman" w:hAnsi="Times New Roman"/>
          <w:i/>
          <w:sz w:val="24"/>
          <w:szCs w:val="24"/>
        </w:rPr>
        <w:t>Д</w:t>
      </w:r>
      <w:r>
        <w:rPr>
          <w:rFonts w:ascii="Times New Roman" w:hAnsi="Times New Roman"/>
          <w:i/>
          <w:sz w:val="24"/>
          <w:szCs w:val="24"/>
        </w:rPr>
        <w:t>.</w:t>
      </w:r>
      <w:r w:rsidRPr="004445E8">
        <w:rPr>
          <w:rFonts w:ascii="Times New Roman" w:hAnsi="Times New Roman"/>
          <w:i/>
          <w:sz w:val="24"/>
          <w:szCs w:val="24"/>
        </w:rPr>
        <w:t>И</w:t>
      </w:r>
      <w:r>
        <w:rPr>
          <w:rFonts w:ascii="Times New Roman" w:hAnsi="Times New Roman"/>
          <w:i/>
          <w:sz w:val="24"/>
          <w:szCs w:val="24"/>
        </w:rPr>
        <w:t>.</w:t>
      </w:r>
      <w:r>
        <w:rPr>
          <w:rFonts w:ascii="Times New Roman" w:hAnsi="Times New Roman"/>
          <w:sz w:val="24"/>
          <w:szCs w:val="24"/>
        </w:rPr>
        <w:t xml:space="preserve"> Преимущества и недостатки удаленной работы в условиях </w:t>
      </w:r>
    </w:p>
    <w:p w:rsidR="00D35B85" w:rsidRPr="00D35B85" w:rsidRDefault="00D35B85" w:rsidP="00D35B85">
      <w:pPr>
        <w:spacing w:after="0"/>
        <w:jc w:val="both"/>
        <w:rPr>
          <w:rFonts w:ascii="Times New Roman" w:hAnsi="Times New Roman"/>
          <w:sz w:val="24"/>
          <w:szCs w:val="24"/>
        </w:rPr>
      </w:pPr>
      <w:r>
        <w:rPr>
          <w:rFonts w:ascii="Times New Roman" w:hAnsi="Times New Roman"/>
          <w:sz w:val="24"/>
          <w:szCs w:val="24"/>
        </w:rPr>
        <w:t>цифровизации………………………………………………………………………………</w:t>
      </w:r>
      <w:r w:rsidR="00594647">
        <w:rPr>
          <w:rFonts w:ascii="Times New Roman" w:hAnsi="Times New Roman"/>
          <w:sz w:val="24"/>
          <w:szCs w:val="24"/>
        </w:rPr>
        <w:t>...</w:t>
      </w:r>
      <w:r>
        <w:rPr>
          <w:rFonts w:ascii="Times New Roman" w:hAnsi="Times New Roman"/>
          <w:sz w:val="24"/>
          <w:szCs w:val="24"/>
        </w:rPr>
        <w:t>..279</w:t>
      </w:r>
    </w:p>
    <w:p w:rsidR="00A544AF" w:rsidRDefault="00A544AF" w:rsidP="00843F0C">
      <w:pPr>
        <w:widowControl w:val="0"/>
        <w:tabs>
          <w:tab w:val="left" w:pos="9639"/>
        </w:tabs>
        <w:autoSpaceDE w:val="0"/>
        <w:autoSpaceDN w:val="0"/>
        <w:adjustRightInd w:val="0"/>
        <w:spacing w:after="0" w:line="360" w:lineRule="auto"/>
        <w:jc w:val="both"/>
        <w:rPr>
          <w:rFonts w:ascii="Times New Roman" w:hAnsi="Times New Roman"/>
          <w:b/>
          <w:sz w:val="24"/>
          <w:szCs w:val="24"/>
        </w:rPr>
      </w:pPr>
    </w:p>
    <w:p w:rsidR="00A75209" w:rsidRPr="00782263" w:rsidRDefault="00A75209" w:rsidP="00843F0C">
      <w:pPr>
        <w:widowControl w:val="0"/>
        <w:tabs>
          <w:tab w:val="left" w:pos="9639"/>
        </w:tabs>
        <w:autoSpaceDE w:val="0"/>
        <w:autoSpaceDN w:val="0"/>
        <w:adjustRightInd w:val="0"/>
        <w:spacing w:after="0"/>
        <w:jc w:val="both"/>
        <w:rPr>
          <w:rFonts w:ascii="Times New Roman" w:hAnsi="Times New Roman"/>
          <w:b/>
          <w:sz w:val="24"/>
          <w:szCs w:val="24"/>
        </w:rPr>
      </w:pPr>
      <w:r w:rsidRPr="00782263">
        <w:rPr>
          <w:rFonts w:ascii="Times New Roman" w:hAnsi="Times New Roman"/>
          <w:b/>
          <w:sz w:val="24"/>
          <w:szCs w:val="24"/>
        </w:rPr>
        <w:t xml:space="preserve">Секция 4. </w:t>
      </w:r>
      <w:r w:rsidR="00671B54">
        <w:rPr>
          <w:rFonts w:ascii="Times New Roman" w:hAnsi="Times New Roman"/>
          <w:b/>
          <w:sz w:val="24"/>
          <w:szCs w:val="24"/>
        </w:rPr>
        <w:t>Архитектура и декоративно-</w:t>
      </w:r>
      <w:r w:rsidR="00616249" w:rsidRPr="00616249">
        <w:rPr>
          <w:rFonts w:ascii="Times New Roman" w:hAnsi="Times New Roman"/>
          <w:b/>
          <w:sz w:val="24"/>
          <w:szCs w:val="24"/>
        </w:rPr>
        <w:t>прикладное искусство</w:t>
      </w:r>
    </w:p>
    <w:p w:rsidR="001F3230" w:rsidRDefault="001F3230" w:rsidP="00B263FB">
      <w:pPr>
        <w:contextualSpacing/>
        <w:jc w:val="both"/>
        <w:rPr>
          <w:rFonts w:ascii="Times New Roman" w:hAnsi="Times New Roman"/>
          <w:bCs/>
          <w:sz w:val="24"/>
          <w:szCs w:val="24"/>
          <w:shd w:val="clear" w:color="auto" w:fill="FFFFFF"/>
        </w:rPr>
      </w:pPr>
      <w:r w:rsidRPr="00416110">
        <w:rPr>
          <w:rFonts w:ascii="Times New Roman" w:hAnsi="Times New Roman"/>
          <w:bCs/>
          <w:i/>
          <w:sz w:val="24"/>
          <w:szCs w:val="24"/>
          <w:shd w:val="clear" w:color="auto" w:fill="FFFFFF"/>
        </w:rPr>
        <w:t>Боксан А</w:t>
      </w:r>
      <w:r>
        <w:rPr>
          <w:rFonts w:ascii="Times New Roman" w:hAnsi="Times New Roman"/>
          <w:bCs/>
          <w:i/>
          <w:sz w:val="24"/>
          <w:szCs w:val="24"/>
          <w:shd w:val="clear" w:color="auto" w:fill="FFFFFF"/>
        </w:rPr>
        <w:t>.</w:t>
      </w:r>
      <w:r w:rsidRPr="00416110">
        <w:rPr>
          <w:rFonts w:ascii="Times New Roman" w:hAnsi="Times New Roman"/>
          <w:bCs/>
          <w:i/>
          <w:sz w:val="24"/>
          <w:szCs w:val="24"/>
          <w:shd w:val="clear" w:color="auto" w:fill="FFFFFF"/>
        </w:rPr>
        <w:t>В</w:t>
      </w:r>
      <w:r>
        <w:rPr>
          <w:rFonts w:ascii="Times New Roman" w:hAnsi="Times New Roman"/>
          <w:bCs/>
          <w:i/>
          <w:sz w:val="24"/>
          <w:szCs w:val="24"/>
          <w:shd w:val="clear" w:color="auto" w:fill="FFFFFF"/>
        </w:rPr>
        <w:t>.</w:t>
      </w:r>
      <w:r>
        <w:rPr>
          <w:rFonts w:ascii="Times New Roman" w:hAnsi="Times New Roman"/>
          <w:bCs/>
          <w:sz w:val="24"/>
          <w:szCs w:val="24"/>
          <w:shd w:val="clear" w:color="auto" w:fill="FFFFFF"/>
        </w:rPr>
        <w:t xml:space="preserve"> Особенности развития творческих способностей младших </w:t>
      </w:r>
    </w:p>
    <w:p w:rsidR="001F3230" w:rsidRPr="001F3230" w:rsidRDefault="001F3230" w:rsidP="00B263FB">
      <w:pPr>
        <w:contextualSpacing/>
        <w:jc w:val="both"/>
        <w:rPr>
          <w:rFonts w:ascii="Times New Roman" w:hAnsi="Times New Roman"/>
          <w:bCs/>
          <w:sz w:val="24"/>
          <w:szCs w:val="24"/>
          <w:shd w:val="clear" w:color="auto" w:fill="FFFFFF"/>
        </w:rPr>
      </w:pPr>
      <w:r>
        <w:rPr>
          <w:rFonts w:ascii="Times New Roman" w:hAnsi="Times New Roman"/>
          <w:bCs/>
          <w:sz w:val="24"/>
          <w:szCs w:val="24"/>
          <w:shd w:val="clear" w:color="auto" w:fill="FFFFFF"/>
        </w:rPr>
        <w:t>школьников на уроках изобразительн</w:t>
      </w:r>
      <w:r w:rsidR="00594647">
        <w:rPr>
          <w:rFonts w:ascii="Times New Roman" w:hAnsi="Times New Roman"/>
          <w:bCs/>
          <w:sz w:val="24"/>
          <w:szCs w:val="24"/>
          <w:shd w:val="clear" w:color="auto" w:fill="FFFFFF"/>
        </w:rPr>
        <w:t>ого искусства………………………………………..282</w:t>
      </w:r>
    </w:p>
    <w:p w:rsidR="00F87B69" w:rsidRPr="00254A4E" w:rsidRDefault="00254A4E" w:rsidP="00B263FB">
      <w:pPr>
        <w:spacing w:after="0"/>
        <w:jc w:val="both"/>
        <w:rPr>
          <w:rFonts w:ascii="Times New Roman" w:hAnsi="Times New Roman"/>
          <w:sz w:val="24"/>
          <w:szCs w:val="24"/>
        </w:rPr>
      </w:pPr>
      <w:r w:rsidRPr="00A66C0F">
        <w:rPr>
          <w:rFonts w:ascii="Times New Roman" w:hAnsi="Times New Roman"/>
          <w:i/>
          <w:sz w:val="24"/>
        </w:rPr>
        <w:t>Манджиева Е</w:t>
      </w:r>
      <w:r>
        <w:rPr>
          <w:rFonts w:ascii="Times New Roman" w:hAnsi="Times New Roman"/>
          <w:i/>
          <w:sz w:val="24"/>
        </w:rPr>
        <w:t>.</w:t>
      </w:r>
      <w:r w:rsidRPr="00A66C0F">
        <w:rPr>
          <w:rFonts w:ascii="Times New Roman" w:hAnsi="Times New Roman"/>
          <w:i/>
          <w:sz w:val="24"/>
        </w:rPr>
        <w:t>К</w:t>
      </w:r>
      <w:r>
        <w:rPr>
          <w:rFonts w:ascii="Times New Roman" w:hAnsi="Times New Roman"/>
          <w:i/>
          <w:sz w:val="24"/>
        </w:rPr>
        <w:t>.</w:t>
      </w:r>
      <w:r w:rsidRPr="00254A4E">
        <w:rPr>
          <w:rFonts w:ascii="Times New Roman" w:hAnsi="Times New Roman"/>
          <w:sz w:val="24"/>
          <w:szCs w:val="24"/>
        </w:rPr>
        <w:t xml:space="preserve"> </w:t>
      </w:r>
      <w:r w:rsidRPr="003B5E03">
        <w:rPr>
          <w:rFonts w:ascii="Times New Roman" w:hAnsi="Times New Roman"/>
          <w:sz w:val="24"/>
          <w:szCs w:val="24"/>
        </w:rPr>
        <w:t>Оригинальные геометрические решения в архитектуре</w:t>
      </w:r>
      <w:r>
        <w:rPr>
          <w:rFonts w:ascii="Times New Roman" w:hAnsi="Times New Roman"/>
          <w:sz w:val="24"/>
          <w:szCs w:val="24"/>
        </w:rPr>
        <w:t>…….</w:t>
      </w:r>
      <w:r w:rsidR="00F87B69" w:rsidRPr="00533206">
        <w:rPr>
          <w:rFonts w:ascii="Times New Roman" w:hAnsi="Times New Roman"/>
          <w:spacing w:val="2"/>
          <w:sz w:val="24"/>
          <w:szCs w:val="24"/>
        </w:rPr>
        <w:t>…</w:t>
      </w:r>
      <w:r w:rsidR="00F07D2A">
        <w:rPr>
          <w:rFonts w:ascii="Times New Roman" w:hAnsi="Times New Roman"/>
          <w:spacing w:val="2"/>
          <w:sz w:val="24"/>
          <w:szCs w:val="24"/>
        </w:rPr>
        <w:t>…</w:t>
      </w:r>
      <w:r w:rsidR="00594647">
        <w:rPr>
          <w:rFonts w:ascii="Times New Roman" w:hAnsi="Times New Roman"/>
          <w:spacing w:val="2"/>
          <w:sz w:val="24"/>
          <w:szCs w:val="24"/>
        </w:rPr>
        <w:t>…</w:t>
      </w:r>
      <w:r w:rsidR="00A803D2">
        <w:rPr>
          <w:rFonts w:ascii="Times New Roman" w:hAnsi="Times New Roman"/>
          <w:spacing w:val="2"/>
          <w:sz w:val="24"/>
          <w:szCs w:val="24"/>
        </w:rPr>
        <w:t>….2</w:t>
      </w:r>
      <w:r>
        <w:rPr>
          <w:rFonts w:ascii="Times New Roman" w:hAnsi="Times New Roman"/>
          <w:spacing w:val="2"/>
          <w:sz w:val="24"/>
          <w:szCs w:val="24"/>
        </w:rPr>
        <w:t>8</w:t>
      </w:r>
      <w:r w:rsidR="00594647">
        <w:rPr>
          <w:rFonts w:ascii="Times New Roman" w:hAnsi="Times New Roman"/>
          <w:spacing w:val="2"/>
          <w:sz w:val="24"/>
          <w:szCs w:val="24"/>
        </w:rPr>
        <w:t>4</w:t>
      </w:r>
    </w:p>
    <w:p w:rsidR="00F87B69" w:rsidRPr="00B263FB" w:rsidRDefault="00494870" w:rsidP="00B263FB">
      <w:pPr>
        <w:shd w:val="clear" w:color="auto" w:fill="FFFFFF"/>
        <w:spacing w:after="0"/>
        <w:jc w:val="both"/>
        <w:rPr>
          <w:rFonts w:ascii="Times New Roman" w:hAnsi="Times New Roman"/>
          <w:sz w:val="26"/>
          <w:szCs w:val="26"/>
        </w:rPr>
      </w:pPr>
      <w:r w:rsidRPr="00310712">
        <w:rPr>
          <w:rFonts w:ascii="Times New Roman" w:hAnsi="Times New Roman"/>
          <w:i/>
          <w:sz w:val="24"/>
          <w:szCs w:val="24"/>
        </w:rPr>
        <w:t>Ракитина Я.И.</w:t>
      </w:r>
      <w:r w:rsidRPr="00B263FB">
        <w:rPr>
          <w:rFonts w:ascii="Times New Roman" w:hAnsi="Times New Roman"/>
          <w:i/>
          <w:sz w:val="24"/>
          <w:szCs w:val="24"/>
        </w:rPr>
        <w:t xml:space="preserve"> </w:t>
      </w:r>
      <w:r w:rsidR="00B263FB" w:rsidRPr="00B263FB">
        <w:rPr>
          <w:rFonts w:ascii="Times New Roman" w:hAnsi="Times New Roman"/>
          <w:sz w:val="24"/>
          <w:szCs w:val="24"/>
        </w:rPr>
        <w:t>Город как особая пространственная организация</w:t>
      </w:r>
      <w:r w:rsidR="00B263FB">
        <w:rPr>
          <w:rFonts w:ascii="Times New Roman" w:hAnsi="Times New Roman"/>
          <w:sz w:val="26"/>
          <w:szCs w:val="26"/>
        </w:rPr>
        <w:t>……..</w:t>
      </w:r>
      <w:r w:rsidR="00F87B69" w:rsidRPr="00533206">
        <w:rPr>
          <w:rFonts w:ascii="Times New Roman" w:hAnsi="Times New Roman"/>
          <w:spacing w:val="2"/>
          <w:sz w:val="24"/>
          <w:szCs w:val="24"/>
        </w:rPr>
        <w:t>………</w:t>
      </w:r>
      <w:r w:rsidR="00F07D2A">
        <w:rPr>
          <w:rFonts w:ascii="Times New Roman" w:hAnsi="Times New Roman"/>
          <w:spacing w:val="2"/>
          <w:sz w:val="24"/>
          <w:szCs w:val="24"/>
        </w:rPr>
        <w:t>…</w:t>
      </w:r>
      <w:r w:rsidR="00594647">
        <w:rPr>
          <w:rFonts w:ascii="Times New Roman" w:hAnsi="Times New Roman"/>
          <w:spacing w:val="2"/>
          <w:sz w:val="24"/>
          <w:szCs w:val="24"/>
        </w:rPr>
        <w:t>…..</w:t>
      </w:r>
      <w:r w:rsidR="00E46957">
        <w:rPr>
          <w:rFonts w:ascii="Times New Roman" w:hAnsi="Times New Roman"/>
          <w:spacing w:val="2"/>
          <w:sz w:val="24"/>
          <w:szCs w:val="24"/>
        </w:rPr>
        <w:t>.</w:t>
      </w:r>
      <w:r w:rsidR="007C2EE5">
        <w:rPr>
          <w:rFonts w:ascii="Times New Roman" w:hAnsi="Times New Roman"/>
          <w:spacing w:val="2"/>
          <w:sz w:val="24"/>
          <w:szCs w:val="24"/>
        </w:rPr>
        <w:t>.</w:t>
      </w:r>
      <w:r w:rsidR="00A513B4">
        <w:rPr>
          <w:rFonts w:ascii="Times New Roman" w:hAnsi="Times New Roman"/>
          <w:spacing w:val="2"/>
          <w:sz w:val="24"/>
          <w:szCs w:val="24"/>
        </w:rPr>
        <w:t>.</w:t>
      </w:r>
      <w:r w:rsidR="001B7B27">
        <w:rPr>
          <w:rFonts w:ascii="Times New Roman" w:hAnsi="Times New Roman"/>
          <w:spacing w:val="2"/>
          <w:sz w:val="24"/>
          <w:szCs w:val="24"/>
        </w:rPr>
        <w:t>..</w:t>
      </w:r>
      <w:r w:rsidR="00A513B4">
        <w:rPr>
          <w:rFonts w:ascii="Times New Roman" w:hAnsi="Times New Roman"/>
          <w:spacing w:val="2"/>
          <w:sz w:val="24"/>
          <w:szCs w:val="24"/>
        </w:rPr>
        <w:t>.2</w:t>
      </w:r>
      <w:r w:rsidR="00B263FB">
        <w:rPr>
          <w:rFonts w:ascii="Times New Roman" w:hAnsi="Times New Roman"/>
          <w:spacing w:val="2"/>
          <w:sz w:val="24"/>
          <w:szCs w:val="24"/>
        </w:rPr>
        <w:t>8</w:t>
      </w:r>
      <w:r w:rsidR="00594647">
        <w:rPr>
          <w:rFonts w:ascii="Times New Roman" w:hAnsi="Times New Roman"/>
          <w:spacing w:val="2"/>
          <w:sz w:val="24"/>
          <w:szCs w:val="24"/>
        </w:rPr>
        <w:t>9</w:t>
      </w:r>
    </w:p>
    <w:p w:rsidR="00BC7C4C" w:rsidRDefault="00BC7C4C" w:rsidP="00616249">
      <w:pPr>
        <w:widowControl w:val="0"/>
        <w:tabs>
          <w:tab w:val="left" w:pos="9639"/>
        </w:tabs>
        <w:autoSpaceDE w:val="0"/>
        <w:autoSpaceDN w:val="0"/>
        <w:adjustRightInd w:val="0"/>
        <w:spacing w:after="0"/>
        <w:jc w:val="both"/>
        <w:rPr>
          <w:rFonts w:ascii="Times New Roman" w:hAnsi="Times New Roman"/>
          <w:sz w:val="24"/>
          <w:szCs w:val="24"/>
        </w:rPr>
      </w:pPr>
    </w:p>
    <w:p w:rsidR="00616249" w:rsidRPr="00782263" w:rsidRDefault="00616249" w:rsidP="00616249">
      <w:pPr>
        <w:widowControl w:val="0"/>
        <w:tabs>
          <w:tab w:val="left" w:pos="9639"/>
        </w:tabs>
        <w:autoSpaceDE w:val="0"/>
        <w:autoSpaceDN w:val="0"/>
        <w:adjustRightInd w:val="0"/>
        <w:spacing w:after="0"/>
        <w:jc w:val="both"/>
        <w:rPr>
          <w:rFonts w:ascii="Times New Roman" w:hAnsi="Times New Roman"/>
          <w:b/>
          <w:sz w:val="24"/>
          <w:szCs w:val="24"/>
        </w:rPr>
      </w:pPr>
      <w:r>
        <w:rPr>
          <w:rFonts w:ascii="Times New Roman" w:hAnsi="Times New Roman"/>
          <w:b/>
          <w:sz w:val="24"/>
          <w:szCs w:val="24"/>
        </w:rPr>
        <w:t>Секция 5</w:t>
      </w:r>
      <w:r w:rsidRPr="00782263">
        <w:rPr>
          <w:rFonts w:ascii="Times New Roman" w:hAnsi="Times New Roman"/>
          <w:b/>
          <w:sz w:val="24"/>
          <w:szCs w:val="24"/>
        </w:rPr>
        <w:t xml:space="preserve">. Технические </w:t>
      </w:r>
      <w:r>
        <w:rPr>
          <w:rFonts w:ascii="Times New Roman" w:hAnsi="Times New Roman"/>
          <w:b/>
          <w:sz w:val="24"/>
          <w:szCs w:val="24"/>
        </w:rPr>
        <w:t xml:space="preserve">и естественные </w:t>
      </w:r>
      <w:r w:rsidRPr="00782263">
        <w:rPr>
          <w:rFonts w:ascii="Times New Roman" w:hAnsi="Times New Roman"/>
          <w:b/>
          <w:sz w:val="24"/>
          <w:szCs w:val="24"/>
        </w:rPr>
        <w:t xml:space="preserve">науки </w:t>
      </w:r>
    </w:p>
    <w:p w:rsidR="00671B54" w:rsidRDefault="00671B54" w:rsidP="00ED0883">
      <w:pPr>
        <w:pStyle w:val="a7"/>
        <w:shd w:val="clear" w:color="auto" w:fill="FFFFFF"/>
        <w:spacing w:before="0" w:after="0" w:line="276" w:lineRule="auto"/>
        <w:jc w:val="both"/>
        <w:textAlignment w:val="baseline"/>
        <w:rPr>
          <w:iCs/>
          <w:color w:val="222222"/>
        </w:rPr>
      </w:pPr>
      <w:r w:rsidRPr="004546BB">
        <w:rPr>
          <w:i/>
          <w:iCs/>
          <w:color w:val="222222"/>
        </w:rPr>
        <w:t>Болдырева А</w:t>
      </w:r>
      <w:r>
        <w:rPr>
          <w:i/>
          <w:iCs/>
          <w:color w:val="222222"/>
        </w:rPr>
        <w:t>.</w:t>
      </w:r>
      <w:r w:rsidRPr="004546BB">
        <w:rPr>
          <w:i/>
          <w:iCs/>
          <w:color w:val="222222"/>
        </w:rPr>
        <w:t>А</w:t>
      </w:r>
      <w:r>
        <w:rPr>
          <w:i/>
          <w:iCs/>
          <w:color w:val="222222"/>
        </w:rPr>
        <w:t>.</w:t>
      </w:r>
      <w:r>
        <w:rPr>
          <w:iCs/>
          <w:color w:val="222222"/>
        </w:rPr>
        <w:t xml:space="preserve"> Ферритовые кольца как средство подавления высокочастотных </w:t>
      </w:r>
    </w:p>
    <w:p w:rsidR="00843F0C" w:rsidRPr="00671B54" w:rsidRDefault="00671B54" w:rsidP="00ED0883">
      <w:pPr>
        <w:pStyle w:val="a7"/>
        <w:shd w:val="clear" w:color="auto" w:fill="FFFFFF"/>
        <w:spacing w:before="0" w:after="0" w:line="276" w:lineRule="auto"/>
        <w:jc w:val="both"/>
        <w:textAlignment w:val="baseline"/>
        <w:rPr>
          <w:iCs/>
          <w:color w:val="222222"/>
        </w:rPr>
      </w:pPr>
      <w:r>
        <w:rPr>
          <w:iCs/>
          <w:color w:val="222222"/>
        </w:rPr>
        <w:t>сигналов и защита от ложных срабатываний электроникиююююю</w:t>
      </w:r>
      <w:r w:rsidR="00616249">
        <w:rPr>
          <w:sz w:val="26"/>
          <w:szCs w:val="26"/>
        </w:rPr>
        <w:t>……..</w:t>
      </w:r>
      <w:r w:rsidR="00616249" w:rsidRPr="00533206">
        <w:rPr>
          <w:spacing w:val="2"/>
        </w:rPr>
        <w:t>………</w:t>
      </w:r>
      <w:r w:rsidR="00616249">
        <w:rPr>
          <w:spacing w:val="2"/>
        </w:rPr>
        <w:t>….....</w:t>
      </w:r>
      <w:r w:rsidR="00594647">
        <w:rPr>
          <w:spacing w:val="2"/>
        </w:rPr>
        <w:t>....</w:t>
      </w:r>
      <w:r w:rsidR="00616249">
        <w:rPr>
          <w:spacing w:val="2"/>
        </w:rPr>
        <w:t>2</w:t>
      </w:r>
      <w:r>
        <w:rPr>
          <w:spacing w:val="2"/>
        </w:rPr>
        <w:t>9</w:t>
      </w:r>
      <w:r w:rsidR="00594647">
        <w:rPr>
          <w:spacing w:val="2"/>
        </w:rPr>
        <w:t>2</w:t>
      </w:r>
    </w:p>
    <w:p w:rsidR="009B7A92" w:rsidRDefault="009B7A92" w:rsidP="00ED0883">
      <w:pPr>
        <w:spacing w:after="0"/>
        <w:jc w:val="both"/>
        <w:rPr>
          <w:rFonts w:ascii="Times New Roman" w:hAnsi="Times New Roman"/>
          <w:sz w:val="26"/>
          <w:szCs w:val="26"/>
        </w:rPr>
      </w:pPr>
      <w:r w:rsidRPr="00EC22A9">
        <w:rPr>
          <w:rFonts w:ascii="Times New Roman" w:hAnsi="Times New Roman"/>
          <w:i/>
          <w:iCs/>
          <w:sz w:val="24"/>
          <w:szCs w:val="24"/>
        </w:rPr>
        <w:t>Ворник И</w:t>
      </w:r>
      <w:r>
        <w:rPr>
          <w:rFonts w:ascii="Times New Roman" w:hAnsi="Times New Roman"/>
          <w:i/>
          <w:iCs/>
          <w:sz w:val="24"/>
          <w:szCs w:val="24"/>
        </w:rPr>
        <w:t>.</w:t>
      </w:r>
      <w:r w:rsidRPr="00EC22A9">
        <w:rPr>
          <w:rFonts w:ascii="Times New Roman" w:hAnsi="Times New Roman"/>
          <w:i/>
          <w:iCs/>
          <w:sz w:val="24"/>
          <w:szCs w:val="24"/>
        </w:rPr>
        <w:t>А</w:t>
      </w:r>
      <w:r>
        <w:rPr>
          <w:rFonts w:ascii="Times New Roman" w:hAnsi="Times New Roman"/>
          <w:i/>
          <w:iCs/>
          <w:sz w:val="24"/>
          <w:szCs w:val="24"/>
        </w:rPr>
        <w:t xml:space="preserve">., </w:t>
      </w:r>
      <w:r w:rsidRPr="00EC22A9">
        <w:rPr>
          <w:rFonts w:ascii="Times New Roman" w:hAnsi="Times New Roman"/>
          <w:i/>
          <w:iCs/>
          <w:sz w:val="24"/>
          <w:szCs w:val="24"/>
        </w:rPr>
        <w:t>Воронин Д</w:t>
      </w:r>
      <w:r>
        <w:rPr>
          <w:rFonts w:ascii="Times New Roman" w:hAnsi="Times New Roman"/>
          <w:i/>
          <w:iCs/>
          <w:sz w:val="24"/>
          <w:szCs w:val="24"/>
        </w:rPr>
        <w:t>.</w:t>
      </w:r>
      <w:r w:rsidRPr="00EC22A9">
        <w:rPr>
          <w:rFonts w:ascii="Times New Roman" w:hAnsi="Times New Roman"/>
          <w:i/>
          <w:iCs/>
          <w:sz w:val="24"/>
          <w:szCs w:val="24"/>
        </w:rPr>
        <w:t>В</w:t>
      </w:r>
      <w:r>
        <w:rPr>
          <w:rFonts w:ascii="Times New Roman" w:hAnsi="Times New Roman"/>
          <w:i/>
          <w:iCs/>
          <w:sz w:val="24"/>
          <w:szCs w:val="24"/>
        </w:rPr>
        <w:t>.</w:t>
      </w:r>
      <w:r>
        <w:rPr>
          <w:rFonts w:ascii="Times New Roman" w:hAnsi="Times New Roman"/>
          <w:sz w:val="26"/>
          <w:szCs w:val="26"/>
        </w:rPr>
        <w:t xml:space="preserve"> Модуль отпечатка пальцев как средство </w:t>
      </w:r>
    </w:p>
    <w:p w:rsidR="00843F0C" w:rsidRPr="009B7A92" w:rsidRDefault="009B7A92" w:rsidP="00ED0883">
      <w:pPr>
        <w:spacing w:after="0"/>
        <w:jc w:val="both"/>
        <w:rPr>
          <w:rFonts w:ascii="Times New Roman" w:hAnsi="Times New Roman"/>
          <w:sz w:val="26"/>
          <w:szCs w:val="26"/>
        </w:rPr>
      </w:pPr>
      <w:r>
        <w:rPr>
          <w:rFonts w:ascii="Times New Roman" w:hAnsi="Times New Roman"/>
          <w:sz w:val="26"/>
          <w:szCs w:val="26"/>
        </w:rPr>
        <w:t>обеспечения безопасности: схемотехническое и программное решения</w:t>
      </w:r>
      <w:r w:rsidR="00616249">
        <w:rPr>
          <w:rFonts w:ascii="Times New Roman" w:hAnsi="Times New Roman"/>
          <w:spacing w:val="2"/>
          <w:sz w:val="24"/>
          <w:szCs w:val="24"/>
        </w:rPr>
        <w:t>…....</w:t>
      </w:r>
      <w:r w:rsidR="00594647">
        <w:rPr>
          <w:rFonts w:ascii="Times New Roman" w:hAnsi="Times New Roman"/>
          <w:spacing w:val="2"/>
          <w:sz w:val="24"/>
          <w:szCs w:val="24"/>
        </w:rPr>
        <w:t>.........</w:t>
      </w:r>
      <w:r w:rsidR="00616249">
        <w:rPr>
          <w:rFonts w:ascii="Times New Roman" w:hAnsi="Times New Roman"/>
          <w:spacing w:val="2"/>
          <w:sz w:val="24"/>
          <w:szCs w:val="24"/>
        </w:rPr>
        <w:t>.2</w:t>
      </w:r>
      <w:r>
        <w:rPr>
          <w:rFonts w:ascii="Times New Roman" w:hAnsi="Times New Roman"/>
          <w:spacing w:val="2"/>
          <w:sz w:val="24"/>
          <w:szCs w:val="24"/>
        </w:rPr>
        <w:t>9</w:t>
      </w:r>
      <w:r w:rsidR="00594647">
        <w:rPr>
          <w:rFonts w:ascii="Times New Roman" w:hAnsi="Times New Roman"/>
          <w:spacing w:val="2"/>
          <w:sz w:val="24"/>
          <w:szCs w:val="24"/>
        </w:rPr>
        <w:t>6</w:t>
      </w:r>
    </w:p>
    <w:p w:rsidR="00843F0C" w:rsidRPr="00F77801" w:rsidRDefault="00F77801" w:rsidP="00ED0883">
      <w:pPr>
        <w:spacing w:after="0"/>
        <w:rPr>
          <w:rFonts w:ascii="Times New Roman" w:hAnsi="Times New Roman"/>
          <w:iCs/>
          <w:sz w:val="24"/>
          <w:szCs w:val="24"/>
        </w:rPr>
      </w:pPr>
      <w:r w:rsidRPr="004F38B3">
        <w:rPr>
          <w:rFonts w:ascii="Times New Roman" w:hAnsi="Times New Roman"/>
          <w:i/>
          <w:iCs/>
          <w:sz w:val="24"/>
          <w:szCs w:val="24"/>
        </w:rPr>
        <w:t>Кайда Н</w:t>
      </w:r>
      <w:r>
        <w:rPr>
          <w:rFonts w:ascii="Times New Roman" w:hAnsi="Times New Roman"/>
          <w:i/>
          <w:iCs/>
          <w:sz w:val="24"/>
          <w:szCs w:val="24"/>
        </w:rPr>
        <w:t>.</w:t>
      </w:r>
      <w:r w:rsidRPr="004F38B3">
        <w:rPr>
          <w:rFonts w:ascii="Times New Roman" w:hAnsi="Times New Roman"/>
          <w:i/>
          <w:iCs/>
          <w:sz w:val="24"/>
          <w:szCs w:val="24"/>
        </w:rPr>
        <w:t>С</w:t>
      </w:r>
      <w:r>
        <w:rPr>
          <w:rFonts w:ascii="Times New Roman" w:hAnsi="Times New Roman"/>
          <w:i/>
          <w:iCs/>
          <w:sz w:val="24"/>
          <w:szCs w:val="24"/>
        </w:rPr>
        <w:t>.</w:t>
      </w:r>
      <w:r>
        <w:rPr>
          <w:rFonts w:ascii="Times New Roman" w:hAnsi="Times New Roman"/>
          <w:iCs/>
          <w:sz w:val="24"/>
          <w:szCs w:val="24"/>
        </w:rPr>
        <w:t xml:space="preserve"> Физические принципы работы датчика движения……</w:t>
      </w:r>
      <w:r w:rsidR="00616249">
        <w:rPr>
          <w:rFonts w:ascii="Times New Roman" w:hAnsi="Times New Roman"/>
          <w:sz w:val="26"/>
          <w:szCs w:val="26"/>
        </w:rPr>
        <w:t>……..</w:t>
      </w:r>
      <w:r w:rsidR="00616249" w:rsidRPr="00533206">
        <w:rPr>
          <w:rFonts w:ascii="Times New Roman" w:hAnsi="Times New Roman"/>
          <w:spacing w:val="2"/>
          <w:sz w:val="24"/>
          <w:szCs w:val="24"/>
        </w:rPr>
        <w:t>………</w:t>
      </w:r>
      <w:r w:rsidR="00616249">
        <w:rPr>
          <w:rFonts w:ascii="Times New Roman" w:hAnsi="Times New Roman"/>
          <w:spacing w:val="2"/>
          <w:sz w:val="24"/>
          <w:szCs w:val="24"/>
        </w:rPr>
        <w:t>…</w:t>
      </w:r>
      <w:r w:rsidR="00594647">
        <w:rPr>
          <w:rFonts w:ascii="Times New Roman" w:hAnsi="Times New Roman"/>
          <w:spacing w:val="2"/>
          <w:sz w:val="24"/>
          <w:szCs w:val="24"/>
        </w:rPr>
        <w:t>……</w:t>
      </w:r>
      <w:r w:rsidR="00616249">
        <w:rPr>
          <w:rFonts w:ascii="Times New Roman" w:hAnsi="Times New Roman"/>
          <w:spacing w:val="2"/>
          <w:sz w:val="24"/>
          <w:szCs w:val="24"/>
        </w:rPr>
        <w:t>..</w:t>
      </w:r>
      <w:r>
        <w:rPr>
          <w:rFonts w:ascii="Times New Roman" w:hAnsi="Times New Roman"/>
          <w:spacing w:val="2"/>
          <w:sz w:val="24"/>
          <w:szCs w:val="24"/>
        </w:rPr>
        <w:t>30</w:t>
      </w:r>
      <w:r w:rsidR="00594647">
        <w:rPr>
          <w:rFonts w:ascii="Times New Roman" w:hAnsi="Times New Roman"/>
          <w:spacing w:val="2"/>
          <w:sz w:val="24"/>
          <w:szCs w:val="24"/>
        </w:rPr>
        <w:t>1</w:t>
      </w:r>
    </w:p>
    <w:p w:rsidR="00843F0C" w:rsidRPr="00F77801" w:rsidRDefault="00F77801" w:rsidP="00ED0883">
      <w:pPr>
        <w:widowControl w:val="0"/>
        <w:tabs>
          <w:tab w:val="left" w:pos="9639"/>
        </w:tabs>
        <w:autoSpaceDE w:val="0"/>
        <w:autoSpaceDN w:val="0"/>
        <w:adjustRightInd w:val="0"/>
        <w:spacing w:after="0"/>
        <w:jc w:val="both"/>
        <w:rPr>
          <w:rFonts w:ascii="Times New Roman" w:hAnsi="Times New Roman"/>
          <w:sz w:val="24"/>
          <w:szCs w:val="24"/>
        </w:rPr>
      </w:pPr>
      <w:r w:rsidRPr="00F77801">
        <w:rPr>
          <w:rFonts w:ascii="Times New Roman" w:hAnsi="Times New Roman"/>
          <w:i/>
          <w:sz w:val="24"/>
          <w:szCs w:val="24"/>
        </w:rPr>
        <w:t>Киселева А</w:t>
      </w:r>
      <w:r>
        <w:rPr>
          <w:rFonts w:ascii="Times New Roman" w:hAnsi="Times New Roman"/>
          <w:i/>
          <w:sz w:val="24"/>
          <w:szCs w:val="24"/>
        </w:rPr>
        <w:t>.</w:t>
      </w:r>
      <w:r w:rsidRPr="00F77801">
        <w:rPr>
          <w:rFonts w:ascii="Times New Roman" w:hAnsi="Times New Roman"/>
          <w:i/>
          <w:sz w:val="24"/>
          <w:szCs w:val="24"/>
        </w:rPr>
        <w:t>П</w:t>
      </w:r>
      <w:r>
        <w:rPr>
          <w:rFonts w:ascii="Times New Roman" w:hAnsi="Times New Roman"/>
          <w:i/>
          <w:sz w:val="24"/>
          <w:szCs w:val="24"/>
        </w:rPr>
        <w:t>.</w:t>
      </w:r>
      <w:r w:rsidRPr="00F77801">
        <w:rPr>
          <w:rFonts w:ascii="Times New Roman" w:hAnsi="Times New Roman"/>
          <w:i/>
          <w:sz w:val="24"/>
          <w:szCs w:val="24"/>
        </w:rPr>
        <w:t>, Веприцкая Е</w:t>
      </w:r>
      <w:r>
        <w:rPr>
          <w:rFonts w:ascii="Times New Roman" w:hAnsi="Times New Roman"/>
          <w:i/>
          <w:sz w:val="24"/>
          <w:szCs w:val="24"/>
        </w:rPr>
        <w:t>.</w:t>
      </w:r>
      <w:r w:rsidRPr="00F77801">
        <w:rPr>
          <w:rFonts w:ascii="Times New Roman" w:hAnsi="Times New Roman"/>
          <w:i/>
          <w:sz w:val="24"/>
          <w:szCs w:val="24"/>
        </w:rPr>
        <w:t>С</w:t>
      </w:r>
      <w:r>
        <w:rPr>
          <w:rFonts w:ascii="Times New Roman" w:hAnsi="Times New Roman"/>
          <w:i/>
          <w:sz w:val="24"/>
          <w:szCs w:val="24"/>
        </w:rPr>
        <w:t>.</w:t>
      </w:r>
      <w:r>
        <w:rPr>
          <w:rFonts w:ascii="Times New Roman" w:hAnsi="Times New Roman"/>
          <w:sz w:val="24"/>
          <w:szCs w:val="24"/>
        </w:rPr>
        <w:t xml:space="preserve"> Влияние радиоактивности на окружающую среду</w:t>
      </w:r>
      <w:r w:rsidR="00594647">
        <w:rPr>
          <w:rFonts w:ascii="Times New Roman" w:hAnsi="Times New Roman"/>
          <w:sz w:val="24"/>
          <w:szCs w:val="24"/>
        </w:rPr>
        <w:t>………305</w:t>
      </w:r>
    </w:p>
    <w:p w:rsidR="00D7683F" w:rsidRDefault="00DB5785" w:rsidP="00ED0883">
      <w:pPr>
        <w:pStyle w:val="a8"/>
        <w:spacing w:line="276" w:lineRule="auto"/>
        <w:ind w:right="225"/>
        <w:rPr>
          <w:sz w:val="24"/>
          <w:szCs w:val="24"/>
        </w:rPr>
      </w:pPr>
      <w:r w:rsidRPr="001F19BD">
        <w:rPr>
          <w:i/>
          <w:sz w:val="24"/>
          <w:szCs w:val="24"/>
        </w:rPr>
        <w:t>Логвинов В</w:t>
      </w:r>
      <w:r>
        <w:rPr>
          <w:i/>
          <w:sz w:val="24"/>
          <w:szCs w:val="24"/>
        </w:rPr>
        <w:t>.</w:t>
      </w:r>
      <w:r w:rsidRPr="001F19BD">
        <w:rPr>
          <w:i/>
          <w:sz w:val="24"/>
          <w:szCs w:val="24"/>
        </w:rPr>
        <w:t>В</w:t>
      </w:r>
      <w:r>
        <w:rPr>
          <w:i/>
          <w:sz w:val="24"/>
          <w:szCs w:val="24"/>
        </w:rPr>
        <w:t>.</w:t>
      </w:r>
      <w:r>
        <w:rPr>
          <w:sz w:val="24"/>
          <w:szCs w:val="24"/>
        </w:rPr>
        <w:t xml:space="preserve"> Взаимосвязь индивидуального чувства времени с типом </w:t>
      </w:r>
    </w:p>
    <w:p w:rsidR="00616249" w:rsidRPr="00251813" w:rsidRDefault="00DB5785" w:rsidP="00ED0883">
      <w:pPr>
        <w:pStyle w:val="a8"/>
        <w:spacing w:line="276" w:lineRule="auto"/>
        <w:ind w:right="225"/>
        <w:rPr>
          <w:sz w:val="24"/>
          <w:szCs w:val="24"/>
        </w:rPr>
      </w:pPr>
      <w:r>
        <w:rPr>
          <w:sz w:val="24"/>
          <w:szCs w:val="24"/>
        </w:rPr>
        <w:t>высшей нервной деятельности у студентов в образовательной процесс</w:t>
      </w:r>
      <w:r w:rsidR="00594647">
        <w:rPr>
          <w:sz w:val="24"/>
          <w:szCs w:val="24"/>
        </w:rPr>
        <w:t>...</w:t>
      </w:r>
      <w:r w:rsidR="00251813">
        <w:rPr>
          <w:sz w:val="24"/>
          <w:szCs w:val="24"/>
        </w:rPr>
        <w:t>…..</w:t>
      </w:r>
      <w:r w:rsidR="00616249">
        <w:rPr>
          <w:sz w:val="26"/>
          <w:szCs w:val="26"/>
        </w:rPr>
        <w:t>……..</w:t>
      </w:r>
      <w:r w:rsidR="00616249" w:rsidRPr="00533206">
        <w:rPr>
          <w:spacing w:val="2"/>
          <w:sz w:val="24"/>
          <w:szCs w:val="24"/>
        </w:rPr>
        <w:t>…</w:t>
      </w:r>
      <w:r w:rsidR="00D7683F">
        <w:rPr>
          <w:spacing w:val="2"/>
          <w:sz w:val="24"/>
          <w:szCs w:val="24"/>
        </w:rPr>
        <w:t>.</w:t>
      </w:r>
      <w:r w:rsidR="00251813">
        <w:rPr>
          <w:spacing w:val="2"/>
          <w:sz w:val="24"/>
          <w:szCs w:val="24"/>
        </w:rPr>
        <w:t>3</w:t>
      </w:r>
      <w:r w:rsidR="00594647">
        <w:rPr>
          <w:spacing w:val="2"/>
          <w:sz w:val="24"/>
          <w:szCs w:val="24"/>
        </w:rPr>
        <w:t>10</w:t>
      </w:r>
    </w:p>
    <w:p w:rsidR="00616249" w:rsidRPr="00D70DA7" w:rsidRDefault="00251813" w:rsidP="00ED0883">
      <w:pPr>
        <w:spacing w:after="0"/>
        <w:ind w:left="20" w:right="-1"/>
        <w:jc w:val="both"/>
        <w:textAlignment w:val="baseline"/>
        <w:rPr>
          <w:rFonts w:ascii="Times New Roman" w:hAnsi="Times New Roman"/>
          <w:b/>
          <w:sz w:val="24"/>
          <w:szCs w:val="24"/>
          <w:bdr w:val="none" w:sz="0" w:space="0" w:color="auto" w:frame="1"/>
        </w:rPr>
      </w:pPr>
      <w:r w:rsidRPr="00251813">
        <w:rPr>
          <w:rFonts w:ascii="Times New Roman" w:hAnsi="Times New Roman"/>
          <w:i/>
          <w:sz w:val="24"/>
          <w:szCs w:val="24"/>
          <w:bdr w:val="none" w:sz="0" w:space="0" w:color="auto" w:frame="1"/>
        </w:rPr>
        <w:t>Паценко М</w:t>
      </w:r>
      <w:r>
        <w:rPr>
          <w:rFonts w:ascii="Times New Roman" w:hAnsi="Times New Roman"/>
          <w:i/>
          <w:sz w:val="24"/>
          <w:szCs w:val="24"/>
          <w:bdr w:val="none" w:sz="0" w:space="0" w:color="auto" w:frame="1"/>
        </w:rPr>
        <w:t>.</w:t>
      </w:r>
      <w:r w:rsidRPr="00251813">
        <w:rPr>
          <w:rFonts w:ascii="Times New Roman" w:hAnsi="Times New Roman"/>
          <w:i/>
          <w:sz w:val="24"/>
          <w:szCs w:val="24"/>
          <w:bdr w:val="none" w:sz="0" w:space="0" w:color="auto" w:frame="1"/>
        </w:rPr>
        <w:t>Л</w:t>
      </w:r>
      <w:r>
        <w:rPr>
          <w:rFonts w:ascii="Times New Roman" w:hAnsi="Times New Roman"/>
          <w:i/>
          <w:sz w:val="24"/>
          <w:szCs w:val="24"/>
          <w:bdr w:val="none" w:sz="0" w:space="0" w:color="auto" w:frame="1"/>
        </w:rPr>
        <w:t>.</w:t>
      </w:r>
      <w:r>
        <w:rPr>
          <w:rFonts w:ascii="Times New Roman" w:hAnsi="Times New Roman"/>
          <w:sz w:val="24"/>
          <w:szCs w:val="24"/>
          <w:bdr w:val="none" w:sz="0" w:space="0" w:color="auto" w:frame="1"/>
        </w:rPr>
        <w:t xml:space="preserve"> Информационные технологии в профессиональной деятельности</w:t>
      </w:r>
      <w:r w:rsidR="00616249">
        <w:rPr>
          <w:rFonts w:ascii="Times New Roman" w:hAnsi="Times New Roman"/>
          <w:spacing w:val="2"/>
          <w:sz w:val="24"/>
          <w:szCs w:val="24"/>
        </w:rPr>
        <w:t>…</w:t>
      </w:r>
      <w:r w:rsidR="00594647">
        <w:rPr>
          <w:rFonts w:ascii="Times New Roman" w:hAnsi="Times New Roman"/>
          <w:spacing w:val="2"/>
          <w:sz w:val="24"/>
          <w:szCs w:val="24"/>
        </w:rPr>
        <w:t>…..</w:t>
      </w:r>
      <w:r w:rsidR="00616249">
        <w:rPr>
          <w:rFonts w:ascii="Times New Roman" w:hAnsi="Times New Roman"/>
          <w:spacing w:val="2"/>
          <w:sz w:val="24"/>
          <w:szCs w:val="24"/>
        </w:rPr>
        <w:t>...</w:t>
      </w:r>
      <w:r w:rsidR="00D70DA7">
        <w:rPr>
          <w:rFonts w:ascii="Times New Roman" w:hAnsi="Times New Roman"/>
          <w:spacing w:val="2"/>
          <w:sz w:val="24"/>
          <w:szCs w:val="24"/>
        </w:rPr>
        <w:t>31</w:t>
      </w:r>
      <w:r w:rsidR="00594647">
        <w:rPr>
          <w:rFonts w:ascii="Times New Roman" w:hAnsi="Times New Roman"/>
          <w:spacing w:val="2"/>
          <w:sz w:val="24"/>
          <w:szCs w:val="24"/>
        </w:rPr>
        <w:t>3</w:t>
      </w:r>
    </w:p>
    <w:p w:rsidR="004B1F4C" w:rsidRDefault="004B1F4C" w:rsidP="00ED0883">
      <w:pPr>
        <w:pStyle w:val="paragraph"/>
        <w:spacing w:before="0" w:beforeAutospacing="0" w:after="0" w:afterAutospacing="0" w:line="276" w:lineRule="auto"/>
        <w:jc w:val="both"/>
        <w:textAlignment w:val="baseline"/>
        <w:rPr>
          <w:rStyle w:val="normaltextrun"/>
        </w:rPr>
      </w:pPr>
      <w:r w:rsidRPr="009B6DB1">
        <w:rPr>
          <w:rStyle w:val="normaltextrun"/>
          <w:i/>
        </w:rPr>
        <w:t>Ягупов П</w:t>
      </w:r>
      <w:r>
        <w:rPr>
          <w:rStyle w:val="normaltextrun"/>
          <w:i/>
        </w:rPr>
        <w:t>.</w:t>
      </w:r>
      <w:r w:rsidRPr="009B6DB1">
        <w:rPr>
          <w:rStyle w:val="normaltextrun"/>
          <w:i/>
        </w:rPr>
        <w:t>П</w:t>
      </w:r>
      <w:r>
        <w:rPr>
          <w:rStyle w:val="normaltextrun"/>
          <w:i/>
        </w:rPr>
        <w:t>.</w:t>
      </w:r>
      <w:r>
        <w:rPr>
          <w:rStyle w:val="normaltextrun"/>
        </w:rPr>
        <w:t xml:space="preserve"> Оказание экстренной медицинской помощи в условиях </w:t>
      </w:r>
    </w:p>
    <w:p w:rsidR="00616249" w:rsidRDefault="004B1F4C" w:rsidP="00ED0883">
      <w:pPr>
        <w:pStyle w:val="paragraph"/>
        <w:spacing w:before="0" w:beforeAutospacing="0" w:after="0" w:afterAutospacing="0" w:line="276" w:lineRule="auto"/>
        <w:jc w:val="both"/>
        <w:textAlignment w:val="baseline"/>
      </w:pPr>
      <w:r>
        <w:rPr>
          <w:rStyle w:val="normaltextrun"/>
        </w:rPr>
        <w:t xml:space="preserve">пандемии </w:t>
      </w:r>
      <w:r>
        <w:rPr>
          <w:iCs/>
          <w:lang w:val="en-US"/>
        </w:rPr>
        <w:t>COVID</w:t>
      </w:r>
      <w:r>
        <w:rPr>
          <w:iCs/>
        </w:rPr>
        <w:t>-19…………………………………………………..</w:t>
      </w:r>
      <w:r w:rsidR="00616249">
        <w:rPr>
          <w:sz w:val="26"/>
          <w:szCs w:val="26"/>
        </w:rPr>
        <w:t>……..</w:t>
      </w:r>
      <w:r w:rsidR="00616249" w:rsidRPr="00533206">
        <w:rPr>
          <w:spacing w:val="2"/>
        </w:rPr>
        <w:t>………</w:t>
      </w:r>
      <w:r w:rsidR="00616249">
        <w:rPr>
          <w:spacing w:val="2"/>
        </w:rPr>
        <w:t>…</w:t>
      </w:r>
      <w:r w:rsidR="00594647">
        <w:rPr>
          <w:spacing w:val="2"/>
        </w:rPr>
        <w:t>...</w:t>
      </w:r>
      <w:r w:rsidR="00616249">
        <w:rPr>
          <w:spacing w:val="2"/>
        </w:rPr>
        <w:t>.....</w:t>
      </w:r>
      <w:r>
        <w:rPr>
          <w:spacing w:val="2"/>
        </w:rPr>
        <w:t>31</w:t>
      </w:r>
      <w:r w:rsidR="00594647">
        <w:rPr>
          <w:spacing w:val="2"/>
        </w:rPr>
        <w:t>6</w:t>
      </w:r>
    </w:p>
    <w:p w:rsidR="00C63161" w:rsidRDefault="00C63161" w:rsidP="00ED0883">
      <w:pPr>
        <w:spacing w:after="0"/>
        <w:jc w:val="both"/>
        <w:rPr>
          <w:rFonts w:ascii="Times New Roman" w:hAnsi="Times New Roman"/>
          <w:sz w:val="24"/>
          <w:szCs w:val="24"/>
        </w:rPr>
      </w:pPr>
    </w:p>
    <w:p w:rsidR="00A75209" w:rsidRPr="00C63161" w:rsidRDefault="00C63161" w:rsidP="00843F0C">
      <w:pPr>
        <w:spacing w:after="0"/>
        <w:jc w:val="both"/>
        <w:rPr>
          <w:rFonts w:ascii="Times New Roman" w:hAnsi="Times New Roman"/>
          <w:b/>
          <w:sz w:val="24"/>
          <w:szCs w:val="24"/>
        </w:rPr>
      </w:pPr>
      <w:r w:rsidRPr="00C63161">
        <w:rPr>
          <w:rFonts w:ascii="Times New Roman" w:hAnsi="Times New Roman"/>
          <w:b/>
          <w:sz w:val="24"/>
          <w:szCs w:val="24"/>
        </w:rPr>
        <w:t>Круглый стол</w:t>
      </w:r>
      <w:r w:rsidR="004B1F4C">
        <w:rPr>
          <w:rFonts w:ascii="Times New Roman" w:hAnsi="Times New Roman"/>
          <w:b/>
          <w:sz w:val="24"/>
          <w:szCs w:val="24"/>
        </w:rPr>
        <w:t>.</w:t>
      </w:r>
      <w:r w:rsidRPr="00C63161">
        <w:rPr>
          <w:rFonts w:ascii="Times New Roman" w:hAnsi="Times New Roman"/>
          <w:b/>
          <w:sz w:val="24"/>
          <w:szCs w:val="24"/>
        </w:rPr>
        <w:t xml:space="preserve"> «Современные тенденции развития  инклюзивного образования»</w:t>
      </w:r>
    </w:p>
    <w:p w:rsidR="00384C81" w:rsidRPr="006058F1" w:rsidRDefault="005C2569" w:rsidP="006058F1">
      <w:pPr>
        <w:widowControl w:val="0"/>
        <w:spacing w:after="0"/>
        <w:jc w:val="both"/>
        <w:rPr>
          <w:rFonts w:ascii="Times New Roman" w:hAnsi="Times New Roman"/>
          <w:b/>
          <w:bCs/>
          <w:iCs/>
          <w:sz w:val="24"/>
          <w:szCs w:val="24"/>
        </w:rPr>
      </w:pPr>
      <w:r w:rsidRPr="006058F1">
        <w:rPr>
          <w:rFonts w:ascii="Times New Roman" w:hAnsi="Times New Roman"/>
          <w:i/>
          <w:sz w:val="24"/>
          <w:szCs w:val="24"/>
        </w:rPr>
        <w:t>Ашаева А.</w:t>
      </w:r>
      <w:r w:rsidR="00DC5456" w:rsidRPr="006058F1">
        <w:rPr>
          <w:rFonts w:ascii="Times New Roman" w:hAnsi="Times New Roman"/>
          <w:i/>
          <w:sz w:val="24"/>
          <w:szCs w:val="24"/>
        </w:rPr>
        <w:t>С.</w:t>
      </w:r>
      <w:r w:rsidR="004D2170" w:rsidRPr="006058F1">
        <w:rPr>
          <w:rFonts w:ascii="Times New Roman" w:hAnsi="Times New Roman"/>
          <w:sz w:val="24"/>
          <w:szCs w:val="24"/>
        </w:rPr>
        <w:t xml:space="preserve"> </w:t>
      </w:r>
      <w:r w:rsidR="00EF20CB" w:rsidRPr="006058F1">
        <w:rPr>
          <w:rFonts w:ascii="Times New Roman" w:hAnsi="Times New Roman"/>
          <w:sz w:val="24"/>
          <w:szCs w:val="24"/>
        </w:rPr>
        <w:t>Формирование речевой культуры как средство личностного развития</w:t>
      </w:r>
      <w:r w:rsidR="004D2170" w:rsidRPr="006058F1">
        <w:rPr>
          <w:rFonts w:ascii="Times New Roman" w:hAnsi="Times New Roman"/>
          <w:bCs/>
          <w:iCs/>
          <w:sz w:val="24"/>
          <w:szCs w:val="24"/>
        </w:rPr>
        <w:t>.....</w:t>
      </w:r>
      <w:r w:rsidR="00594647">
        <w:rPr>
          <w:rFonts w:ascii="Times New Roman" w:hAnsi="Times New Roman"/>
          <w:sz w:val="24"/>
          <w:szCs w:val="24"/>
        </w:rPr>
        <w:t>....318</w:t>
      </w:r>
    </w:p>
    <w:p w:rsidR="004D2170" w:rsidRPr="006058F1" w:rsidRDefault="004D2170" w:rsidP="006058F1">
      <w:pPr>
        <w:widowControl w:val="0"/>
        <w:spacing w:after="0"/>
        <w:jc w:val="both"/>
        <w:rPr>
          <w:rFonts w:ascii="Times New Roman" w:hAnsi="Times New Roman"/>
          <w:sz w:val="24"/>
          <w:szCs w:val="24"/>
        </w:rPr>
      </w:pPr>
      <w:r w:rsidRPr="006058F1">
        <w:rPr>
          <w:rFonts w:ascii="Times New Roman" w:hAnsi="Times New Roman"/>
          <w:i/>
          <w:sz w:val="24"/>
          <w:szCs w:val="24"/>
        </w:rPr>
        <w:t xml:space="preserve">Барышникова </w:t>
      </w:r>
      <w:r w:rsidR="00205E0B" w:rsidRPr="006058F1">
        <w:rPr>
          <w:rFonts w:ascii="Times New Roman" w:hAnsi="Times New Roman"/>
          <w:i/>
          <w:sz w:val="24"/>
          <w:szCs w:val="24"/>
        </w:rPr>
        <w:t>Н.Б.</w:t>
      </w:r>
      <w:r w:rsidRPr="006058F1">
        <w:rPr>
          <w:rFonts w:ascii="Times New Roman" w:hAnsi="Times New Roman"/>
          <w:i/>
          <w:sz w:val="24"/>
          <w:szCs w:val="24"/>
        </w:rPr>
        <w:t xml:space="preserve"> </w:t>
      </w:r>
      <w:r w:rsidR="00205E0B" w:rsidRPr="006058F1">
        <w:rPr>
          <w:rFonts w:ascii="Times New Roman" w:hAnsi="Times New Roman"/>
          <w:sz w:val="24"/>
          <w:szCs w:val="24"/>
        </w:rPr>
        <w:t xml:space="preserve">Наставничество как эффективный инструмент </w:t>
      </w:r>
    </w:p>
    <w:p w:rsidR="00205E0B" w:rsidRPr="006058F1" w:rsidRDefault="004D2170" w:rsidP="006058F1">
      <w:pPr>
        <w:widowControl w:val="0"/>
        <w:spacing w:after="0"/>
        <w:jc w:val="both"/>
        <w:rPr>
          <w:rFonts w:ascii="Times New Roman" w:hAnsi="Times New Roman"/>
          <w:sz w:val="24"/>
          <w:szCs w:val="24"/>
        </w:rPr>
      </w:pPr>
      <w:r w:rsidRPr="006058F1">
        <w:rPr>
          <w:rFonts w:ascii="Times New Roman" w:hAnsi="Times New Roman"/>
          <w:sz w:val="24"/>
          <w:szCs w:val="24"/>
        </w:rPr>
        <w:t xml:space="preserve">инклюзивного </w:t>
      </w:r>
      <w:r w:rsidR="00205E0B" w:rsidRPr="006058F1">
        <w:rPr>
          <w:rFonts w:ascii="Times New Roman" w:hAnsi="Times New Roman"/>
          <w:sz w:val="24"/>
          <w:szCs w:val="24"/>
        </w:rPr>
        <w:t>образования</w:t>
      </w:r>
      <w:r w:rsidRPr="006058F1">
        <w:rPr>
          <w:rFonts w:ascii="Times New Roman" w:hAnsi="Times New Roman"/>
          <w:sz w:val="24"/>
          <w:szCs w:val="24"/>
        </w:rPr>
        <w:t>………………………………………………………………...</w:t>
      </w:r>
      <w:r w:rsidR="00594647">
        <w:rPr>
          <w:rFonts w:ascii="Times New Roman" w:hAnsi="Times New Roman"/>
          <w:sz w:val="24"/>
          <w:szCs w:val="24"/>
        </w:rPr>
        <w:t>..</w:t>
      </w:r>
      <w:r w:rsidRPr="006058F1">
        <w:rPr>
          <w:rFonts w:ascii="Times New Roman" w:hAnsi="Times New Roman"/>
          <w:sz w:val="24"/>
          <w:szCs w:val="24"/>
        </w:rPr>
        <w:t>..</w:t>
      </w:r>
      <w:r w:rsidR="00594647">
        <w:rPr>
          <w:rFonts w:ascii="Times New Roman" w:hAnsi="Times New Roman"/>
          <w:sz w:val="24"/>
          <w:szCs w:val="24"/>
        </w:rPr>
        <w:t>321</w:t>
      </w:r>
    </w:p>
    <w:p w:rsidR="004D2170" w:rsidRPr="006058F1" w:rsidRDefault="005C2569" w:rsidP="006058F1">
      <w:pPr>
        <w:widowControl w:val="0"/>
        <w:spacing w:after="0"/>
        <w:jc w:val="both"/>
        <w:rPr>
          <w:rFonts w:ascii="Times New Roman" w:hAnsi="Times New Roman"/>
          <w:sz w:val="24"/>
          <w:szCs w:val="24"/>
        </w:rPr>
      </w:pPr>
      <w:r w:rsidRPr="006058F1">
        <w:rPr>
          <w:rFonts w:ascii="Times New Roman" w:hAnsi="Times New Roman"/>
          <w:i/>
          <w:sz w:val="24"/>
          <w:szCs w:val="24"/>
        </w:rPr>
        <w:t>Басанова Д.В., Сангаджиева Э.</w:t>
      </w:r>
      <w:r w:rsidR="006E43C5" w:rsidRPr="006058F1">
        <w:rPr>
          <w:rFonts w:ascii="Times New Roman" w:hAnsi="Times New Roman"/>
          <w:i/>
          <w:sz w:val="24"/>
          <w:szCs w:val="24"/>
        </w:rPr>
        <w:t>Н.</w:t>
      </w:r>
      <w:r w:rsidR="006E43C5" w:rsidRPr="006058F1">
        <w:rPr>
          <w:rFonts w:ascii="Times New Roman" w:hAnsi="Times New Roman"/>
          <w:sz w:val="24"/>
          <w:szCs w:val="24"/>
        </w:rPr>
        <w:t xml:space="preserve"> </w:t>
      </w:r>
      <w:r w:rsidR="001346B0" w:rsidRPr="006058F1">
        <w:rPr>
          <w:rFonts w:ascii="Times New Roman" w:hAnsi="Times New Roman"/>
          <w:sz w:val="24"/>
          <w:szCs w:val="24"/>
        </w:rPr>
        <w:t>Инклюзивная</w:t>
      </w:r>
      <w:r w:rsidR="004540BF" w:rsidRPr="006058F1">
        <w:rPr>
          <w:rFonts w:ascii="Times New Roman" w:hAnsi="Times New Roman"/>
          <w:sz w:val="24"/>
          <w:szCs w:val="24"/>
        </w:rPr>
        <w:t xml:space="preserve"> компетентность как </w:t>
      </w:r>
    </w:p>
    <w:p w:rsidR="004D2170" w:rsidRPr="006058F1" w:rsidRDefault="004540BF" w:rsidP="006058F1">
      <w:pPr>
        <w:widowControl w:val="0"/>
        <w:spacing w:after="0"/>
        <w:jc w:val="both"/>
        <w:rPr>
          <w:rFonts w:ascii="Times New Roman" w:hAnsi="Times New Roman"/>
          <w:sz w:val="24"/>
          <w:szCs w:val="24"/>
        </w:rPr>
      </w:pPr>
      <w:r w:rsidRPr="006058F1">
        <w:rPr>
          <w:rFonts w:ascii="Times New Roman" w:hAnsi="Times New Roman"/>
          <w:sz w:val="24"/>
          <w:szCs w:val="24"/>
        </w:rPr>
        <w:t xml:space="preserve">составляющая профессиональной компетентности педагога </w:t>
      </w:r>
    </w:p>
    <w:p w:rsidR="008E1F06" w:rsidRPr="006058F1" w:rsidRDefault="004540BF" w:rsidP="006058F1">
      <w:pPr>
        <w:widowControl w:val="0"/>
        <w:spacing w:after="0"/>
        <w:jc w:val="both"/>
        <w:rPr>
          <w:rFonts w:ascii="Times New Roman" w:hAnsi="Times New Roman"/>
          <w:sz w:val="24"/>
          <w:szCs w:val="24"/>
        </w:rPr>
      </w:pPr>
      <w:r w:rsidRPr="006058F1">
        <w:rPr>
          <w:rFonts w:ascii="Times New Roman" w:hAnsi="Times New Roman"/>
          <w:sz w:val="24"/>
          <w:szCs w:val="24"/>
        </w:rPr>
        <w:t xml:space="preserve">среднего профессионального образования </w:t>
      </w:r>
      <w:r w:rsidR="008E1F06" w:rsidRPr="006058F1">
        <w:rPr>
          <w:rFonts w:ascii="Times New Roman" w:hAnsi="Times New Roman"/>
          <w:sz w:val="24"/>
          <w:szCs w:val="24"/>
        </w:rPr>
        <w:t>…</w:t>
      </w:r>
      <w:r w:rsidR="004D2170" w:rsidRPr="006058F1">
        <w:rPr>
          <w:rFonts w:ascii="Times New Roman" w:hAnsi="Times New Roman"/>
          <w:sz w:val="24"/>
          <w:szCs w:val="24"/>
        </w:rPr>
        <w:t>…………………………………</w:t>
      </w:r>
      <w:r w:rsidR="008E1F06" w:rsidRPr="006058F1">
        <w:rPr>
          <w:rFonts w:ascii="Times New Roman" w:hAnsi="Times New Roman"/>
          <w:sz w:val="24"/>
          <w:szCs w:val="24"/>
        </w:rPr>
        <w:t>…</w:t>
      </w:r>
      <w:r w:rsidR="004D2170" w:rsidRPr="006058F1">
        <w:rPr>
          <w:rFonts w:ascii="Times New Roman" w:hAnsi="Times New Roman"/>
          <w:sz w:val="24"/>
          <w:szCs w:val="24"/>
        </w:rPr>
        <w:t>…</w:t>
      </w:r>
      <w:r w:rsidR="00594647">
        <w:rPr>
          <w:rFonts w:ascii="Times New Roman" w:hAnsi="Times New Roman"/>
          <w:sz w:val="24"/>
          <w:szCs w:val="24"/>
        </w:rPr>
        <w:t>……..</w:t>
      </w:r>
      <w:r w:rsidR="004D2170" w:rsidRPr="006058F1">
        <w:rPr>
          <w:rFonts w:ascii="Times New Roman" w:hAnsi="Times New Roman"/>
          <w:sz w:val="24"/>
          <w:szCs w:val="24"/>
        </w:rPr>
        <w:t>..</w:t>
      </w:r>
      <w:r w:rsidR="00594647">
        <w:rPr>
          <w:rFonts w:ascii="Times New Roman" w:hAnsi="Times New Roman"/>
          <w:sz w:val="24"/>
          <w:szCs w:val="24"/>
        </w:rPr>
        <w:t>325</w:t>
      </w:r>
    </w:p>
    <w:p w:rsidR="004D2170" w:rsidRPr="006058F1" w:rsidRDefault="00BC75C3" w:rsidP="006058F1">
      <w:pPr>
        <w:spacing w:after="0"/>
        <w:jc w:val="both"/>
        <w:rPr>
          <w:rFonts w:ascii="Times New Roman" w:hAnsi="Times New Roman"/>
          <w:sz w:val="24"/>
          <w:szCs w:val="24"/>
        </w:rPr>
      </w:pPr>
      <w:r w:rsidRPr="006058F1">
        <w:rPr>
          <w:rFonts w:ascii="Times New Roman" w:hAnsi="Times New Roman"/>
          <w:i/>
          <w:sz w:val="24"/>
          <w:szCs w:val="24"/>
        </w:rPr>
        <w:t>Бембетова Г.Ю.</w:t>
      </w:r>
      <w:r w:rsidRPr="006058F1">
        <w:rPr>
          <w:rFonts w:ascii="Times New Roman" w:hAnsi="Times New Roman"/>
          <w:sz w:val="24"/>
          <w:szCs w:val="24"/>
        </w:rPr>
        <w:t xml:space="preserve"> Технологии организации инклюзивного образовательного </w:t>
      </w:r>
    </w:p>
    <w:p w:rsidR="00BC75C3" w:rsidRPr="006058F1" w:rsidRDefault="00BC75C3" w:rsidP="006058F1">
      <w:pPr>
        <w:spacing w:after="0"/>
        <w:jc w:val="both"/>
        <w:rPr>
          <w:rFonts w:ascii="Times New Roman" w:hAnsi="Times New Roman"/>
          <w:sz w:val="24"/>
          <w:szCs w:val="24"/>
        </w:rPr>
      </w:pPr>
      <w:r w:rsidRPr="006058F1">
        <w:rPr>
          <w:rFonts w:ascii="Times New Roman" w:hAnsi="Times New Roman"/>
          <w:sz w:val="24"/>
          <w:szCs w:val="24"/>
        </w:rPr>
        <w:t>процесса в профессиональной подготовке студентов</w:t>
      </w:r>
      <w:r w:rsidR="000E7968" w:rsidRPr="006058F1">
        <w:rPr>
          <w:rFonts w:ascii="Times New Roman" w:hAnsi="Times New Roman"/>
          <w:sz w:val="24"/>
          <w:szCs w:val="24"/>
        </w:rPr>
        <w:t>………………………</w:t>
      </w:r>
      <w:r w:rsidR="004D2170" w:rsidRPr="006058F1">
        <w:rPr>
          <w:rFonts w:ascii="Times New Roman" w:hAnsi="Times New Roman"/>
          <w:sz w:val="24"/>
          <w:szCs w:val="24"/>
        </w:rPr>
        <w:t>……….</w:t>
      </w:r>
      <w:r w:rsidR="000E7968" w:rsidRPr="006058F1">
        <w:rPr>
          <w:rFonts w:ascii="Times New Roman" w:hAnsi="Times New Roman"/>
          <w:sz w:val="24"/>
          <w:szCs w:val="24"/>
        </w:rPr>
        <w:t>…….</w:t>
      </w:r>
      <w:r w:rsidR="00594647">
        <w:rPr>
          <w:rFonts w:ascii="Times New Roman" w:hAnsi="Times New Roman"/>
          <w:sz w:val="24"/>
          <w:szCs w:val="24"/>
        </w:rPr>
        <w:t>..328</w:t>
      </w:r>
    </w:p>
    <w:p w:rsidR="004D2170" w:rsidRPr="006058F1" w:rsidRDefault="005C2569" w:rsidP="006058F1">
      <w:pPr>
        <w:spacing w:after="0"/>
        <w:jc w:val="both"/>
        <w:rPr>
          <w:rFonts w:ascii="Times New Roman" w:hAnsi="Times New Roman"/>
          <w:sz w:val="24"/>
          <w:szCs w:val="24"/>
        </w:rPr>
      </w:pPr>
      <w:r w:rsidRPr="006058F1">
        <w:rPr>
          <w:rFonts w:ascii="Times New Roman" w:hAnsi="Times New Roman"/>
          <w:i/>
          <w:sz w:val="24"/>
          <w:szCs w:val="24"/>
        </w:rPr>
        <w:t>Болдырева А.</w:t>
      </w:r>
      <w:r w:rsidR="006E43C5" w:rsidRPr="006058F1">
        <w:rPr>
          <w:rFonts w:ascii="Times New Roman" w:hAnsi="Times New Roman"/>
          <w:i/>
          <w:sz w:val="24"/>
          <w:szCs w:val="24"/>
        </w:rPr>
        <w:t>Ю.</w:t>
      </w:r>
      <w:r w:rsidR="006E43C5" w:rsidRPr="006058F1">
        <w:rPr>
          <w:rFonts w:ascii="Times New Roman" w:hAnsi="Times New Roman"/>
          <w:sz w:val="24"/>
          <w:szCs w:val="24"/>
        </w:rPr>
        <w:t xml:space="preserve"> </w:t>
      </w:r>
      <w:r w:rsidR="00D73376" w:rsidRPr="006058F1">
        <w:rPr>
          <w:rFonts w:ascii="Times New Roman" w:hAnsi="Times New Roman"/>
          <w:sz w:val="24"/>
          <w:szCs w:val="24"/>
        </w:rPr>
        <w:t xml:space="preserve">Адаптация студентов с ограниченными возможностями </w:t>
      </w:r>
    </w:p>
    <w:p w:rsidR="00BB0C06" w:rsidRPr="006058F1" w:rsidRDefault="00D73376" w:rsidP="006058F1">
      <w:pPr>
        <w:spacing w:after="0"/>
        <w:jc w:val="both"/>
        <w:rPr>
          <w:rFonts w:ascii="Times New Roman" w:hAnsi="Times New Roman"/>
          <w:sz w:val="24"/>
          <w:szCs w:val="24"/>
        </w:rPr>
      </w:pPr>
      <w:r w:rsidRPr="006058F1">
        <w:rPr>
          <w:rFonts w:ascii="Times New Roman" w:hAnsi="Times New Roman"/>
          <w:sz w:val="24"/>
          <w:szCs w:val="24"/>
        </w:rPr>
        <w:t>здоровья в СПО ………………</w:t>
      </w:r>
      <w:r w:rsidR="00BB0C06" w:rsidRPr="006058F1">
        <w:rPr>
          <w:rFonts w:ascii="Times New Roman" w:hAnsi="Times New Roman"/>
          <w:sz w:val="24"/>
          <w:szCs w:val="24"/>
        </w:rPr>
        <w:t>…...</w:t>
      </w:r>
      <w:r w:rsidR="005E2973" w:rsidRPr="006058F1">
        <w:rPr>
          <w:rFonts w:ascii="Times New Roman" w:hAnsi="Times New Roman"/>
          <w:sz w:val="24"/>
          <w:szCs w:val="24"/>
        </w:rPr>
        <w:t>.....</w:t>
      </w:r>
      <w:r w:rsidR="006E43C5" w:rsidRPr="006058F1">
        <w:rPr>
          <w:rFonts w:ascii="Times New Roman" w:hAnsi="Times New Roman"/>
          <w:sz w:val="24"/>
          <w:szCs w:val="24"/>
        </w:rPr>
        <w:t>...........................................</w:t>
      </w:r>
      <w:r w:rsidR="004D2170" w:rsidRPr="006058F1">
        <w:rPr>
          <w:rFonts w:ascii="Times New Roman" w:hAnsi="Times New Roman"/>
          <w:sz w:val="24"/>
          <w:szCs w:val="24"/>
        </w:rPr>
        <w:t>..................</w:t>
      </w:r>
      <w:r w:rsidR="00F07D2A" w:rsidRPr="006058F1">
        <w:rPr>
          <w:rFonts w:ascii="Times New Roman" w:hAnsi="Times New Roman"/>
          <w:sz w:val="24"/>
          <w:szCs w:val="24"/>
        </w:rPr>
        <w:t>....</w:t>
      </w:r>
      <w:r w:rsidR="00E46957" w:rsidRPr="006058F1">
        <w:rPr>
          <w:rFonts w:ascii="Times New Roman" w:hAnsi="Times New Roman"/>
          <w:sz w:val="24"/>
          <w:szCs w:val="24"/>
        </w:rPr>
        <w:t>.........</w:t>
      </w:r>
      <w:r w:rsidR="006E43C5" w:rsidRPr="006058F1">
        <w:rPr>
          <w:rFonts w:ascii="Times New Roman" w:hAnsi="Times New Roman"/>
          <w:sz w:val="24"/>
          <w:szCs w:val="24"/>
        </w:rPr>
        <w:t>.</w:t>
      </w:r>
      <w:r w:rsidR="005E2973" w:rsidRPr="006058F1">
        <w:rPr>
          <w:rFonts w:ascii="Times New Roman" w:hAnsi="Times New Roman"/>
          <w:sz w:val="24"/>
          <w:szCs w:val="24"/>
        </w:rPr>
        <w:t>..</w:t>
      </w:r>
      <w:r w:rsidR="00594647">
        <w:rPr>
          <w:rFonts w:ascii="Times New Roman" w:hAnsi="Times New Roman"/>
          <w:sz w:val="24"/>
          <w:szCs w:val="24"/>
        </w:rPr>
        <w:t>.......</w:t>
      </w:r>
      <w:r w:rsidR="005E2973" w:rsidRPr="006058F1">
        <w:rPr>
          <w:rFonts w:ascii="Times New Roman" w:hAnsi="Times New Roman"/>
          <w:sz w:val="24"/>
          <w:szCs w:val="24"/>
        </w:rPr>
        <w:t>.</w:t>
      </w:r>
      <w:r w:rsidR="00594647">
        <w:rPr>
          <w:rFonts w:ascii="Times New Roman" w:hAnsi="Times New Roman"/>
          <w:sz w:val="24"/>
          <w:szCs w:val="24"/>
        </w:rPr>
        <w:t>330</w:t>
      </w:r>
    </w:p>
    <w:p w:rsidR="004D2170" w:rsidRPr="006058F1" w:rsidRDefault="005C2569" w:rsidP="006058F1">
      <w:pPr>
        <w:spacing w:after="0"/>
        <w:jc w:val="both"/>
        <w:rPr>
          <w:rFonts w:ascii="Times New Roman" w:hAnsi="Times New Roman"/>
          <w:sz w:val="24"/>
          <w:szCs w:val="24"/>
        </w:rPr>
      </w:pPr>
      <w:r w:rsidRPr="006058F1">
        <w:rPr>
          <w:rFonts w:ascii="Times New Roman" w:hAnsi="Times New Roman"/>
          <w:i/>
          <w:sz w:val="24"/>
          <w:szCs w:val="24"/>
        </w:rPr>
        <w:t>Будыльская Н.</w:t>
      </w:r>
      <w:r w:rsidR="006E43C5" w:rsidRPr="006058F1">
        <w:rPr>
          <w:rFonts w:ascii="Times New Roman" w:hAnsi="Times New Roman"/>
          <w:i/>
          <w:sz w:val="24"/>
          <w:szCs w:val="24"/>
        </w:rPr>
        <w:t>В.</w:t>
      </w:r>
      <w:r w:rsidR="006E43C5" w:rsidRPr="006058F1">
        <w:rPr>
          <w:rFonts w:ascii="Times New Roman" w:hAnsi="Times New Roman"/>
          <w:sz w:val="24"/>
          <w:szCs w:val="24"/>
        </w:rPr>
        <w:t xml:space="preserve"> </w:t>
      </w:r>
      <w:r w:rsidR="000847B0" w:rsidRPr="006058F1">
        <w:rPr>
          <w:rFonts w:ascii="Times New Roman" w:hAnsi="Times New Roman"/>
          <w:sz w:val="24"/>
          <w:szCs w:val="24"/>
        </w:rPr>
        <w:t xml:space="preserve">Адаптивные образовательные программы как основа </w:t>
      </w:r>
    </w:p>
    <w:p w:rsidR="000847B0" w:rsidRPr="006058F1" w:rsidRDefault="000847B0" w:rsidP="006058F1">
      <w:pPr>
        <w:spacing w:after="0"/>
        <w:jc w:val="both"/>
        <w:rPr>
          <w:rFonts w:ascii="Times New Roman" w:hAnsi="Times New Roman"/>
          <w:sz w:val="24"/>
          <w:szCs w:val="24"/>
        </w:rPr>
      </w:pPr>
      <w:r w:rsidRPr="006058F1">
        <w:rPr>
          <w:rFonts w:ascii="Times New Roman" w:hAnsi="Times New Roman"/>
          <w:sz w:val="24"/>
          <w:szCs w:val="24"/>
        </w:rPr>
        <w:t>программно-методического сопровождени</w:t>
      </w:r>
      <w:r w:rsidR="00594647">
        <w:rPr>
          <w:rFonts w:ascii="Times New Roman" w:hAnsi="Times New Roman"/>
          <w:sz w:val="24"/>
          <w:szCs w:val="24"/>
        </w:rPr>
        <w:t>я инклюзивного образования………………...333</w:t>
      </w:r>
    </w:p>
    <w:p w:rsidR="00384C81" w:rsidRPr="006058F1" w:rsidRDefault="002D1FCC" w:rsidP="006058F1">
      <w:pPr>
        <w:spacing w:after="0"/>
        <w:jc w:val="both"/>
        <w:rPr>
          <w:rFonts w:ascii="Times New Roman" w:hAnsi="Times New Roman"/>
          <w:sz w:val="24"/>
          <w:szCs w:val="24"/>
        </w:rPr>
      </w:pPr>
      <w:r w:rsidRPr="006058F1">
        <w:rPr>
          <w:rFonts w:ascii="Times New Roman" w:hAnsi="Times New Roman"/>
          <w:i/>
          <w:sz w:val="24"/>
          <w:szCs w:val="24"/>
        </w:rPr>
        <w:t>Васильева Ц.С.</w:t>
      </w:r>
      <w:r w:rsidRPr="006058F1">
        <w:rPr>
          <w:rFonts w:ascii="Times New Roman" w:hAnsi="Times New Roman"/>
          <w:sz w:val="24"/>
          <w:szCs w:val="24"/>
        </w:rPr>
        <w:t xml:space="preserve"> Мотивация к обучению</w:t>
      </w:r>
      <w:r w:rsidR="006E43C5" w:rsidRPr="006058F1">
        <w:rPr>
          <w:rFonts w:ascii="Times New Roman" w:hAnsi="Times New Roman"/>
          <w:sz w:val="24"/>
          <w:szCs w:val="24"/>
        </w:rPr>
        <w:t>………………………………………</w:t>
      </w:r>
      <w:r w:rsidR="00384C81" w:rsidRPr="006058F1">
        <w:rPr>
          <w:rFonts w:ascii="Times New Roman" w:hAnsi="Times New Roman"/>
          <w:sz w:val="24"/>
          <w:szCs w:val="24"/>
        </w:rPr>
        <w:t>………</w:t>
      </w:r>
      <w:r w:rsidR="00F07D2A" w:rsidRPr="006058F1">
        <w:rPr>
          <w:rFonts w:ascii="Times New Roman" w:hAnsi="Times New Roman"/>
          <w:sz w:val="24"/>
          <w:szCs w:val="24"/>
        </w:rPr>
        <w:t>…</w:t>
      </w:r>
      <w:r w:rsidR="00594647">
        <w:rPr>
          <w:rFonts w:ascii="Times New Roman" w:hAnsi="Times New Roman"/>
          <w:sz w:val="24"/>
          <w:szCs w:val="24"/>
        </w:rPr>
        <w:t>.</w:t>
      </w:r>
      <w:r w:rsidR="00F07D2A" w:rsidRPr="006058F1">
        <w:rPr>
          <w:rFonts w:ascii="Times New Roman" w:hAnsi="Times New Roman"/>
          <w:sz w:val="24"/>
          <w:szCs w:val="24"/>
        </w:rPr>
        <w:t>.</w:t>
      </w:r>
      <w:r w:rsidR="00E057A3" w:rsidRPr="006058F1">
        <w:rPr>
          <w:rFonts w:ascii="Times New Roman" w:hAnsi="Times New Roman"/>
          <w:sz w:val="24"/>
          <w:szCs w:val="24"/>
        </w:rPr>
        <w:t>…</w:t>
      </w:r>
      <w:r w:rsidR="00594647">
        <w:rPr>
          <w:rFonts w:ascii="Times New Roman" w:hAnsi="Times New Roman"/>
          <w:sz w:val="24"/>
          <w:szCs w:val="24"/>
        </w:rPr>
        <w:t>336</w:t>
      </w:r>
    </w:p>
    <w:p w:rsidR="006E124B" w:rsidRPr="006058F1" w:rsidRDefault="005C2569" w:rsidP="006058F1">
      <w:pPr>
        <w:spacing w:after="0"/>
        <w:jc w:val="both"/>
        <w:rPr>
          <w:rFonts w:ascii="Times New Roman" w:hAnsi="Times New Roman"/>
          <w:b/>
          <w:smallCaps/>
          <w:sz w:val="24"/>
          <w:szCs w:val="24"/>
        </w:rPr>
      </w:pPr>
      <w:r w:rsidRPr="006058F1">
        <w:rPr>
          <w:rFonts w:ascii="Times New Roman" w:hAnsi="Times New Roman"/>
          <w:i/>
          <w:sz w:val="24"/>
          <w:szCs w:val="24"/>
        </w:rPr>
        <w:t>Вепрева О.</w:t>
      </w:r>
      <w:r w:rsidR="006E43C5" w:rsidRPr="006058F1">
        <w:rPr>
          <w:rFonts w:ascii="Times New Roman" w:hAnsi="Times New Roman"/>
          <w:i/>
          <w:sz w:val="24"/>
          <w:szCs w:val="24"/>
        </w:rPr>
        <w:t>Н.</w:t>
      </w:r>
      <w:r w:rsidR="006E43C5" w:rsidRPr="006058F1">
        <w:rPr>
          <w:rFonts w:ascii="Times New Roman" w:hAnsi="Times New Roman"/>
          <w:sz w:val="24"/>
          <w:szCs w:val="24"/>
        </w:rPr>
        <w:t xml:space="preserve"> </w:t>
      </w:r>
      <w:r w:rsidR="007D1118" w:rsidRPr="006058F1">
        <w:rPr>
          <w:rFonts w:ascii="Times New Roman" w:hAnsi="Times New Roman"/>
          <w:sz w:val="24"/>
          <w:szCs w:val="24"/>
        </w:rPr>
        <w:t xml:space="preserve">Мессенджеры для инклюзивного образования </w:t>
      </w:r>
      <w:r w:rsidR="007D1118" w:rsidRPr="006058F1">
        <w:rPr>
          <w:rFonts w:ascii="Times New Roman" w:hAnsi="Times New Roman"/>
          <w:smallCaps/>
          <w:sz w:val="24"/>
          <w:szCs w:val="24"/>
        </w:rPr>
        <w:t>……….</w:t>
      </w:r>
      <w:r w:rsidR="00A544AF" w:rsidRPr="006058F1">
        <w:rPr>
          <w:rFonts w:ascii="Times New Roman" w:hAnsi="Times New Roman"/>
          <w:sz w:val="24"/>
          <w:szCs w:val="24"/>
        </w:rPr>
        <w:t>………</w:t>
      </w:r>
      <w:r w:rsidR="00F07D2A" w:rsidRPr="006058F1">
        <w:rPr>
          <w:rFonts w:ascii="Times New Roman" w:hAnsi="Times New Roman"/>
          <w:sz w:val="24"/>
          <w:szCs w:val="24"/>
        </w:rPr>
        <w:t>…....</w:t>
      </w:r>
      <w:r w:rsidR="00594647">
        <w:rPr>
          <w:rFonts w:ascii="Times New Roman" w:hAnsi="Times New Roman"/>
          <w:sz w:val="24"/>
          <w:szCs w:val="24"/>
        </w:rPr>
        <w:t>............</w:t>
      </w:r>
      <w:r w:rsidR="00520CA9" w:rsidRPr="006058F1">
        <w:rPr>
          <w:rFonts w:ascii="Times New Roman" w:hAnsi="Times New Roman"/>
          <w:sz w:val="24"/>
          <w:szCs w:val="24"/>
        </w:rPr>
        <w:t>.3</w:t>
      </w:r>
      <w:r w:rsidR="00594647">
        <w:rPr>
          <w:rFonts w:ascii="Times New Roman" w:hAnsi="Times New Roman"/>
          <w:sz w:val="24"/>
          <w:szCs w:val="24"/>
        </w:rPr>
        <w:t>38</w:t>
      </w:r>
    </w:p>
    <w:p w:rsidR="00E24151" w:rsidRPr="006058F1" w:rsidRDefault="00E24151" w:rsidP="006058F1">
      <w:pPr>
        <w:pStyle w:val="a7"/>
        <w:shd w:val="clear" w:color="auto" w:fill="FFFFFF"/>
        <w:spacing w:before="0" w:after="0" w:line="276" w:lineRule="auto"/>
        <w:jc w:val="both"/>
        <w:rPr>
          <w:bCs/>
        </w:rPr>
      </w:pPr>
      <w:r w:rsidRPr="006058F1">
        <w:rPr>
          <w:i/>
          <w:iCs/>
        </w:rPr>
        <w:t>Драчук Н.В.</w:t>
      </w:r>
      <w:r w:rsidRPr="006058F1">
        <w:rPr>
          <w:b/>
          <w:bCs/>
        </w:rPr>
        <w:t xml:space="preserve"> </w:t>
      </w:r>
      <w:r w:rsidRPr="006058F1">
        <w:rPr>
          <w:bCs/>
        </w:rPr>
        <w:t>Дистанционное обучение как инструмент инклюзивного образования…</w:t>
      </w:r>
      <w:r w:rsidR="00CD72B5">
        <w:rPr>
          <w:bCs/>
        </w:rPr>
        <w:t>.....341</w:t>
      </w:r>
    </w:p>
    <w:p w:rsidR="002E1980" w:rsidRPr="006058F1" w:rsidRDefault="00CB70CB" w:rsidP="006058F1">
      <w:pPr>
        <w:pStyle w:val="a7"/>
        <w:shd w:val="clear" w:color="auto" w:fill="FFFFFF"/>
        <w:spacing w:before="0" w:after="0" w:line="276" w:lineRule="auto"/>
        <w:jc w:val="both"/>
        <w:rPr>
          <w:rStyle w:val="c0"/>
        </w:rPr>
      </w:pPr>
      <w:r w:rsidRPr="006058F1">
        <w:rPr>
          <w:i/>
        </w:rPr>
        <w:t>Дундуев К.Б.</w:t>
      </w:r>
      <w:r w:rsidRPr="006058F1">
        <w:t xml:space="preserve"> Инклюзивное образование в условиях СПО…………</w:t>
      </w:r>
      <w:r w:rsidR="006E43C5" w:rsidRPr="006058F1">
        <w:rPr>
          <w:rStyle w:val="c0"/>
        </w:rPr>
        <w:t>………..</w:t>
      </w:r>
      <w:r w:rsidR="002B6AF4" w:rsidRPr="006058F1">
        <w:rPr>
          <w:rStyle w:val="c0"/>
        </w:rPr>
        <w:t>……</w:t>
      </w:r>
      <w:r w:rsidR="00F07D2A" w:rsidRPr="006058F1">
        <w:rPr>
          <w:rStyle w:val="c0"/>
        </w:rPr>
        <w:t>…..</w:t>
      </w:r>
      <w:r w:rsidR="002E1980" w:rsidRPr="006058F1">
        <w:rPr>
          <w:rStyle w:val="c0"/>
        </w:rPr>
        <w:t>…</w:t>
      </w:r>
      <w:r w:rsidR="00F07D2A" w:rsidRPr="006058F1">
        <w:rPr>
          <w:rStyle w:val="c0"/>
        </w:rPr>
        <w:t>.</w:t>
      </w:r>
      <w:r w:rsidR="00CD72B5">
        <w:rPr>
          <w:rStyle w:val="c0"/>
        </w:rPr>
        <w:t>.</w:t>
      </w:r>
      <w:r w:rsidR="00E46957" w:rsidRPr="006058F1">
        <w:rPr>
          <w:rStyle w:val="c0"/>
        </w:rPr>
        <w:t>.</w:t>
      </w:r>
      <w:r w:rsidR="00F07D2A" w:rsidRPr="006058F1">
        <w:rPr>
          <w:rStyle w:val="c0"/>
        </w:rPr>
        <w:t>.</w:t>
      </w:r>
      <w:r w:rsidR="00CD72B5">
        <w:rPr>
          <w:rStyle w:val="c0"/>
        </w:rPr>
        <w:t>34</w:t>
      </w:r>
      <w:r w:rsidR="00520CA9" w:rsidRPr="006058F1">
        <w:rPr>
          <w:rStyle w:val="c0"/>
        </w:rPr>
        <w:t>5</w:t>
      </w:r>
    </w:p>
    <w:p w:rsidR="004D2170" w:rsidRPr="006058F1" w:rsidRDefault="00CC448C" w:rsidP="006058F1">
      <w:pPr>
        <w:pStyle w:val="a7"/>
        <w:shd w:val="clear" w:color="auto" w:fill="FFFFFF"/>
        <w:spacing w:before="0" w:after="0" w:line="276" w:lineRule="auto"/>
        <w:jc w:val="both"/>
      </w:pPr>
      <w:r w:rsidRPr="006058F1">
        <w:rPr>
          <w:i/>
        </w:rPr>
        <w:t>Жардемова А.А.</w:t>
      </w:r>
      <w:r w:rsidRPr="006058F1">
        <w:t xml:space="preserve"> Подготовка и проведение групповых занятий в инклюзивной </w:t>
      </w:r>
    </w:p>
    <w:p w:rsidR="00DD05B6" w:rsidRPr="006058F1" w:rsidRDefault="004D2170" w:rsidP="006058F1">
      <w:pPr>
        <w:pStyle w:val="a7"/>
        <w:shd w:val="clear" w:color="auto" w:fill="FFFFFF"/>
        <w:spacing w:before="0" w:after="0" w:line="276" w:lineRule="auto"/>
        <w:jc w:val="both"/>
        <w:rPr>
          <w:iCs/>
        </w:rPr>
      </w:pPr>
      <w:r w:rsidRPr="006058F1">
        <w:t>п</w:t>
      </w:r>
      <w:r w:rsidR="00CC448C" w:rsidRPr="006058F1">
        <w:t>рактике</w:t>
      </w:r>
      <w:r w:rsidRPr="006058F1">
        <w:t>…………….</w:t>
      </w:r>
      <w:r w:rsidR="00BA390D" w:rsidRPr="006058F1">
        <w:t>………………………………………………</w:t>
      </w:r>
      <w:r w:rsidR="00F07D2A" w:rsidRPr="006058F1">
        <w:t>…….</w:t>
      </w:r>
      <w:r w:rsidR="0034355F" w:rsidRPr="006058F1">
        <w:t>…</w:t>
      </w:r>
      <w:r w:rsidR="00CC448C" w:rsidRPr="006058F1">
        <w:t>……………</w:t>
      </w:r>
      <w:r w:rsidR="00D45ACB" w:rsidRPr="006058F1">
        <w:t>.</w:t>
      </w:r>
      <w:r w:rsidR="00CC448C" w:rsidRPr="006058F1">
        <w:t>…</w:t>
      </w:r>
      <w:r w:rsidR="00CD72B5">
        <w:t>.</w:t>
      </w:r>
      <w:r w:rsidR="00CC448C" w:rsidRPr="006058F1">
        <w:t>..</w:t>
      </w:r>
      <w:r w:rsidR="00CD72B5">
        <w:t>352</w:t>
      </w:r>
    </w:p>
    <w:p w:rsidR="004D2170" w:rsidRPr="006058F1" w:rsidRDefault="00CC34F8" w:rsidP="006058F1">
      <w:pPr>
        <w:spacing w:after="0"/>
        <w:jc w:val="both"/>
        <w:rPr>
          <w:rFonts w:ascii="Times New Roman" w:hAnsi="Times New Roman"/>
          <w:bCs/>
          <w:sz w:val="24"/>
          <w:szCs w:val="24"/>
        </w:rPr>
      </w:pPr>
      <w:r w:rsidRPr="006058F1">
        <w:rPr>
          <w:rFonts w:ascii="Times New Roman" w:hAnsi="Times New Roman"/>
          <w:bCs/>
          <w:i/>
          <w:sz w:val="24"/>
          <w:szCs w:val="24"/>
        </w:rPr>
        <w:lastRenderedPageBreak/>
        <w:t>Заболотнева И.Б.</w:t>
      </w:r>
      <w:r w:rsidRPr="006058F1">
        <w:rPr>
          <w:rFonts w:ascii="Times New Roman" w:hAnsi="Times New Roman"/>
          <w:bCs/>
          <w:sz w:val="24"/>
          <w:szCs w:val="24"/>
        </w:rPr>
        <w:t xml:space="preserve">Формирование профессинальных компетенций у будущих </w:t>
      </w:r>
    </w:p>
    <w:p w:rsidR="00CC34F8" w:rsidRPr="006058F1" w:rsidRDefault="00CC34F8" w:rsidP="006058F1">
      <w:pPr>
        <w:spacing w:after="0"/>
        <w:jc w:val="both"/>
        <w:rPr>
          <w:rFonts w:ascii="Times New Roman" w:hAnsi="Times New Roman"/>
          <w:bCs/>
          <w:i/>
          <w:sz w:val="24"/>
          <w:szCs w:val="24"/>
        </w:rPr>
      </w:pPr>
      <w:r w:rsidRPr="006058F1">
        <w:rPr>
          <w:rFonts w:ascii="Times New Roman" w:hAnsi="Times New Roman"/>
          <w:bCs/>
          <w:sz w:val="24"/>
          <w:szCs w:val="24"/>
        </w:rPr>
        <w:t>специалистов в колледже посредством социокультурного проектирования……</w:t>
      </w:r>
      <w:r w:rsidR="004D2170" w:rsidRPr="006058F1">
        <w:rPr>
          <w:rFonts w:ascii="Times New Roman" w:hAnsi="Times New Roman"/>
          <w:bCs/>
          <w:sz w:val="24"/>
          <w:szCs w:val="24"/>
        </w:rPr>
        <w:t>……</w:t>
      </w:r>
      <w:r w:rsidR="00D45ACB" w:rsidRPr="006058F1">
        <w:rPr>
          <w:rFonts w:ascii="Times New Roman" w:hAnsi="Times New Roman"/>
          <w:bCs/>
          <w:sz w:val="24"/>
          <w:szCs w:val="24"/>
        </w:rPr>
        <w:t>.</w:t>
      </w:r>
      <w:r w:rsidRPr="006058F1">
        <w:rPr>
          <w:rFonts w:ascii="Times New Roman" w:hAnsi="Times New Roman"/>
          <w:bCs/>
          <w:sz w:val="24"/>
          <w:szCs w:val="24"/>
        </w:rPr>
        <w:t>…</w:t>
      </w:r>
      <w:r w:rsidR="00CD72B5">
        <w:rPr>
          <w:rFonts w:ascii="Times New Roman" w:hAnsi="Times New Roman"/>
          <w:bCs/>
          <w:sz w:val="24"/>
          <w:szCs w:val="24"/>
        </w:rPr>
        <w:t>.</w:t>
      </w:r>
      <w:r w:rsidR="004D2170" w:rsidRPr="006058F1">
        <w:rPr>
          <w:rFonts w:ascii="Times New Roman" w:hAnsi="Times New Roman"/>
          <w:bCs/>
          <w:sz w:val="24"/>
          <w:szCs w:val="24"/>
        </w:rPr>
        <w:t>3</w:t>
      </w:r>
      <w:r w:rsidR="00CD72B5">
        <w:rPr>
          <w:rFonts w:ascii="Times New Roman" w:hAnsi="Times New Roman"/>
          <w:bCs/>
          <w:sz w:val="24"/>
          <w:szCs w:val="24"/>
        </w:rPr>
        <w:t>55</w:t>
      </w:r>
    </w:p>
    <w:p w:rsidR="00E33CE6" w:rsidRPr="006058F1" w:rsidRDefault="00901088" w:rsidP="006058F1">
      <w:pPr>
        <w:autoSpaceDE w:val="0"/>
        <w:autoSpaceDN w:val="0"/>
        <w:adjustRightInd w:val="0"/>
        <w:spacing w:after="0"/>
        <w:jc w:val="both"/>
        <w:rPr>
          <w:rFonts w:ascii="Times New Roman" w:hAnsi="Times New Roman"/>
          <w:sz w:val="24"/>
          <w:szCs w:val="24"/>
        </w:rPr>
      </w:pPr>
      <w:r w:rsidRPr="006058F1">
        <w:rPr>
          <w:rFonts w:ascii="Times New Roman" w:hAnsi="Times New Roman"/>
          <w:i/>
          <w:sz w:val="24"/>
          <w:szCs w:val="24"/>
        </w:rPr>
        <w:t xml:space="preserve">Катаева Р.И. </w:t>
      </w:r>
      <w:r w:rsidRPr="006058F1">
        <w:rPr>
          <w:rFonts w:ascii="Times New Roman" w:hAnsi="Times New Roman"/>
          <w:sz w:val="24"/>
          <w:szCs w:val="24"/>
        </w:rPr>
        <w:t>Информационные техно</w:t>
      </w:r>
      <w:r w:rsidR="004D2170" w:rsidRPr="006058F1">
        <w:rPr>
          <w:rFonts w:ascii="Times New Roman" w:hAnsi="Times New Roman"/>
          <w:sz w:val="24"/>
          <w:szCs w:val="24"/>
        </w:rPr>
        <w:t>логии в инклюзивном образовании.</w:t>
      </w:r>
      <w:r w:rsidRPr="006058F1">
        <w:rPr>
          <w:rFonts w:ascii="Times New Roman" w:hAnsi="Times New Roman"/>
          <w:bCs/>
          <w:sz w:val="24"/>
          <w:szCs w:val="24"/>
        </w:rPr>
        <w:t>..</w:t>
      </w:r>
      <w:r w:rsidR="0034355F" w:rsidRPr="006058F1">
        <w:rPr>
          <w:rFonts w:ascii="Times New Roman" w:hAnsi="Times New Roman"/>
          <w:sz w:val="24"/>
          <w:szCs w:val="24"/>
        </w:rPr>
        <w:t>…</w:t>
      </w:r>
      <w:r w:rsidR="004D2170" w:rsidRPr="006058F1">
        <w:rPr>
          <w:rFonts w:ascii="Times New Roman" w:hAnsi="Times New Roman"/>
          <w:sz w:val="24"/>
          <w:szCs w:val="24"/>
        </w:rPr>
        <w:t>.</w:t>
      </w:r>
      <w:r w:rsidR="00F07D2A" w:rsidRPr="006058F1">
        <w:rPr>
          <w:rFonts w:ascii="Times New Roman" w:hAnsi="Times New Roman"/>
          <w:sz w:val="24"/>
          <w:szCs w:val="24"/>
        </w:rPr>
        <w:t>……</w:t>
      </w:r>
      <w:r w:rsidR="00D45ACB" w:rsidRPr="006058F1">
        <w:rPr>
          <w:rFonts w:ascii="Times New Roman" w:hAnsi="Times New Roman"/>
          <w:sz w:val="24"/>
          <w:szCs w:val="24"/>
        </w:rPr>
        <w:t>.</w:t>
      </w:r>
      <w:r w:rsidR="00F07D2A" w:rsidRPr="006058F1">
        <w:rPr>
          <w:rFonts w:ascii="Times New Roman" w:hAnsi="Times New Roman"/>
          <w:sz w:val="24"/>
          <w:szCs w:val="24"/>
        </w:rPr>
        <w:t>.</w:t>
      </w:r>
      <w:r w:rsidR="007C2EE5" w:rsidRPr="006058F1">
        <w:rPr>
          <w:rFonts w:ascii="Times New Roman" w:hAnsi="Times New Roman"/>
          <w:sz w:val="24"/>
          <w:szCs w:val="24"/>
        </w:rPr>
        <w:t>.</w:t>
      </w:r>
      <w:r w:rsidR="00CD72B5">
        <w:rPr>
          <w:rFonts w:ascii="Times New Roman" w:hAnsi="Times New Roman"/>
          <w:sz w:val="24"/>
          <w:szCs w:val="24"/>
        </w:rPr>
        <w:t>...</w:t>
      </w:r>
      <w:r w:rsidR="00E33CE6" w:rsidRPr="006058F1">
        <w:rPr>
          <w:rFonts w:ascii="Times New Roman" w:hAnsi="Times New Roman"/>
          <w:sz w:val="24"/>
          <w:szCs w:val="24"/>
        </w:rPr>
        <w:t>.</w:t>
      </w:r>
      <w:r w:rsidR="00CD72B5">
        <w:rPr>
          <w:rFonts w:ascii="Times New Roman" w:hAnsi="Times New Roman"/>
          <w:sz w:val="24"/>
          <w:szCs w:val="24"/>
        </w:rPr>
        <w:t>359</w:t>
      </w:r>
    </w:p>
    <w:p w:rsidR="004D2170" w:rsidRPr="006058F1" w:rsidRDefault="00243F29" w:rsidP="006058F1">
      <w:pPr>
        <w:spacing w:after="0"/>
        <w:jc w:val="both"/>
        <w:rPr>
          <w:rFonts w:ascii="Times New Roman" w:hAnsi="Times New Roman"/>
          <w:sz w:val="24"/>
          <w:szCs w:val="24"/>
        </w:rPr>
      </w:pPr>
      <w:r w:rsidRPr="006058F1">
        <w:rPr>
          <w:rFonts w:ascii="Times New Roman" w:hAnsi="Times New Roman"/>
          <w:i/>
          <w:sz w:val="24"/>
          <w:szCs w:val="24"/>
        </w:rPr>
        <w:t xml:space="preserve">Кийкова Л.И. </w:t>
      </w:r>
      <w:r w:rsidRPr="006058F1">
        <w:rPr>
          <w:rFonts w:ascii="Times New Roman" w:hAnsi="Times New Roman"/>
          <w:sz w:val="24"/>
          <w:szCs w:val="24"/>
        </w:rPr>
        <w:t xml:space="preserve">Особенности организации учебного процесса обучающихся </w:t>
      </w:r>
    </w:p>
    <w:p w:rsidR="00E33CE6" w:rsidRPr="006058F1" w:rsidRDefault="00243F29" w:rsidP="006058F1">
      <w:pPr>
        <w:spacing w:after="0"/>
        <w:jc w:val="both"/>
        <w:rPr>
          <w:rFonts w:ascii="Times New Roman" w:hAnsi="Times New Roman"/>
          <w:sz w:val="24"/>
          <w:szCs w:val="24"/>
        </w:rPr>
      </w:pPr>
      <w:r w:rsidRPr="006058F1">
        <w:rPr>
          <w:rFonts w:ascii="Times New Roman" w:hAnsi="Times New Roman"/>
          <w:sz w:val="24"/>
          <w:szCs w:val="24"/>
        </w:rPr>
        <w:t>с ограниченными возможностями здоровья в системе СПО</w:t>
      </w:r>
      <w:r w:rsidR="00F07D2A" w:rsidRPr="006058F1">
        <w:rPr>
          <w:rFonts w:ascii="Times New Roman" w:hAnsi="Times New Roman"/>
          <w:sz w:val="24"/>
          <w:szCs w:val="24"/>
        </w:rPr>
        <w:t>…</w:t>
      </w:r>
      <w:r w:rsidR="004D2170" w:rsidRPr="006058F1">
        <w:rPr>
          <w:rFonts w:ascii="Times New Roman" w:hAnsi="Times New Roman"/>
          <w:sz w:val="24"/>
          <w:szCs w:val="24"/>
        </w:rPr>
        <w:t>………………………</w:t>
      </w:r>
      <w:r w:rsidR="00D45ACB" w:rsidRPr="006058F1">
        <w:rPr>
          <w:rFonts w:ascii="Times New Roman" w:hAnsi="Times New Roman"/>
          <w:sz w:val="24"/>
          <w:szCs w:val="24"/>
        </w:rPr>
        <w:t>…</w:t>
      </w:r>
      <w:r w:rsidR="00F07D2A" w:rsidRPr="006058F1">
        <w:rPr>
          <w:rFonts w:ascii="Times New Roman" w:hAnsi="Times New Roman"/>
          <w:sz w:val="24"/>
          <w:szCs w:val="24"/>
        </w:rPr>
        <w:t>…</w:t>
      </w:r>
      <w:r w:rsidR="00CD72B5">
        <w:rPr>
          <w:rFonts w:ascii="Times New Roman" w:hAnsi="Times New Roman"/>
          <w:sz w:val="24"/>
          <w:szCs w:val="24"/>
        </w:rPr>
        <w:t>.361</w:t>
      </w:r>
    </w:p>
    <w:p w:rsidR="00D45ACB" w:rsidRPr="006058F1" w:rsidRDefault="002E1130" w:rsidP="006058F1">
      <w:pPr>
        <w:spacing w:after="0"/>
        <w:jc w:val="both"/>
        <w:rPr>
          <w:rFonts w:ascii="Times New Roman" w:hAnsi="Times New Roman"/>
          <w:sz w:val="24"/>
          <w:szCs w:val="24"/>
        </w:rPr>
      </w:pPr>
      <w:r w:rsidRPr="006058F1">
        <w:rPr>
          <w:rFonts w:ascii="Times New Roman" w:hAnsi="Times New Roman"/>
          <w:i/>
          <w:sz w:val="24"/>
          <w:szCs w:val="24"/>
        </w:rPr>
        <w:t xml:space="preserve">Ким М.И. </w:t>
      </w:r>
      <w:r w:rsidRPr="006058F1">
        <w:rPr>
          <w:rFonts w:ascii="Times New Roman" w:hAnsi="Times New Roman"/>
          <w:sz w:val="24"/>
          <w:szCs w:val="24"/>
        </w:rPr>
        <w:t xml:space="preserve">Инклюзивные практики в среднем и высшем </w:t>
      </w:r>
    </w:p>
    <w:p w:rsidR="00243F29" w:rsidRPr="006058F1" w:rsidRDefault="002E1130" w:rsidP="006058F1">
      <w:pPr>
        <w:spacing w:after="0"/>
        <w:jc w:val="both"/>
        <w:rPr>
          <w:rFonts w:ascii="Times New Roman" w:hAnsi="Times New Roman"/>
          <w:sz w:val="24"/>
          <w:szCs w:val="24"/>
        </w:rPr>
      </w:pPr>
      <w:r w:rsidRPr="006058F1">
        <w:rPr>
          <w:rFonts w:ascii="Times New Roman" w:hAnsi="Times New Roman"/>
          <w:sz w:val="24"/>
          <w:szCs w:val="24"/>
        </w:rPr>
        <w:t>профессиональном образовании……………………………………………………………</w:t>
      </w:r>
      <w:r w:rsidR="00CD72B5">
        <w:rPr>
          <w:rFonts w:ascii="Times New Roman" w:hAnsi="Times New Roman"/>
          <w:sz w:val="24"/>
          <w:szCs w:val="24"/>
        </w:rPr>
        <w:t>..364</w:t>
      </w:r>
    </w:p>
    <w:p w:rsidR="00D45ACB" w:rsidRPr="006058F1" w:rsidRDefault="005C2569" w:rsidP="006058F1">
      <w:pPr>
        <w:spacing w:after="0"/>
        <w:jc w:val="both"/>
        <w:rPr>
          <w:rFonts w:ascii="Times New Roman" w:hAnsi="Times New Roman"/>
          <w:sz w:val="24"/>
          <w:szCs w:val="24"/>
        </w:rPr>
      </w:pPr>
      <w:r w:rsidRPr="006058F1">
        <w:rPr>
          <w:rFonts w:ascii="Times New Roman" w:hAnsi="Times New Roman"/>
          <w:i/>
          <w:sz w:val="24"/>
          <w:szCs w:val="24"/>
        </w:rPr>
        <w:t>Ковалева Н.</w:t>
      </w:r>
      <w:r w:rsidR="0034355F" w:rsidRPr="006058F1">
        <w:rPr>
          <w:rFonts w:ascii="Times New Roman" w:hAnsi="Times New Roman"/>
          <w:i/>
          <w:sz w:val="24"/>
          <w:szCs w:val="24"/>
        </w:rPr>
        <w:t>Е.</w:t>
      </w:r>
      <w:r w:rsidR="00ED3A8E" w:rsidRPr="006058F1">
        <w:rPr>
          <w:rFonts w:ascii="Times New Roman" w:hAnsi="Times New Roman"/>
          <w:sz w:val="24"/>
          <w:szCs w:val="24"/>
        </w:rPr>
        <w:t>Реализация инклюзивного подхода в образовании</w:t>
      </w:r>
      <w:r w:rsidR="0034355F" w:rsidRPr="006058F1">
        <w:rPr>
          <w:rFonts w:ascii="Times New Roman" w:hAnsi="Times New Roman"/>
          <w:sz w:val="24"/>
          <w:szCs w:val="24"/>
        </w:rPr>
        <w:t xml:space="preserve"> </w:t>
      </w:r>
      <w:r w:rsidR="00ED3A8E" w:rsidRPr="006058F1">
        <w:rPr>
          <w:rFonts w:ascii="Times New Roman" w:hAnsi="Times New Roman"/>
          <w:sz w:val="24"/>
          <w:szCs w:val="24"/>
        </w:rPr>
        <w:t xml:space="preserve">детей с </w:t>
      </w:r>
    </w:p>
    <w:p w:rsidR="00E33CE6" w:rsidRPr="006058F1" w:rsidRDefault="00ED3A8E" w:rsidP="006058F1">
      <w:pPr>
        <w:spacing w:after="0"/>
        <w:jc w:val="both"/>
        <w:rPr>
          <w:rFonts w:ascii="Times New Roman" w:hAnsi="Times New Roman"/>
          <w:sz w:val="24"/>
          <w:szCs w:val="24"/>
        </w:rPr>
      </w:pPr>
      <w:r w:rsidRPr="006058F1">
        <w:rPr>
          <w:rFonts w:ascii="Times New Roman" w:hAnsi="Times New Roman"/>
          <w:sz w:val="24"/>
          <w:szCs w:val="24"/>
        </w:rPr>
        <w:t>ограниченными возможностями здоровья ……………</w:t>
      </w:r>
      <w:r w:rsidR="005A67C6" w:rsidRPr="006058F1">
        <w:rPr>
          <w:rFonts w:ascii="Times New Roman" w:hAnsi="Times New Roman"/>
          <w:sz w:val="24"/>
          <w:szCs w:val="24"/>
        </w:rPr>
        <w:t>…………….</w:t>
      </w:r>
      <w:r w:rsidRPr="006058F1">
        <w:rPr>
          <w:rFonts w:ascii="Times New Roman" w:hAnsi="Times New Roman"/>
          <w:sz w:val="24"/>
          <w:szCs w:val="24"/>
        </w:rPr>
        <w:t>…………</w:t>
      </w:r>
      <w:r w:rsidR="00D45ACB" w:rsidRPr="006058F1">
        <w:rPr>
          <w:rFonts w:ascii="Times New Roman" w:hAnsi="Times New Roman"/>
          <w:sz w:val="24"/>
          <w:szCs w:val="24"/>
        </w:rPr>
        <w:t>…</w:t>
      </w:r>
      <w:r w:rsidR="007C2EE5" w:rsidRPr="006058F1">
        <w:rPr>
          <w:rFonts w:ascii="Times New Roman" w:hAnsi="Times New Roman"/>
          <w:sz w:val="24"/>
          <w:szCs w:val="24"/>
        </w:rPr>
        <w:t>…</w:t>
      </w:r>
      <w:r w:rsidR="00CD72B5">
        <w:rPr>
          <w:rFonts w:ascii="Times New Roman" w:hAnsi="Times New Roman"/>
          <w:sz w:val="24"/>
          <w:szCs w:val="24"/>
        </w:rPr>
        <w:t>……....369</w:t>
      </w:r>
    </w:p>
    <w:p w:rsidR="00D45ACB" w:rsidRPr="006058F1" w:rsidRDefault="005C2569" w:rsidP="006058F1">
      <w:pPr>
        <w:tabs>
          <w:tab w:val="left" w:pos="540"/>
          <w:tab w:val="left" w:pos="720"/>
        </w:tabs>
        <w:spacing w:after="0"/>
        <w:jc w:val="both"/>
        <w:rPr>
          <w:rFonts w:ascii="Times New Roman" w:hAnsi="Times New Roman"/>
          <w:sz w:val="24"/>
          <w:szCs w:val="24"/>
        </w:rPr>
      </w:pPr>
      <w:r w:rsidRPr="006058F1">
        <w:rPr>
          <w:rFonts w:ascii="Times New Roman" w:hAnsi="Times New Roman"/>
          <w:i/>
          <w:sz w:val="24"/>
          <w:szCs w:val="24"/>
        </w:rPr>
        <w:t>Кустова М.</w:t>
      </w:r>
      <w:r w:rsidR="0034355F" w:rsidRPr="006058F1">
        <w:rPr>
          <w:rFonts w:ascii="Times New Roman" w:hAnsi="Times New Roman"/>
          <w:i/>
          <w:sz w:val="24"/>
          <w:szCs w:val="24"/>
        </w:rPr>
        <w:t>Л.</w:t>
      </w:r>
      <w:r w:rsidR="0034355F" w:rsidRPr="006058F1">
        <w:rPr>
          <w:rFonts w:ascii="Times New Roman" w:hAnsi="Times New Roman"/>
          <w:sz w:val="24"/>
          <w:szCs w:val="24"/>
        </w:rPr>
        <w:t xml:space="preserve"> </w:t>
      </w:r>
      <w:r w:rsidR="00005931" w:rsidRPr="006058F1">
        <w:rPr>
          <w:rFonts w:ascii="Times New Roman" w:hAnsi="Times New Roman"/>
          <w:sz w:val="24"/>
          <w:szCs w:val="24"/>
        </w:rPr>
        <w:t xml:space="preserve">Система педагогического наставничества и сопровождения </w:t>
      </w:r>
    </w:p>
    <w:p w:rsidR="0034355F" w:rsidRPr="006058F1" w:rsidRDefault="00005931" w:rsidP="006058F1">
      <w:pPr>
        <w:tabs>
          <w:tab w:val="left" w:pos="540"/>
          <w:tab w:val="left" w:pos="720"/>
        </w:tabs>
        <w:spacing w:after="0"/>
        <w:jc w:val="both"/>
        <w:rPr>
          <w:rFonts w:ascii="Times New Roman" w:hAnsi="Times New Roman"/>
          <w:sz w:val="24"/>
          <w:szCs w:val="24"/>
        </w:rPr>
      </w:pPr>
      <w:r w:rsidRPr="006058F1">
        <w:rPr>
          <w:rFonts w:ascii="Times New Roman" w:hAnsi="Times New Roman"/>
          <w:sz w:val="24"/>
          <w:szCs w:val="24"/>
        </w:rPr>
        <w:t>процесса адаптации выпускников педвуза</w:t>
      </w:r>
      <w:r w:rsidR="00D45ACB" w:rsidRPr="006058F1">
        <w:rPr>
          <w:rFonts w:ascii="Times New Roman" w:hAnsi="Times New Roman"/>
          <w:sz w:val="24"/>
          <w:szCs w:val="24"/>
        </w:rPr>
        <w:t>……………………………………..</w:t>
      </w:r>
      <w:r w:rsidR="0034355F" w:rsidRPr="006058F1">
        <w:rPr>
          <w:rFonts w:ascii="Times New Roman" w:hAnsi="Times New Roman"/>
          <w:sz w:val="24"/>
          <w:szCs w:val="24"/>
        </w:rPr>
        <w:t>…</w:t>
      </w:r>
      <w:r w:rsidR="00E46957" w:rsidRPr="006058F1">
        <w:rPr>
          <w:rFonts w:ascii="Times New Roman" w:hAnsi="Times New Roman"/>
          <w:sz w:val="24"/>
          <w:szCs w:val="24"/>
        </w:rPr>
        <w:t>.</w:t>
      </w:r>
      <w:r w:rsidR="00F07D2A" w:rsidRPr="006058F1">
        <w:rPr>
          <w:rFonts w:ascii="Times New Roman" w:hAnsi="Times New Roman"/>
          <w:sz w:val="24"/>
          <w:szCs w:val="24"/>
        </w:rPr>
        <w:t>……</w:t>
      </w:r>
      <w:r w:rsidR="00D45ACB" w:rsidRPr="006058F1">
        <w:rPr>
          <w:rFonts w:ascii="Times New Roman" w:hAnsi="Times New Roman"/>
          <w:sz w:val="24"/>
          <w:szCs w:val="24"/>
        </w:rPr>
        <w:t>.</w:t>
      </w:r>
      <w:r w:rsidR="00F07D2A" w:rsidRPr="006058F1">
        <w:rPr>
          <w:rFonts w:ascii="Times New Roman" w:hAnsi="Times New Roman"/>
          <w:sz w:val="24"/>
          <w:szCs w:val="24"/>
        </w:rPr>
        <w:t>..</w:t>
      </w:r>
      <w:r w:rsidR="0034355F" w:rsidRPr="006058F1">
        <w:rPr>
          <w:rFonts w:ascii="Times New Roman" w:hAnsi="Times New Roman"/>
          <w:sz w:val="24"/>
          <w:szCs w:val="24"/>
        </w:rPr>
        <w:t>.</w:t>
      </w:r>
      <w:r w:rsidR="00CD72B5">
        <w:rPr>
          <w:rFonts w:ascii="Times New Roman" w:hAnsi="Times New Roman"/>
          <w:sz w:val="24"/>
          <w:szCs w:val="24"/>
        </w:rPr>
        <w:t>...372</w:t>
      </w:r>
    </w:p>
    <w:p w:rsidR="0034355F" w:rsidRPr="006058F1" w:rsidRDefault="00D41316" w:rsidP="006058F1">
      <w:pPr>
        <w:pStyle w:val="a7"/>
        <w:shd w:val="clear" w:color="auto" w:fill="FFFFFF"/>
        <w:spacing w:before="0" w:after="0" w:line="276" w:lineRule="auto"/>
        <w:jc w:val="both"/>
      </w:pPr>
      <w:r w:rsidRPr="006058F1">
        <w:rPr>
          <w:i/>
        </w:rPr>
        <w:t xml:space="preserve">Лиджи-Гаряев Б.Б. </w:t>
      </w:r>
      <w:r w:rsidRPr="006058F1">
        <w:t>Реализация инклюзивного образования ………</w:t>
      </w:r>
      <w:r w:rsidR="00D45ACB" w:rsidRPr="006058F1">
        <w:t>..</w:t>
      </w:r>
      <w:r w:rsidR="0034355F" w:rsidRPr="006058F1">
        <w:t>…..……</w:t>
      </w:r>
      <w:r w:rsidR="00F07D2A" w:rsidRPr="006058F1">
        <w:t>………</w:t>
      </w:r>
      <w:r w:rsidR="00CD72B5">
        <w:t>…</w:t>
      </w:r>
      <w:r w:rsidR="007C2EE5" w:rsidRPr="006058F1">
        <w:t>..</w:t>
      </w:r>
      <w:r w:rsidR="00CD72B5">
        <w:t>.375</w:t>
      </w:r>
    </w:p>
    <w:p w:rsidR="00D45ACB" w:rsidRPr="006058F1" w:rsidRDefault="00F15B88" w:rsidP="006058F1">
      <w:pPr>
        <w:pStyle w:val="a7"/>
        <w:shd w:val="clear" w:color="auto" w:fill="FFFFFF"/>
        <w:spacing w:before="0" w:after="0" w:line="276" w:lineRule="auto"/>
        <w:jc w:val="both"/>
      </w:pPr>
      <w:r w:rsidRPr="006058F1">
        <w:rPr>
          <w:i/>
        </w:rPr>
        <w:t>Мазулин С.В.</w:t>
      </w:r>
      <w:r w:rsidRPr="006058F1">
        <w:t xml:space="preserve">Индивидуальные и групповые тренировочные занятия в </w:t>
      </w:r>
    </w:p>
    <w:p w:rsidR="0034355F" w:rsidRPr="006058F1" w:rsidRDefault="00F15B88" w:rsidP="006058F1">
      <w:pPr>
        <w:pStyle w:val="a7"/>
        <w:shd w:val="clear" w:color="auto" w:fill="FFFFFF"/>
        <w:spacing w:before="0" w:after="0" w:line="276" w:lineRule="auto"/>
        <w:jc w:val="both"/>
      </w:pPr>
      <w:r w:rsidRPr="006058F1">
        <w:t>образовательном учреждении……………………………………………</w:t>
      </w:r>
      <w:r w:rsidR="00D45ACB" w:rsidRPr="006058F1">
        <w:t>................</w:t>
      </w:r>
      <w:r w:rsidR="00B12C3E" w:rsidRPr="006058F1">
        <w:t>…</w:t>
      </w:r>
      <w:r w:rsidR="0034355F" w:rsidRPr="006058F1">
        <w:t>…</w:t>
      </w:r>
      <w:r w:rsidR="00CD72B5">
        <w:t>…..</w:t>
      </w:r>
      <w:r w:rsidR="0034355F" w:rsidRPr="006058F1">
        <w:t>.</w:t>
      </w:r>
      <w:r w:rsidR="00453511" w:rsidRPr="006058F1">
        <w:t>3</w:t>
      </w:r>
      <w:r w:rsidR="00CD72B5">
        <w:t>7</w:t>
      </w:r>
      <w:r w:rsidR="00A513B4" w:rsidRPr="006058F1">
        <w:t>8</w:t>
      </w:r>
    </w:p>
    <w:p w:rsidR="00D45ACB" w:rsidRPr="006058F1" w:rsidRDefault="007E3564" w:rsidP="006058F1">
      <w:pPr>
        <w:pStyle w:val="a7"/>
        <w:shd w:val="clear" w:color="auto" w:fill="FFFFFF"/>
        <w:spacing w:before="0" w:after="0" w:line="276" w:lineRule="auto"/>
        <w:jc w:val="both"/>
      </w:pPr>
      <w:r w:rsidRPr="006058F1">
        <w:rPr>
          <w:i/>
        </w:rPr>
        <w:t xml:space="preserve">Мучкаева Б.Д. </w:t>
      </w:r>
      <w:r w:rsidRPr="006058F1">
        <w:t xml:space="preserve">Групповые формы работы как эффективный метод обучения на </w:t>
      </w:r>
    </w:p>
    <w:p w:rsidR="0034355F" w:rsidRPr="006058F1" w:rsidRDefault="007E3564" w:rsidP="006058F1">
      <w:pPr>
        <w:pStyle w:val="a7"/>
        <w:shd w:val="clear" w:color="auto" w:fill="FFFFFF"/>
        <w:spacing w:before="0" w:after="0" w:line="276" w:lineRule="auto"/>
        <w:jc w:val="both"/>
      </w:pPr>
      <w:r w:rsidRPr="006058F1">
        <w:t>уроках иностранного языка………</w:t>
      </w:r>
      <w:r w:rsidR="00D45ACB" w:rsidRPr="006058F1">
        <w:t>……………...</w:t>
      </w:r>
      <w:r w:rsidRPr="006058F1">
        <w:t>……………………………</w:t>
      </w:r>
      <w:r w:rsidR="00B12C3E" w:rsidRPr="006058F1">
        <w:t>.</w:t>
      </w:r>
      <w:r w:rsidR="0034355F" w:rsidRPr="006058F1">
        <w:t>...</w:t>
      </w:r>
      <w:r w:rsidR="00F07D2A" w:rsidRPr="006058F1">
        <w:t>......</w:t>
      </w:r>
      <w:r w:rsidR="007C2EE5" w:rsidRPr="006058F1">
        <w:t>..</w:t>
      </w:r>
      <w:r w:rsidR="00E46957" w:rsidRPr="006058F1">
        <w:t>..</w:t>
      </w:r>
      <w:r w:rsidR="007C2EE5" w:rsidRPr="006058F1">
        <w:t>.</w:t>
      </w:r>
      <w:r w:rsidR="00F07D2A" w:rsidRPr="006058F1">
        <w:t>...</w:t>
      </w:r>
      <w:r w:rsidR="00CD72B5">
        <w:t>....</w:t>
      </w:r>
      <w:r w:rsidR="00F07D2A" w:rsidRPr="006058F1">
        <w:t>.</w:t>
      </w:r>
      <w:r w:rsidR="00CD72B5">
        <w:t>38</w:t>
      </w:r>
      <w:r w:rsidR="00A513B4" w:rsidRPr="006058F1">
        <w:t>1</w:t>
      </w:r>
    </w:p>
    <w:p w:rsidR="00D45ACB" w:rsidRPr="006058F1" w:rsidRDefault="00E779CC" w:rsidP="006058F1">
      <w:pPr>
        <w:pStyle w:val="a4"/>
        <w:spacing w:line="276" w:lineRule="auto"/>
        <w:jc w:val="both"/>
        <w:rPr>
          <w:rFonts w:ascii="Times New Roman" w:hAnsi="Times New Roman" w:cs="Times New Roman"/>
          <w:bCs/>
          <w:sz w:val="24"/>
          <w:szCs w:val="24"/>
        </w:rPr>
      </w:pPr>
      <w:r w:rsidRPr="006058F1">
        <w:rPr>
          <w:rFonts w:ascii="Times New Roman" w:hAnsi="Times New Roman" w:cs="Times New Roman"/>
          <w:bCs/>
          <w:i/>
          <w:sz w:val="24"/>
          <w:szCs w:val="24"/>
        </w:rPr>
        <w:t xml:space="preserve">Осипов А.Н. </w:t>
      </w:r>
      <w:r w:rsidRPr="006058F1">
        <w:rPr>
          <w:rFonts w:ascii="Times New Roman" w:hAnsi="Times New Roman" w:cs="Times New Roman"/>
          <w:bCs/>
          <w:sz w:val="24"/>
          <w:szCs w:val="24"/>
        </w:rPr>
        <w:t xml:space="preserve">Перспективы развития инклюзивного образования в </w:t>
      </w:r>
    </w:p>
    <w:p w:rsidR="00E779CC" w:rsidRPr="006058F1" w:rsidRDefault="00E779CC" w:rsidP="006058F1">
      <w:pPr>
        <w:pStyle w:val="a4"/>
        <w:spacing w:line="276" w:lineRule="auto"/>
        <w:jc w:val="both"/>
        <w:rPr>
          <w:rFonts w:ascii="Times New Roman" w:hAnsi="Times New Roman" w:cs="Times New Roman"/>
          <w:bCs/>
          <w:sz w:val="24"/>
          <w:szCs w:val="24"/>
        </w:rPr>
      </w:pPr>
      <w:r w:rsidRPr="006058F1">
        <w:rPr>
          <w:rFonts w:ascii="Times New Roman" w:hAnsi="Times New Roman" w:cs="Times New Roman"/>
          <w:bCs/>
          <w:sz w:val="24"/>
          <w:szCs w:val="24"/>
        </w:rPr>
        <w:t>Волгоградском регионе………………………………………………………………</w:t>
      </w:r>
      <w:r w:rsidR="00CD72B5">
        <w:rPr>
          <w:rFonts w:ascii="Times New Roman" w:hAnsi="Times New Roman" w:cs="Times New Roman"/>
          <w:bCs/>
          <w:sz w:val="24"/>
          <w:szCs w:val="24"/>
        </w:rPr>
        <w:t>…….....384</w:t>
      </w:r>
    </w:p>
    <w:p w:rsidR="00D45ACB" w:rsidRPr="006058F1" w:rsidRDefault="006A15DA" w:rsidP="006058F1">
      <w:pPr>
        <w:pStyle w:val="Default"/>
        <w:spacing w:line="276" w:lineRule="auto"/>
        <w:jc w:val="both"/>
        <w:rPr>
          <w:color w:val="auto"/>
        </w:rPr>
      </w:pPr>
      <w:r w:rsidRPr="006058F1">
        <w:rPr>
          <w:i/>
          <w:color w:val="auto"/>
        </w:rPr>
        <w:t>Очирова Т.Л.</w:t>
      </w:r>
      <w:r w:rsidRPr="006058F1">
        <w:rPr>
          <w:color w:val="auto"/>
        </w:rPr>
        <w:t xml:space="preserve"> Использование активных методов обучения на уроках </w:t>
      </w:r>
    </w:p>
    <w:p w:rsidR="0034355F" w:rsidRPr="006058F1" w:rsidRDefault="006A15DA" w:rsidP="006058F1">
      <w:pPr>
        <w:pStyle w:val="Default"/>
        <w:spacing w:line="276" w:lineRule="auto"/>
        <w:jc w:val="both"/>
        <w:rPr>
          <w:color w:val="auto"/>
        </w:rPr>
      </w:pPr>
      <w:r w:rsidRPr="006058F1">
        <w:rPr>
          <w:color w:val="auto"/>
        </w:rPr>
        <w:t>математики в СПО………………………………</w:t>
      </w:r>
      <w:r w:rsidR="00D45ACB" w:rsidRPr="006058F1">
        <w:rPr>
          <w:color w:val="auto"/>
        </w:rPr>
        <w:t>……………..</w:t>
      </w:r>
      <w:r w:rsidRPr="006058F1">
        <w:rPr>
          <w:color w:val="auto"/>
        </w:rPr>
        <w:t>……………</w:t>
      </w:r>
      <w:r w:rsidR="0034355F" w:rsidRPr="006058F1">
        <w:rPr>
          <w:color w:val="auto"/>
        </w:rPr>
        <w:t>.......</w:t>
      </w:r>
      <w:r w:rsidR="00B12C3E" w:rsidRPr="006058F1">
        <w:rPr>
          <w:color w:val="auto"/>
        </w:rPr>
        <w:t>.........</w:t>
      </w:r>
      <w:r w:rsidR="00E46957" w:rsidRPr="006058F1">
        <w:rPr>
          <w:color w:val="auto"/>
        </w:rPr>
        <w:t>..</w:t>
      </w:r>
      <w:r w:rsidR="007C2EE5" w:rsidRPr="006058F1">
        <w:rPr>
          <w:color w:val="auto"/>
        </w:rPr>
        <w:t>..</w:t>
      </w:r>
      <w:r w:rsidR="00CD72B5">
        <w:rPr>
          <w:color w:val="auto"/>
        </w:rPr>
        <w:t>.......38</w:t>
      </w:r>
      <w:r w:rsidR="00520CA9" w:rsidRPr="006058F1">
        <w:rPr>
          <w:color w:val="auto"/>
        </w:rPr>
        <w:t>6</w:t>
      </w:r>
    </w:p>
    <w:p w:rsidR="00D45ACB" w:rsidRPr="006058F1" w:rsidRDefault="005C2569" w:rsidP="006058F1">
      <w:pPr>
        <w:spacing w:after="0"/>
        <w:jc w:val="both"/>
        <w:rPr>
          <w:rFonts w:ascii="Times New Roman" w:hAnsi="Times New Roman"/>
          <w:sz w:val="24"/>
          <w:szCs w:val="24"/>
        </w:rPr>
      </w:pPr>
      <w:r w:rsidRPr="006058F1">
        <w:rPr>
          <w:rFonts w:ascii="Times New Roman" w:hAnsi="Times New Roman"/>
          <w:i/>
          <w:sz w:val="24"/>
          <w:szCs w:val="24"/>
        </w:rPr>
        <w:t>Петрова О.</w:t>
      </w:r>
      <w:r w:rsidR="00B12C3E" w:rsidRPr="006058F1">
        <w:rPr>
          <w:rFonts w:ascii="Times New Roman" w:hAnsi="Times New Roman"/>
          <w:i/>
          <w:sz w:val="24"/>
          <w:szCs w:val="24"/>
        </w:rPr>
        <w:t>С.</w:t>
      </w:r>
      <w:r w:rsidR="00B12C3E" w:rsidRPr="006058F1">
        <w:rPr>
          <w:rFonts w:ascii="Times New Roman" w:hAnsi="Times New Roman"/>
          <w:sz w:val="24"/>
          <w:szCs w:val="24"/>
        </w:rPr>
        <w:t xml:space="preserve"> </w:t>
      </w:r>
      <w:r w:rsidR="00B140EC" w:rsidRPr="006058F1">
        <w:rPr>
          <w:rFonts w:ascii="Times New Roman" w:hAnsi="Times New Roman"/>
          <w:sz w:val="24"/>
          <w:szCs w:val="24"/>
        </w:rPr>
        <w:t xml:space="preserve">Методы обучения в условиях современных тенденциях </w:t>
      </w:r>
    </w:p>
    <w:p w:rsidR="0034355F" w:rsidRPr="006058F1" w:rsidRDefault="00B140EC" w:rsidP="006058F1">
      <w:pPr>
        <w:spacing w:after="0"/>
        <w:jc w:val="both"/>
        <w:rPr>
          <w:rFonts w:ascii="Times New Roman" w:hAnsi="Times New Roman"/>
          <w:bCs/>
          <w:sz w:val="24"/>
          <w:szCs w:val="24"/>
        </w:rPr>
      </w:pPr>
      <w:r w:rsidRPr="006058F1">
        <w:rPr>
          <w:rFonts w:ascii="Times New Roman" w:hAnsi="Times New Roman"/>
          <w:sz w:val="24"/>
          <w:szCs w:val="24"/>
        </w:rPr>
        <w:t>развития инклюзивного образования</w:t>
      </w:r>
      <w:r w:rsidR="00F07D2A" w:rsidRPr="006058F1">
        <w:rPr>
          <w:rFonts w:ascii="Times New Roman" w:hAnsi="Times New Roman"/>
          <w:bCs/>
          <w:sz w:val="24"/>
          <w:szCs w:val="24"/>
        </w:rPr>
        <w:t>……</w:t>
      </w:r>
      <w:r w:rsidR="00D110F7" w:rsidRPr="006058F1">
        <w:rPr>
          <w:rFonts w:ascii="Times New Roman" w:hAnsi="Times New Roman"/>
          <w:bCs/>
          <w:sz w:val="24"/>
          <w:szCs w:val="24"/>
        </w:rPr>
        <w:t>…...............</w:t>
      </w:r>
      <w:r w:rsidR="00D45ACB" w:rsidRPr="006058F1">
        <w:rPr>
          <w:rFonts w:ascii="Times New Roman" w:hAnsi="Times New Roman"/>
          <w:bCs/>
          <w:sz w:val="24"/>
          <w:szCs w:val="24"/>
        </w:rPr>
        <w:t>..................</w:t>
      </w:r>
      <w:r w:rsidR="00D110F7" w:rsidRPr="006058F1">
        <w:rPr>
          <w:rFonts w:ascii="Times New Roman" w:hAnsi="Times New Roman"/>
          <w:bCs/>
          <w:sz w:val="24"/>
          <w:szCs w:val="24"/>
        </w:rPr>
        <w:t>........................</w:t>
      </w:r>
      <w:r w:rsidR="00F07D2A" w:rsidRPr="006058F1">
        <w:rPr>
          <w:rFonts w:ascii="Times New Roman" w:hAnsi="Times New Roman"/>
          <w:bCs/>
          <w:sz w:val="24"/>
          <w:szCs w:val="24"/>
        </w:rPr>
        <w:t>…</w:t>
      </w:r>
      <w:r w:rsidR="00CD72B5">
        <w:rPr>
          <w:rFonts w:ascii="Times New Roman" w:hAnsi="Times New Roman"/>
          <w:bCs/>
          <w:sz w:val="24"/>
          <w:szCs w:val="24"/>
        </w:rPr>
        <w:t>……...</w:t>
      </w:r>
      <w:r w:rsidR="007C2EE5" w:rsidRPr="006058F1">
        <w:rPr>
          <w:rFonts w:ascii="Times New Roman" w:hAnsi="Times New Roman"/>
          <w:bCs/>
          <w:sz w:val="24"/>
          <w:szCs w:val="24"/>
        </w:rPr>
        <w:t>.</w:t>
      </w:r>
      <w:r w:rsidR="00F07D2A" w:rsidRPr="006058F1">
        <w:rPr>
          <w:rFonts w:ascii="Times New Roman" w:hAnsi="Times New Roman"/>
          <w:bCs/>
          <w:sz w:val="24"/>
          <w:szCs w:val="24"/>
        </w:rPr>
        <w:t>.</w:t>
      </w:r>
      <w:r w:rsidR="00CD72B5">
        <w:rPr>
          <w:rFonts w:ascii="Times New Roman" w:hAnsi="Times New Roman"/>
          <w:bCs/>
          <w:sz w:val="24"/>
          <w:szCs w:val="24"/>
        </w:rPr>
        <w:t>.389</w:t>
      </w:r>
    </w:p>
    <w:p w:rsidR="00D45ACB" w:rsidRPr="006058F1" w:rsidRDefault="005C2569" w:rsidP="006058F1">
      <w:pPr>
        <w:spacing w:after="0"/>
        <w:jc w:val="both"/>
        <w:rPr>
          <w:rFonts w:ascii="Times New Roman" w:hAnsi="Times New Roman"/>
          <w:sz w:val="24"/>
          <w:szCs w:val="24"/>
        </w:rPr>
      </w:pPr>
      <w:r w:rsidRPr="006058F1">
        <w:rPr>
          <w:rFonts w:ascii="Times New Roman" w:hAnsi="Times New Roman"/>
          <w:i/>
          <w:sz w:val="24"/>
          <w:szCs w:val="24"/>
        </w:rPr>
        <w:t>Пипенко В.</w:t>
      </w:r>
      <w:r w:rsidR="00B12C3E" w:rsidRPr="006058F1">
        <w:rPr>
          <w:rFonts w:ascii="Times New Roman" w:hAnsi="Times New Roman"/>
          <w:i/>
          <w:sz w:val="24"/>
          <w:szCs w:val="24"/>
        </w:rPr>
        <w:t>В.</w:t>
      </w:r>
      <w:r w:rsidR="00B12C3E" w:rsidRPr="006058F1">
        <w:rPr>
          <w:rFonts w:ascii="Times New Roman" w:hAnsi="Times New Roman"/>
          <w:sz w:val="24"/>
          <w:szCs w:val="24"/>
        </w:rPr>
        <w:t xml:space="preserve"> </w:t>
      </w:r>
      <w:r w:rsidR="005D2301" w:rsidRPr="006058F1">
        <w:rPr>
          <w:rFonts w:ascii="Times New Roman" w:hAnsi="Times New Roman"/>
          <w:sz w:val="24"/>
          <w:szCs w:val="24"/>
        </w:rPr>
        <w:t xml:space="preserve">Преемственность образовательного процесса для </w:t>
      </w:r>
    </w:p>
    <w:p w:rsidR="0034355F" w:rsidRPr="006058F1" w:rsidRDefault="005D2301" w:rsidP="006058F1">
      <w:pPr>
        <w:spacing w:after="0"/>
        <w:jc w:val="both"/>
        <w:rPr>
          <w:rFonts w:ascii="Times New Roman" w:hAnsi="Times New Roman"/>
          <w:sz w:val="24"/>
          <w:szCs w:val="24"/>
        </w:rPr>
      </w:pPr>
      <w:r w:rsidRPr="006058F1">
        <w:rPr>
          <w:rFonts w:ascii="Times New Roman" w:hAnsi="Times New Roman"/>
          <w:sz w:val="24"/>
          <w:szCs w:val="24"/>
        </w:rPr>
        <w:t>обучающихся с ОВЗ на всех уровнях образования…….</w:t>
      </w:r>
      <w:r w:rsidR="00B12C3E" w:rsidRPr="006058F1">
        <w:rPr>
          <w:rFonts w:ascii="Times New Roman" w:hAnsi="Times New Roman"/>
          <w:sz w:val="24"/>
          <w:szCs w:val="24"/>
        </w:rPr>
        <w:t>……</w:t>
      </w:r>
      <w:r w:rsidR="00D45ACB" w:rsidRPr="006058F1">
        <w:rPr>
          <w:rFonts w:ascii="Times New Roman" w:hAnsi="Times New Roman"/>
          <w:sz w:val="24"/>
          <w:szCs w:val="24"/>
        </w:rPr>
        <w:t>………………...</w:t>
      </w:r>
      <w:r w:rsidR="00A513B4" w:rsidRPr="006058F1">
        <w:rPr>
          <w:rFonts w:ascii="Times New Roman" w:hAnsi="Times New Roman"/>
          <w:sz w:val="24"/>
          <w:szCs w:val="24"/>
        </w:rPr>
        <w:t>...</w:t>
      </w:r>
      <w:r w:rsidR="007C2EE5" w:rsidRPr="006058F1">
        <w:rPr>
          <w:rFonts w:ascii="Times New Roman" w:hAnsi="Times New Roman"/>
          <w:sz w:val="24"/>
          <w:szCs w:val="24"/>
        </w:rPr>
        <w:t>..</w:t>
      </w:r>
      <w:r w:rsidR="00CD72B5">
        <w:rPr>
          <w:rFonts w:ascii="Times New Roman" w:hAnsi="Times New Roman"/>
          <w:sz w:val="24"/>
          <w:szCs w:val="24"/>
        </w:rPr>
        <w:t>...............392</w:t>
      </w:r>
    </w:p>
    <w:p w:rsidR="00D45ACB" w:rsidRPr="006058F1" w:rsidRDefault="00935961" w:rsidP="006058F1">
      <w:pPr>
        <w:spacing w:after="0"/>
        <w:jc w:val="both"/>
        <w:rPr>
          <w:rFonts w:ascii="Times New Roman" w:hAnsi="Times New Roman"/>
          <w:sz w:val="24"/>
          <w:szCs w:val="24"/>
        </w:rPr>
      </w:pPr>
      <w:r w:rsidRPr="006058F1">
        <w:rPr>
          <w:rFonts w:ascii="Times New Roman" w:hAnsi="Times New Roman"/>
          <w:i/>
          <w:sz w:val="24"/>
          <w:szCs w:val="24"/>
        </w:rPr>
        <w:t xml:space="preserve">Плакиткина Е.Е. </w:t>
      </w:r>
      <w:r w:rsidRPr="006058F1">
        <w:rPr>
          <w:rFonts w:ascii="Times New Roman" w:hAnsi="Times New Roman"/>
          <w:sz w:val="24"/>
          <w:szCs w:val="24"/>
        </w:rPr>
        <w:t xml:space="preserve">Педагогический инструментарий современного урока </w:t>
      </w:r>
    </w:p>
    <w:p w:rsidR="00D45ACB" w:rsidRPr="006058F1" w:rsidRDefault="00935961" w:rsidP="006058F1">
      <w:pPr>
        <w:spacing w:after="0"/>
        <w:jc w:val="both"/>
        <w:rPr>
          <w:rFonts w:ascii="Times New Roman" w:hAnsi="Times New Roman"/>
          <w:sz w:val="24"/>
          <w:szCs w:val="24"/>
        </w:rPr>
      </w:pPr>
      <w:r w:rsidRPr="006058F1">
        <w:rPr>
          <w:rFonts w:ascii="Times New Roman" w:hAnsi="Times New Roman"/>
          <w:sz w:val="24"/>
          <w:szCs w:val="24"/>
        </w:rPr>
        <w:t>иностранного языка при обучении студентов</w:t>
      </w:r>
      <w:r w:rsidR="00E44DBE" w:rsidRPr="006058F1">
        <w:rPr>
          <w:rFonts w:ascii="Times New Roman" w:hAnsi="Times New Roman"/>
          <w:sz w:val="24"/>
          <w:szCs w:val="24"/>
        </w:rPr>
        <w:t xml:space="preserve">-сирот с ограниченными </w:t>
      </w:r>
    </w:p>
    <w:p w:rsidR="00935961" w:rsidRPr="006058F1" w:rsidRDefault="00E44DBE" w:rsidP="006058F1">
      <w:pPr>
        <w:spacing w:after="0"/>
        <w:jc w:val="both"/>
        <w:rPr>
          <w:rFonts w:ascii="Times New Roman" w:hAnsi="Times New Roman"/>
          <w:sz w:val="24"/>
          <w:szCs w:val="24"/>
        </w:rPr>
      </w:pPr>
      <w:r w:rsidRPr="006058F1">
        <w:rPr>
          <w:rFonts w:ascii="Times New Roman" w:hAnsi="Times New Roman"/>
          <w:sz w:val="24"/>
          <w:szCs w:val="24"/>
        </w:rPr>
        <w:t>возможностями здоровья в среднем профессиональном образовании…………………</w:t>
      </w:r>
      <w:r w:rsidR="00CD72B5">
        <w:rPr>
          <w:rFonts w:ascii="Times New Roman" w:hAnsi="Times New Roman"/>
          <w:sz w:val="24"/>
          <w:szCs w:val="24"/>
        </w:rPr>
        <w:t>…39</w:t>
      </w:r>
      <w:r w:rsidR="00D45ACB" w:rsidRPr="006058F1">
        <w:rPr>
          <w:rFonts w:ascii="Times New Roman" w:hAnsi="Times New Roman"/>
          <w:sz w:val="24"/>
          <w:szCs w:val="24"/>
        </w:rPr>
        <w:t>6</w:t>
      </w:r>
    </w:p>
    <w:p w:rsidR="00D45ACB" w:rsidRPr="006058F1" w:rsidRDefault="009436CB" w:rsidP="006058F1">
      <w:pPr>
        <w:spacing w:after="0"/>
        <w:jc w:val="both"/>
        <w:rPr>
          <w:rFonts w:ascii="Times New Roman" w:hAnsi="Times New Roman"/>
          <w:sz w:val="24"/>
          <w:szCs w:val="24"/>
        </w:rPr>
      </w:pPr>
      <w:r w:rsidRPr="006058F1">
        <w:rPr>
          <w:rFonts w:ascii="Times New Roman" w:hAnsi="Times New Roman"/>
          <w:i/>
          <w:sz w:val="24"/>
          <w:szCs w:val="24"/>
        </w:rPr>
        <w:t xml:space="preserve">Покидова В.В. </w:t>
      </w:r>
      <w:r w:rsidRPr="006058F1">
        <w:rPr>
          <w:rFonts w:ascii="Times New Roman" w:hAnsi="Times New Roman"/>
          <w:sz w:val="24"/>
          <w:szCs w:val="24"/>
        </w:rPr>
        <w:t xml:space="preserve">Важность повышения финансовой грамотности и изучения </w:t>
      </w:r>
    </w:p>
    <w:p w:rsidR="00D45ACB" w:rsidRPr="006058F1" w:rsidRDefault="009436CB" w:rsidP="006058F1">
      <w:pPr>
        <w:spacing w:after="0"/>
        <w:jc w:val="both"/>
        <w:rPr>
          <w:rFonts w:ascii="Times New Roman" w:hAnsi="Times New Roman"/>
          <w:sz w:val="24"/>
          <w:szCs w:val="24"/>
        </w:rPr>
      </w:pPr>
      <w:r w:rsidRPr="006058F1">
        <w:rPr>
          <w:rFonts w:ascii="Times New Roman" w:hAnsi="Times New Roman"/>
          <w:sz w:val="24"/>
          <w:szCs w:val="24"/>
        </w:rPr>
        <w:t xml:space="preserve">курса «Финансы, денежное обращение и кредит» обучающимися с </w:t>
      </w:r>
    </w:p>
    <w:p w:rsidR="00D45ACB" w:rsidRPr="006058F1" w:rsidRDefault="00D45ACB" w:rsidP="006058F1">
      <w:pPr>
        <w:spacing w:after="0"/>
        <w:jc w:val="both"/>
        <w:rPr>
          <w:rFonts w:ascii="Times New Roman" w:hAnsi="Times New Roman"/>
          <w:sz w:val="24"/>
          <w:szCs w:val="24"/>
        </w:rPr>
      </w:pPr>
      <w:r w:rsidRPr="006058F1">
        <w:rPr>
          <w:rFonts w:ascii="Times New Roman" w:hAnsi="Times New Roman"/>
          <w:sz w:val="24"/>
          <w:szCs w:val="24"/>
        </w:rPr>
        <w:t xml:space="preserve">ограниченными </w:t>
      </w:r>
      <w:r w:rsidR="009436CB" w:rsidRPr="006058F1">
        <w:rPr>
          <w:rFonts w:ascii="Times New Roman" w:hAnsi="Times New Roman"/>
          <w:sz w:val="24"/>
          <w:szCs w:val="24"/>
        </w:rPr>
        <w:t>возможностями здоровья</w:t>
      </w:r>
      <w:r w:rsidR="00CD72B5">
        <w:rPr>
          <w:rFonts w:ascii="Times New Roman" w:hAnsi="Times New Roman"/>
          <w:sz w:val="24"/>
          <w:szCs w:val="24"/>
        </w:rPr>
        <w:t>…………………………………………………..399</w:t>
      </w:r>
    </w:p>
    <w:p w:rsidR="00D45ACB" w:rsidRPr="006058F1" w:rsidRDefault="009D07CD" w:rsidP="006058F1">
      <w:pPr>
        <w:spacing w:after="0"/>
        <w:jc w:val="both"/>
        <w:rPr>
          <w:rFonts w:ascii="Times New Roman" w:hAnsi="Times New Roman"/>
          <w:sz w:val="24"/>
          <w:szCs w:val="24"/>
        </w:rPr>
      </w:pPr>
      <w:r w:rsidRPr="006058F1">
        <w:rPr>
          <w:rFonts w:ascii="Times New Roman" w:hAnsi="Times New Roman"/>
          <w:i/>
          <w:sz w:val="24"/>
          <w:szCs w:val="24"/>
        </w:rPr>
        <w:t>Редкозубов В.И.</w:t>
      </w:r>
      <w:r w:rsidR="00C1370C" w:rsidRPr="006058F1">
        <w:rPr>
          <w:rFonts w:ascii="Times New Roman" w:hAnsi="Times New Roman"/>
          <w:i/>
          <w:sz w:val="24"/>
          <w:szCs w:val="24"/>
        </w:rPr>
        <w:t xml:space="preserve"> </w:t>
      </w:r>
      <w:r w:rsidR="00C1370C" w:rsidRPr="006058F1">
        <w:rPr>
          <w:rFonts w:ascii="Times New Roman" w:hAnsi="Times New Roman"/>
          <w:sz w:val="24"/>
          <w:szCs w:val="24"/>
        </w:rPr>
        <w:t xml:space="preserve">Общая характеристика инклюзивного обучения и воспитания </w:t>
      </w:r>
    </w:p>
    <w:p w:rsidR="009D07CD" w:rsidRPr="006058F1" w:rsidRDefault="00C1370C" w:rsidP="006058F1">
      <w:pPr>
        <w:spacing w:after="0"/>
        <w:jc w:val="both"/>
        <w:rPr>
          <w:rFonts w:ascii="Times New Roman" w:hAnsi="Times New Roman"/>
          <w:sz w:val="24"/>
          <w:szCs w:val="24"/>
        </w:rPr>
      </w:pPr>
      <w:r w:rsidRPr="006058F1">
        <w:rPr>
          <w:rFonts w:ascii="Times New Roman" w:hAnsi="Times New Roman"/>
          <w:sz w:val="24"/>
          <w:szCs w:val="24"/>
        </w:rPr>
        <w:t>как тентенция развития образования…………………………………</w:t>
      </w:r>
      <w:r w:rsidR="00D45ACB" w:rsidRPr="006058F1">
        <w:rPr>
          <w:rFonts w:ascii="Times New Roman" w:hAnsi="Times New Roman"/>
          <w:sz w:val="24"/>
          <w:szCs w:val="24"/>
        </w:rPr>
        <w:t>……………….</w:t>
      </w:r>
      <w:r w:rsidRPr="006058F1">
        <w:rPr>
          <w:rFonts w:ascii="Times New Roman" w:hAnsi="Times New Roman"/>
          <w:sz w:val="24"/>
          <w:szCs w:val="24"/>
        </w:rPr>
        <w:t>…</w:t>
      </w:r>
      <w:r w:rsidR="00CD72B5">
        <w:rPr>
          <w:rFonts w:ascii="Times New Roman" w:hAnsi="Times New Roman"/>
          <w:sz w:val="24"/>
          <w:szCs w:val="24"/>
        </w:rPr>
        <w:t>…..400</w:t>
      </w:r>
    </w:p>
    <w:p w:rsidR="00D45ACB" w:rsidRPr="006058F1" w:rsidRDefault="00C1370C" w:rsidP="006058F1">
      <w:pPr>
        <w:widowControl w:val="0"/>
        <w:spacing w:after="0"/>
        <w:jc w:val="both"/>
        <w:rPr>
          <w:rFonts w:ascii="Times New Roman" w:hAnsi="Times New Roman"/>
          <w:sz w:val="24"/>
          <w:szCs w:val="24"/>
        </w:rPr>
      </w:pPr>
      <w:r w:rsidRPr="006058F1">
        <w:rPr>
          <w:rFonts w:ascii="Times New Roman" w:hAnsi="Times New Roman"/>
          <w:i/>
          <w:sz w:val="24"/>
          <w:szCs w:val="24"/>
        </w:rPr>
        <w:t xml:space="preserve">Семенова В.В. </w:t>
      </w:r>
      <w:r w:rsidRPr="006058F1">
        <w:rPr>
          <w:rFonts w:ascii="Times New Roman" w:hAnsi="Times New Roman"/>
          <w:sz w:val="24"/>
          <w:szCs w:val="24"/>
        </w:rPr>
        <w:t xml:space="preserve">Теоретико-методологические основы проблемы </w:t>
      </w:r>
    </w:p>
    <w:p w:rsidR="009436CB" w:rsidRPr="006058F1" w:rsidRDefault="00C1370C" w:rsidP="006058F1">
      <w:pPr>
        <w:widowControl w:val="0"/>
        <w:spacing w:after="0"/>
        <w:jc w:val="both"/>
        <w:rPr>
          <w:rFonts w:ascii="Times New Roman" w:hAnsi="Times New Roman"/>
          <w:sz w:val="24"/>
          <w:szCs w:val="24"/>
        </w:rPr>
      </w:pPr>
      <w:r w:rsidRPr="006058F1">
        <w:rPr>
          <w:rFonts w:ascii="Times New Roman" w:hAnsi="Times New Roman"/>
          <w:sz w:val="24"/>
          <w:szCs w:val="24"/>
        </w:rPr>
        <w:t>тьюторского сопровождения детей с ограниченными возможностями здоровья</w:t>
      </w:r>
      <w:r w:rsidR="00CD72B5">
        <w:rPr>
          <w:rFonts w:ascii="Times New Roman" w:hAnsi="Times New Roman"/>
          <w:sz w:val="24"/>
          <w:szCs w:val="24"/>
        </w:rPr>
        <w:t>………...405</w:t>
      </w:r>
    </w:p>
    <w:p w:rsidR="00D45ACB" w:rsidRPr="006058F1" w:rsidRDefault="009D7A03" w:rsidP="006058F1">
      <w:pPr>
        <w:spacing w:after="0"/>
        <w:jc w:val="both"/>
        <w:rPr>
          <w:rFonts w:ascii="Times New Roman" w:hAnsi="Times New Roman"/>
          <w:sz w:val="24"/>
          <w:szCs w:val="24"/>
        </w:rPr>
      </w:pPr>
      <w:r w:rsidRPr="006058F1">
        <w:rPr>
          <w:rFonts w:ascii="Times New Roman" w:hAnsi="Times New Roman"/>
          <w:i/>
          <w:sz w:val="24"/>
          <w:szCs w:val="24"/>
        </w:rPr>
        <w:t xml:space="preserve">Смоляева Н. В. </w:t>
      </w:r>
      <w:r w:rsidRPr="006058F1">
        <w:rPr>
          <w:rFonts w:ascii="Times New Roman" w:hAnsi="Times New Roman"/>
          <w:sz w:val="24"/>
          <w:szCs w:val="24"/>
        </w:rPr>
        <w:t xml:space="preserve">Рабочая тетрадь как дидактическое средство организации </w:t>
      </w:r>
    </w:p>
    <w:p w:rsidR="0034355F" w:rsidRPr="006058F1" w:rsidRDefault="009D7A03" w:rsidP="006058F1">
      <w:pPr>
        <w:spacing w:after="0"/>
        <w:jc w:val="both"/>
        <w:rPr>
          <w:rFonts w:ascii="Times New Roman" w:hAnsi="Times New Roman"/>
          <w:sz w:val="24"/>
          <w:szCs w:val="24"/>
        </w:rPr>
      </w:pPr>
      <w:r w:rsidRPr="006058F1">
        <w:rPr>
          <w:rFonts w:ascii="Times New Roman" w:hAnsi="Times New Roman"/>
          <w:sz w:val="24"/>
          <w:szCs w:val="24"/>
        </w:rPr>
        <w:t>самостоятельной работы обучающихся с ОВЗ………………………………………</w:t>
      </w:r>
      <w:r w:rsidR="00D45ACB" w:rsidRPr="006058F1">
        <w:rPr>
          <w:rFonts w:ascii="Times New Roman" w:hAnsi="Times New Roman"/>
          <w:sz w:val="24"/>
          <w:szCs w:val="24"/>
        </w:rPr>
        <w:t>…</w:t>
      </w:r>
      <w:r w:rsidR="00CD72B5">
        <w:rPr>
          <w:rFonts w:ascii="Times New Roman" w:hAnsi="Times New Roman"/>
          <w:sz w:val="24"/>
          <w:szCs w:val="24"/>
        </w:rPr>
        <w:t>…...410</w:t>
      </w:r>
    </w:p>
    <w:p w:rsidR="00D45ACB" w:rsidRPr="006058F1" w:rsidRDefault="000F03BF" w:rsidP="006058F1">
      <w:pPr>
        <w:spacing w:after="0"/>
        <w:jc w:val="both"/>
        <w:rPr>
          <w:rFonts w:ascii="Times New Roman" w:hAnsi="Times New Roman"/>
          <w:sz w:val="24"/>
          <w:szCs w:val="24"/>
        </w:rPr>
      </w:pPr>
      <w:r w:rsidRPr="006058F1">
        <w:rPr>
          <w:rFonts w:ascii="Times New Roman" w:hAnsi="Times New Roman"/>
          <w:i/>
          <w:sz w:val="24"/>
          <w:szCs w:val="24"/>
        </w:rPr>
        <w:t>Стекольникова Е.В.</w:t>
      </w:r>
      <w:r w:rsidRPr="006058F1">
        <w:rPr>
          <w:rFonts w:ascii="Times New Roman" w:hAnsi="Times New Roman"/>
          <w:sz w:val="24"/>
          <w:szCs w:val="24"/>
        </w:rPr>
        <w:t xml:space="preserve"> Инновационные и современные подходы к организации </w:t>
      </w:r>
    </w:p>
    <w:p w:rsidR="00D45ACB" w:rsidRPr="006058F1" w:rsidRDefault="000F03BF" w:rsidP="006058F1">
      <w:pPr>
        <w:spacing w:after="0"/>
        <w:jc w:val="both"/>
        <w:rPr>
          <w:rFonts w:ascii="Times New Roman" w:hAnsi="Times New Roman"/>
          <w:sz w:val="24"/>
          <w:szCs w:val="24"/>
        </w:rPr>
      </w:pPr>
      <w:r w:rsidRPr="006058F1">
        <w:rPr>
          <w:rFonts w:ascii="Times New Roman" w:hAnsi="Times New Roman"/>
          <w:sz w:val="24"/>
          <w:szCs w:val="24"/>
        </w:rPr>
        <w:t xml:space="preserve">групповых и индивидуальных занятий физической культурой в </w:t>
      </w:r>
    </w:p>
    <w:p w:rsidR="000F03BF" w:rsidRPr="006058F1" w:rsidRDefault="000F03BF" w:rsidP="006058F1">
      <w:pPr>
        <w:spacing w:after="0"/>
        <w:jc w:val="both"/>
        <w:rPr>
          <w:rFonts w:ascii="Times New Roman" w:hAnsi="Times New Roman"/>
          <w:sz w:val="24"/>
          <w:szCs w:val="24"/>
        </w:rPr>
      </w:pPr>
      <w:r w:rsidRPr="006058F1">
        <w:rPr>
          <w:rFonts w:ascii="Times New Roman" w:hAnsi="Times New Roman"/>
          <w:sz w:val="24"/>
          <w:szCs w:val="24"/>
        </w:rPr>
        <w:t>образовательном учреждении……</w:t>
      </w:r>
      <w:r w:rsidR="00CD72B5">
        <w:rPr>
          <w:rFonts w:ascii="Times New Roman" w:hAnsi="Times New Roman"/>
          <w:sz w:val="24"/>
          <w:szCs w:val="24"/>
        </w:rPr>
        <w:t>…………………………………………………………...413</w:t>
      </w:r>
    </w:p>
    <w:p w:rsidR="0034355F" w:rsidRPr="006058F1" w:rsidRDefault="00893C77" w:rsidP="006058F1">
      <w:pPr>
        <w:spacing w:after="0"/>
        <w:jc w:val="both"/>
        <w:rPr>
          <w:rFonts w:ascii="Times New Roman" w:hAnsi="Times New Roman"/>
          <w:sz w:val="24"/>
          <w:szCs w:val="24"/>
        </w:rPr>
      </w:pPr>
      <w:r w:rsidRPr="006058F1">
        <w:rPr>
          <w:rFonts w:ascii="Times New Roman" w:hAnsi="Times New Roman"/>
          <w:i/>
          <w:sz w:val="24"/>
          <w:szCs w:val="24"/>
        </w:rPr>
        <w:t>Тарасенко Г.</w:t>
      </w:r>
      <w:r w:rsidR="00B12C3E" w:rsidRPr="006058F1">
        <w:rPr>
          <w:rFonts w:ascii="Times New Roman" w:hAnsi="Times New Roman"/>
          <w:i/>
          <w:sz w:val="24"/>
          <w:szCs w:val="24"/>
        </w:rPr>
        <w:t>А.</w:t>
      </w:r>
      <w:r w:rsidR="000A206F" w:rsidRPr="006058F1">
        <w:rPr>
          <w:rFonts w:ascii="Times New Roman" w:hAnsi="Times New Roman"/>
          <w:sz w:val="24"/>
          <w:szCs w:val="24"/>
        </w:rPr>
        <w:t xml:space="preserve"> Развитие инклюзивного образования в России</w:t>
      </w:r>
      <w:r w:rsidR="00F07D2A" w:rsidRPr="006058F1">
        <w:rPr>
          <w:rFonts w:ascii="Times New Roman" w:hAnsi="Times New Roman"/>
          <w:sz w:val="24"/>
          <w:szCs w:val="24"/>
        </w:rPr>
        <w:t>…</w:t>
      </w:r>
      <w:r w:rsidR="00D45ACB" w:rsidRPr="006058F1">
        <w:rPr>
          <w:rFonts w:ascii="Times New Roman" w:hAnsi="Times New Roman"/>
          <w:sz w:val="24"/>
          <w:szCs w:val="24"/>
        </w:rPr>
        <w:t>……………………</w:t>
      </w:r>
      <w:r w:rsidR="00CD72B5">
        <w:rPr>
          <w:rFonts w:ascii="Times New Roman" w:hAnsi="Times New Roman"/>
          <w:sz w:val="24"/>
          <w:szCs w:val="24"/>
        </w:rPr>
        <w:t>……416</w:t>
      </w:r>
    </w:p>
    <w:p w:rsidR="00D45ACB" w:rsidRPr="006058F1" w:rsidRDefault="005E7562" w:rsidP="006058F1">
      <w:pPr>
        <w:spacing w:after="0"/>
        <w:jc w:val="both"/>
        <w:rPr>
          <w:rFonts w:ascii="Times New Roman" w:hAnsi="Times New Roman"/>
          <w:sz w:val="24"/>
          <w:szCs w:val="24"/>
        </w:rPr>
      </w:pPr>
      <w:r w:rsidRPr="006058F1">
        <w:rPr>
          <w:rFonts w:ascii="Times New Roman" w:hAnsi="Times New Roman"/>
          <w:i/>
          <w:sz w:val="24"/>
          <w:szCs w:val="24"/>
        </w:rPr>
        <w:t xml:space="preserve">Уланова И.А. </w:t>
      </w:r>
      <w:r w:rsidRPr="006058F1">
        <w:rPr>
          <w:rFonts w:ascii="Times New Roman" w:hAnsi="Times New Roman"/>
          <w:sz w:val="24"/>
          <w:szCs w:val="24"/>
        </w:rPr>
        <w:t xml:space="preserve">Формирование навыков владения информационными </w:t>
      </w:r>
    </w:p>
    <w:p w:rsidR="00D45ACB" w:rsidRPr="006058F1" w:rsidRDefault="005E7562" w:rsidP="006058F1">
      <w:pPr>
        <w:spacing w:after="0"/>
        <w:jc w:val="both"/>
        <w:rPr>
          <w:rFonts w:ascii="Times New Roman" w:hAnsi="Times New Roman"/>
          <w:sz w:val="24"/>
          <w:szCs w:val="24"/>
        </w:rPr>
      </w:pPr>
      <w:r w:rsidRPr="006058F1">
        <w:rPr>
          <w:rFonts w:ascii="Times New Roman" w:hAnsi="Times New Roman"/>
          <w:sz w:val="24"/>
          <w:szCs w:val="24"/>
        </w:rPr>
        <w:t xml:space="preserve">технологиями как необходимое условие обучения студентов с ограниченными </w:t>
      </w:r>
    </w:p>
    <w:p w:rsidR="005E7562" w:rsidRPr="006058F1" w:rsidRDefault="005E7562" w:rsidP="006058F1">
      <w:pPr>
        <w:spacing w:after="0"/>
        <w:jc w:val="both"/>
        <w:rPr>
          <w:rFonts w:ascii="Times New Roman" w:hAnsi="Times New Roman"/>
          <w:sz w:val="24"/>
          <w:szCs w:val="24"/>
        </w:rPr>
      </w:pPr>
      <w:r w:rsidRPr="006058F1">
        <w:rPr>
          <w:rFonts w:ascii="Times New Roman" w:hAnsi="Times New Roman"/>
          <w:sz w:val="24"/>
          <w:szCs w:val="24"/>
        </w:rPr>
        <w:t>возможностями здоровья…</w:t>
      </w:r>
      <w:r w:rsidR="00CD72B5">
        <w:rPr>
          <w:rFonts w:ascii="Times New Roman" w:hAnsi="Times New Roman"/>
          <w:sz w:val="24"/>
          <w:szCs w:val="24"/>
        </w:rPr>
        <w:t>…………………………………………………………………..419</w:t>
      </w:r>
    </w:p>
    <w:p w:rsidR="00D45ACB" w:rsidRPr="006058F1" w:rsidRDefault="00893C77" w:rsidP="006058F1">
      <w:pPr>
        <w:spacing w:after="0"/>
        <w:jc w:val="both"/>
        <w:rPr>
          <w:rFonts w:ascii="Times New Roman" w:hAnsi="Times New Roman"/>
          <w:sz w:val="24"/>
          <w:szCs w:val="24"/>
        </w:rPr>
      </w:pPr>
      <w:r w:rsidRPr="006058F1">
        <w:rPr>
          <w:rFonts w:ascii="Times New Roman" w:hAnsi="Times New Roman"/>
          <w:i/>
          <w:sz w:val="24"/>
          <w:szCs w:val="24"/>
        </w:rPr>
        <w:t>Ханакина Ж.В.</w:t>
      </w:r>
      <w:r w:rsidR="005E7562" w:rsidRPr="006058F1">
        <w:rPr>
          <w:rFonts w:ascii="Times New Roman" w:hAnsi="Times New Roman"/>
          <w:i/>
          <w:sz w:val="24"/>
          <w:szCs w:val="24"/>
        </w:rPr>
        <w:t xml:space="preserve"> </w:t>
      </w:r>
      <w:r w:rsidR="005E7562" w:rsidRPr="006058F1">
        <w:rPr>
          <w:rFonts w:ascii="Times New Roman" w:hAnsi="Times New Roman"/>
          <w:sz w:val="24"/>
          <w:szCs w:val="24"/>
        </w:rPr>
        <w:t xml:space="preserve">Из опыта работы с одарёнными студентами с </w:t>
      </w:r>
    </w:p>
    <w:p w:rsidR="0034355F" w:rsidRPr="006058F1" w:rsidRDefault="005E7562" w:rsidP="006058F1">
      <w:pPr>
        <w:spacing w:after="0"/>
        <w:jc w:val="both"/>
        <w:rPr>
          <w:rFonts w:ascii="Times New Roman" w:hAnsi="Times New Roman"/>
          <w:sz w:val="24"/>
          <w:szCs w:val="24"/>
        </w:rPr>
      </w:pPr>
      <w:r w:rsidRPr="006058F1">
        <w:rPr>
          <w:rFonts w:ascii="Times New Roman" w:hAnsi="Times New Roman"/>
          <w:sz w:val="24"/>
          <w:szCs w:val="24"/>
        </w:rPr>
        <w:t>ограниченными возможностями по развитию творческих способностей</w:t>
      </w:r>
      <w:r w:rsidR="00B12C3E" w:rsidRPr="006058F1">
        <w:rPr>
          <w:rFonts w:ascii="Times New Roman" w:hAnsi="Times New Roman"/>
          <w:sz w:val="24"/>
          <w:szCs w:val="24"/>
        </w:rPr>
        <w:t>.....</w:t>
      </w:r>
      <w:r w:rsidR="0034355F" w:rsidRPr="006058F1">
        <w:rPr>
          <w:rFonts w:ascii="Times New Roman" w:hAnsi="Times New Roman"/>
          <w:sz w:val="24"/>
          <w:szCs w:val="24"/>
        </w:rPr>
        <w:t>..</w:t>
      </w:r>
      <w:r w:rsidR="00D45ACB" w:rsidRPr="006058F1">
        <w:rPr>
          <w:rFonts w:ascii="Times New Roman" w:hAnsi="Times New Roman"/>
          <w:sz w:val="24"/>
          <w:szCs w:val="24"/>
        </w:rPr>
        <w:t>......</w:t>
      </w:r>
      <w:r w:rsidR="0034355F" w:rsidRPr="006058F1">
        <w:rPr>
          <w:rFonts w:ascii="Times New Roman" w:hAnsi="Times New Roman"/>
          <w:sz w:val="24"/>
          <w:szCs w:val="24"/>
        </w:rPr>
        <w:t>..</w:t>
      </w:r>
      <w:r w:rsidR="007C2EE5" w:rsidRPr="006058F1">
        <w:rPr>
          <w:rFonts w:ascii="Times New Roman" w:hAnsi="Times New Roman"/>
          <w:sz w:val="24"/>
          <w:szCs w:val="24"/>
        </w:rPr>
        <w:t>..</w:t>
      </w:r>
      <w:r w:rsidR="00F07D2A" w:rsidRPr="006058F1">
        <w:rPr>
          <w:rFonts w:ascii="Times New Roman" w:hAnsi="Times New Roman"/>
          <w:sz w:val="24"/>
          <w:szCs w:val="24"/>
        </w:rPr>
        <w:t>.</w:t>
      </w:r>
      <w:r w:rsidR="00CD72B5">
        <w:rPr>
          <w:rFonts w:ascii="Times New Roman" w:hAnsi="Times New Roman"/>
          <w:sz w:val="24"/>
          <w:szCs w:val="24"/>
        </w:rPr>
        <w:t>.........421</w:t>
      </w:r>
    </w:p>
    <w:p w:rsidR="00425B17" w:rsidRDefault="004E08E3" w:rsidP="00CF7924">
      <w:pPr>
        <w:tabs>
          <w:tab w:val="left" w:pos="6405"/>
        </w:tabs>
        <w:spacing w:after="0" w:line="240" w:lineRule="auto"/>
        <w:jc w:val="center"/>
        <w:rPr>
          <w:rFonts w:ascii="Times New Roman" w:hAnsi="Times New Roman"/>
          <w:b/>
          <w:sz w:val="24"/>
          <w:szCs w:val="24"/>
        </w:rPr>
      </w:pPr>
      <w:r>
        <w:rPr>
          <w:rFonts w:ascii="Times New Roman" w:hAnsi="Times New Roman"/>
          <w:b/>
          <w:sz w:val="24"/>
          <w:szCs w:val="24"/>
        </w:rPr>
        <w:lastRenderedPageBreak/>
        <w:t>ОБРА</w:t>
      </w:r>
      <w:r w:rsidR="00425B17">
        <w:rPr>
          <w:rFonts w:ascii="Times New Roman" w:hAnsi="Times New Roman"/>
          <w:b/>
          <w:sz w:val="24"/>
          <w:szCs w:val="24"/>
        </w:rPr>
        <w:t>ЩЕНИЕ К УЧАСТНИКАМ РЕГИОНАЛЬНОЙ СТУДЕНЧЕСКОЙ</w:t>
      </w:r>
    </w:p>
    <w:p w:rsidR="00425B17" w:rsidRPr="00F93C78" w:rsidRDefault="00425B17" w:rsidP="00425B17">
      <w:pPr>
        <w:tabs>
          <w:tab w:val="left" w:pos="6405"/>
        </w:tabs>
        <w:spacing w:after="0" w:line="240" w:lineRule="auto"/>
        <w:jc w:val="center"/>
        <w:rPr>
          <w:rFonts w:ascii="Times New Roman" w:hAnsi="Times New Roman"/>
          <w:b/>
          <w:sz w:val="24"/>
          <w:szCs w:val="24"/>
        </w:rPr>
      </w:pPr>
      <w:r>
        <w:rPr>
          <w:rFonts w:ascii="Times New Roman" w:hAnsi="Times New Roman"/>
          <w:b/>
          <w:sz w:val="24"/>
          <w:szCs w:val="24"/>
        </w:rPr>
        <w:t>НАУЧНО-ПРАКТИЧЕСКОЙ КОНФЕРЕНЦИИ ПО СОВРЕМЕННЫМ ПРОБЛЕМАМ РЕАЛИЗАЦИИ ИНКЛЮЗИВНОГО ОБРАЗОВАНИЯ «</w:t>
      </w:r>
      <w:r w:rsidRPr="00425B17">
        <w:rPr>
          <w:rFonts w:ascii="Times New Roman" w:hAnsi="Times New Roman"/>
          <w:b/>
          <w:sz w:val="24"/>
          <w:szCs w:val="24"/>
        </w:rPr>
        <w:t>СТУДЕНЧЕСКОЕ МИРОВОЗ</w:t>
      </w:r>
      <w:r w:rsidR="00D110F7">
        <w:rPr>
          <w:rFonts w:ascii="Times New Roman" w:hAnsi="Times New Roman"/>
          <w:b/>
          <w:sz w:val="24"/>
          <w:szCs w:val="24"/>
        </w:rPr>
        <w:t>З</w:t>
      </w:r>
      <w:r w:rsidRPr="00425B17">
        <w:rPr>
          <w:rFonts w:ascii="Times New Roman" w:hAnsi="Times New Roman"/>
          <w:b/>
          <w:sz w:val="24"/>
          <w:szCs w:val="24"/>
        </w:rPr>
        <w:t>РЕНИЕ</w:t>
      </w:r>
      <w:r>
        <w:rPr>
          <w:rFonts w:ascii="Times New Roman" w:hAnsi="Times New Roman"/>
          <w:b/>
          <w:sz w:val="24"/>
          <w:szCs w:val="24"/>
        </w:rPr>
        <w:t>»</w:t>
      </w:r>
    </w:p>
    <w:tbl>
      <w:tblPr>
        <w:tblW w:w="0" w:type="auto"/>
        <w:tblLook w:val="04A0"/>
      </w:tblPr>
      <w:tblGrid>
        <w:gridCol w:w="2977"/>
        <w:gridCol w:w="6368"/>
      </w:tblGrid>
      <w:tr w:rsidR="00425B17" w:rsidRPr="00E5761A" w:rsidTr="00425B17">
        <w:tc>
          <w:tcPr>
            <w:tcW w:w="2977" w:type="dxa"/>
          </w:tcPr>
          <w:p w:rsidR="00425B17" w:rsidRPr="00E5761A" w:rsidRDefault="00425B17" w:rsidP="00425B17">
            <w:pPr>
              <w:spacing w:after="0" w:line="300" w:lineRule="auto"/>
              <w:jc w:val="both"/>
              <w:rPr>
                <w:rFonts w:ascii="Times New Roman" w:hAnsi="Times New Roman"/>
                <w:color w:val="000000"/>
                <w:sz w:val="28"/>
                <w:szCs w:val="28"/>
                <w:shd w:val="clear" w:color="auto" w:fill="FFFFFF"/>
              </w:rPr>
            </w:pPr>
          </w:p>
        </w:tc>
        <w:tc>
          <w:tcPr>
            <w:tcW w:w="6368" w:type="dxa"/>
          </w:tcPr>
          <w:p w:rsidR="00425B17" w:rsidRDefault="00425B17" w:rsidP="00425B17">
            <w:pPr>
              <w:spacing w:after="0" w:line="240" w:lineRule="auto"/>
              <w:jc w:val="both"/>
              <w:rPr>
                <w:rFonts w:ascii="Times New Roman" w:hAnsi="Times New Roman"/>
                <w:color w:val="000000"/>
                <w:sz w:val="24"/>
                <w:szCs w:val="24"/>
                <w:shd w:val="clear" w:color="auto" w:fill="FFFFFF"/>
              </w:rPr>
            </w:pPr>
          </w:p>
          <w:p w:rsidR="003C17C0" w:rsidRPr="00425B17" w:rsidRDefault="003C17C0" w:rsidP="00425B17">
            <w:pPr>
              <w:spacing w:after="0" w:line="240" w:lineRule="auto"/>
              <w:jc w:val="both"/>
              <w:rPr>
                <w:rFonts w:ascii="Times New Roman" w:hAnsi="Times New Roman"/>
                <w:color w:val="000000"/>
                <w:sz w:val="24"/>
                <w:szCs w:val="24"/>
                <w:shd w:val="clear" w:color="auto" w:fill="FFFFFF"/>
              </w:rPr>
            </w:pPr>
          </w:p>
          <w:p w:rsidR="00425B17" w:rsidRPr="00425B17" w:rsidRDefault="00425B17" w:rsidP="003F131D">
            <w:pPr>
              <w:spacing w:after="0" w:line="240" w:lineRule="auto"/>
              <w:jc w:val="both"/>
              <w:rPr>
                <w:rFonts w:ascii="Times New Roman" w:hAnsi="Times New Roman"/>
                <w:color w:val="000000"/>
                <w:sz w:val="24"/>
                <w:szCs w:val="24"/>
                <w:shd w:val="clear" w:color="auto" w:fill="FFFFFF"/>
              </w:rPr>
            </w:pPr>
            <w:r w:rsidRPr="00425B17">
              <w:rPr>
                <w:rFonts w:ascii="Times New Roman" w:hAnsi="Times New Roman"/>
                <w:color w:val="000000"/>
                <w:sz w:val="24"/>
                <w:szCs w:val="24"/>
                <w:shd w:val="clear" w:color="auto" w:fill="FFFFFF"/>
              </w:rPr>
              <w:t>«…Где бы ни обучался ребенок с ограниченными возможностями здоровья — в специальном учреждении или в условиях интеграции — это должно быть специальное обучение. Только так можно добиться успешной адаптации ребенка в школе и получения им образования, которое будет одним из условий его адаптации и интеграции в последующей взрослой жизни…»</w:t>
            </w:r>
          </w:p>
        </w:tc>
      </w:tr>
      <w:tr w:rsidR="00425B17" w:rsidRPr="00E5761A" w:rsidTr="00425B17">
        <w:tc>
          <w:tcPr>
            <w:tcW w:w="2977" w:type="dxa"/>
          </w:tcPr>
          <w:p w:rsidR="00425B17" w:rsidRPr="00E5761A" w:rsidRDefault="00425B17" w:rsidP="00425B17">
            <w:pPr>
              <w:spacing w:after="0" w:line="300" w:lineRule="auto"/>
              <w:jc w:val="both"/>
              <w:rPr>
                <w:rFonts w:ascii="Times New Roman" w:hAnsi="Times New Roman"/>
                <w:color w:val="000000"/>
                <w:sz w:val="28"/>
                <w:szCs w:val="28"/>
                <w:shd w:val="clear" w:color="auto" w:fill="FFFFFF"/>
              </w:rPr>
            </w:pPr>
          </w:p>
        </w:tc>
        <w:tc>
          <w:tcPr>
            <w:tcW w:w="6368" w:type="dxa"/>
          </w:tcPr>
          <w:p w:rsidR="00425B17" w:rsidRPr="00425B17" w:rsidRDefault="00425B17" w:rsidP="00425B17">
            <w:pPr>
              <w:spacing w:after="0" w:line="240" w:lineRule="auto"/>
              <w:jc w:val="both"/>
              <w:rPr>
                <w:rFonts w:ascii="Times New Roman" w:hAnsi="Times New Roman"/>
                <w:sz w:val="18"/>
                <w:szCs w:val="18"/>
              </w:rPr>
            </w:pPr>
            <w:r w:rsidRPr="00E5761A">
              <w:rPr>
                <w:rFonts w:ascii="Times New Roman" w:hAnsi="Times New Roman"/>
                <w:color w:val="000000"/>
                <w:sz w:val="18"/>
                <w:szCs w:val="18"/>
                <w:shd w:val="clear" w:color="auto" w:fill="FFFFFF"/>
              </w:rPr>
              <w:t>Советский и российский психолог, доктор психологических наук, профессор, академик РАО Владимир Иванович Лубовский</w:t>
            </w:r>
          </w:p>
        </w:tc>
      </w:tr>
    </w:tbl>
    <w:p w:rsidR="00425B17" w:rsidRDefault="00425B17" w:rsidP="00AD087C">
      <w:pPr>
        <w:spacing w:after="0" w:line="240" w:lineRule="auto"/>
        <w:ind w:firstLine="709"/>
        <w:jc w:val="both"/>
        <w:rPr>
          <w:rFonts w:ascii="Times New Roman" w:hAnsi="Times New Roman"/>
          <w:sz w:val="28"/>
          <w:szCs w:val="28"/>
        </w:rPr>
      </w:pPr>
    </w:p>
    <w:p w:rsidR="003C17C0" w:rsidRDefault="003C17C0" w:rsidP="00AD087C">
      <w:pPr>
        <w:spacing w:after="0" w:line="240" w:lineRule="auto"/>
        <w:ind w:firstLine="709"/>
        <w:jc w:val="both"/>
        <w:rPr>
          <w:rFonts w:ascii="Times New Roman" w:hAnsi="Times New Roman"/>
          <w:sz w:val="28"/>
          <w:szCs w:val="28"/>
        </w:rPr>
      </w:pPr>
    </w:p>
    <w:p w:rsidR="003C17C0" w:rsidRPr="00626423" w:rsidRDefault="003C17C0" w:rsidP="003C17C0">
      <w:pPr>
        <w:spacing w:after="0" w:line="240" w:lineRule="auto"/>
        <w:ind w:firstLine="709"/>
        <w:contextualSpacing/>
        <w:jc w:val="both"/>
        <w:rPr>
          <w:rFonts w:ascii="Times New Roman" w:hAnsi="Times New Roman"/>
          <w:sz w:val="24"/>
          <w:szCs w:val="24"/>
          <w:shd w:val="clear" w:color="auto" w:fill="FFFFFF"/>
        </w:rPr>
      </w:pPr>
      <w:r w:rsidRPr="00626423">
        <w:rPr>
          <w:rFonts w:ascii="Times New Roman" w:hAnsi="Times New Roman"/>
          <w:sz w:val="24"/>
          <w:szCs w:val="24"/>
          <w:shd w:val="clear" w:color="auto" w:fill="FFFFFF"/>
        </w:rPr>
        <w:t>В любом обществе, независимо от уровня его общественно-исторического, экономического и культурного развития</w:t>
      </w:r>
      <w:r>
        <w:rPr>
          <w:rFonts w:ascii="Times New Roman" w:hAnsi="Times New Roman"/>
          <w:sz w:val="24"/>
          <w:szCs w:val="24"/>
          <w:shd w:val="clear" w:color="auto" w:fill="FFFFFF"/>
        </w:rPr>
        <w:t>,</w:t>
      </w:r>
      <w:r w:rsidRPr="00626423">
        <w:rPr>
          <w:rFonts w:ascii="Times New Roman" w:hAnsi="Times New Roman"/>
          <w:sz w:val="24"/>
          <w:szCs w:val="24"/>
          <w:shd w:val="clear" w:color="auto" w:fill="FFFFFF"/>
        </w:rPr>
        <w:t xml:space="preserve"> наиболее незащищёнными в социальном плане оказываются дети-инвалиды и люди с ограниченными возможностями здоровья.</w:t>
      </w:r>
    </w:p>
    <w:p w:rsidR="003C17C0" w:rsidRPr="00626423" w:rsidRDefault="003C17C0" w:rsidP="003C17C0">
      <w:pPr>
        <w:spacing w:after="0" w:line="240" w:lineRule="auto"/>
        <w:ind w:firstLine="709"/>
        <w:contextualSpacing/>
        <w:jc w:val="both"/>
        <w:rPr>
          <w:rFonts w:ascii="Times New Roman" w:hAnsi="Times New Roman"/>
          <w:sz w:val="24"/>
          <w:szCs w:val="24"/>
          <w:shd w:val="clear" w:color="auto" w:fill="FFFFFF"/>
        </w:rPr>
      </w:pPr>
      <w:r w:rsidRPr="00626423">
        <w:rPr>
          <w:rFonts w:ascii="Times New Roman" w:hAnsi="Times New Roman"/>
          <w:sz w:val="24"/>
          <w:szCs w:val="24"/>
          <w:shd w:val="clear" w:color="auto" w:fill="FFFFFF"/>
        </w:rPr>
        <w:t>Основные положения, принципы, цели, задачи получения образования детьми с ОВЗ отражены в «Конвенции о правах ребенка» Организации объединенных наций, в Протоколе №1 «Европейской конвенции о защите прав человека и основных свобод». В 2008 году Россия подписала Конвенцию ООН «О правах инвалидов». В статье двадцать четвертой Конвенции говорится том, что в целях реализации права на образование государства-участники должны обеспечить </w:t>
      </w:r>
      <w:r w:rsidRPr="00626423">
        <w:rPr>
          <w:rFonts w:ascii="Times New Roman" w:hAnsi="Times New Roman"/>
          <w:bCs/>
          <w:sz w:val="24"/>
          <w:szCs w:val="24"/>
          <w:shd w:val="clear" w:color="auto" w:fill="FFFFFF"/>
        </w:rPr>
        <w:t>инклюзивное образование</w:t>
      </w:r>
      <w:r w:rsidRPr="00626423">
        <w:rPr>
          <w:rFonts w:ascii="Times New Roman" w:hAnsi="Times New Roman"/>
          <w:sz w:val="24"/>
          <w:szCs w:val="24"/>
          <w:shd w:val="clear" w:color="auto" w:fill="FFFFFF"/>
        </w:rPr>
        <w:t> на всех уровнях и обучение в течение всей жизни человека.</w:t>
      </w:r>
    </w:p>
    <w:p w:rsidR="003C17C0" w:rsidRPr="00626423" w:rsidRDefault="003C17C0" w:rsidP="003C17C0">
      <w:pPr>
        <w:pStyle w:val="a7"/>
        <w:shd w:val="clear" w:color="auto" w:fill="FFFFFF"/>
        <w:spacing w:before="0" w:after="0"/>
        <w:ind w:firstLine="708"/>
        <w:contextualSpacing/>
        <w:jc w:val="both"/>
      </w:pPr>
      <w:r w:rsidRPr="00626423">
        <w:t>К 2022 году в стране в целом сложилась образовательная политика в сфере инклюзивного образования, наступила пора осмысления и практического воплощения ценностей инклюзии в реальной педагогической практике от начального до высшего профессионального образования. Непрерывность и преемственность в развитии инклюзивного образования – это выстраивание включающей образовательной среды на протяжении всей жизни человека с учетом его образовательных потребностей и возможностей для эффективной социализации и реализации потенциала каждого человека.</w:t>
      </w:r>
    </w:p>
    <w:p w:rsidR="00C91FB0" w:rsidRPr="000D1E87" w:rsidRDefault="00ED0883" w:rsidP="00843F0C">
      <w:pPr>
        <w:spacing w:after="0" w:line="240" w:lineRule="auto"/>
        <w:ind w:firstLine="709"/>
        <w:jc w:val="both"/>
        <w:rPr>
          <w:rFonts w:ascii="Times New Roman" w:hAnsi="Times New Roman"/>
          <w:sz w:val="24"/>
          <w:szCs w:val="24"/>
        </w:rPr>
      </w:pPr>
      <w:r>
        <w:rPr>
          <w:rFonts w:ascii="Times New Roman" w:hAnsi="Times New Roman"/>
          <w:sz w:val="24"/>
          <w:szCs w:val="24"/>
        </w:rPr>
        <w:t>В феврале-марте 2022</w:t>
      </w:r>
      <w:r w:rsidR="00C91FB0" w:rsidRPr="000D1E87">
        <w:rPr>
          <w:rFonts w:ascii="Times New Roman" w:hAnsi="Times New Roman"/>
          <w:sz w:val="24"/>
          <w:szCs w:val="24"/>
        </w:rPr>
        <w:t xml:space="preserve"> года на базе  Волгоградского филиала федерального государственного  бюджетного образовательного  учреждения  инклюзивного  высшего  образования «Московский государственный гуманитарно-экономический университет» совместно с Советом директоров профессиональных образовательных организаций Волгоградской области прошла </w:t>
      </w:r>
      <w:r w:rsidRPr="000D1E87">
        <w:rPr>
          <w:rFonts w:ascii="Times New Roman" w:hAnsi="Times New Roman"/>
          <w:sz w:val="24"/>
          <w:szCs w:val="24"/>
          <w:lang w:val="en-US"/>
        </w:rPr>
        <w:t>I</w:t>
      </w:r>
      <w:r w:rsidR="00C91FB0" w:rsidRPr="000D1E87">
        <w:rPr>
          <w:rFonts w:ascii="Times New Roman" w:hAnsi="Times New Roman"/>
          <w:sz w:val="24"/>
          <w:szCs w:val="24"/>
          <w:lang w:val="en-US"/>
        </w:rPr>
        <w:t>II</w:t>
      </w:r>
      <w:r w:rsidR="00C91FB0" w:rsidRPr="000D1E87">
        <w:rPr>
          <w:rFonts w:ascii="Times New Roman" w:hAnsi="Times New Roman"/>
          <w:sz w:val="24"/>
          <w:szCs w:val="24"/>
        </w:rPr>
        <w:t xml:space="preserve"> Региональная научно-практическая конференция «Студенческое мировоззрение и аспекты реализации инклюзивного образования в регионе».</w:t>
      </w:r>
    </w:p>
    <w:p w:rsidR="003C17C0" w:rsidRPr="00626423" w:rsidRDefault="003C17C0" w:rsidP="003C17C0">
      <w:pPr>
        <w:spacing w:after="0" w:line="240" w:lineRule="auto"/>
        <w:ind w:firstLine="709"/>
        <w:contextualSpacing/>
        <w:jc w:val="both"/>
        <w:rPr>
          <w:rFonts w:ascii="Times New Roman" w:hAnsi="Times New Roman"/>
          <w:sz w:val="24"/>
          <w:szCs w:val="24"/>
          <w:shd w:val="clear" w:color="auto" w:fill="FFFFFF"/>
        </w:rPr>
      </w:pPr>
      <w:r w:rsidRPr="00626423">
        <w:rPr>
          <w:rFonts w:ascii="Times New Roman" w:hAnsi="Times New Roman"/>
          <w:sz w:val="24"/>
          <w:szCs w:val="24"/>
          <w:shd w:val="clear" w:color="auto" w:fill="FFFFFF"/>
        </w:rPr>
        <w:t>Результатом прошедшей конференции является сборник материалов, который  состоит из двух частей.</w:t>
      </w:r>
    </w:p>
    <w:p w:rsidR="003C17C0" w:rsidRPr="00626423" w:rsidRDefault="003C17C0" w:rsidP="003C17C0">
      <w:pPr>
        <w:spacing w:after="0" w:line="240" w:lineRule="auto"/>
        <w:ind w:firstLine="709"/>
        <w:contextualSpacing/>
        <w:jc w:val="both"/>
        <w:rPr>
          <w:rFonts w:ascii="Times New Roman" w:hAnsi="Times New Roman"/>
          <w:sz w:val="24"/>
          <w:szCs w:val="24"/>
        </w:rPr>
      </w:pPr>
      <w:r w:rsidRPr="00626423">
        <w:rPr>
          <w:rFonts w:ascii="Times New Roman" w:hAnsi="Times New Roman"/>
          <w:sz w:val="24"/>
          <w:szCs w:val="24"/>
          <w:shd w:val="clear" w:color="auto" w:fill="FFFFFF"/>
        </w:rPr>
        <w:t>В первой части представлены работы студентов в секциях по 5-и направлениям:</w:t>
      </w:r>
      <w:r w:rsidRPr="00626423">
        <w:rPr>
          <w:rFonts w:ascii="Times New Roman" w:hAnsi="Times New Roman"/>
          <w:sz w:val="24"/>
          <w:szCs w:val="24"/>
        </w:rPr>
        <w:t xml:space="preserve"> </w:t>
      </w:r>
    </w:p>
    <w:p w:rsidR="00C91FB0" w:rsidRPr="000D1E87" w:rsidRDefault="00C91FB0" w:rsidP="00843F0C">
      <w:pPr>
        <w:spacing w:after="0" w:line="240" w:lineRule="auto"/>
        <w:ind w:firstLine="709"/>
        <w:jc w:val="both"/>
        <w:rPr>
          <w:rFonts w:ascii="Times New Roman" w:hAnsi="Times New Roman"/>
          <w:sz w:val="24"/>
          <w:szCs w:val="24"/>
        </w:rPr>
      </w:pPr>
      <w:r w:rsidRPr="000D1E87">
        <w:rPr>
          <w:rFonts w:ascii="Times New Roman" w:hAnsi="Times New Roman"/>
          <w:sz w:val="24"/>
          <w:szCs w:val="24"/>
        </w:rPr>
        <w:t>Секция 1. Гуманитарные науки</w:t>
      </w:r>
    </w:p>
    <w:p w:rsidR="00C91FB0" w:rsidRPr="000D1E87" w:rsidRDefault="00C91FB0" w:rsidP="00843F0C">
      <w:pPr>
        <w:spacing w:after="0" w:line="240" w:lineRule="auto"/>
        <w:ind w:firstLine="709"/>
        <w:jc w:val="both"/>
        <w:rPr>
          <w:rFonts w:ascii="Times New Roman" w:hAnsi="Times New Roman"/>
          <w:sz w:val="24"/>
          <w:szCs w:val="24"/>
        </w:rPr>
      </w:pPr>
      <w:r w:rsidRPr="000D1E87">
        <w:rPr>
          <w:rFonts w:ascii="Times New Roman" w:hAnsi="Times New Roman"/>
          <w:sz w:val="24"/>
          <w:szCs w:val="24"/>
        </w:rPr>
        <w:t>Секция 2. Математика и информационные технологии</w:t>
      </w:r>
    </w:p>
    <w:p w:rsidR="00C91FB0" w:rsidRPr="000D1E87" w:rsidRDefault="00C91FB0" w:rsidP="00843F0C">
      <w:pPr>
        <w:spacing w:after="0" w:line="240" w:lineRule="auto"/>
        <w:ind w:firstLine="709"/>
        <w:jc w:val="both"/>
        <w:rPr>
          <w:rFonts w:ascii="Times New Roman" w:hAnsi="Times New Roman"/>
          <w:sz w:val="24"/>
          <w:szCs w:val="24"/>
        </w:rPr>
      </w:pPr>
      <w:r w:rsidRPr="000D1E87">
        <w:rPr>
          <w:rFonts w:ascii="Times New Roman" w:hAnsi="Times New Roman"/>
          <w:sz w:val="24"/>
          <w:szCs w:val="24"/>
        </w:rPr>
        <w:t>Секция 3. Экономика, право и управление</w:t>
      </w:r>
    </w:p>
    <w:p w:rsidR="00C91FB0" w:rsidRDefault="00C91FB0" w:rsidP="00843F0C">
      <w:pPr>
        <w:spacing w:after="0" w:line="240" w:lineRule="auto"/>
        <w:ind w:firstLine="709"/>
        <w:jc w:val="both"/>
        <w:rPr>
          <w:rFonts w:ascii="Times New Roman" w:hAnsi="Times New Roman"/>
          <w:sz w:val="24"/>
          <w:szCs w:val="24"/>
        </w:rPr>
      </w:pPr>
      <w:r w:rsidRPr="000D1E87">
        <w:rPr>
          <w:rFonts w:ascii="Times New Roman" w:hAnsi="Times New Roman"/>
          <w:sz w:val="24"/>
          <w:szCs w:val="24"/>
        </w:rPr>
        <w:t xml:space="preserve">Секция 4. </w:t>
      </w:r>
      <w:r w:rsidR="00ED0883">
        <w:rPr>
          <w:rFonts w:ascii="Times New Roman" w:hAnsi="Times New Roman"/>
          <w:sz w:val="24"/>
          <w:szCs w:val="24"/>
        </w:rPr>
        <w:t xml:space="preserve">Архитектура </w:t>
      </w:r>
      <w:r w:rsidRPr="000D1E87">
        <w:rPr>
          <w:rFonts w:ascii="Times New Roman" w:hAnsi="Times New Roman"/>
          <w:sz w:val="24"/>
          <w:szCs w:val="24"/>
        </w:rPr>
        <w:t xml:space="preserve">и </w:t>
      </w:r>
      <w:r w:rsidR="00932B3E">
        <w:rPr>
          <w:rFonts w:ascii="Times New Roman" w:hAnsi="Times New Roman"/>
          <w:sz w:val="24"/>
          <w:szCs w:val="24"/>
        </w:rPr>
        <w:t>декоративно-прикладное</w:t>
      </w:r>
      <w:r w:rsidRPr="000D1E87">
        <w:rPr>
          <w:rFonts w:ascii="Times New Roman" w:hAnsi="Times New Roman"/>
          <w:sz w:val="24"/>
          <w:szCs w:val="24"/>
        </w:rPr>
        <w:t xml:space="preserve"> искусств</w:t>
      </w:r>
      <w:r w:rsidR="00932B3E">
        <w:rPr>
          <w:rFonts w:ascii="Times New Roman" w:hAnsi="Times New Roman"/>
          <w:sz w:val="24"/>
          <w:szCs w:val="24"/>
        </w:rPr>
        <w:t>о</w:t>
      </w:r>
    </w:p>
    <w:p w:rsidR="00ED0883" w:rsidRPr="000D1E87" w:rsidRDefault="00ED0883" w:rsidP="00ED0883">
      <w:pPr>
        <w:spacing w:after="0" w:line="240" w:lineRule="auto"/>
        <w:ind w:firstLine="709"/>
        <w:jc w:val="both"/>
        <w:rPr>
          <w:rFonts w:ascii="Times New Roman" w:hAnsi="Times New Roman"/>
          <w:sz w:val="24"/>
          <w:szCs w:val="24"/>
        </w:rPr>
      </w:pPr>
      <w:r>
        <w:rPr>
          <w:rFonts w:ascii="Times New Roman" w:hAnsi="Times New Roman"/>
          <w:sz w:val="24"/>
          <w:szCs w:val="24"/>
        </w:rPr>
        <w:t>Секция 5</w:t>
      </w:r>
      <w:r w:rsidRPr="000D1E87">
        <w:rPr>
          <w:rFonts w:ascii="Times New Roman" w:hAnsi="Times New Roman"/>
          <w:sz w:val="24"/>
          <w:szCs w:val="24"/>
        </w:rPr>
        <w:t xml:space="preserve">. Технические </w:t>
      </w:r>
      <w:r>
        <w:rPr>
          <w:rFonts w:ascii="Times New Roman" w:hAnsi="Times New Roman"/>
          <w:sz w:val="24"/>
          <w:szCs w:val="24"/>
        </w:rPr>
        <w:t>и естественные науки</w:t>
      </w:r>
    </w:p>
    <w:p w:rsidR="003C17C0" w:rsidRPr="00626423" w:rsidRDefault="003C17C0" w:rsidP="003C17C0">
      <w:pPr>
        <w:spacing w:after="0" w:line="240" w:lineRule="auto"/>
        <w:ind w:firstLine="709"/>
        <w:contextualSpacing/>
        <w:jc w:val="both"/>
        <w:rPr>
          <w:rFonts w:ascii="Times New Roman" w:hAnsi="Times New Roman"/>
          <w:sz w:val="24"/>
          <w:szCs w:val="24"/>
          <w:shd w:val="clear" w:color="auto" w:fill="FFFFFF"/>
        </w:rPr>
      </w:pPr>
      <w:r w:rsidRPr="00626423">
        <w:rPr>
          <w:rFonts w:ascii="Times New Roman" w:hAnsi="Times New Roman"/>
          <w:sz w:val="24"/>
          <w:szCs w:val="24"/>
          <w:shd w:val="clear" w:color="auto" w:fill="FFFFFF"/>
        </w:rPr>
        <w:lastRenderedPageBreak/>
        <w:t>Во второй — практика реализации инклюзивного образования в южном федеральном округе, на примере деятельности образовательных организаций, центров психолого-педагогической, медицинской и социальной помощи, общественных организаций.</w:t>
      </w:r>
    </w:p>
    <w:p w:rsidR="003C17C0" w:rsidRPr="00626423" w:rsidRDefault="003C17C0" w:rsidP="003C17C0">
      <w:pPr>
        <w:spacing w:after="0"/>
        <w:ind w:firstLine="708"/>
        <w:jc w:val="both"/>
        <w:rPr>
          <w:rFonts w:ascii="Times New Roman" w:hAnsi="Times New Roman"/>
          <w:sz w:val="24"/>
          <w:szCs w:val="24"/>
          <w:shd w:val="clear" w:color="auto" w:fill="FFFFFF"/>
        </w:rPr>
      </w:pPr>
      <w:r w:rsidRPr="00626423">
        <w:rPr>
          <w:rFonts w:ascii="Times New Roman" w:hAnsi="Times New Roman"/>
          <w:sz w:val="24"/>
          <w:szCs w:val="24"/>
          <w:shd w:val="clear" w:color="auto" w:fill="FFFFFF"/>
        </w:rPr>
        <w:t>В настоящее время в России создаются необходимые условия для получения качественного профессионального образования всеми участниками образовательного процесса без дискриминации, уделяется особое внимание социальной адаптации лиц с ОВЗ, и обеспечивается  их социальная поддержка.</w:t>
      </w:r>
    </w:p>
    <w:p w:rsidR="003C17C0" w:rsidRPr="00626423" w:rsidRDefault="003C17C0" w:rsidP="003C17C0">
      <w:pPr>
        <w:spacing w:after="0" w:line="240" w:lineRule="auto"/>
        <w:ind w:firstLine="709"/>
        <w:jc w:val="both"/>
        <w:rPr>
          <w:rFonts w:ascii="Times New Roman" w:hAnsi="Times New Roman"/>
          <w:sz w:val="24"/>
          <w:szCs w:val="24"/>
        </w:rPr>
      </w:pPr>
      <w:r w:rsidRPr="00626423">
        <w:rPr>
          <w:rFonts w:ascii="Times New Roman" w:hAnsi="Times New Roman"/>
          <w:sz w:val="24"/>
          <w:szCs w:val="24"/>
        </w:rPr>
        <w:t>В этой связи все проблемные аспекты реализации инклюзивного образования в Волгоградском регионе являются одним из важнейших вопросов, который требует более тщательного изучения.</w:t>
      </w:r>
    </w:p>
    <w:p w:rsidR="003C17C0" w:rsidRDefault="003C17C0" w:rsidP="003C17C0">
      <w:pPr>
        <w:spacing w:after="0" w:line="240" w:lineRule="auto"/>
        <w:jc w:val="right"/>
        <w:rPr>
          <w:rFonts w:ascii="Times New Roman" w:hAnsi="Times New Roman"/>
          <w:i/>
          <w:sz w:val="24"/>
          <w:szCs w:val="24"/>
        </w:rPr>
      </w:pPr>
    </w:p>
    <w:p w:rsidR="00C91FB0" w:rsidRPr="00F93C78" w:rsidRDefault="00C91FB0" w:rsidP="00AD087C">
      <w:pPr>
        <w:spacing w:after="0" w:line="240" w:lineRule="auto"/>
        <w:jc w:val="right"/>
        <w:rPr>
          <w:rFonts w:ascii="Times New Roman" w:hAnsi="Times New Roman"/>
          <w:i/>
          <w:sz w:val="24"/>
          <w:szCs w:val="24"/>
        </w:rPr>
      </w:pPr>
    </w:p>
    <w:p w:rsidR="00C91FB0" w:rsidRPr="00F93C78" w:rsidRDefault="00C91FB0" w:rsidP="00AD087C">
      <w:pPr>
        <w:spacing w:after="0" w:line="240" w:lineRule="auto"/>
        <w:jc w:val="right"/>
        <w:rPr>
          <w:rFonts w:ascii="Times New Roman" w:hAnsi="Times New Roman"/>
          <w:i/>
          <w:sz w:val="24"/>
          <w:szCs w:val="24"/>
        </w:rPr>
      </w:pPr>
    </w:p>
    <w:p w:rsidR="00C91FB0" w:rsidRPr="00F93C78" w:rsidRDefault="00C91FB0" w:rsidP="00AD087C">
      <w:pPr>
        <w:spacing w:after="0" w:line="240" w:lineRule="auto"/>
        <w:jc w:val="right"/>
        <w:rPr>
          <w:rFonts w:ascii="Times New Roman" w:hAnsi="Times New Roman"/>
          <w:i/>
          <w:sz w:val="24"/>
          <w:szCs w:val="24"/>
        </w:rPr>
      </w:pPr>
    </w:p>
    <w:p w:rsidR="00C91FB0" w:rsidRPr="00F93C78" w:rsidRDefault="00C91FB0" w:rsidP="00AD087C">
      <w:pPr>
        <w:spacing w:after="0" w:line="240" w:lineRule="auto"/>
        <w:jc w:val="right"/>
        <w:rPr>
          <w:rFonts w:ascii="Times New Roman" w:hAnsi="Times New Roman"/>
          <w:i/>
          <w:sz w:val="24"/>
          <w:szCs w:val="24"/>
        </w:rPr>
      </w:pPr>
    </w:p>
    <w:p w:rsidR="00DD05B6" w:rsidRPr="00AD087C" w:rsidRDefault="00AD087C" w:rsidP="00AD087C">
      <w:pPr>
        <w:spacing w:after="0" w:line="240" w:lineRule="auto"/>
        <w:jc w:val="right"/>
        <w:rPr>
          <w:rFonts w:ascii="Times New Roman" w:hAnsi="Times New Roman"/>
          <w:i/>
          <w:sz w:val="24"/>
          <w:szCs w:val="24"/>
        </w:rPr>
      </w:pPr>
      <w:r w:rsidRPr="00AD087C">
        <w:rPr>
          <w:rFonts w:ascii="Times New Roman" w:hAnsi="Times New Roman"/>
          <w:i/>
          <w:sz w:val="24"/>
          <w:szCs w:val="24"/>
        </w:rPr>
        <w:t>Рябишин Андрей Петрович</w:t>
      </w:r>
      <w:r w:rsidR="004F2A1A">
        <w:rPr>
          <w:rFonts w:ascii="Times New Roman" w:hAnsi="Times New Roman"/>
          <w:i/>
          <w:sz w:val="24"/>
          <w:szCs w:val="24"/>
        </w:rPr>
        <w:t>,</w:t>
      </w:r>
    </w:p>
    <w:p w:rsidR="00AD087C" w:rsidRPr="005F39EC" w:rsidRDefault="004F2A1A" w:rsidP="00BD1C0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д</w:t>
      </w:r>
      <w:r w:rsidR="00AD087C" w:rsidRPr="00AD087C">
        <w:rPr>
          <w:rFonts w:ascii="Times New Roman" w:hAnsi="Times New Roman"/>
          <w:i/>
          <w:sz w:val="24"/>
          <w:szCs w:val="24"/>
        </w:rPr>
        <w:t xml:space="preserve">иректор </w:t>
      </w:r>
      <w:r w:rsidRPr="00AD087C">
        <w:rPr>
          <w:rFonts w:ascii="Times New Roman" w:hAnsi="Times New Roman"/>
          <w:i/>
          <w:sz w:val="24"/>
          <w:szCs w:val="24"/>
        </w:rPr>
        <w:t>Волгоградск</w:t>
      </w:r>
      <w:r>
        <w:rPr>
          <w:rFonts w:ascii="Times New Roman" w:hAnsi="Times New Roman"/>
          <w:i/>
          <w:sz w:val="24"/>
          <w:szCs w:val="24"/>
        </w:rPr>
        <w:t>ого</w:t>
      </w:r>
      <w:r w:rsidRPr="00AD087C">
        <w:rPr>
          <w:rFonts w:ascii="Times New Roman" w:hAnsi="Times New Roman"/>
          <w:i/>
          <w:sz w:val="24"/>
          <w:szCs w:val="24"/>
        </w:rPr>
        <w:t xml:space="preserve"> филиал</w:t>
      </w:r>
      <w:r>
        <w:rPr>
          <w:rFonts w:ascii="Times New Roman" w:hAnsi="Times New Roman"/>
          <w:i/>
          <w:sz w:val="24"/>
          <w:szCs w:val="24"/>
        </w:rPr>
        <w:t>а</w:t>
      </w:r>
      <w:r w:rsidRPr="00AD087C">
        <w:rPr>
          <w:rFonts w:ascii="Times New Roman" w:hAnsi="Times New Roman"/>
          <w:i/>
          <w:sz w:val="24"/>
          <w:szCs w:val="24"/>
        </w:rPr>
        <w:t xml:space="preserve"> </w:t>
      </w:r>
      <w:r w:rsidR="00AD087C" w:rsidRPr="00AD087C">
        <w:rPr>
          <w:rFonts w:ascii="Times New Roman" w:hAnsi="Times New Roman"/>
          <w:i/>
          <w:sz w:val="24"/>
          <w:szCs w:val="24"/>
        </w:rPr>
        <w:t>ФГБОУ</w:t>
      </w:r>
      <w:r w:rsidR="00ED0883">
        <w:rPr>
          <w:rFonts w:ascii="Times New Roman" w:hAnsi="Times New Roman"/>
          <w:i/>
          <w:sz w:val="24"/>
          <w:szCs w:val="24"/>
        </w:rPr>
        <w:t xml:space="preserve"> </w:t>
      </w:r>
      <w:r w:rsidR="00AD087C" w:rsidRPr="00AD087C">
        <w:rPr>
          <w:rFonts w:ascii="Times New Roman" w:hAnsi="Times New Roman"/>
          <w:i/>
          <w:sz w:val="24"/>
          <w:szCs w:val="24"/>
        </w:rPr>
        <w:t xml:space="preserve">ИВО «МГГЭУ» </w:t>
      </w: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3C17C0" w:rsidRDefault="003C17C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3C17C0" w:rsidRDefault="003C17C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3C17C0" w:rsidRPr="00F93C78" w:rsidRDefault="003C17C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C91FB0" w:rsidRPr="00F93C78" w:rsidRDefault="00C91FB0"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07054E" w:rsidRPr="0007054E" w:rsidRDefault="0007054E" w:rsidP="0007054E">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sidRPr="0007054E">
        <w:rPr>
          <w:rFonts w:ascii="Times New Roman" w:hAnsi="Times New Roman"/>
          <w:b/>
          <w:color w:val="000000"/>
          <w:sz w:val="32"/>
          <w:szCs w:val="32"/>
        </w:rPr>
        <w:lastRenderedPageBreak/>
        <w:t>Секция 1</w:t>
      </w:r>
    </w:p>
    <w:p w:rsidR="0007054E" w:rsidRPr="0007054E" w:rsidRDefault="0007054E" w:rsidP="0007054E">
      <w:pPr>
        <w:widowControl w:val="0"/>
        <w:tabs>
          <w:tab w:val="left" w:pos="9639"/>
        </w:tabs>
        <w:autoSpaceDE w:val="0"/>
        <w:autoSpaceDN w:val="0"/>
        <w:adjustRightInd w:val="0"/>
        <w:spacing w:after="0" w:line="240" w:lineRule="auto"/>
        <w:jc w:val="center"/>
        <w:rPr>
          <w:rFonts w:ascii="Times New Roman" w:hAnsi="Times New Roman"/>
          <w:sz w:val="32"/>
          <w:szCs w:val="32"/>
        </w:rPr>
      </w:pPr>
      <w:r w:rsidRPr="0007054E">
        <w:rPr>
          <w:rFonts w:ascii="Times New Roman" w:hAnsi="Times New Roman"/>
          <w:b/>
          <w:sz w:val="32"/>
          <w:szCs w:val="32"/>
        </w:rPr>
        <w:t>Гуманитарные науки</w:t>
      </w:r>
    </w:p>
    <w:p w:rsidR="0007054E" w:rsidRDefault="008A20EB" w:rsidP="0007054E">
      <w:pPr>
        <w:pBdr>
          <w:bottom w:val="single" w:sz="4" w:space="1" w:color="auto"/>
        </w:pBdr>
        <w:spacing w:after="0" w:line="240" w:lineRule="auto"/>
        <w:jc w:val="both"/>
        <w:rPr>
          <w:rFonts w:ascii="Times New Roman" w:hAnsi="Times New Roman"/>
          <w:b/>
          <w:color w:val="333333"/>
          <w:sz w:val="24"/>
          <w:szCs w:val="24"/>
          <w:shd w:val="clear" w:color="auto" w:fill="FFFFFF"/>
        </w:rPr>
      </w:pPr>
      <w:r w:rsidRPr="008A20EB">
        <w:rPr>
          <w:rFonts w:ascii="Times New Roman" w:hAnsi="Times New Roman"/>
          <w:b/>
          <w:color w:val="333333"/>
          <w:sz w:val="24"/>
          <w:szCs w:val="24"/>
          <w:shd w:val="clear" w:color="auto" w:fill="FFFFFF"/>
        </w:rPr>
        <w:pict>
          <v:rect id="_x0000_i1025" style="width:0;height:1.5pt" o:hralign="center" o:hrstd="t" o:hr="t" fillcolor="#aca899" stroked="f"/>
        </w:pict>
      </w:r>
    </w:p>
    <w:p w:rsidR="00A966B6" w:rsidRDefault="00A966B6" w:rsidP="0030649D">
      <w:pPr>
        <w:spacing w:after="0" w:line="240" w:lineRule="auto"/>
        <w:rPr>
          <w:rFonts w:ascii="Times New Roman" w:hAnsi="Times New Roman"/>
          <w:i/>
          <w:sz w:val="24"/>
          <w:szCs w:val="24"/>
        </w:rPr>
      </w:pPr>
    </w:p>
    <w:p w:rsidR="004064C0" w:rsidRPr="00AB5C57" w:rsidRDefault="004064C0" w:rsidP="004064C0">
      <w:pPr>
        <w:spacing w:after="0" w:line="240" w:lineRule="auto"/>
        <w:jc w:val="center"/>
        <w:rPr>
          <w:rFonts w:ascii="Times New Roman" w:hAnsi="Times New Roman"/>
          <w:b/>
          <w:sz w:val="24"/>
          <w:szCs w:val="24"/>
          <w:shd w:val="clear" w:color="auto" w:fill="FFFFFF"/>
        </w:rPr>
      </w:pPr>
      <w:r w:rsidRPr="00AB5C57">
        <w:rPr>
          <w:rFonts w:ascii="Times New Roman" w:hAnsi="Times New Roman"/>
          <w:b/>
          <w:sz w:val="24"/>
          <w:szCs w:val="24"/>
          <w:shd w:val="clear" w:color="auto" w:fill="FFFFFF"/>
        </w:rPr>
        <w:t>ТРАДИЦИОННЫЕ ПРАЗДНИКИ КАК ФАКТОР ФОРМИРОВАНИЯ ЦЕННОСТНЫХ ОРИЕНТАЦИЙ ЛИЧНОСТИ</w:t>
      </w:r>
    </w:p>
    <w:p w:rsidR="004064C0" w:rsidRDefault="004064C0" w:rsidP="004064C0">
      <w:pPr>
        <w:spacing w:after="0" w:line="240" w:lineRule="auto"/>
        <w:jc w:val="center"/>
        <w:rPr>
          <w:rFonts w:ascii="Times New Roman" w:hAnsi="Times New Roman"/>
          <w:sz w:val="24"/>
          <w:szCs w:val="24"/>
          <w:shd w:val="clear" w:color="auto" w:fill="FFFFFF"/>
        </w:rPr>
      </w:pPr>
      <w:r w:rsidRPr="00D43B9B">
        <w:rPr>
          <w:rFonts w:ascii="Times New Roman" w:hAnsi="Times New Roman"/>
          <w:sz w:val="24"/>
          <w:szCs w:val="24"/>
          <w:shd w:val="clear" w:color="auto" w:fill="FFFFFF"/>
        </w:rPr>
        <w:t>(на примере калмыцкого праздника Цаган Сар)</w:t>
      </w:r>
    </w:p>
    <w:p w:rsidR="004064C0" w:rsidRPr="00D43B9B" w:rsidRDefault="004064C0" w:rsidP="004064C0">
      <w:pPr>
        <w:spacing w:after="0" w:line="240" w:lineRule="auto"/>
        <w:jc w:val="center"/>
        <w:rPr>
          <w:rFonts w:ascii="Times New Roman" w:hAnsi="Times New Roman"/>
          <w:b/>
          <w:sz w:val="24"/>
          <w:szCs w:val="24"/>
          <w:shd w:val="clear" w:color="auto" w:fill="FFFFFF"/>
        </w:rPr>
      </w:pPr>
    </w:p>
    <w:p w:rsidR="004064C0" w:rsidRPr="00AB5C57" w:rsidRDefault="004064C0" w:rsidP="004064C0">
      <w:pPr>
        <w:spacing w:after="0" w:line="240" w:lineRule="auto"/>
        <w:jc w:val="right"/>
        <w:rPr>
          <w:rFonts w:ascii="Times New Roman" w:hAnsi="Times New Roman"/>
          <w:b/>
          <w:i/>
          <w:sz w:val="24"/>
          <w:szCs w:val="24"/>
          <w:shd w:val="clear" w:color="auto" w:fill="FFFFFF"/>
        </w:rPr>
      </w:pPr>
      <w:r w:rsidRPr="00AB5C57">
        <w:rPr>
          <w:rFonts w:ascii="Times New Roman" w:hAnsi="Times New Roman"/>
          <w:i/>
          <w:sz w:val="24"/>
          <w:szCs w:val="24"/>
          <w:shd w:val="clear" w:color="auto" w:fill="FFFFFF"/>
        </w:rPr>
        <w:t>Бадмахалгаев Байр</w:t>
      </w:r>
      <w:r w:rsidRPr="00AB5C57">
        <w:rPr>
          <w:rFonts w:ascii="Times New Roman" w:hAnsi="Times New Roman"/>
          <w:i/>
          <w:sz w:val="24"/>
          <w:szCs w:val="24"/>
        </w:rPr>
        <w:t xml:space="preserve"> Валерьевич</w:t>
      </w:r>
    </w:p>
    <w:p w:rsidR="004064C0" w:rsidRPr="00AB5C57" w:rsidRDefault="004064C0" w:rsidP="004064C0">
      <w:pPr>
        <w:spacing w:after="0" w:line="240" w:lineRule="auto"/>
        <w:jc w:val="right"/>
        <w:rPr>
          <w:rFonts w:ascii="Times New Roman" w:hAnsi="Times New Roman"/>
          <w:i/>
          <w:sz w:val="24"/>
          <w:szCs w:val="24"/>
        </w:rPr>
      </w:pPr>
      <w:r w:rsidRPr="00AB5C57">
        <w:rPr>
          <w:rFonts w:ascii="Times New Roman" w:hAnsi="Times New Roman"/>
          <w:i/>
          <w:sz w:val="24"/>
          <w:szCs w:val="24"/>
        </w:rPr>
        <w:t>студент 1 курса</w:t>
      </w:r>
    </w:p>
    <w:p w:rsidR="004064C0" w:rsidRPr="00AB5C57" w:rsidRDefault="004064C0" w:rsidP="004064C0">
      <w:pPr>
        <w:spacing w:after="0" w:line="240" w:lineRule="auto"/>
        <w:jc w:val="right"/>
        <w:rPr>
          <w:rFonts w:ascii="Times New Roman" w:hAnsi="Times New Roman"/>
          <w:i/>
          <w:sz w:val="24"/>
          <w:szCs w:val="24"/>
        </w:rPr>
      </w:pPr>
      <w:r w:rsidRPr="00AB5C57">
        <w:rPr>
          <w:rFonts w:ascii="Times New Roman" w:hAnsi="Times New Roman"/>
          <w:i/>
          <w:sz w:val="24"/>
          <w:szCs w:val="24"/>
        </w:rPr>
        <w:t xml:space="preserve">специальности 10.02.05 Обеспечение информационной </w:t>
      </w:r>
    </w:p>
    <w:p w:rsidR="004064C0" w:rsidRPr="00AB5C57" w:rsidRDefault="004064C0" w:rsidP="004064C0">
      <w:pPr>
        <w:spacing w:after="0" w:line="240" w:lineRule="auto"/>
        <w:jc w:val="right"/>
        <w:rPr>
          <w:rFonts w:ascii="Times New Roman" w:hAnsi="Times New Roman"/>
          <w:i/>
          <w:sz w:val="24"/>
          <w:szCs w:val="24"/>
        </w:rPr>
      </w:pPr>
      <w:r w:rsidRPr="00AB5C57">
        <w:rPr>
          <w:rFonts w:ascii="Times New Roman" w:hAnsi="Times New Roman"/>
          <w:i/>
          <w:sz w:val="24"/>
          <w:szCs w:val="24"/>
        </w:rPr>
        <w:t>безопасности автоматизированных систем</w:t>
      </w:r>
    </w:p>
    <w:p w:rsidR="004064C0" w:rsidRPr="00AB5C57" w:rsidRDefault="00463595" w:rsidP="004064C0">
      <w:pPr>
        <w:spacing w:after="0" w:line="240" w:lineRule="auto"/>
        <w:jc w:val="right"/>
        <w:rPr>
          <w:rFonts w:ascii="Times New Roman" w:hAnsi="Times New Roman"/>
          <w:i/>
          <w:sz w:val="24"/>
          <w:szCs w:val="24"/>
        </w:rPr>
      </w:pPr>
      <w:r>
        <w:rPr>
          <w:rFonts w:ascii="Times New Roman" w:hAnsi="Times New Roman"/>
          <w:i/>
          <w:sz w:val="24"/>
          <w:szCs w:val="24"/>
        </w:rPr>
        <w:t>н</w:t>
      </w:r>
      <w:r w:rsidR="004064C0" w:rsidRPr="00AB5C57">
        <w:rPr>
          <w:rFonts w:ascii="Times New Roman" w:hAnsi="Times New Roman"/>
          <w:i/>
          <w:sz w:val="24"/>
          <w:szCs w:val="24"/>
        </w:rPr>
        <w:t>аучный руководитель Н.М. Когаева</w:t>
      </w:r>
    </w:p>
    <w:p w:rsidR="004064C0" w:rsidRPr="00AB5C57" w:rsidRDefault="00882A2A" w:rsidP="004064C0">
      <w:pPr>
        <w:spacing w:after="0" w:line="240" w:lineRule="auto"/>
        <w:jc w:val="right"/>
        <w:rPr>
          <w:rFonts w:ascii="Times New Roman" w:hAnsi="Times New Roman"/>
          <w:b/>
          <w:i/>
          <w:sz w:val="24"/>
          <w:szCs w:val="24"/>
          <w:shd w:val="clear" w:color="auto" w:fill="FFFFFF"/>
        </w:rPr>
      </w:pPr>
      <w:r>
        <w:rPr>
          <w:rFonts w:ascii="Times New Roman" w:hAnsi="Times New Roman"/>
          <w:i/>
          <w:iCs/>
          <w:sz w:val="24"/>
          <w:szCs w:val="24"/>
        </w:rPr>
        <w:t>Калмыцкий филиал ФГБОУ ИВО «МГГЭУ»</w:t>
      </w:r>
    </w:p>
    <w:p w:rsidR="004064C0" w:rsidRPr="00AB5C57" w:rsidRDefault="004064C0" w:rsidP="004064C0">
      <w:pPr>
        <w:spacing w:after="0" w:line="240" w:lineRule="auto"/>
        <w:jc w:val="right"/>
        <w:rPr>
          <w:rFonts w:ascii="Times New Roman" w:hAnsi="Times New Roman"/>
          <w:b/>
          <w:i/>
          <w:sz w:val="24"/>
          <w:szCs w:val="24"/>
          <w:shd w:val="clear" w:color="auto" w:fill="FFFFFF"/>
        </w:rPr>
      </w:pPr>
    </w:p>
    <w:p w:rsidR="004064C0" w:rsidRPr="00AB5C57" w:rsidRDefault="004064C0" w:rsidP="004064C0">
      <w:pPr>
        <w:spacing w:after="0" w:line="240" w:lineRule="auto"/>
        <w:jc w:val="right"/>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Мира не узнаешь, не зная края своего</w:t>
      </w:r>
    </w:p>
    <w:p w:rsidR="004064C0" w:rsidRPr="007A7913" w:rsidRDefault="004064C0" w:rsidP="004064C0">
      <w:pPr>
        <w:spacing w:after="0" w:line="240" w:lineRule="auto"/>
        <w:jc w:val="right"/>
        <w:rPr>
          <w:b/>
          <w:shd w:val="clear" w:color="auto" w:fill="FFFFFF"/>
        </w:rPr>
      </w:pPr>
      <w:r w:rsidRPr="00AB5C57">
        <w:rPr>
          <w:rFonts w:ascii="Times New Roman" w:hAnsi="Times New Roman"/>
          <w:sz w:val="24"/>
          <w:szCs w:val="24"/>
          <w:shd w:val="clear" w:color="auto" w:fill="FFFFFF"/>
        </w:rPr>
        <w:t>П.П. Бажов</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Нельзя быть патриотом большой Родины, не являясь патриотом своей малой родины, не зная и не уважая историю, культуру и языка того уголка страны, где ты родился, вырос, где прошли твое детство и юность. У калмыцкого народа очень богатая вековая история с обычаями, обрядами и разными праздниками. Статья посвящена празднованию Цаган Сар и обрядам, которые проводятся в этот день.</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Цаган Сар - это калмыцкий национальный праздник, свидетельствующий о начале Весны. У калмыков есть поверье, что именно в этот день, день празднования Цаган Сар, суслик вылезает из своей норки и греется на солнышке. Поход в родную степь, высматривание главного предвестника калмыцкой весны, и если он появляется- это предвещает раннюю весну и теплое лето, говорят в народе. Убедившись, что с сусликами все в порядке, калмыки возвращаются домой. Согласно народной традиции, теперь праздник Цаган Сар можно считать состоявшимся. Суслик символизирует древнюю надежду на то, что весна в степи все-таки наступит. И, как говорят в Калмыкии, до сих пор его прогнозы были безошибочны.</w:t>
      </w:r>
      <w:r w:rsidRPr="00AB5C57">
        <w:rPr>
          <w:rFonts w:ascii="Times New Roman" w:hAnsi="Times New Roman"/>
          <w:sz w:val="24"/>
          <w:szCs w:val="24"/>
          <w:shd w:val="clear" w:color="auto" w:fill="FFFFFF"/>
          <w:lang w:val="en-US"/>
        </w:rPr>
        <w:t>A</w:t>
      </w:r>
      <w:r w:rsidRPr="00AB5C57">
        <w:rPr>
          <w:rFonts w:ascii="Times New Roman" w:hAnsi="Times New Roman"/>
          <w:sz w:val="24"/>
          <w:szCs w:val="24"/>
          <w:shd w:val="clear" w:color="auto" w:fill="FFFFFF"/>
        </w:rPr>
        <w:t xml:space="preserve"> еще мне очень нравится обычай,когда взрослый целует малыша в одну щеку и обещает ровно через год поцеловать его в другую.</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Сначала мой поиск информации ограничивался литературой из районной библиотеки,  источниками из газет и сети интернет. Но для того, чтобы убедиться в достоверности информации, спрашивал о празднике Цаган Сар устарожил села. Благодаря рассказам бабушек и дедушек, узнал много интересного. Главным моим информатором стала моя ээжа(бабушка по линии отца - Гоняева Анна Сангаджиевна)</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Весна- пора возрождения и обновления. Сердце человека ждет этого времени года с нетерпением. Где-то в глубине веков наши предки начали праздновать на рубеже перехода от зимы к весне светлый праздник Цаган Сар. И с тех пор он является одним из любимых праздников. Празднуя его, мы обновляемся духовно, приближая тем самым возрождение национальных традиций и обычаев.</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 xml:space="preserve">Если на Востоке АзииЦаган Сар считают началом нового года, то калмыки чествуют его как праздник начала Весны. По давно сложившейся легенде, именно в день Светлого праздника богиня войны Окон-Тенгри возвратилась из страны Мангасов, куда отправились добровольно, чтобы усмирить чудовище, грозившее уничтожить весь человеческий род. Легенда гласит, в давние-давние времена, когда калмыки жили в степях к западу от Монголии и именовались ойратами, пришло на землю великое зло в виде ужасного непобедимого демона Муса. Он стал уничтожать жилища людей, их скот, отбирать у людей младенцев и напустил холод на поселения ойратов. И только Окон-Тенгри совершила победу над Мангасом. Этот день считается днем победы над злом во </w:t>
      </w:r>
      <w:r w:rsidRPr="00AB5C57">
        <w:rPr>
          <w:rFonts w:ascii="Times New Roman" w:hAnsi="Times New Roman"/>
          <w:sz w:val="24"/>
          <w:szCs w:val="24"/>
          <w:shd w:val="clear" w:color="auto" w:fill="FFFFFF"/>
        </w:rPr>
        <w:lastRenderedPageBreak/>
        <w:t>имя благополучия мирной жизни на земле. В связи с этим на Цаган Сар проводятся тожественные богослужения.</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Мояээжа говорит, что главное событие в праздник Цаган Сар происходило обычно на рассвете в хурулепри огромном стечении народа. С юго-восточной стороны от хурульнойкибитки или храма ставили жертвенный стол. Торжественное шествие проходило от хурула по белым войлочным подстилкам-ширдыкамк столу, где водружалась икона с изображением Окон-Тенгри и совершалась молитва, по окончании которой все возвращались в храм для вкушения освященной пищи. При восходе солнца один из гелюнгов бегом приближался к хурульной кибитке, неся в руках изображение Окон-Тенгри, что должно было символизировать приезд богини.</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Важным моментом праздника было приготовление национального мучного блюда – борцоков- утверждает мояээжа.Их по случаю праздника делали разных видов и разной формы. Например, пеклисьцелвг, хорхаборцок, кет, жола, хуцынтолга. Каждый вид борцоков нес свою смысловую нагрузку. Например, хорхаборцоков старались напечь как можно больше, потому что считалось, что их количество будет способствовать росту поголовья скота. Вечером, накануне Цаган Сар ставят дееж, в который обязательно надо положить три целвг, несколько хорхаборцоков, кет, хуцынтолга, жолаборцок, конфеты, печенье.</w:t>
      </w:r>
      <w:r w:rsidRPr="00AB5C57">
        <w:rPr>
          <w:rFonts w:ascii="Times New Roman" w:hAnsi="Times New Roman"/>
          <w:sz w:val="24"/>
          <w:szCs w:val="24"/>
        </w:rPr>
        <w:t>Без них в Калмыкии не обходится ни один праздник. Каждый из 13 видов борцоков несет свою смысловую нагрузку – определенное символическое значение: приход весны, пожелания долгой жизни, жить единой семьей, солнце, удачу, увеличение приплода скота, готовность защиты от врагов, достаток, знак уважения собаке, которая сопровождала своих хозяев, была верной и преданной.</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Форма борцоков имеет символическое и глубокое значение. Так, борцок «хуц», вылепленный в виде фигурки барана, означал пожелание большого приплода этого вида скота и отражал в какой-то степени древний обряд жертвоприношения животными, то есть заменяли реальную жертву ее изображением. Аналогичную роль выполнял борцок «кит», форма которого напоминала часть конских внутренностей, и борцок«өвртəтохш», символизировавший крупный рогатый скот. Пожелание богатого приплода - самое важное для скотовода - вложено в символику многих форм. Это значение несли и борцок«мошкмр» - крученые, напоминающие национальное блюдо из вареных бараньих внутренностей, мелкие «хорха» (буквальный перевод - насекомые). Борцок «җола», изображающий повод, должен был призвать бесконечную удачу. А подносяборцок «шошхр», выражали пожелание жить единой семьей, а также иметь защиту от врагов. Среди донских калмыков особенно любим, был вид борцок«бурхн зала», или «цацг», в виде кисточки, символизировавших лотос. Его ставили в вершине «дееҗбоорцг». Но самым обязательным было изготовление борцоковвиде солнца. Это крупные лепешки, называющиеся в одних этнических группах «хавтха», в других - «целвг». «Хавтха» - цельная лепешка с защипами по краям или с четырьмя отверстиями в центре, у борцок «целвг» края ровные, а по окружности их радиально располагаются небольшие отверстия. «Хавтха» или «целвг» готовили в первую очередь и неизменно ставили в качестве дееҗ. Помещали в этот набор и все остальные вышеперечисленные борцоки. Правда, в разных субэтнических группах наборы различались. Готовя «герəбелг», на белую нить нанизывали один «хавтха» или «целвг», один «җола», один «мошкмр», три «шошхр», один «кит», шесть «өвртəтохш», и один «хуц». Для взрослых изготавливали крупныеборцоки, для детворы размером поменьше.</w:t>
      </w:r>
      <w:r w:rsidRPr="00AB5C57">
        <w:rPr>
          <w:rFonts w:ascii="Times New Roman" w:hAnsi="Times New Roman"/>
          <w:sz w:val="24"/>
          <w:szCs w:val="24"/>
        </w:rPr>
        <w:t>Наша семья готовит борцоки по рецепту моейээжи.</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Ранним утром в день праздника совершали обряд «Зулоргх»: переступив порог кибитки, хозяин дома кропил вокруг первой чашкой свежесваренного чая. «Цацл», или кропление - своеобразное подношение предкам и Белому старцу –ЦаhанАав. В доме происходило поздравление - приветствующий становился на правое колено, подносил сложенные ладони ко лбу и произносил традиционное приветствие: «Үвлəссəнhарвт!» (Благополучно вышли из зимы!). В день ЦаганCap люди произносят благопожелание-</w:t>
      </w:r>
      <w:r w:rsidRPr="00AB5C57">
        <w:rPr>
          <w:rFonts w:ascii="Times New Roman" w:hAnsi="Times New Roman"/>
          <w:sz w:val="24"/>
          <w:szCs w:val="24"/>
          <w:shd w:val="clear" w:color="auto" w:fill="FFFFFF"/>
        </w:rPr>
        <w:lastRenderedPageBreak/>
        <w:t>йорял: О, хайрхан, Окон-Тенгри, множество Всевышних! Умилостивим дух Окон-Тенгри, Пусть живут люди в спокойствии и благоденствии! Будем праздновать все вместе Цаган Сар, Поклонимся Окон Тенгри, приготавливая горячую пищу, Посвятим деежи Окон Тенгри, Пусть еда и питье будут во множестве, Будем во все времена жить в мире и благоденствии, Без холода и непогоды, без нищеты и болезней. Выйдем из зимы в полной сохранности с людьми и скотом. Будем приветствовать друг друга «Менде!» Будем жить без страха и болезней! Во все времена будем соблюдать законы и обычаи предков! Пусть все задуманное вами осуществится в соответствии со сказанным! Умилостивим своих бурханов, Умилостивим духов земли и воды. Пусть зажженный в этот праздник зул озарит нас! Живите в благоденствии, Пусть покровительствуют вам Всевышние! А мы, престарелые, прожившие свое, Будем смотреть на ваше счастье, Будем жить долго, Учить молодых законам предков, Жить, не проявляя плохих черт. Хайрхан! Встретимся в этот праздничный день Цаган Сара, Когда земля уже оттаяла после долгой зимы.</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Хождение в гости - непременная деталь любого праздника, особенно это характерно для Цаhан Сара. Даже живущие далеко в эти дни приезжали для встречи с родней. Существовали определенные нормы: очередность визитов и характер подарков зависели от положения человека. Посещали своих родителей, родственников по матери - они всегда пользовались особым почитанием. Невестки приходили в дом родителей мужа с детьми для поклонения родовым предкам и покровителям. Непременным элементом праздничных даров являлась связка борцоков.</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 xml:space="preserve">Этикет праздника предполагал и символику жестов, подчиненных возрастному признаку. Ровесники и люди одного социального ранга протягивали друг другу обе руки, обхватывая ими правую руку приветствуемого до локтя с обеих сторон. Старший подавал одну руку младшему, который обхватывал ее обеими рукам. При этом женщины, надевавшие к празднику торжественные одежды традиционного покроя, спускали обшлага рукавов, закрывавших таким образом кисти- дань традиции скромного поведения. </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Утром этого дня мать варит калмыцкий чай, который в этот день должен быть особенно ароматным и вкусным, поэтому молока, масла, мускатного ореха кладут сполна, не жалея. Потом мать достает из сундука вещи и вывешивает их на заранее натянутую веревку, чтобы проветрить и освежить на первом весеннем солнышке. После чего мать наряжалась сама, надевала нарядное платье, и обязательно с белым воротником. К тому времени, когда мать сварит чай, управится по хозяйству, просыпаются дети.</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Особое, почтительное отношение к свекру ставило сноху в строгие рамки, которые ей не дозволялось переступать. Она не имела права показывать свекру открытые части тела, кроме рук и лица, свекор в свою очередь, согласно, тем же обычаям, не имел права прикасаться к невестке. Но в день праздника ЦаганСар они должны были поздравить друг друга. И делалось это так: свекор протягивал снохе правую руку, сноха же прикладывала к руке свекра свои руки, но прикрытые рукавами, и трижды кланялась ему. После исполнения всех выше названных обрядов, семья садилась пить чай. Старший в роду при этом должен был произнести йорял, поздравляя всех с наступлением Цаган Сар, пожелать родным счастья, здоровья и долгих лет жизни. А после утреннего чая калмыки отправлялись в гости сами или принимали гостей дома. В числе гостей были родственники, друзья, соседи. И всё, что было в доме самого вкусного, преподносилось гостям, чтобы они ушли домой сытыми и довольными, чтобы они от души произнесли йорял, призывающий благополучие в ваш дом.</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В ЦаганСар дети обязательно должны посетить дом своих родителей, поздравить их с праздником. В прежние времена сноха, отправляясь в дом родителей своего мужа, несла с собой уже сваренный дома чай. Войдя в дом свекра, разливала его по пиалам, угощала. А старики в ответ произносили йорял. Цаган Сар продолжается целый месяц, поэтому в гости можно было ходить каждый день, в течение всего месяца.</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lastRenderedPageBreak/>
        <w:t>ЦаганСар - один из самых любимых национальных праздников нашего народа. Издревле калмыки почитали его, как праздник наступления весны, пробуждения природы. Поэтому, встречаясь в дни праздника Цаган Сар, калмыки, после общепринятого приветствия, задавали вопрос «Хорошо ли перезимовали?» На что обычно звучал ответ «Да, перезимовали хорошо» или «Все хорошо, скот тоже без потерь перезимовал». ЦаганСарпразднуется через два месяца после Зул, в первый же день первого весеннего месяца, и месяц этот называется Цаган Сар. Калмыки с нетерпением ждали этого дня. Во-первых, потому что кроме праздников у калмыков не было больше дней для веселья и встреч. Во-вторых, с наступлением весны заканчивалась трудная зимовка с пронизывающими ветрами и снежными заносами, появлялась зеленая трава в степи, а значит, можно было выгонять скот на пастьбу.</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Название праздника «Цаган» имеет один перевод - белый потому что с белым цветом у калмыков ассоциируется все чистое, светлое и доброе. Даже пожелание есть: «Белой тебе дороги», что означает пожелание удач. Молоко белого цвета, и потому отношение к нему особое, почтительное.</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Цаган Сар-это большой праздник для калмыков. Это единственный праздник в году,  когда навестить свой родной хотон стремились все живущие далеко родственники. Невестка обязательно должна была с детьми посетить дом родителей мужа. Родственники обязательно должны были навестить больных, старых. Эти и другие элементы национального этикета, выраженные в особом уважении и почтении старших, стремлении окружить их заботой,вбирал в себя праздник Цаган Сар. Он напоминает нам, что всем нужно общение,  внимание,  нужна поддержка друг друга.</w:t>
      </w:r>
    </w:p>
    <w:p w:rsidR="004064C0" w:rsidRPr="00AB5C57" w:rsidRDefault="004064C0" w:rsidP="004064C0">
      <w:pPr>
        <w:spacing w:after="0" w:line="240" w:lineRule="auto"/>
        <w:ind w:firstLine="709"/>
        <w:jc w:val="both"/>
        <w:rPr>
          <w:rFonts w:ascii="Times New Roman" w:hAnsi="Times New Roman"/>
          <w:b/>
          <w:sz w:val="24"/>
          <w:szCs w:val="24"/>
          <w:shd w:val="clear" w:color="auto" w:fill="FFFFFF"/>
        </w:rPr>
      </w:pPr>
      <w:r w:rsidRPr="00AB5C57">
        <w:rPr>
          <w:rFonts w:ascii="Times New Roman" w:hAnsi="Times New Roman"/>
          <w:sz w:val="24"/>
          <w:szCs w:val="24"/>
          <w:shd w:val="clear" w:color="auto" w:fill="FFFFFF"/>
        </w:rPr>
        <w:t>Калмыки издавна чтят традиции и обычаи своего народа, передают их из поколения в поколение, с уважением относятся к своей истории и культуре. Ведь народ без традиции, что дерево без корней. А традиции и обычаи - свидетельство духовного богатства и высокой культуры народа. Все-то прекрасное, чем жили и донесли до нас предки, мы стараемся сохранить, соблюдаем все ритуалы, а именно во время празднования наших национальных праздников, которые занимают важное место в жизни каждого калмыка.</w:t>
      </w:r>
      <w:r w:rsidRPr="00AB5C57">
        <w:rPr>
          <w:rFonts w:ascii="Times New Roman" w:eastAsiaTheme="minorHAnsi" w:hAnsi="Times New Roman"/>
          <w:color w:val="0D0D0D" w:themeColor="text1" w:themeTint="F2"/>
          <w:sz w:val="24"/>
          <w:szCs w:val="24"/>
          <w:lang w:eastAsia="en-US"/>
        </w:rPr>
        <w:t>Сейчас, когда современная цивилизация постоянно разрушает многие культурно-нравственные ценности народа, знание традиций дает возможность подрастающему поколению по-новому взглянуть не только на  историческое прошлое своих предков, но и очиститься от всего фальшивого.</w:t>
      </w:r>
    </w:p>
    <w:p w:rsidR="004064C0" w:rsidRPr="00AB5C57" w:rsidRDefault="004064C0" w:rsidP="004064C0">
      <w:pPr>
        <w:spacing w:after="0" w:line="240" w:lineRule="auto"/>
        <w:ind w:firstLine="709"/>
        <w:jc w:val="both"/>
        <w:rPr>
          <w:rFonts w:ascii="Times New Roman" w:eastAsiaTheme="minorHAnsi" w:hAnsi="Times New Roman"/>
          <w:b/>
          <w:color w:val="0D0D0D" w:themeColor="text1" w:themeTint="F2"/>
          <w:sz w:val="24"/>
          <w:szCs w:val="24"/>
          <w:lang w:eastAsia="en-US"/>
        </w:rPr>
      </w:pPr>
      <w:r w:rsidRPr="00AB5C57">
        <w:rPr>
          <w:rFonts w:ascii="Times New Roman" w:eastAsiaTheme="minorHAnsi" w:hAnsi="Times New Roman"/>
          <w:color w:val="0D0D0D" w:themeColor="text1" w:themeTint="F2"/>
          <w:sz w:val="24"/>
          <w:szCs w:val="24"/>
          <w:lang w:eastAsia="en-US"/>
        </w:rPr>
        <w:t>Без знания основ народной жизни,  родного фольклора, невозможно воспитать интерес и уважение к культуре других народов  нашего государства.Наше прошлое- это фундамент стабильной, полнокровной жизни в настоящем и залог развития в будущем. Бережно передаваемые традиции выполняют роль исторической памяти, осуществляют связь поколений.Погружение в традиционную народную среду- один из факторов воспитания, который не только знакомит тебя с детства с окружающим миром, но и внушает нравственные правила, нормы поведения.</w:t>
      </w:r>
    </w:p>
    <w:p w:rsidR="004064C0" w:rsidRPr="00AB5C57" w:rsidRDefault="004064C0" w:rsidP="004064C0">
      <w:pPr>
        <w:spacing w:after="0" w:line="240" w:lineRule="auto"/>
        <w:ind w:firstLine="709"/>
        <w:jc w:val="both"/>
        <w:rPr>
          <w:rFonts w:ascii="Times New Roman" w:eastAsiaTheme="minorHAnsi" w:hAnsi="Times New Roman"/>
          <w:b/>
          <w:color w:val="0D0D0D" w:themeColor="text1" w:themeTint="F2"/>
          <w:sz w:val="24"/>
          <w:szCs w:val="24"/>
          <w:lang w:eastAsia="en-US"/>
        </w:rPr>
      </w:pPr>
      <w:r w:rsidRPr="00AB5C57">
        <w:rPr>
          <w:rFonts w:ascii="Times New Roman" w:eastAsiaTheme="minorHAnsi" w:hAnsi="Times New Roman"/>
          <w:color w:val="0D0D0D" w:themeColor="text1" w:themeTint="F2"/>
          <w:sz w:val="24"/>
          <w:szCs w:val="24"/>
          <w:lang w:eastAsia="en-US"/>
        </w:rPr>
        <w:t>На мой взгляд, главная цель социализации подрастающего поколения -формирование человека как достойного члена общества. Именно народные праздники являются фактором формирования ценностных ориентаций личности, несут в себе огромное воспитательное значение, и значит, являются эффективным средством социализации личности.В праздниках, в народном праздничном проявлении люди ощущают себя как единое целое, как носители культуры своего региона, своей страны, как представители определенной национальности, которой присущи отличительные способности и различия в традициях, обрядах, обычаях.Так формируется устойчивое, заинтересованное, уважительное отношение к культуре родной страны, создается основа для развития патриотических чувств.</w:t>
      </w:r>
    </w:p>
    <w:p w:rsidR="004064C0" w:rsidRPr="004064C0" w:rsidRDefault="004064C0" w:rsidP="004064C0">
      <w:pPr>
        <w:spacing w:after="0" w:line="240" w:lineRule="auto"/>
        <w:ind w:firstLine="709"/>
        <w:jc w:val="both"/>
        <w:rPr>
          <w:rFonts w:ascii="Times New Roman" w:eastAsiaTheme="minorHAnsi" w:hAnsi="Times New Roman"/>
          <w:b/>
          <w:sz w:val="24"/>
          <w:szCs w:val="24"/>
          <w:lang w:eastAsia="en-US"/>
        </w:rPr>
      </w:pPr>
      <w:r w:rsidRPr="00AB5C57">
        <w:rPr>
          <w:rFonts w:ascii="Times New Roman" w:eastAsiaTheme="minorHAnsi" w:hAnsi="Times New Roman"/>
          <w:color w:val="0D0D0D" w:themeColor="text1" w:themeTint="F2"/>
          <w:sz w:val="24"/>
          <w:szCs w:val="24"/>
          <w:lang w:eastAsia="en-US"/>
        </w:rPr>
        <w:t xml:space="preserve">Традиционные праздники- наше историческое прошлое, которое требует бережного отношения, гордости за достижения великих соотечественников в разных областях искусства. И наш долг-донести нашим потомкам достояние, переданное нам </w:t>
      </w:r>
      <w:r w:rsidRPr="00AB5C57">
        <w:rPr>
          <w:rFonts w:ascii="Times New Roman" w:eastAsiaTheme="minorHAnsi" w:hAnsi="Times New Roman"/>
          <w:color w:val="0D0D0D" w:themeColor="text1" w:themeTint="F2"/>
          <w:sz w:val="24"/>
          <w:szCs w:val="24"/>
          <w:lang w:eastAsia="en-US"/>
        </w:rPr>
        <w:lastRenderedPageBreak/>
        <w:t>отцами, дедами и прадедами, приумножить его, чтобы славная история великого народа и страны имела свое дальнейшее продолжение.</w:t>
      </w:r>
    </w:p>
    <w:p w:rsidR="004064C0" w:rsidRPr="006C5821" w:rsidRDefault="004064C0" w:rsidP="004064C0">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4064C0" w:rsidRPr="00AB5C57" w:rsidRDefault="004064C0" w:rsidP="004064C0">
      <w:pPr>
        <w:spacing w:after="0" w:line="240" w:lineRule="auto"/>
        <w:rPr>
          <w:rFonts w:ascii="Times New Roman" w:hAnsi="Times New Roman"/>
          <w:b/>
          <w:sz w:val="24"/>
          <w:szCs w:val="24"/>
          <w:shd w:val="clear" w:color="auto" w:fill="FFFFFF"/>
        </w:rPr>
      </w:pPr>
      <w:r w:rsidRPr="00AB5C57">
        <w:rPr>
          <w:rFonts w:ascii="Times New Roman" w:hAnsi="Times New Roman"/>
          <w:sz w:val="24"/>
          <w:szCs w:val="24"/>
          <w:shd w:val="clear" w:color="auto" w:fill="FFFFFF"/>
        </w:rPr>
        <w:t>1. Бакаева Э.П. Буддизм в Калмыкии. Элиста. 1994.</w:t>
      </w:r>
    </w:p>
    <w:p w:rsidR="004064C0" w:rsidRPr="00AB5C57" w:rsidRDefault="004064C0" w:rsidP="004064C0">
      <w:pPr>
        <w:spacing w:after="0" w:line="240" w:lineRule="auto"/>
        <w:rPr>
          <w:rFonts w:ascii="Times New Roman" w:hAnsi="Times New Roman"/>
          <w:b/>
          <w:sz w:val="24"/>
          <w:szCs w:val="24"/>
        </w:rPr>
      </w:pPr>
      <w:r w:rsidRPr="00AB5C57">
        <w:rPr>
          <w:rFonts w:ascii="Times New Roman" w:hAnsi="Times New Roman"/>
          <w:sz w:val="24"/>
          <w:szCs w:val="24"/>
          <w:shd w:val="clear" w:color="auto" w:fill="FFFFFF"/>
        </w:rPr>
        <w:t>2.</w:t>
      </w:r>
      <w:r w:rsidRPr="00AB5C57">
        <w:rPr>
          <w:rFonts w:ascii="Times New Roman" w:hAnsi="Times New Roman"/>
          <w:sz w:val="24"/>
          <w:szCs w:val="24"/>
        </w:rPr>
        <w:t>Волков Г.Н. Этнопедагогика: учеб.для студ. сред. и высш. пед. учеб. заведения.</w:t>
      </w:r>
    </w:p>
    <w:p w:rsidR="004064C0" w:rsidRPr="00AB5C57" w:rsidRDefault="004064C0" w:rsidP="004064C0">
      <w:pPr>
        <w:spacing w:after="0" w:line="240" w:lineRule="auto"/>
        <w:rPr>
          <w:rFonts w:ascii="Times New Roman" w:hAnsi="Times New Roman"/>
          <w:b/>
          <w:sz w:val="24"/>
          <w:szCs w:val="24"/>
          <w:shd w:val="clear" w:color="auto" w:fill="FFFFFF"/>
        </w:rPr>
      </w:pPr>
      <w:r w:rsidRPr="00AB5C57">
        <w:rPr>
          <w:rFonts w:ascii="Times New Roman" w:hAnsi="Times New Roman"/>
          <w:sz w:val="24"/>
          <w:szCs w:val="24"/>
          <w:shd w:val="clear" w:color="auto" w:fill="FFFFFF"/>
        </w:rPr>
        <w:t>3. Известия Калмыкии. 4 февраля.1992.</w:t>
      </w:r>
    </w:p>
    <w:p w:rsidR="004064C0" w:rsidRPr="00AB5C57" w:rsidRDefault="004064C0" w:rsidP="004064C0">
      <w:pPr>
        <w:spacing w:after="0" w:line="240" w:lineRule="auto"/>
        <w:rPr>
          <w:rFonts w:ascii="Times New Roman" w:hAnsi="Times New Roman"/>
          <w:b/>
          <w:sz w:val="24"/>
          <w:szCs w:val="24"/>
        </w:rPr>
      </w:pPr>
      <w:r w:rsidRPr="00AB5C57">
        <w:rPr>
          <w:rFonts w:ascii="Times New Roman" w:hAnsi="Times New Roman"/>
          <w:sz w:val="24"/>
          <w:szCs w:val="24"/>
          <w:shd w:val="clear" w:color="auto" w:fill="FFFFFF"/>
        </w:rPr>
        <w:t>4. Известия Калмыкии. 11 февраля.1996.</w:t>
      </w:r>
    </w:p>
    <w:p w:rsidR="004064C0" w:rsidRPr="00AB5C57" w:rsidRDefault="004064C0" w:rsidP="004064C0">
      <w:pPr>
        <w:spacing w:after="0" w:line="240" w:lineRule="auto"/>
        <w:rPr>
          <w:rFonts w:ascii="Times New Roman" w:hAnsi="Times New Roman"/>
          <w:b/>
          <w:sz w:val="24"/>
          <w:szCs w:val="24"/>
          <w:shd w:val="clear" w:color="auto" w:fill="FFFFFF"/>
        </w:rPr>
      </w:pPr>
      <w:r w:rsidRPr="00AB5C57">
        <w:rPr>
          <w:rFonts w:ascii="Times New Roman" w:hAnsi="Times New Roman"/>
          <w:sz w:val="24"/>
          <w:szCs w:val="24"/>
          <w:shd w:val="clear" w:color="auto" w:fill="FFFFFF"/>
        </w:rPr>
        <w:t>5. Из воспоминаний Гоняевой А.С.</w:t>
      </w:r>
    </w:p>
    <w:p w:rsidR="004064C0" w:rsidRPr="00AB5C57" w:rsidRDefault="004064C0" w:rsidP="004064C0">
      <w:pPr>
        <w:spacing w:after="0" w:line="240" w:lineRule="auto"/>
        <w:rPr>
          <w:rFonts w:ascii="Times New Roman" w:hAnsi="Times New Roman"/>
          <w:b/>
          <w:sz w:val="24"/>
          <w:szCs w:val="24"/>
          <w:shd w:val="clear" w:color="auto" w:fill="FFFFFF"/>
        </w:rPr>
      </w:pPr>
      <w:r w:rsidRPr="00AB5C57">
        <w:rPr>
          <w:rFonts w:ascii="Times New Roman" w:hAnsi="Times New Roman"/>
          <w:sz w:val="24"/>
          <w:szCs w:val="24"/>
        </w:rPr>
        <w:t xml:space="preserve">6. </w:t>
      </w:r>
      <w:r w:rsidRPr="00AB5C57">
        <w:rPr>
          <w:rFonts w:ascii="Times New Roman" w:hAnsi="Times New Roman"/>
          <w:sz w:val="24"/>
          <w:szCs w:val="24"/>
          <w:shd w:val="clear" w:color="auto" w:fill="FFFFFF"/>
        </w:rPr>
        <w:t>Ользеева С.З. Калмыцкие народные традиции. Элиста. 2007.</w:t>
      </w:r>
    </w:p>
    <w:p w:rsidR="004064C0" w:rsidRPr="00AB5C57" w:rsidRDefault="004064C0" w:rsidP="004064C0">
      <w:pPr>
        <w:spacing w:after="0" w:line="240" w:lineRule="auto"/>
        <w:rPr>
          <w:rFonts w:ascii="Times New Roman" w:hAnsi="Times New Roman"/>
          <w:b/>
          <w:sz w:val="24"/>
          <w:szCs w:val="24"/>
          <w:shd w:val="clear" w:color="auto" w:fill="FFFFFF"/>
        </w:rPr>
      </w:pPr>
      <w:r w:rsidRPr="00AB5C57">
        <w:rPr>
          <w:rFonts w:ascii="Times New Roman" w:hAnsi="Times New Roman"/>
          <w:sz w:val="24"/>
          <w:szCs w:val="24"/>
          <w:shd w:val="clear" w:color="auto" w:fill="FFFFFF"/>
        </w:rPr>
        <w:t>7. Эрдниев У.Э. Калмыки. Элиста,1985.</w:t>
      </w:r>
    </w:p>
    <w:p w:rsidR="00BC7867" w:rsidRDefault="00BC7867" w:rsidP="00843F0C">
      <w:pPr>
        <w:spacing w:after="0" w:line="240" w:lineRule="auto"/>
        <w:ind w:firstLine="709"/>
        <w:jc w:val="both"/>
        <w:rPr>
          <w:rFonts w:ascii="Times New Roman" w:hAnsi="Times New Roman"/>
          <w:b/>
          <w:color w:val="333333"/>
          <w:sz w:val="24"/>
          <w:szCs w:val="24"/>
          <w:shd w:val="clear" w:color="auto" w:fill="FFFFFF"/>
        </w:rPr>
      </w:pPr>
    </w:p>
    <w:p w:rsidR="00B70DBD" w:rsidRDefault="00B70DBD" w:rsidP="00843F0C">
      <w:pPr>
        <w:spacing w:after="0" w:line="240" w:lineRule="auto"/>
        <w:ind w:firstLine="709"/>
        <w:jc w:val="both"/>
        <w:rPr>
          <w:rFonts w:ascii="Times New Roman" w:hAnsi="Times New Roman"/>
          <w:b/>
          <w:color w:val="333333"/>
          <w:sz w:val="24"/>
          <w:szCs w:val="24"/>
          <w:shd w:val="clear" w:color="auto" w:fill="FFFFFF"/>
        </w:rPr>
      </w:pPr>
    </w:p>
    <w:p w:rsidR="000873AB" w:rsidRPr="00BC0BF6" w:rsidRDefault="000873AB" w:rsidP="000873AB">
      <w:pPr>
        <w:spacing w:after="0" w:line="240" w:lineRule="auto"/>
        <w:jc w:val="center"/>
        <w:rPr>
          <w:rFonts w:ascii="Times New Roman" w:hAnsi="Times New Roman"/>
          <w:b/>
          <w:sz w:val="24"/>
          <w:szCs w:val="24"/>
        </w:rPr>
      </w:pPr>
      <w:r w:rsidRPr="00BC0BF6">
        <w:rPr>
          <w:rFonts w:ascii="Times New Roman" w:hAnsi="Times New Roman"/>
          <w:b/>
          <w:sz w:val="24"/>
          <w:szCs w:val="24"/>
        </w:rPr>
        <w:t>У ВОЙНЫ НЕ ЖЕНСКОЕ ЛИЦО</w:t>
      </w:r>
    </w:p>
    <w:p w:rsidR="000873AB" w:rsidRDefault="000873AB" w:rsidP="000873AB">
      <w:pPr>
        <w:spacing w:after="0" w:line="240" w:lineRule="auto"/>
        <w:jc w:val="center"/>
        <w:rPr>
          <w:rFonts w:ascii="Times New Roman" w:hAnsi="Times New Roman"/>
          <w:sz w:val="24"/>
          <w:szCs w:val="24"/>
        </w:rPr>
      </w:pPr>
      <w:r w:rsidRPr="00BC0BF6">
        <w:rPr>
          <w:rFonts w:ascii="Times New Roman" w:hAnsi="Times New Roman"/>
          <w:sz w:val="24"/>
          <w:szCs w:val="24"/>
        </w:rPr>
        <w:t>(история одной фотографии)</w:t>
      </w:r>
    </w:p>
    <w:p w:rsidR="00463595" w:rsidRPr="00BC0BF6" w:rsidRDefault="00463595" w:rsidP="000873AB">
      <w:pPr>
        <w:spacing w:after="0" w:line="240" w:lineRule="auto"/>
        <w:jc w:val="center"/>
        <w:rPr>
          <w:rFonts w:ascii="Times New Roman" w:hAnsi="Times New Roman"/>
          <w:sz w:val="24"/>
          <w:szCs w:val="24"/>
        </w:rPr>
      </w:pPr>
    </w:p>
    <w:p w:rsidR="000873AB" w:rsidRPr="00463595" w:rsidRDefault="000873AB" w:rsidP="000873AB">
      <w:pPr>
        <w:spacing w:after="0" w:line="240" w:lineRule="auto"/>
        <w:jc w:val="right"/>
        <w:rPr>
          <w:rFonts w:ascii="Times New Roman" w:hAnsi="Times New Roman"/>
          <w:i/>
          <w:sz w:val="24"/>
          <w:szCs w:val="24"/>
        </w:rPr>
      </w:pPr>
      <w:r w:rsidRPr="00463595">
        <w:rPr>
          <w:rFonts w:ascii="Times New Roman" w:hAnsi="Times New Roman"/>
          <w:i/>
          <w:sz w:val="24"/>
          <w:szCs w:val="24"/>
        </w:rPr>
        <w:t>Баянов Арман Витальевич</w:t>
      </w:r>
      <w:r w:rsidR="00463595" w:rsidRPr="00463595">
        <w:rPr>
          <w:rFonts w:ascii="Times New Roman" w:hAnsi="Times New Roman"/>
          <w:i/>
          <w:sz w:val="24"/>
          <w:szCs w:val="24"/>
        </w:rPr>
        <w:t>,</w:t>
      </w:r>
    </w:p>
    <w:p w:rsidR="000873AB" w:rsidRPr="00463595" w:rsidRDefault="000873AB" w:rsidP="000873AB">
      <w:pPr>
        <w:spacing w:after="0" w:line="240" w:lineRule="auto"/>
        <w:jc w:val="right"/>
        <w:rPr>
          <w:rFonts w:ascii="Times New Roman" w:hAnsi="Times New Roman"/>
          <w:i/>
          <w:sz w:val="24"/>
          <w:szCs w:val="24"/>
        </w:rPr>
      </w:pPr>
      <w:r w:rsidRPr="00463595">
        <w:rPr>
          <w:rFonts w:ascii="Times New Roman" w:hAnsi="Times New Roman"/>
          <w:i/>
          <w:sz w:val="24"/>
          <w:szCs w:val="24"/>
        </w:rPr>
        <w:t>Шарманжинова Милена Саналовна</w:t>
      </w:r>
    </w:p>
    <w:p w:rsidR="000873AB" w:rsidRPr="00463595" w:rsidRDefault="000873AB" w:rsidP="000873AB">
      <w:pPr>
        <w:spacing w:after="0" w:line="240" w:lineRule="auto"/>
        <w:ind w:left="1587"/>
        <w:jc w:val="right"/>
        <w:rPr>
          <w:rFonts w:ascii="Times New Roman" w:hAnsi="Times New Roman"/>
          <w:i/>
          <w:sz w:val="24"/>
          <w:szCs w:val="24"/>
        </w:rPr>
      </w:pPr>
      <w:r w:rsidRPr="00463595">
        <w:rPr>
          <w:rFonts w:ascii="Times New Roman" w:hAnsi="Times New Roman"/>
          <w:i/>
          <w:sz w:val="24"/>
          <w:szCs w:val="24"/>
        </w:rPr>
        <w:t>студенты 1 курса</w:t>
      </w:r>
    </w:p>
    <w:p w:rsidR="000873AB" w:rsidRPr="00463595" w:rsidRDefault="000873AB" w:rsidP="000873AB">
      <w:pPr>
        <w:spacing w:after="0" w:line="240" w:lineRule="auto"/>
        <w:ind w:left="1587"/>
        <w:jc w:val="right"/>
        <w:rPr>
          <w:rFonts w:ascii="Times New Roman" w:hAnsi="Times New Roman"/>
          <w:i/>
          <w:sz w:val="24"/>
          <w:szCs w:val="24"/>
        </w:rPr>
      </w:pPr>
      <w:r w:rsidRPr="00463595">
        <w:rPr>
          <w:rFonts w:ascii="Times New Roman" w:hAnsi="Times New Roman"/>
          <w:i/>
          <w:sz w:val="24"/>
          <w:szCs w:val="24"/>
        </w:rPr>
        <w:t>специальности 10.02.05 Обеспечение информационной</w:t>
      </w:r>
    </w:p>
    <w:p w:rsidR="000873AB" w:rsidRPr="00463595" w:rsidRDefault="000873AB" w:rsidP="000873AB">
      <w:pPr>
        <w:spacing w:after="0" w:line="240" w:lineRule="auto"/>
        <w:ind w:left="1587"/>
        <w:jc w:val="right"/>
        <w:rPr>
          <w:rFonts w:ascii="Times New Roman" w:hAnsi="Times New Roman"/>
          <w:i/>
          <w:sz w:val="24"/>
          <w:szCs w:val="24"/>
        </w:rPr>
      </w:pPr>
      <w:r w:rsidRPr="00463595">
        <w:rPr>
          <w:rFonts w:ascii="Times New Roman" w:hAnsi="Times New Roman"/>
          <w:i/>
          <w:sz w:val="24"/>
          <w:szCs w:val="24"/>
        </w:rPr>
        <w:t>безопасности автоматизированных систем</w:t>
      </w:r>
    </w:p>
    <w:p w:rsidR="000873AB" w:rsidRPr="00463595" w:rsidRDefault="00463595" w:rsidP="000873AB">
      <w:pPr>
        <w:spacing w:after="0" w:line="240" w:lineRule="auto"/>
        <w:ind w:left="1587"/>
        <w:jc w:val="right"/>
        <w:rPr>
          <w:rFonts w:ascii="Times New Roman" w:hAnsi="Times New Roman"/>
          <w:i/>
          <w:sz w:val="24"/>
          <w:szCs w:val="24"/>
        </w:rPr>
      </w:pPr>
      <w:r>
        <w:rPr>
          <w:rFonts w:ascii="Times New Roman" w:hAnsi="Times New Roman"/>
          <w:i/>
          <w:sz w:val="24"/>
          <w:szCs w:val="24"/>
        </w:rPr>
        <w:t>н</w:t>
      </w:r>
      <w:r w:rsidR="000873AB" w:rsidRPr="00463595">
        <w:rPr>
          <w:rFonts w:ascii="Times New Roman" w:hAnsi="Times New Roman"/>
          <w:i/>
          <w:sz w:val="24"/>
          <w:szCs w:val="24"/>
        </w:rPr>
        <w:t>аучный руководитель Н.М. Когаева</w:t>
      </w:r>
    </w:p>
    <w:p w:rsidR="000873AB" w:rsidRPr="00BC0BF6" w:rsidRDefault="00882A2A" w:rsidP="000873AB">
      <w:pPr>
        <w:pStyle w:val="3"/>
        <w:spacing w:before="0"/>
        <w:jc w:val="right"/>
        <w:rPr>
          <w:b/>
          <w:i/>
          <w:shd w:val="clear" w:color="auto" w:fill="FFFFFF"/>
        </w:rPr>
      </w:pPr>
      <w:r>
        <w:rPr>
          <w:rFonts w:ascii="Times New Roman" w:hAnsi="Times New Roman" w:cs="Times New Roman"/>
          <w:i/>
          <w:iCs/>
          <w:color w:val="auto"/>
        </w:rPr>
        <w:t>Калмыцкий филиал ФГБОУ ИВО «МГГЭУ»</w:t>
      </w:r>
    </w:p>
    <w:p w:rsidR="000873AB" w:rsidRPr="00BC0BF6" w:rsidRDefault="000873AB" w:rsidP="000873AB">
      <w:pPr>
        <w:spacing w:after="0" w:line="240" w:lineRule="auto"/>
        <w:jc w:val="right"/>
        <w:rPr>
          <w:rFonts w:ascii="Times New Roman" w:hAnsi="Times New Roman"/>
          <w:sz w:val="24"/>
          <w:szCs w:val="24"/>
        </w:rPr>
      </w:pPr>
    </w:p>
    <w:p w:rsidR="000873AB" w:rsidRDefault="000873AB" w:rsidP="00463595">
      <w:pPr>
        <w:spacing w:after="0" w:line="240" w:lineRule="auto"/>
        <w:ind w:firstLine="709"/>
        <w:jc w:val="both"/>
        <w:rPr>
          <w:rFonts w:ascii="Times New Roman" w:hAnsi="Times New Roman"/>
          <w:sz w:val="24"/>
          <w:szCs w:val="24"/>
        </w:rPr>
      </w:pPr>
      <w:r w:rsidRPr="00BC0BF6">
        <w:rPr>
          <w:rFonts w:ascii="Times New Roman" w:hAnsi="Times New Roman"/>
          <w:sz w:val="24"/>
          <w:szCs w:val="24"/>
        </w:rPr>
        <w:t>Девичьи лица на старой довоенной фото</w:t>
      </w:r>
      <w:r>
        <w:rPr>
          <w:rFonts w:ascii="Times New Roman" w:hAnsi="Times New Roman"/>
          <w:sz w:val="24"/>
          <w:szCs w:val="24"/>
        </w:rPr>
        <w:t>графии: их четырнадцать девушек-</w:t>
      </w:r>
      <w:r w:rsidRPr="00BC0BF6">
        <w:rPr>
          <w:rFonts w:ascii="Times New Roman" w:hAnsi="Times New Roman"/>
          <w:sz w:val="24"/>
          <w:szCs w:val="24"/>
        </w:rPr>
        <w:t>добровольцев, которые были призваны на фронт из города Элисты 3 октября 1941 года. Веселые улыбки, цветы…</w:t>
      </w:r>
    </w:p>
    <w:p w:rsidR="00463595" w:rsidRPr="00BC0BF6" w:rsidRDefault="00463595" w:rsidP="00463595">
      <w:pPr>
        <w:spacing w:after="0" w:line="240" w:lineRule="auto"/>
        <w:ind w:firstLine="709"/>
        <w:jc w:val="both"/>
        <w:rPr>
          <w:rFonts w:ascii="Times New Roman" w:hAnsi="Times New Roman"/>
          <w:sz w:val="24"/>
          <w:szCs w:val="24"/>
        </w:rPr>
      </w:pPr>
    </w:p>
    <w:p w:rsidR="000873AB" w:rsidRPr="00BC0BF6" w:rsidRDefault="000873AB" w:rsidP="000873AB">
      <w:pPr>
        <w:spacing w:line="240" w:lineRule="auto"/>
        <w:jc w:val="both"/>
        <w:rPr>
          <w:rFonts w:ascii="Times New Roman" w:hAnsi="Times New Roman"/>
          <w:sz w:val="24"/>
          <w:szCs w:val="24"/>
        </w:rPr>
      </w:pPr>
      <w:r w:rsidRPr="00BC0BF6">
        <w:rPr>
          <w:rFonts w:ascii="Times New Roman" w:hAnsi="Times New Roman"/>
          <w:noProof/>
          <w:sz w:val="24"/>
          <w:szCs w:val="24"/>
        </w:rPr>
        <w:drawing>
          <wp:inline distT="0" distB="0" distL="0" distR="0">
            <wp:extent cx="5246444" cy="3413051"/>
            <wp:effectExtent l="19050" t="0" r="0" b="0"/>
            <wp:docPr id="25" name="Рисунок 12" descr="C:\Users\User\Desktop\Женщины Калмыкии\женщины 1941 г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Женщины Калмыкии\женщины 1941 год.JPG"/>
                    <pic:cNvPicPr>
                      <a:picLocks noChangeAspect="1" noChangeArrowheads="1"/>
                    </pic:cNvPicPr>
                  </pic:nvPicPr>
                  <pic:blipFill>
                    <a:blip r:embed="rId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3674" cy="3469798"/>
                    </a:xfrm>
                    <a:prstGeom prst="rect">
                      <a:avLst/>
                    </a:prstGeom>
                    <a:noFill/>
                    <a:ln>
                      <a:noFill/>
                    </a:ln>
                  </pic:spPr>
                </pic:pic>
              </a:graphicData>
            </a:graphic>
          </wp:inline>
        </w:drawing>
      </w:r>
    </w:p>
    <w:p w:rsidR="000873AB" w:rsidRDefault="000873AB" w:rsidP="00463595">
      <w:pPr>
        <w:spacing w:after="0" w:line="240" w:lineRule="auto"/>
        <w:jc w:val="both"/>
        <w:rPr>
          <w:rFonts w:ascii="Times New Roman" w:hAnsi="Times New Roman"/>
          <w:i/>
          <w:sz w:val="24"/>
          <w:szCs w:val="24"/>
        </w:rPr>
      </w:pPr>
      <w:r w:rsidRPr="00A305AD">
        <w:rPr>
          <w:rFonts w:ascii="Times New Roman" w:hAnsi="Times New Roman"/>
          <w:i/>
          <w:sz w:val="24"/>
          <w:szCs w:val="24"/>
          <w:u w:val="single"/>
        </w:rPr>
        <w:t>Первый ряд</w:t>
      </w:r>
      <w:r w:rsidRPr="00A305AD">
        <w:rPr>
          <w:rFonts w:ascii="Times New Roman" w:hAnsi="Times New Roman"/>
          <w:i/>
          <w:sz w:val="24"/>
          <w:szCs w:val="24"/>
        </w:rPr>
        <w:t xml:space="preserve"> (слева направо): Тамара Милютина, Мария Белоконь, Антонина Топоркова. </w:t>
      </w:r>
      <w:r w:rsidRPr="00A305AD">
        <w:rPr>
          <w:rFonts w:ascii="Times New Roman" w:hAnsi="Times New Roman"/>
          <w:i/>
          <w:sz w:val="24"/>
          <w:szCs w:val="24"/>
          <w:u w:val="single"/>
        </w:rPr>
        <w:t>Второй ряд</w:t>
      </w:r>
      <w:r w:rsidRPr="00A305AD">
        <w:rPr>
          <w:rFonts w:ascii="Times New Roman" w:hAnsi="Times New Roman"/>
          <w:i/>
          <w:sz w:val="24"/>
          <w:szCs w:val="24"/>
        </w:rPr>
        <w:t>: Людмила Бугаева, Раиса Веткалова, Раиса Полтавская, Ася Хаглышева, Полина Куликова, Мария Шейко, Валентина Беляева, Татьяна Холина, Ольга Руденко, Мария Бобрышева, Михайлова Надежда.</w:t>
      </w:r>
    </w:p>
    <w:p w:rsidR="00463595" w:rsidRPr="00A305AD" w:rsidRDefault="00463595" w:rsidP="00463595">
      <w:pPr>
        <w:spacing w:after="0" w:line="240" w:lineRule="auto"/>
        <w:jc w:val="both"/>
        <w:rPr>
          <w:rFonts w:ascii="Times New Roman" w:hAnsi="Times New Roman"/>
          <w:i/>
          <w:sz w:val="24"/>
          <w:szCs w:val="24"/>
        </w:rPr>
      </w:pPr>
    </w:p>
    <w:p w:rsidR="000873AB" w:rsidRPr="00BC0BF6" w:rsidRDefault="000873AB" w:rsidP="00463595">
      <w:pPr>
        <w:pStyle w:val="a7"/>
        <w:shd w:val="clear" w:color="auto" w:fill="FFFFFF"/>
        <w:tabs>
          <w:tab w:val="left" w:pos="567"/>
        </w:tabs>
        <w:spacing w:before="0" w:after="0"/>
        <w:ind w:firstLine="709"/>
        <w:jc w:val="both"/>
      </w:pPr>
      <w:r w:rsidRPr="00BC0BF6">
        <w:lastRenderedPageBreak/>
        <w:t>Трудно поверить, что лишь половина из них смогла верну</w:t>
      </w:r>
      <w:r>
        <w:t>ться домой живыми после ожесточё</w:t>
      </w:r>
      <w:r w:rsidRPr="00BC0BF6">
        <w:t>нных боев за родную землю. Из архивных донесений о безвозвратных потерях: живыми, но израненными, пришли с фронта Мария Белоконь, Валентина Беляева (на войне лишилась обеих ног), были ранены Тамара Милютина, Надежда Михайлова, Раиса Полтавская, Ольга Руденко, Ася Хаглышева. Пропала без вести Антонина Топоркова, погибли Мария Бобрышева, Раиса Веткалова, Полина Куликова, Татьяна Холина, Мария Шейко и Людмила Бугаева. В архиве сохранились письма однополчан санинструктор</w:t>
      </w:r>
      <w:r>
        <w:t>а Бугаевой Людмилы Дмитриевны её</w:t>
      </w:r>
      <w:r w:rsidRPr="00BC0BF6">
        <w:t xml:space="preserve"> маме.</w:t>
      </w:r>
    </w:p>
    <w:p w:rsidR="000873AB" w:rsidRPr="00BC0BF6" w:rsidRDefault="000873AB" w:rsidP="00463595">
      <w:pPr>
        <w:pStyle w:val="a7"/>
        <w:shd w:val="clear" w:color="auto" w:fill="FFFFFF"/>
        <w:tabs>
          <w:tab w:val="left" w:pos="567"/>
        </w:tabs>
        <w:spacing w:before="0" w:after="0"/>
        <w:ind w:firstLine="709"/>
        <w:jc w:val="both"/>
      </w:pPr>
      <w:r w:rsidRPr="00BC0BF6">
        <w:t>Из письма Клавы Петровой: «... Я с вашей дочкой Людочкой дружила... 21 декабря (1943 г.) Людочки не стало. Она погибла на боевом посту - героически. Выполнила свой долг перед страной... Людочка погибла от вражеской пули».</w:t>
      </w:r>
    </w:p>
    <w:p w:rsidR="000873AB" w:rsidRPr="00BC0BF6" w:rsidRDefault="000873AB" w:rsidP="00463595">
      <w:pPr>
        <w:pStyle w:val="a7"/>
        <w:shd w:val="clear" w:color="auto" w:fill="FFFFFF"/>
        <w:tabs>
          <w:tab w:val="left" w:pos="567"/>
        </w:tabs>
        <w:spacing w:before="0" w:after="0"/>
        <w:ind w:firstLine="709"/>
        <w:jc w:val="both"/>
      </w:pPr>
      <w:r w:rsidRPr="00BC0BF6">
        <w:t>Из письма Виктора Одинцова: «Пишет вам отлично знающий ва</w:t>
      </w:r>
      <w:r>
        <w:t>шу дочь Людмилу. Сегодня я прочё</w:t>
      </w:r>
      <w:r w:rsidRPr="00BC0BF6">
        <w:t>л все ваши 4 письма, которые в</w:t>
      </w:r>
      <w:r>
        <w:t>ы писали Люсе, как видно, вы ещё</w:t>
      </w:r>
      <w:r w:rsidRPr="00BC0BF6">
        <w:t xml:space="preserve"> не знаете, что случилось с вашей дочкой Людм</w:t>
      </w:r>
      <w:r>
        <w:t>илой. Мне с ней пришлось всё</w:t>
      </w:r>
      <w:r w:rsidRPr="00BC0BF6">
        <w:t xml:space="preserve"> время быть в боях. И вот 21 декабря 1943 г. в бою она погибла, тогда был страшный бой. Она была одним из лучших бесстр</w:t>
      </w:r>
      <w:r>
        <w:t>ашных воинов нашей Родины, мы её</w:t>
      </w:r>
      <w:r w:rsidRPr="00BC0BF6">
        <w:t xml:space="preserve"> будем помнить... Она была достойным патриотом нашей страны, отстаивая свою родную землю».</w:t>
      </w:r>
    </w:p>
    <w:p w:rsidR="000873AB" w:rsidRPr="00BC0BF6" w:rsidRDefault="000873AB" w:rsidP="00463595">
      <w:pPr>
        <w:pStyle w:val="a7"/>
        <w:shd w:val="clear" w:color="auto" w:fill="FFFFFF"/>
        <w:tabs>
          <w:tab w:val="left" w:pos="567"/>
        </w:tabs>
        <w:spacing w:before="0" w:after="0"/>
        <w:ind w:firstLine="709"/>
        <w:jc w:val="both"/>
      </w:pPr>
      <w:r w:rsidRPr="00BC0BF6">
        <w:t>Отважно воевали наши девушки - добровольцы, многие из них были удостоены высоких боевых наград за мужество, бесстрашие, героизм и самоотверженность, проявленные в кровопролитных боях с фашистами:</w:t>
      </w:r>
    </w:p>
    <w:p w:rsidR="000873AB" w:rsidRPr="00BC0BF6" w:rsidRDefault="000873AB" w:rsidP="00463595">
      <w:pPr>
        <w:pStyle w:val="a7"/>
        <w:shd w:val="clear" w:color="auto" w:fill="FFFFFF"/>
        <w:tabs>
          <w:tab w:val="left" w:pos="567"/>
        </w:tabs>
        <w:spacing w:before="0" w:after="0"/>
        <w:ind w:firstLine="709"/>
        <w:jc w:val="both"/>
      </w:pPr>
      <w:r w:rsidRPr="00BC0BF6">
        <w:t>-санинструктор, старшина медицинской службы Беляева Валентина Григорьевна, 1914 г.р. награждена орденом Красной Звезды и 2 медалями «За отвагу";</w:t>
      </w:r>
    </w:p>
    <w:p w:rsidR="000873AB" w:rsidRPr="00BC0BF6" w:rsidRDefault="000873AB" w:rsidP="00463595">
      <w:pPr>
        <w:pStyle w:val="a7"/>
        <w:shd w:val="clear" w:color="auto" w:fill="FFFFFF"/>
        <w:tabs>
          <w:tab w:val="left" w:pos="567"/>
        </w:tabs>
        <w:spacing w:before="0" w:after="0"/>
        <w:ind w:firstLine="709"/>
        <w:jc w:val="both"/>
      </w:pPr>
      <w:r w:rsidRPr="00BC0BF6">
        <w:t>- санинструктор, старшина медицинской службы Веткалова Раиса Николаевна, 1923 г.р. награждена 2 орденами Красной Звезды;</w:t>
      </w:r>
    </w:p>
    <w:p w:rsidR="000873AB" w:rsidRPr="00BC0BF6" w:rsidRDefault="000873AB" w:rsidP="00463595">
      <w:pPr>
        <w:pStyle w:val="a7"/>
        <w:shd w:val="clear" w:color="auto" w:fill="FFFFFF"/>
        <w:tabs>
          <w:tab w:val="left" w:pos="567"/>
        </w:tabs>
        <w:spacing w:before="0" w:after="0"/>
        <w:ind w:firstLine="709"/>
        <w:jc w:val="both"/>
      </w:pPr>
      <w:r w:rsidRPr="00BC0BF6">
        <w:t xml:space="preserve">- санинструктор Милютина - Зирко Тамара Григорьевна, 1922 г.р. была представлена к награждению орденом Красного Знамени, но по решению командования была </w:t>
      </w:r>
      <w:r>
        <w:t>награждена медалью «За отвагу»</w:t>
      </w:r>
      <w:r w:rsidRPr="00BC0BF6">
        <w:t>;</w:t>
      </w:r>
    </w:p>
    <w:p w:rsidR="000873AB" w:rsidRPr="00BC0BF6" w:rsidRDefault="000873AB" w:rsidP="00463595">
      <w:pPr>
        <w:pStyle w:val="a7"/>
        <w:shd w:val="clear" w:color="auto" w:fill="FFFFFF"/>
        <w:tabs>
          <w:tab w:val="left" w:pos="567"/>
        </w:tabs>
        <w:spacing w:before="0" w:after="0"/>
        <w:ind w:firstLine="709"/>
        <w:jc w:val="both"/>
      </w:pPr>
      <w:r w:rsidRPr="00BC0BF6">
        <w:t xml:space="preserve">- старшая хирургическая сестра, старший сержант медицинской службы Михайлова Надежда Степановна, 1923 </w:t>
      </w:r>
      <w:r>
        <w:t>г.р. награждена медалью «За боевые заслуги»</w:t>
      </w:r>
      <w:r w:rsidRPr="00BC0BF6">
        <w:t>;</w:t>
      </w:r>
    </w:p>
    <w:p w:rsidR="000873AB" w:rsidRPr="00BC0BF6" w:rsidRDefault="000873AB" w:rsidP="00463595">
      <w:pPr>
        <w:pStyle w:val="a7"/>
        <w:shd w:val="clear" w:color="auto" w:fill="FFFFFF"/>
        <w:tabs>
          <w:tab w:val="left" w:pos="567"/>
        </w:tabs>
        <w:spacing w:before="0" w:after="0"/>
        <w:ind w:firstLine="709"/>
        <w:jc w:val="both"/>
      </w:pPr>
      <w:r w:rsidRPr="00BC0BF6">
        <w:t>- старшая медицинская сестра Руденко Ольга Яковлевна, 1920 г.р.</w:t>
      </w:r>
      <w:r>
        <w:t>награждена медалью «За боевые заслуги»</w:t>
      </w:r>
      <w:r w:rsidRPr="00BC0BF6">
        <w:t>;</w:t>
      </w:r>
    </w:p>
    <w:p w:rsidR="000873AB" w:rsidRPr="00BC0BF6" w:rsidRDefault="000873AB" w:rsidP="00463595">
      <w:pPr>
        <w:pStyle w:val="a7"/>
        <w:shd w:val="clear" w:color="auto" w:fill="FFFFFF"/>
        <w:tabs>
          <w:tab w:val="left" w:pos="567"/>
        </w:tabs>
        <w:spacing w:before="0" w:after="0"/>
        <w:ind w:firstLine="709"/>
        <w:jc w:val="both"/>
      </w:pPr>
      <w:r w:rsidRPr="00BC0BF6">
        <w:t>- санитарка, старший сержант Хаглышева Ася Сониковна</w:t>
      </w:r>
      <w:r>
        <w:t>, 1924 г.р. награждена медалью «За боевые заслуги»</w:t>
      </w:r>
      <w:r w:rsidRPr="00BC0BF6">
        <w:t>;</w:t>
      </w:r>
    </w:p>
    <w:p w:rsidR="000873AB" w:rsidRPr="00BC0BF6" w:rsidRDefault="000873AB" w:rsidP="00463595">
      <w:pPr>
        <w:pStyle w:val="a7"/>
        <w:shd w:val="clear" w:color="auto" w:fill="FFFFFF"/>
        <w:tabs>
          <w:tab w:val="left" w:pos="567"/>
        </w:tabs>
        <w:spacing w:before="0" w:after="0"/>
        <w:ind w:firstLine="709"/>
        <w:jc w:val="both"/>
      </w:pPr>
      <w:r w:rsidRPr="00BC0BF6">
        <w:t>- санинструктор, красноармеец Холина Татьяна Петровна, 1923 г.р. была представлена к высшей награде - ордену Ленина (посмертно).</w:t>
      </w:r>
    </w:p>
    <w:p w:rsidR="000873AB" w:rsidRPr="00BC0BF6" w:rsidRDefault="000873AB" w:rsidP="00463595">
      <w:pPr>
        <w:pStyle w:val="a7"/>
        <w:shd w:val="clear" w:color="auto" w:fill="FFFFFF"/>
        <w:tabs>
          <w:tab w:val="left" w:pos="567"/>
        </w:tabs>
        <w:spacing w:before="0" w:after="0"/>
        <w:ind w:firstLine="709"/>
        <w:jc w:val="both"/>
      </w:pPr>
      <w:r w:rsidRPr="00BC0BF6">
        <w:t>Вот как описан подвиг Тани в наградном листе «18 января 1942 г. в бою за хутор Перекоп т. Холина на передовой перевязала 45 раненых бойцов. Из них 18 человек вынесла с их оружием на своих плечах к санитарным повозкам, которые увезли раненых в тыл. Первый день боя был экзаменом для нашей патриотки Родины т. Холиной. С рассветом 19 января 1942 г. полк начал наступление на соседнее село Викнино, где враг сосредоточил свои большие силы. Разгорелся бой... Пока наши подразделения подходили к селу, санитарка Холина перевязала 25 бойцов и вынесла с поля 15 тяжелораненых бойцов с их оружием. У самого села т. Холина поднялась и во весь голос крикнула «Бойцы и командиры</w:t>
      </w:r>
      <w:r>
        <w:t>! Вперё</w:t>
      </w:r>
      <w:r w:rsidRPr="00BC0BF6">
        <w:t>д за Родину, за Сталина!»</w:t>
      </w:r>
      <w:r>
        <w:t xml:space="preserve"> Запалё</w:t>
      </w:r>
      <w:r w:rsidRPr="00BC0BF6">
        <w:t xml:space="preserve">нные героизмом санитарки - комсомолки бойцы со штыками наперевес ринулись на врага и в течение 10-15 минут смяли его, который дрогнул и в панике начал </w:t>
      </w:r>
      <w:r>
        <w:t>бежать, бросив 10 орудий, миномё</w:t>
      </w:r>
      <w:r w:rsidRPr="00BC0BF6">
        <w:t>ты и много боеприпасов. ...было уничтожено более 110 человек. Храбрость и героизм санитарки Холиной служат примером для всего личного состава полка... Так может умирать только истинная патриотка Великого Русского народа. Представляю т. Холину к пожизненной правительственной награде - ордену Ленина. Врид командир 1161 - го стрелкового полка капитан Осадчий, военком полка старший политрук Волков».</w:t>
      </w:r>
    </w:p>
    <w:p w:rsidR="000873AB" w:rsidRPr="00BC0BF6" w:rsidRDefault="000873AB" w:rsidP="00463595">
      <w:pPr>
        <w:pStyle w:val="a7"/>
        <w:shd w:val="clear" w:color="auto" w:fill="FFFFFF"/>
        <w:tabs>
          <w:tab w:val="left" w:pos="567"/>
        </w:tabs>
        <w:spacing w:before="0" w:after="0"/>
        <w:ind w:firstLine="709"/>
        <w:jc w:val="both"/>
      </w:pPr>
      <w:r w:rsidRPr="00BC0BF6">
        <w:lastRenderedPageBreak/>
        <w:t>Ходатайство капитана Осадчего было поддержано командиром 351-ой стрелковой дивизии полковником Гурским, командующим 57-ой Армией генерал - майором Батюком и членом Военного Совета Мартынюком, 29 августа 1942 г. санитарка 1161-го стрелкового полка 351-ой стрелковой дивизии Холина Татьяна Петровна была награждена орденом Красного Знамени (посмертно).</w:t>
      </w:r>
    </w:p>
    <w:p w:rsidR="000873AB" w:rsidRPr="00BC0BF6" w:rsidRDefault="000873AB" w:rsidP="00463595">
      <w:pPr>
        <w:pStyle w:val="a7"/>
        <w:shd w:val="clear" w:color="auto" w:fill="FFFFFF"/>
        <w:tabs>
          <w:tab w:val="left" w:pos="567"/>
        </w:tabs>
        <w:spacing w:before="0" w:after="0"/>
        <w:ind w:firstLine="709"/>
        <w:jc w:val="both"/>
      </w:pPr>
      <w:r w:rsidRPr="00BC0BF6">
        <w:t>Наградные материалы подтверждают самоотверженность, храбрость, мужество и героизм 130 уроженок Калмыцкой АССР, удостоенных боевых орденов и медалей. Назовем их поименно.Валентина Беляева и Мария Питерская были награждены орденом Красной Звезды и двумя медалями «За отвагу». Раиса Веткалова, МаpияКорнешова и Валентина Фисенко были дважды удостоены боевыми орденами Красной Звезды.</w:t>
      </w:r>
    </w:p>
    <w:p w:rsidR="000873AB" w:rsidRPr="00BC0BF6" w:rsidRDefault="000873AB" w:rsidP="00463595">
      <w:pPr>
        <w:pStyle w:val="a7"/>
        <w:shd w:val="clear" w:color="auto" w:fill="FFFFFF"/>
        <w:tabs>
          <w:tab w:val="left" w:pos="567"/>
        </w:tabs>
        <w:spacing w:before="0" w:after="0"/>
        <w:ind w:firstLine="709"/>
        <w:jc w:val="both"/>
      </w:pPr>
      <w:r w:rsidRPr="00BC0BF6">
        <w:t>Старшина Антонина Корчагина, 1922 г.р. также была награждена орденом Красной Звезды, но значится пропавшей без вести. Ордена Отечественной войны 2-ой степени удостоены 6 защитниц, среди них Мельник Анна Васильевна,1918 г.р. (посмертно, погибла на поле боя 28 июля 1944 года) и Чернышова Софья Ивановна, 1923 г.р., которая спустя полгода после вручения ей ордена погибла на Украине 21 августа 1944 года. Двумя медалями «За боевые заслуги» награждены АлефтинаБузычкина, Евгения Калмыкова, Мария Насунова, Оксана Урсуленко и Тамара Шепелева.</w:t>
      </w:r>
    </w:p>
    <w:p w:rsidR="000873AB" w:rsidRPr="00BC0BF6" w:rsidRDefault="000873AB" w:rsidP="00463595">
      <w:pPr>
        <w:pStyle w:val="a7"/>
        <w:shd w:val="clear" w:color="auto" w:fill="FFFFFF"/>
        <w:tabs>
          <w:tab w:val="left" w:pos="567"/>
        </w:tabs>
        <w:spacing w:before="0" w:after="0"/>
        <w:ind w:firstLine="709"/>
        <w:jc w:val="both"/>
      </w:pPr>
      <w:r w:rsidRPr="00BC0BF6">
        <w:t>Погибла в бою 3 октября 1943 г. награжденная медалью «За боевые заслуги» санинструктор Герасимова Клавдия Ивановна, 1921 г.р. Пропала без вести в 1945 году Нестеренко Антонина Петрoвна, 1922г.р.,удостоенная такой же награды.</w:t>
      </w:r>
    </w:p>
    <w:p w:rsidR="000873AB" w:rsidRPr="00BC0BF6" w:rsidRDefault="000873AB" w:rsidP="00463595">
      <w:pPr>
        <w:pStyle w:val="a7"/>
        <w:shd w:val="clear" w:color="auto" w:fill="FFFFFF"/>
        <w:tabs>
          <w:tab w:val="left" w:pos="567"/>
        </w:tabs>
        <w:spacing w:before="0" w:after="0"/>
        <w:ind w:firstLine="709"/>
        <w:jc w:val="both"/>
      </w:pPr>
      <w:r w:rsidRPr="00BC0BF6">
        <w:t>Санитарка 2-го стрелкового батальона ОстрицоваФедосья Николаевна, 1924 г.р., проявив отвагу, вынесла из-под ураганного огня противника 18 бойцов и 3 раненых офицеров с их оружием, но в этом же бою была ранена и умерла от ран в госпитале. 23 августа 1943 г. Острицова Ф.Н. была награждена медалью «За отвагу», как и санинструктор Баулина Елена Дмитриевна, которой 1921 г.р. 8 августа 1943 г. вручили медаль, а 14 июля 1944 г.она погибла.</w:t>
      </w:r>
    </w:p>
    <w:p w:rsidR="000873AB" w:rsidRPr="00BC0BF6" w:rsidRDefault="000873AB" w:rsidP="00463595">
      <w:pPr>
        <w:pStyle w:val="a7"/>
        <w:shd w:val="clear" w:color="auto" w:fill="FFFFFF"/>
        <w:tabs>
          <w:tab w:val="left" w:pos="567"/>
        </w:tabs>
        <w:spacing w:before="0" w:after="0"/>
        <w:ind w:firstLine="709"/>
        <w:jc w:val="both"/>
      </w:pPr>
      <w:r w:rsidRPr="00BC0BF6">
        <w:t>В разные периоды Великой Отечественной войны, по данным исследователей, в рядах Красной Армии служило от 500 тысяч до 1 миллиона женщин, которые пошли защищать свою Родину и своих близких. Война заставила девушек и женщин взять в руки оружие и отчаянно бороться за Победу, даже ценой своей жизни. Погибли в боях красноар</w:t>
      </w:r>
      <w:r>
        <w:t>меец Елизавета Гончарова из посёлка</w:t>
      </w:r>
      <w:r w:rsidRPr="00BC0BF6">
        <w:t xml:space="preserve"> Лагань, связистка БугушДарджиева из Юстинского района, сан</w:t>
      </w:r>
      <w:r>
        <w:t>инструктор Полина Куликова из села</w:t>
      </w:r>
      <w:r w:rsidRPr="00BC0BF6">
        <w:t xml:space="preserve"> Вознесеновка, младший лейтенант Аполинария</w:t>
      </w:r>
      <w:r>
        <w:t>Куличева и Керн Очирова из посёлка</w:t>
      </w:r>
      <w:r w:rsidRPr="00BC0BF6">
        <w:t xml:space="preserve"> Чилгир, красноармеец Мукатаева (Мукаева) Баким, красноармеец Лидия Сирота, призванная Элистинскимгорвоенкоматом, радист-кр</w:t>
      </w:r>
      <w:r>
        <w:t xml:space="preserve">аснофлотец Евдокия Фоменко из села </w:t>
      </w:r>
      <w:r w:rsidRPr="00BC0BF6">
        <w:t>Бислюрта.</w:t>
      </w:r>
    </w:p>
    <w:p w:rsidR="000873AB" w:rsidRPr="00BC0BF6" w:rsidRDefault="000873AB" w:rsidP="00463595">
      <w:pPr>
        <w:pStyle w:val="a7"/>
        <w:shd w:val="clear" w:color="auto" w:fill="FFFFFF"/>
        <w:tabs>
          <w:tab w:val="left" w:pos="567"/>
        </w:tabs>
        <w:spacing w:before="0" w:after="0"/>
        <w:ind w:firstLine="709"/>
        <w:jc w:val="both"/>
      </w:pPr>
      <w:r w:rsidRPr="00BC0BF6">
        <w:t>Умерли от ран в госпиталях старш</w:t>
      </w:r>
      <w:r>
        <w:t>ий сержант Мария Бобрышева из города</w:t>
      </w:r>
      <w:r w:rsidRPr="00BC0BF6">
        <w:t>Элиста, краснофлотец-радистка Мария Горбанева, медсестра Лидия Котова, призванная Приютненским райвоенкоматом, санитар-краснофлотец</w:t>
      </w:r>
      <w:r>
        <w:t xml:space="preserve"> Антонина Печенкина из посёлка</w:t>
      </w:r>
      <w:r w:rsidRPr="00BC0BF6">
        <w:t>Ницян.</w:t>
      </w:r>
    </w:p>
    <w:p w:rsidR="000873AB" w:rsidRPr="00BC0BF6" w:rsidRDefault="000873AB" w:rsidP="00463595">
      <w:pPr>
        <w:pStyle w:val="a7"/>
        <w:shd w:val="clear" w:color="auto" w:fill="FFFFFF"/>
        <w:tabs>
          <w:tab w:val="left" w:pos="567"/>
        </w:tabs>
        <w:spacing w:before="0" w:after="0"/>
        <w:ind w:firstLine="709"/>
        <w:jc w:val="both"/>
      </w:pPr>
      <w:r w:rsidRPr="00BC0BF6">
        <w:t>Моисеева Вера Федоровна, сотрудник НКВД, 1900 г.р., пог</w:t>
      </w:r>
      <w:r>
        <w:t>ибла в 1942 г. и похоронена в городе</w:t>
      </w:r>
      <w:r w:rsidRPr="00BC0BF6">
        <w:t>Элиста. Пропали без вес</w:t>
      </w:r>
      <w:r>
        <w:t>ти медсестра Зоя Азарова из поселка</w:t>
      </w:r>
      <w:r w:rsidRPr="00BC0BF6">
        <w:t>Яндыки, красноармеец Таиса Голованова и рядовой Мария Рябухина, призванные Лаганским райвоенкоматом, кра</w:t>
      </w:r>
      <w:r>
        <w:t>сноармеец Евгения Горюнова из села</w:t>
      </w:r>
      <w:r w:rsidRPr="00BC0BF6">
        <w:t>Обильное, рядово</w:t>
      </w:r>
      <w:r>
        <w:t>й Александра Сангаджиева из посёлка</w:t>
      </w:r>
      <w:r w:rsidRPr="00BC0BF6">
        <w:t>Юста, медсестра, сержант Антонина Топоркова, призванная Элистинскимгорвоенкоматом.</w:t>
      </w:r>
    </w:p>
    <w:p w:rsidR="000873AB" w:rsidRPr="00BC0BF6" w:rsidRDefault="000873AB" w:rsidP="00463595">
      <w:pPr>
        <w:pStyle w:val="a7"/>
        <w:shd w:val="clear" w:color="auto" w:fill="FFFFFF"/>
        <w:tabs>
          <w:tab w:val="left" w:pos="567"/>
        </w:tabs>
        <w:spacing w:before="0" w:after="0"/>
        <w:ind w:firstLine="709"/>
        <w:jc w:val="both"/>
      </w:pPr>
      <w:r w:rsidRPr="00BC0BF6">
        <w:t>Наряду с мужчинами в составе партизанских отрядов на территории Калмыцкой АССР совершали диверсии и вооруженные нападения на противника и женщины. Многие партизаны погибли в неравных боях и в застенках гестапо. Захваченные в плен гитлеровцами в ноябре 1942 г. после жесточайших пыток были расстреляны в балке Гашун 35 партизан, среди которых были санинструктор Тамара Хахлынова, Степанида Бадмаева, Були Цюгятиева и совсем еще юная Маша Василенко. В 1965 г. Тамара Хахлынова была посмертно награжден</w:t>
      </w:r>
      <w:r>
        <w:t xml:space="preserve">а орденом Отечественной войны </w:t>
      </w:r>
      <w:r>
        <w:rPr>
          <w:lang w:val="en-US"/>
        </w:rPr>
        <w:t>I</w:t>
      </w:r>
      <w:r w:rsidRPr="00BC0BF6">
        <w:t>-й степени.</w:t>
      </w:r>
    </w:p>
    <w:p w:rsidR="000873AB" w:rsidRPr="00BC0BF6" w:rsidRDefault="000873AB" w:rsidP="00463595">
      <w:pPr>
        <w:pStyle w:val="a7"/>
        <w:shd w:val="clear" w:color="auto" w:fill="FFFFFF"/>
        <w:tabs>
          <w:tab w:val="left" w:pos="567"/>
        </w:tabs>
        <w:spacing w:before="0" w:after="0"/>
        <w:ind w:firstLine="709"/>
        <w:jc w:val="both"/>
      </w:pPr>
      <w:r w:rsidRPr="00BC0BF6">
        <w:lastRenderedPageBreak/>
        <w:t>В Книгу памяти Республики Калмыкия «Санл» («Память») занесены имена наших землячек - партизанок, погибших в 1942 г. в фашистских застенках: Елена Антонова, Харва Болдырева, Раиса Бучаева, ХояВайнер, Пелагея Щепина, Раиса Якунина.</w:t>
      </w:r>
    </w:p>
    <w:p w:rsidR="000873AB" w:rsidRDefault="000873AB" w:rsidP="00463595">
      <w:pPr>
        <w:pStyle w:val="a7"/>
        <w:shd w:val="clear" w:color="auto" w:fill="FFFFFF"/>
        <w:tabs>
          <w:tab w:val="left" w:pos="567"/>
        </w:tabs>
        <w:spacing w:before="0" w:after="0"/>
        <w:ind w:firstLine="709"/>
        <w:jc w:val="both"/>
      </w:pPr>
      <w:r w:rsidRPr="00BC0BF6">
        <w:t>Установлено имя еще одной партизанки-нашей землячки Манджиевой Свободы Джувановны, которая была в составе партизанского отряда Ивана Мельникова, переброшенного из Астрахани в ноябре 1942 г. в Сталинградскую область для ведения подрывной работы на территории В. Куромоярского и Котельниковского районов. При выполнении очередного задания отряд заметил пастух, о чем и сообщил фашистам, которые начали окружать партизан. После неравного боя все партизаны погибли. Их похоронили в Братской могиле г.Котельниково, а их имена начертаны на скрижалях воинского захоронения в Комсомольском парке города. Наша землячка с символическим именем Свобода похоронена со св</w:t>
      </w:r>
      <w:r>
        <w:t>оими боевыми товарищами.</w:t>
      </w:r>
    </w:p>
    <w:p w:rsidR="000873AB" w:rsidRPr="00BC0BF6" w:rsidRDefault="000873AB" w:rsidP="00463595">
      <w:pPr>
        <w:pStyle w:val="a7"/>
        <w:shd w:val="clear" w:color="auto" w:fill="FFFFFF"/>
        <w:tabs>
          <w:tab w:val="left" w:pos="567"/>
        </w:tabs>
        <w:spacing w:before="0" w:after="0"/>
        <w:ind w:firstLine="709"/>
        <w:jc w:val="both"/>
      </w:pPr>
      <w:r w:rsidRPr="00BC0BF6">
        <w:t>Далеко за пределами Калмыкии известно о подвиге москвички, студентки ГИТИСа Натальи Качуевской (Спировой). Санинструктор 105-го Гвардейского стрелкового полка 34-ой Гвардейской стрелковой дивизии Качуевская Н.А. погибла, защищая раненых бойцов у высоты 3.3 недалеко от поселка Хулхута. 20 ноября 1942 г. в ходе контрнаступления 28-ой Армии Наталья Качуевская вынесла с поля боя 79 раненых солдат и офицеров. Во время неравного боя с гитлеровскими автоматчиками, прорвавшимися в тыл наших войск, она спасла жизнь 20 раненым бойцам. И сама, дважды раненая, не покинула поле боя. Когда враги стали окружать овраг, где находились раненые, Наташа бросилась им навстречу и взрывом гранаты уничтожила подступающих фашистов. В этой схватке она и погибла. За мужество и героизм, проявленные в борьбе с немецко-фашистскими захватчиками, Указом Президента Российской Федерации от 12 мая 1997 г. Качуевской Наталье Александровне присвоено звание Героя Российской Федерации посмертно.</w:t>
      </w:r>
    </w:p>
    <w:p w:rsidR="000873AB" w:rsidRPr="00BC0BF6" w:rsidRDefault="000873AB" w:rsidP="00463595">
      <w:pPr>
        <w:pStyle w:val="a7"/>
        <w:shd w:val="clear" w:color="auto" w:fill="FFFFFF"/>
        <w:tabs>
          <w:tab w:val="left" w:pos="567"/>
        </w:tabs>
        <w:spacing w:before="0" w:after="0"/>
        <w:ind w:firstLine="709"/>
        <w:jc w:val="both"/>
      </w:pPr>
      <w:r w:rsidRPr="00BC0BF6">
        <w:t>О героическом подвиге девушек-красноармейцев - наблюдателей поста ВНОС (пост воздушного наблюдения, оповещения и связи ПВО) рассказал в своих воспоминаниях ветеран 28-ой Армии А.Мельников. 31 августа 1942 г. гитлеровцы предприняли попытку прорваться к Астрахани обходными дорогами. 10 танков, 5 бронемашин и мотоциклисты двинулись на север по дороге Хулхута- Юста с тем, чтобы, достигнув Юсты, резко повернуть на юго - восток и дальше наступать на Астрахань. В районе зимовки колхоза «Трудолюбие» (это в 45-50 км к северо-западу от поселка Хулхута) врагу оказал сопротивление личный состав поста ВНОС Астраханского дивизионного района ПВО - четверо бойцов - мужчин, остальные - девушки. Враг напал внезапно, силы были неравные, а вокруг</w:t>
      </w:r>
      <w:r>
        <w:t xml:space="preserve"> широкая открытая степь, где всё</w:t>
      </w:r>
      <w:r w:rsidRPr="00BC0BF6">
        <w:t xml:space="preserve"> видно, как на ладони. Противнику удалось окружить небольшой гарнизон. Под дулами танков немцы стали допрашивать красноармейцев и требовать, чтобы они показали ближайшую дорогу на Юсту. Бойцы не дрогнули, и все они были расстреляны. Эти девчонки с несгибаемой волей и непокоренные: Таиса Волкова, Агрипина Володина, Галина Второва, Мария Железкина, Мария Закаблукова, Анна Иванова, Елена Колосова, Белла Малинская, Вера Муханова, Евдокия Рябовол, Надежда Рябцева, Евгения Самохина. У нас в Калмыкии есть такая традиция: проезжающие на машинах в сторону Астрахани делают остановку в местах, где был пост ВНОС и проводят ритуал, зажигая лампадку и выкладывая конфеты и печенье по калмыцкому обычаю, поминая девчонок - бойцов и отдавая дань благодарности.</w:t>
      </w:r>
    </w:p>
    <w:p w:rsidR="000873AB" w:rsidRDefault="000873AB" w:rsidP="00463595">
      <w:pPr>
        <w:pStyle w:val="a7"/>
        <w:shd w:val="clear" w:color="auto" w:fill="FFFFFF"/>
        <w:tabs>
          <w:tab w:val="left" w:pos="567"/>
        </w:tabs>
        <w:spacing w:before="0" w:after="0"/>
        <w:ind w:firstLine="709"/>
        <w:jc w:val="both"/>
      </w:pPr>
      <w:r w:rsidRPr="00BC0BF6">
        <w:t>В общей сложности по архивным материалам удалось установить имена более 50 женщин и девушек, воевавших в составе 28-ой и 51-ой Армий Сталинградского фронта, оставшихся на полях сражений при освобождении территории Калмыцкой АС</w:t>
      </w:r>
      <w:r>
        <w:t>СР от гитлеровских захватчиков.</w:t>
      </w:r>
    </w:p>
    <w:p w:rsidR="000873AB" w:rsidRPr="00BC0BF6" w:rsidRDefault="000873AB" w:rsidP="00463595">
      <w:pPr>
        <w:pStyle w:val="a7"/>
        <w:shd w:val="clear" w:color="auto" w:fill="FFFFFF"/>
        <w:tabs>
          <w:tab w:val="left" w:pos="567"/>
        </w:tabs>
        <w:spacing w:before="0" w:after="0"/>
        <w:ind w:firstLine="709"/>
        <w:jc w:val="both"/>
      </w:pPr>
      <w:r w:rsidRPr="00BC0BF6">
        <w:t>Наблюдатель поста ВНОС ЗайтунаАльбаева погибла у села Садовое, лейтенант медицинской службы Ольга Арсентьева погибла в Приютненском районе на рубеже Маныча, санинструктор Галина Береза погибла в районе озера Барманцак, красноарме</w:t>
      </w:r>
      <w:r>
        <w:t xml:space="preserve">ец </w:t>
      </w:r>
      <w:r>
        <w:lastRenderedPageBreak/>
        <w:t>София Дрожжина погибла у посё</w:t>
      </w:r>
      <w:r w:rsidRPr="00BC0BF6">
        <w:t>лка Улан-Хол, фельдшер батальона Астраханского пехотного училища Раиса Курбакова</w:t>
      </w:r>
      <w:r>
        <w:t xml:space="preserve"> погибла при бомбежке у посё</w:t>
      </w:r>
      <w:r w:rsidRPr="00BC0BF6">
        <w:t>лкаЮста, военврач Эсфирь Ройфман и военфельдшер Зинаида Русанова пропали без вести с районе селаТундутово, лейтенант Антонина Соловьева похоронена в селеСадовое, санитар Екатери</w:t>
      </w:r>
      <w:r>
        <w:t>на Федотова погибла в бою у посё</w:t>
      </w:r>
      <w:r w:rsidRPr="00BC0BF6">
        <w:t>лка Сянцик.</w:t>
      </w:r>
    </w:p>
    <w:p w:rsidR="000873AB" w:rsidRPr="00BC0BF6" w:rsidRDefault="000873AB" w:rsidP="00463595">
      <w:pPr>
        <w:pStyle w:val="a7"/>
        <w:shd w:val="clear" w:color="auto" w:fill="FFFFFF"/>
        <w:tabs>
          <w:tab w:val="left" w:pos="567"/>
        </w:tabs>
        <w:spacing w:before="0" w:after="0"/>
        <w:ind w:firstLine="709"/>
        <w:jc w:val="both"/>
      </w:pPr>
      <w:r w:rsidRPr="00BC0BF6">
        <w:t>Умерли от ран в госпиталях, погибли на полях сражений или пропали без вести: Лидия Бабушкина, А.Бажеева, Анна Берман, Софья Глухова, Татьяна Громыко, Анна Дворникова, Людмила Дубиль, Вера Жигунова, Мария Каркач, Валентина Клейменова, Анна Клирикова, Валентина Короткова, Таисия Костмаева, Надежда Рождаева, Зинаида Русанова, Нина Седова, Мария Старчак, Анастасия Тазова, Людмила Тарасевич, Анна Фельдман, Валентина Чайка, Нина Иванова, Раиса Чумакова и Татьяна Шкода.</w:t>
      </w:r>
    </w:p>
    <w:p w:rsidR="000873AB" w:rsidRPr="00BC0BF6" w:rsidRDefault="000873AB" w:rsidP="00463595">
      <w:pPr>
        <w:pStyle w:val="a7"/>
        <w:shd w:val="clear" w:color="auto" w:fill="FFFFFF"/>
        <w:tabs>
          <w:tab w:val="left" w:pos="567"/>
        </w:tabs>
        <w:spacing w:before="0" w:after="0"/>
        <w:ind w:firstLine="709"/>
        <w:jc w:val="both"/>
      </w:pPr>
      <w:r w:rsidRPr="00BC0BF6">
        <w:t>Одна из тех девушек на этом групповом фото Раиса Полтавская, прошедшая через горнило войн</w:t>
      </w:r>
      <w:r>
        <w:t>ы, впоследствии рассказывала: её</w:t>
      </w:r>
      <w:r w:rsidRPr="00BC0BF6">
        <w:t xml:space="preserve"> вынесли с поля боя ослепшую, оглохшую и онемевшую после жестокой контузии. Вражеский снаряд выбора не делал, напротив, фронтовые сестрички вызывали особую ненависть врага. Но врачи выходили Раю. Часто она вспоминала свою подругу Раю Веткалову: «Она была такая бойкая, красивая.Волосы длинные, пушистые, заплетала в косы и укладывала короной. Была санинструктором, как и я. Выносила раненых из - под пуль, умудрялась заодно и ящики с боеприпасами подтаскивать к передовой. А потом стала разведчицей. В последних письмах писала мне: хочу дойти до </w:t>
      </w:r>
      <w:r>
        <w:t>Берлина. Запомнилась её</w:t>
      </w:r>
      <w:r w:rsidRPr="00BC0BF6">
        <w:t xml:space="preserve"> поговорка: Или грудь в крестах, или голова в кустах. Пришли и ордена, а вот до Берлина моя подружка не дошла и до Победы не дожила, погибла в боях за освобождение Польши». Раиса Семеновна не скрывает: «Трудно было ... Немцы шли напролом. Мы держали оборону под Харьковом. Многих нам, санинструкторам, спасти не удалось. Но сколько все же смогли в</w:t>
      </w:r>
      <w:r>
        <w:t>ынести с поля боя... Разве сочтё</w:t>
      </w:r>
      <w:r w:rsidRPr="00BC0BF6">
        <w:t>шь? Не до того было. До изнеможения переносили бойцов, перевязывали - и опять...»</w:t>
      </w:r>
    </w:p>
    <w:p w:rsidR="000873AB" w:rsidRPr="00BC0BF6" w:rsidRDefault="000873AB" w:rsidP="00463595">
      <w:pPr>
        <w:pStyle w:val="a7"/>
        <w:shd w:val="clear" w:color="auto" w:fill="FFFFFF"/>
        <w:tabs>
          <w:tab w:val="left" w:pos="567"/>
        </w:tabs>
        <w:spacing w:before="0" w:after="0"/>
        <w:ind w:firstLine="709"/>
        <w:jc w:val="both"/>
      </w:pPr>
      <w:r w:rsidRPr="00BC0BF6">
        <w:t>А ведь большинству «сестричек» было</w:t>
      </w:r>
      <w:r>
        <w:t xml:space="preserve"> по 18 - 20 лет. Худенькие, тонё</w:t>
      </w:r>
      <w:r w:rsidRPr="00BC0BF6">
        <w:t>нькие, только - только начинающие жить, в мужской военной форме (вплоть до нательного белья) и сапогах не по размеру: женская форма появилась только в 1944 г. И эти девчушки шли спасать раненых бойцов в самое пекло... После войны Раиса Семеновна Полтавская часто заходила к маме Раи Веткаловой, которая осталась одна. Смотрели фотографии, читали письма, вспоминали...</w:t>
      </w:r>
    </w:p>
    <w:p w:rsidR="000873AB" w:rsidRPr="00BC0BF6" w:rsidRDefault="000873AB" w:rsidP="00463595">
      <w:pPr>
        <w:pStyle w:val="a7"/>
        <w:shd w:val="clear" w:color="auto" w:fill="FFFFFF"/>
        <w:tabs>
          <w:tab w:val="left" w:pos="567"/>
        </w:tabs>
        <w:spacing w:before="0" w:after="0"/>
        <w:ind w:firstLine="709"/>
        <w:jc w:val="both"/>
      </w:pPr>
      <w:r w:rsidRPr="00BC0BF6">
        <w:t>В сентябре 1978 г. в Элисте прошла встреча женщин - участниц войны, на которую приехали 144 фронтовички, 144 из более, чем 700, ушедших воевать из Калмыкии. Это мероприятие имело большое военно-патриотическое значение, участницы Великой Отечественной войны встречались с трудов</w:t>
      </w:r>
      <w:r>
        <w:t>ыми коллективами города и молодё</w:t>
      </w:r>
      <w:r w:rsidRPr="00BC0BF6">
        <w:t>жью, выезжали к обелиску в балку Гашун. Бесстрашие, мужество и стойкость наших землячек на войне восхищают.</w:t>
      </w:r>
    </w:p>
    <w:p w:rsidR="000873AB" w:rsidRPr="00BC0BF6" w:rsidRDefault="000873AB" w:rsidP="00463595">
      <w:pPr>
        <w:pStyle w:val="a7"/>
        <w:shd w:val="clear" w:color="auto" w:fill="FFFFFF"/>
        <w:tabs>
          <w:tab w:val="left" w:pos="567"/>
        </w:tabs>
        <w:spacing w:before="0" w:after="0"/>
        <w:ind w:firstLine="709"/>
        <w:jc w:val="both"/>
      </w:pPr>
      <w:r w:rsidRPr="00BC0BF6">
        <w:t xml:space="preserve">Да, в истории точно зафиксирован день Великой Победы. Но есть еще одна незримая победа, победа, которая одерживается снова и снова, и с каждым годом все убедительней. Это победа над временем. Победа - одна на всех. Это тот миг, когда прямо в душу тебе посмотрят чистыми глазами Рая Веткалова, </w:t>
      </w:r>
      <w:r>
        <w:t xml:space="preserve">и </w:t>
      </w:r>
      <w:r w:rsidRPr="00BC0BF6">
        <w:t>Маша Белоконь, Люся Бугаева, Ася Хаглышева и 20 миллионов наших соотечественников, жизнью заплативших, чтобы мы могли, имели право жить свободно. И с каждым новым поколением они снова приближают свою Победу... С</w:t>
      </w:r>
      <w:r>
        <w:t xml:space="preserve">ейчас эстафету Памяти принимаем мы - </w:t>
      </w:r>
      <w:r w:rsidRPr="00BC0BF6">
        <w:t xml:space="preserve">правнуки участников </w:t>
      </w:r>
      <w:r>
        <w:t>тех событий.</w:t>
      </w:r>
    </w:p>
    <w:p w:rsidR="000873AB" w:rsidRDefault="000873AB" w:rsidP="00463595">
      <w:pPr>
        <w:pStyle w:val="a7"/>
        <w:shd w:val="clear" w:color="auto" w:fill="FFFFFF"/>
        <w:tabs>
          <w:tab w:val="left" w:pos="567"/>
        </w:tabs>
        <w:spacing w:before="0" w:after="0"/>
        <w:ind w:firstLine="709"/>
        <w:jc w:val="both"/>
      </w:pPr>
      <w:r w:rsidRPr="00BC0BF6">
        <w:t xml:space="preserve">В год празднования 75-летия Победы в Великой Отечественной войне, 9 мая 2020 года на территории Калмыцкого филиала МГГЭУ состоялось открытие памятного мемориала «У войны не женское лицо». Мемориал, посвященный девушкам, защищавшим Родину во время Великой Отечественной войны, построен в рамках социального проекта «У войны не женское лицо», который выполнен студентами, преподавателями и сотрудниками Калмыцкого филиала. Идея установки памятника </w:t>
      </w:r>
      <w:r w:rsidRPr="00BC0BF6">
        <w:lastRenderedPageBreak/>
        <w:t xml:space="preserve">появилась после встречи </w:t>
      </w:r>
      <w:r>
        <w:t xml:space="preserve">студентов </w:t>
      </w:r>
      <w:r w:rsidRPr="00BC0BF6">
        <w:t>с руководителем военно-исторического проекта «Поклонимся солдатам Великой Победы» С. Ершовым.</w:t>
      </w:r>
      <w:r>
        <w:t xml:space="preserve">Инициативу активистов «Глобуса» поддержал директор Калмыцкого филиала МГГЭУПашнанов Э.Л. </w:t>
      </w:r>
      <w:r w:rsidRPr="00BC0BF6">
        <w:t>Автор мемориала – Гиляндиков В.Б., Заслуженный архитектор Республики Калмыкия. Обелиск предста</w:t>
      </w:r>
      <w:r>
        <w:t xml:space="preserve">вляет собой три стелы в виде звёзд, устремленных в небо, символизируя юные девичьи сердца. </w:t>
      </w:r>
      <w:r w:rsidRPr="00BC0BF6">
        <w:t xml:space="preserve">На плитах из черного гранита высечены имена 94-х защитниц нашей Родины. </w:t>
      </w:r>
      <w:r>
        <w:t>Активисты историко-патриотического клуба «Глобус» продолжают свои работу по поиску и увековечиванию имёндевушек-фронтовичек, защищавших город Элисту и Республику Калмыкии. В этом году будут ещё памятные встречи, посвященные 80-летию освобождения города Элисты, но не будет на встрече наших юных девушек-добровольцев, что остались навсегда юными на фотографии с датой «октябрь 1942 год».</w:t>
      </w:r>
    </w:p>
    <w:p w:rsidR="00463595" w:rsidRPr="006C5821" w:rsidRDefault="00463595" w:rsidP="00463595">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0873AB" w:rsidRPr="00926A7D" w:rsidRDefault="000873AB" w:rsidP="00463595">
      <w:pPr>
        <w:pStyle w:val="Default"/>
        <w:jc w:val="both"/>
        <w:rPr>
          <w:color w:val="auto"/>
        </w:rPr>
      </w:pPr>
      <w:r w:rsidRPr="00926A7D">
        <w:rPr>
          <w:color w:val="auto"/>
        </w:rPr>
        <w:t xml:space="preserve">1. Карасева, Л. И. Славные дочери нашей Родины - М.,1946. – С.127. </w:t>
      </w:r>
    </w:p>
    <w:p w:rsidR="000873AB" w:rsidRDefault="000873AB" w:rsidP="00463595">
      <w:pPr>
        <w:spacing w:after="0" w:line="240" w:lineRule="auto"/>
        <w:jc w:val="both"/>
        <w:rPr>
          <w:rFonts w:ascii="Times New Roman" w:hAnsi="Times New Roman"/>
          <w:sz w:val="24"/>
          <w:szCs w:val="24"/>
        </w:rPr>
      </w:pPr>
      <w:r>
        <w:rPr>
          <w:rFonts w:ascii="Times New Roman" w:hAnsi="Times New Roman"/>
          <w:sz w:val="24"/>
          <w:szCs w:val="24"/>
        </w:rPr>
        <w:t>2. Комсомолец Калмыкии №115 от 21 сентября 1978 г.</w:t>
      </w:r>
    </w:p>
    <w:p w:rsidR="000873AB" w:rsidRDefault="000873AB" w:rsidP="00463595">
      <w:pPr>
        <w:spacing w:after="0" w:line="240" w:lineRule="auto"/>
        <w:jc w:val="both"/>
        <w:rPr>
          <w:rFonts w:ascii="Times New Roman" w:hAnsi="Times New Roman"/>
          <w:sz w:val="24"/>
          <w:szCs w:val="24"/>
        </w:rPr>
      </w:pPr>
      <w:r>
        <w:rPr>
          <w:rFonts w:ascii="Times New Roman" w:hAnsi="Times New Roman"/>
          <w:sz w:val="24"/>
          <w:szCs w:val="24"/>
        </w:rPr>
        <w:t>3</w:t>
      </w:r>
      <w:r w:rsidRPr="00926A7D">
        <w:rPr>
          <w:rFonts w:ascii="Times New Roman" w:hAnsi="Times New Roman"/>
          <w:sz w:val="24"/>
          <w:szCs w:val="24"/>
        </w:rPr>
        <w:t xml:space="preserve">. </w:t>
      </w:r>
      <w:r w:rsidRPr="00415BBF">
        <w:rPr>
          <w:rFonts w:ascii="Times New Roman" w:hAnsi="Times New Roman"/>
          <w:sz w:val="24"/>
          <w:szCs w:val="24"/>
        </w:rPr>
        <w:t>Память. Российская Федерация. Республика Калмыкия = Санл. ӘрәсәнФеде</w:t>
      </w:r>
      <w:r>
        <w:rPr>
          <w:rFonts w:ascii="Times New Roman" w:hAnsi="Times New Roman"/>
          <w:sz w:val="24"/>
          <w:szCs w:val="24"/>
        </w:rPr>
        <w:t>рац. ХальмгТаңһч / редкол.: К.</w:t>
      </w:r>
      <w:r w:rsidRPr="00415BBF">
        <w:rPr>
          <w:rFonts w:ascii="Times New Roman" w:hAnsi="Times New Roman"/>
          <w:sz w:val="24"/>
          <w:szCs w:val="24"/>
        </w:rPr>
        <w:t>Н. Илюм</w:t>
      </w:r>
      <w:r>
        <w:rPr>
          <w:rFonts w:ascii="Times New Roman" w:hAnsi="Times New Roman"/>
          <w:sz w:val="24"/>
          <w:szCs w:val="24"/>
        </w:rPr>
        <w:t>жинов (пред.) [и др.]. - Элиста</w:t>
      </w:r>
      <w:r w:rsidRPr="00415BBF">
        <w:rPr>
          <w:rFonts w:ascii="Times New Roman" w:hAnsi="Times New Roman"/>
          <w:sz w:val="24"/>
          <w:szCs w:val="24"/>
        </w:rPr>
        <w:t>: Калмыц. к</w:t>
      </w:r>
      <w:r>
        <w:rPr>
          <w:rFonts w:ascii="Times New Roman" w:hAnsi="Times New Roman"/>
          <w:sz w:val="24"/>
          <w:szCs w:val="24"/>
        </w:rPr>
        <w:t>н. изд-во, 2005- (АПП Джангар).</w:t>
      </w:r>
    </w:p>
    <w:p w:rsidR="000873AB" w:rsidRPr="00926A7D" w:rsidRDefault="000873AB" w:rsidP="00463595">
      <w:pPr>
        <w:spacing w:after="0" w:line="240" w:lineRule="auto"/>
        <w:jc w:val="both"/>
        <w:rPr>
          <w:rFonts w:ascii="Times New Roman" w:hAnsi="Times New Roman"/>
          <w:sz w:val="24"/>
          <w:szCs w:val="24"/>
        </w:rPr>
      </w:pPr>
      <w:r>
        <w:rPr>
          <w:rFonts w:ascii="Times New Roman" w:hAnsi="Times New Roman"/>
          <w:sz w:val="24"/>
          <w:szCs w:val="24"/>
        </w:rPr>
        <w:t xml:space="preserve">4. </w:t>
      </w:r>
      <w:r w:rsidRPr="00926A7D">
        <w:rPr>
          <w:rFonts w:ascii="Times New Roman" w:hAnsi="Times New Roman"/>
          <w:sz w:val="24"/>
          <w:szCs w:val="24"/>
        </w:rPr>
        <w:t xml:space="preserve">Петрова, Н.К. Женщины Великой Отечественной войны – В., 2018. - С.37. </w:t>
      </w:r>
    </w:p>
    <w:p w:rsidR="000873AB" w:rsidRPr="00BC0BF6" w:rsidRDefault="000873AB" w:rsidP="00463595">
      <w:pPr>
        <w:spacing w:after="0" w:line="240" w:lineRule="auto"/>
        <w:jc w:val="both"/>
        <w:rPr>
          <w:rFonts w:ascii="Times New Roman" w:hAnsi="Times New Roman"/>
          <w:sz w:val="24"/>
          <w:szCs w:val="24"/>
        </w:rPr>
      </w:pPr>
      <w:r>
        <w:rPr>
          <w:rFonts w:ascii="Times New Roman" w:hAnsi="Times New Roman"/>
          <w:sz w:val="24"/>
          <w:szCs w:val="24"/>
        </w:rPr>
        <w:t xml:space="preserve">5. Сангаджиева Б.С. Дочери Калмыкии. </w:t>
      </w:r>
      <w:r w:rsidRPr="00D416D5">
        <w:rPr>
          <w:rFonts w:ascii="Times New Roman" w:hAnsi="Times New Roman"/>
          <w:sz w:val="24"/>
          <w:szCs w:val="24"/>
        </w:rPr>
        <w:t>Издательство ДОСААФ СССР, 1978 г.</w:t>
      </w:r>
    </w:p>
    <w:p w:rsidR="000873AB" w:rsidRDefault="000873AB" w:rsidP="000873AB">
      <w:pPr>
        <w:spacing w:after="0" w:line="240" w:lineRule="auto"/>
        <w:ind w:firstLine="709"/>
        <w:jc w:val="center"/>
        <w:rPr>
          <w:rFonts w:ascii="Times New Roman" w:hAnsi="Times New Roman"/>
          <w:b/>
          <w:color w:val="333333"/>
          <w:sz w:val="24"/>
          <w:szCs w:val="24"/>
          <w:shd w:val="clear" w:color="auto" w:fill="FFFFFF"/>
        </w:rPr>
      </w:pPr>
    </w:p>
    <w:p w:rsidR="00BC7867" w:rsidRDefault="00BC7867" w:rsidP="002B48B1">
      <w:pPr>
        <w:spacing w:after="0" w:line="240" w:lineRule="auto"/>
        <w:ind w:firstLine="708"/>
        <w:jc w:val="center"/>
        <w:rPr>
          <w:rFonts w:ascii="Times New Roman" w:hAnsi="Times New Roman"/>
          <w:b/>
          <w:color w:val="333333"/>
          <w:sz w:val="24"/>
          <w:szCs w:val="24"/>
          <w:shd w:val="clear" w:color="auto" w:fill="FFFFFF"/>
        </w:rPr>
      </w:pPr>
    </w:p>
    <w:p w:rsidR="00291F8B" w:rsidRPr="00291F8B" w:rsidRDefault="00291F8B" w:rsidP="00291F8B">
      <w:pPr>
        <w:tabs>
          <w:tab w:val="left" w:pos="284"/>
        </w:tabs>
        <w:spacing w:after="0" w:line="240" w:lineRule="auto"/>
        <w:jc w:val="center"/>
        <w:rPr>
          <w:rFonts w:ascii="Times New Roman" w:hAnsi="Times New Roman"/>
          <w:b/>
          <w:bCs/>
          <w:sz w:val="24"/>
          <w:szCs w:val="24"/>
        </w:rPr>
      </w:pPr>
      <w:r w:rsidRPr="00291F8B">
        <w:rPr>
          <w:rFonts w:ascii="Times New Roman" w:hAnsi="Times New Roman"/>
          <w:b/>
          <w:bCs/>
          <w:sz w:val="24"/>
          <w:szCs w:val="24"/>
        </w:rPr>
        <w:t>АНГЛИЙСКИЕ ИДИОМЫ</w:t>
      </w:r>
    </w:p>
    <w:p w:rsidR="00291F8B" w:rsidRPr="00291F8B" w:rsidRDefault="00291F8B" w:rsidP="00291F8B">
      <w:pPr>
        <w:tabs>
          <w:tab w:val="left" w:pos="284"/>
        </w:tabs>
        <w:spacing w:after="0" w:line="240" w:lineRule="auto"/>
        <w:jc w:val="center"/>
        <w:rPr>
          <w:rFonts w:ascii="Times New Roman" w:hAnsi="Times New Roman"/>
          <w:b/>
          <w:bCs/>
          <w:sz w:val="24"/>
          <w:szCs w:val="24"/>
        </w:rPr>
      </w:pPr>
    </w:p>
    <w:p w:rsidR="00291F8B" w:rsidRPr="00291F8B" w:rsidRDefault="00291F8B" w:rsidP="00291F8B">
      <w:pPr>
        <w:tabs>
          <w:tab w:val="left" w:pos="284"/>
        </w:tabs>
        <w:spacing w:after="0" w:line="240" w:lineRule="auto"/>
        <w:jc w:val="right"/>
        <w:rPr>
          <w:rFonts w:ascii="Times New Roman" w:hAnsi="Times New Roman"/>
          <w:bCs/>
          <w:i/>
          <w:sz w:val="24"/>
          <w:szCs w:val="24"/>
        </w:rPr>
      </w:pPr>
      <w:r w:rsidRPr="00291F8B">
        <w:rPr>
          <w:rFonts w:ascii="Times New Roman" w:hAnsi="Times New Roman"/>
          <w:bCs/>
          <w:sz w:val="24"/>
          <w:szCs w:val="24"/>
        </w:rPr>
        <w:t xml:space="preserve">   </w:t>
      </w:r>
      <w:r w:rsidRPr="00291F8B">
        <w:rPr>
          <w:rFonts w:ascii="Times New Roman" w:hAnsi="Times New Roman"/>
          <w:bCs/>
          <w:i/>
          <w:sz w:val="24"/>
          <w:szCs w:val="24"/>
        </w:rPr>
        <w:t>Бондаренко Элина Олеговна</w:t>
      </w:r>
    </w:p>
    <w:p w:rsidR="00291F8B" w:rsidRPr="00291F8B" w:rsidRDefault="00291F8B" w:rsidP="00291F8B">
      <w:pPr>
        <w:tabs>
          <w:tab w:val="left" w:pos="284"/>
        </w:tabs>
        <w:spacing w:after="0" w:line="240" w:lineRule="auto"/>
        <w:jc w:val="right"/>
        <w:rPr>
          <w:rFonts w:ascii="Times New Roman" w:hAnsi="Times New Roman"/>
          <w:i/>
          <w:sz w:val="24"/>
          <w:szCs w:val="24"/>
        </w:rPr>
      </w:pPr>
      <w:r w:rsidRPr="00291F8B">
        <w:rPr>
          <w:rFonts w:ascii="Times New Roman" w:hAnsi="Times New Roman"/>
          <w:i/>
          <w:sz w:val="24"/>
          <w:szCs w:val="24"/>
        </w:rPr>
        <w:t>студентка 1 курса</w:t>
      </w:r>
    </w:p>
    <w:p w:rsidR="00291F8B" w:rsidRPr="00291F8B" w:rsidRDefault="00291F8B" w:rsidP="00291F8B">
      <w:pPr>
        <w:tabs>
          <w:tab w:val="left" w:pos="284"/>
        </w:tabs>
        <w:spacing w:after="0" w:line="240" w:lineRule="auto"/>
        <w:jc w:val="right"/>
        <w:rPr>
          <w:rFonts w:ascii="Times New Roman" w:eastAsia="Calibri" w:hAnsi="Times New Roman"/>
          <w:i/>
          <w:sz w:val="24"/>
          <w:szCs w:val="24"/>
          <w:lang w:eastAsia="en-US"/>
        </w:rPr>
      </w:pPr>
      <w:r w:rsidRPr="00291F8B">
        <w:rPr>
          <w:rFonts w:ascii="Times New Roman" w:eastAsia="Calibri" w:hAnsi="Times New Roman"/>
          <w:i/>
          <w:sz w:val="24"/>
          <w:szCs w:val="24"/>
          <w:lang w:eastAsia="en-US"/>
        </w:rPr>
        <w:t>специальности 38.02.01.Экономика</w:t>
      </w:r>
    </w:p>
    <w:p w:rsidR="00291F8B" w:rsidRPr="00291F8B" w:rsidRDefault="00291F8B" w:rsidP="00291F8B">
      <w:pPr>
        <w:tabs>
          <w:tab w:val="left" w:pos="284"/>
        </w:tabs>
        <w:spacing w:after="0" w:line="240" w:lineRule="auto"/>
        <w:jc w:val="right"/>
        <w:rPr>
          <w:rFonts w:ascii="Times New Roman" w:eastAsia="Calibri" w:hAnsi="Times New Roman"/>
          <w:i/>
          <w:sz w:val="24"/>
          <w:szCs w:val="24"/>
          <w:lang w:eastAsia="en-US"/>
        </w:rPr>
      </w:pPr>
      <w:r w:rsidRPr="00291F8B">
        <w:rPr>
          <w:rFonts w:ascii="Times New Roman" w:eastAsia="Calibri" w:hAnsi="Times New Roman"/>
          <w:i/>
          <w:sz w:val="24"/>
          <w:szCs w:val="24"/>
          <w:lang w:eastAsia="en-US"/>
        </w:rPr>
        <w:t xml:space="preserve"> и бухгалтерский учет (по отраслям)</w:t>
      </w:r>
    </w:p>
    <w:p w:rsidR="00291F8B" w:rsidRPr="00291F8B" w:rsidRDefault="00291F8B" w:rsidP="00291F8B">
      <w:pPr>
        <w:tabs>
          <w:tab w:val="left" w:pos="284"/>
        </w:tabs>
        <w:spacing w:after="0" w:line="240" w:lineRule="auto"/>
        <w:jc w:val="right"/>
        <w:rPr>
          <w:rFonts w:ascii="Times New Roman" w:hAnsi="Times New Roman"/>
          <w:bCs/>
          <w:i/>
          <w:sz w:val="24"/>
          <w:szCs w:val="24"/>
        </w:rPr>
      </w:pPr>
      <w:r w:rsidRPr="00291F8B">
        <w:rPr>
          <w:rFonts w:ascii="Times New Roman" w:hAnsi="Times New Roman"/>
          <w:bCs/>
          <w:i/>
          <w:sz w:val="24"/>
          <w:szCs w:val="24"/>
        </w:rPr>
        <w:t xml:space="preserve"> научный руководитель Б.Д. Мучкаева</w:t>
      </w:r>
    </w:p>
    <w:p w:rsidR="00451FCD" w:rsidRPr="00451FCD" w:rsidRDefault="00882A2A" w:rsidP="00451FCD">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291F8B" w:rsidRPr="00291F8B" w:rsidRDefault="00291F8B" w:rsidP="00291F8B">
      <w:pPr>
        <w:tabs>
          <w:tab w:val="left" w:pos="284"/>
        </w:tabs>
        <w:spacing w:after="0" w:line="240" w:lineRule="auto"/>
        <w:ind w:firstLine="142"/>
        <w:jc w:val="right"/>
        <w:rPr>
          <w:rFonts w:ascii="Times New Roman" w:eastAsia="Calibri" w:hAnsi="Times New Roman"/>
          <w:sz w:val="24"/>
          <w:szCs w:val="24"/>
          <w:lang w:eastAsia="en-US"/>
        </w:rPr>
      </w:pPr>
    </w:p>
    <w:p w:rsidR="00291F8B" w:rsidRPr="00291F8B" w:rsidRDefault="00291F8B" w:rsidP="00291F8B">
      <w:pPr>
        <w:pStyle w:val="c56"/>
        <w:tabs>
          <w:tab w:val="left" w:pos="284"/>
        </w:tabs>
        <w:spacing w:before="0" w:beforeAutospacing="0" w:after="0" w:afterAutospacing="0"/>
        <w:ind w:firstLine="709"/>
        <w:jc w:val="both"/>
        <w:textAlignment w:val="baseline"/>
      </w:pPr>
      <w:r w:rsidRPr="00291F8B">
        <w:t>Актуальность: самым распространенным иностранным  языком является английский язык. На уроках английского языка, при выполнении домашних, конкурсных заданий мы часто сталкиваемся с выражениями, смысл которых очень трудно понять, хоть и знаем перевод всех составных слов. Такие выражения называются идиомами (ф</w:t>
      </w:r>
      <w:r w:rsidRPr="00291F8B">
        <w:rPr>
          <w:bCs/>
        </w:rPr>
        <w:t>разеологизмами</w:t>
      </w:r>
      <w:r w:rsidRPr="00291F8B">
        <w:t>). Они  являются неотъемлемой частью любого языка, и владение любым языком, будь то родной или иностранный, будет неполным, если не знать и не использовать идиомы.</w:t>
      </w:r>
      <w:r w:rsidRPr="00291F8B">
        <w:rPr>
          <w:b/>
          <w:bCs/>
          <w:color w:val="333333"/>
          <w:bdr w:val="none" w:sz="0" w:space="0" w:color="auto" w:frame="1"/>
          <w:shd w:val="clear" w:color="auto" w:fill="FFF5EF"/>
        </w:rPr>
        <w:t xml:space="preserve"> </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 xml:space="preserve">Зачем нужно знать, понимать  и  использовать идиомы при изучении английского? </w:t>
      </w:r>
    </w:p>
    <w:p w:rsidR="00291F8B" w:rsidRPr="00291F8B" w:rsidRDefault="00291F8B" w:rsidP="00291F8B">
      <w:pPr>
        <w:tabs>
          <w:tab w:val="left" w:pos="284"/>
        </w:tabs>
        <w:spacing w:after="0" w:line="240" w:lineRule="auto"/>
        <w:ind w:firstLine="709"/>
        <w:jc w:val="both"/>
        <w:rPr>
          <w:rFonts w:ascii="Times New Roman" w:eastAsia="Calibri" w:hAnsi="Times New Roman"/>
          <w:sz w:val="24"/>
          <w:szCs w:val="24"/>
        </w:rPr>
      </w:pPr>
      <w:r w:rsidRPr="00291F8B">
        <w:rPr>
          <w:rFonts w:ascii="Times New Roman" w:hAnsi="Times New Roman"/>
          <w:sz w:val="24"/>
          <w:szCs w:val="24"/>
        </w:rPr>
        <w:t xml:space="preserve">Английские устойчивые выражения не только украшают речь, они также позволяют сократить громоздкие предложения до небольших  выражений (временами даже до двух-трех слов). Речь с использованием английских идиом становится более красивой и стройной. Знание английских устойчивых выражений в полной мере помогает наслаждаться чтением оригинальных английских текстов, понимать лучше тексты песен на английском, что актуально для подростков. </w:t>
      </w:r>
    </w:p>
    <w:p w:rsidR="00291F8B" w:rsidRPr="00291F8B" w:rsidRDefault="00291F8B" w:rsidP="00291F8B">
      <w:pPr>
        <w:pStyle w:val="bodytext"/>
        <w:tabs>
          <w:tab w:val="left" w:pos="284"/>
        </w:tabs>
        <w:spacing w:before="0" w:after="0" w:line="240" w:lineRule="auto"/>
        <w:ind w:firstLine="709"/>
        <w:jc w:val="both"/>
        <w:rPr>
          <w:rStyle w:val="aff9"/>
          <w:rFonts w:ascii="Times New Roman" w:eastAsia="SimSun" w:hAnsi="Times New Roman" w:cs="Times New Roman"/>
          <w:i/>
          <w:sz w:val="24"/>
          <w:szCs w:val="24"/>
          <w:u w:val="single"/>
        </w:rPr>
      </w:pPr>
      <w:r w:rsidRPr="00291F8B">
        <w:rPr>
          <w:rFonts w:eastAsia="Calibri"/>
        </w:rPr>
        <w:t>Знакомясь с фразеологизмами на уроках английского языка, я и мои однокурсники заинтересовались этой темой</w:t>
      </w:r>
      <w:r w:rsidRPr="00291F8B">
        <w:t xml:space="preserve">. </w:t>
      </w:r>
      <w:r w:rsidRPr="00291F8B">
        <w:rPr>
          <w:bCs/>
        </w:rPr>
        <w:t xml:space="preserve">Ведь, как говорил Александр Владимирович Кунин, крупнейший специалист по фразеологии английского языка: «Фразеология – это сокровищница языка». Идиомы не только отражают культуру и быт того или иного языка. </w:t>
      </w:r>
      <w:r w:rsidRPr="00291F8B">
        <w:rPr>
          <w:rFonts w:eastAsia="Calibri"/>
        </w:rPr>
        <w:t>В них отображено все – история страны, история развития языка, различные культурные явления и отношение говорящего к ним.</w:t>
      </w:r>
    </w:p>
    <w:p w:rsidR="00291F8B" w:rsidRPr="00291F8B" w:rsidRDefault="00291F8B" w:rsidP="00291F8B">
      <w:pPr>
        <w:pStyle w:val="43"/>
        <w:tabs>
          <w:tab w:val="left" w:pos="284"/>
        </w:tabs>
        <w:ind w:left="0" w:firstLine="709"/>
        <w:jc w:val="both"/>
        <w:rPr>
          <w:rStyle w:val="apple-converted-space"/>
          <w:rFonts w:cs="Times New Roman"/>
        </w:rPr>
      </w:pPr>
      <w:r w:rsidRPr="00291F8B">
        <w:rPr>
          <w:rStyle w:val="aff9"/>
          <w:rFonts w:ascii="Times New Roman" w:eastAsia="SimSun" w:hAnsi="Times New Roman" w:cs="Times New Roman"/>
          <w:b/>
          <w:i/>
          <w:color w:val="auto"/>
          <w:sz w:val="24"/>
          <w:szCs w:val="24"/>
          <w:u w:val="single"/>
        </w:rPr>
        <w:t>Цель</w:t>
      </w:r>
      <w:r w:rsidRPr="00291F8B">
        <w:rPr>
          <w:rFonts w:cs="Times New Roman"/>
          <w:b/>
          <w:bCs/>
        </w:rPr>
        <w:t>:</w:t>
      </w:r>
      <w:r w:rsidRPr="00291F8B">
        <w:rPr>
          <w:rFonts w:cs="Times New Roman"/>
          <w:bCs/>
        </w:rPr>
        <w:t xml:space="preserve"> определить значение употребления фразеологических выражений в устной речи обучающихся.</w:t>
      </w:r>
    </w:p>
    <w:p w:rsidR="00291F8B" w:rsidRPr="00291F8B" w:rsidRDefault="00291F8B" w:rsidP="00291F8B">
      <w:pPr>
        <w:pStyle w:val="43"/>
        <w:tabs>
          <w:tab w:val="left" w:pos="284"/>
        </w:tabs>
        <w:ind w:left="0" w:firstLine="709"/>
        <w:jc w:val="both"/>
        <w:rPr>
          <w:rFonts w:cs="Times New Roman"/>
          <w:bCs/>
        </w:rPr>
      </w:pPr>
      <w:r w:rsidRPr="00291F8B">
        <w:rPr>
          <w:rStyle w:val="apple-converted-space"/>
          <w:rFonts w:cs="Times New Roman"/>
        </w:rPr>
        <w:lastRenderedPageBreak/>
        <w:t xml:space="preserve">Для </w:t>
      </w:r>
      <w:r w:rsidRPr="00291F8B">
        <w:rPr>
          <w:rFonts w:cs="Times New Roman"/>
        </w:rPr>
        <w:t xml:space="preserve">достижения поставленной цели, нам необходимо решить следующие </w:t>
      </w:r>
      <w:r w:rsidRPr="00291F8B">
        <w:rPr>
          <w:rFonts w:cs="Times New Roman"/>
          <w:b/>
          <w:i/>
          <w:u w:val="single"/>
        </w:rPr>
        <w:t>задачи</w:t>
      </w:r>
      <w:r w:rsidRPr="00291F8B">
        <w:rPr>
          <w:rFonts w:cs="Times New Roman"/>
          <w:b/>
        </w:rPr>
        <w:t>:</w:t>
      </w:r>
    </w:p>
    <w:p w:rsidR="00291F8B" w:rsidRPr="00291F8B" w:rsidRDefault="00291F8B" w:rsidP="001C4982">
      <w:pPr>
        <w:pStyle w:val="43"/>
        <w:numPr>
          <w:ilvl w:val="0"/>
          <w:numId w:val="33"/>
        </w:numPr>
        <w:tabs>
          <w:tab w:val="left" w:pos="284"/>
        </w:tabs>
        <w:ind w:left="0" w:firstLine="709"/>
        <w:jc w:val="both"/>
        <w:rPr>
          <w:rFonts w:cs="Times New Roman"/>
          <w:bCs/>
        </w:rPr>
      </w:pPr>
      <w:r w:rsidRPr="00291F8B">
        <w:rPr>
          <w:rFonts w:cs="Times New Roman"/>
          <w:bCs/>
        </w:rPr>
        <w:t>Изучить теоретический материал по изучаемой теме;</w:t>
      </w:r>
    </w:p>
    <w:p w:rsidR="00291F8B" w:rsidRPr="00291F8B" w:rsidRDefault="00291F8B" w:rsidP="001C4982">
      <w:pPr>
        <w:pStyle w:val="43"/>
        <w:numPr>
          <w:ilvl w:val="0"/>
          <w:numId w:val="33"/>
        </w:numPr>
        <w:tabs>
          <w:tab w:val="left" w:pos="284"/>
        </w:tabs>
        <w:ind w:left="0" w:firstLine="709"/>
        <w:jc w:val="both"/>
        <w:rPr>
          <w:rFonts w:cs="Times New Roman"/>
        </w:rPr>
      </w:pPr>
      <w:r w:rsidRPr="00291F8B">
        <w:rPr>
          <w:rFonts w:cs="Times New Roman"/>
          <w:bCs/>
        </w:rPr>
        <w:t>Выявить уровень понимания английских идиом и частоту их использования в устной речи школьников;</w:t>
      </w:r>
    </w:p>
    <w:p w:rsidR="00291F8B" w:rsidRPr="00291F8B" w:rsidRDefault="00291F8B" w:rsidP="001C4982">
      <w:pPr>
        <w:pStyle w:val="a7"/>
        <w:numPr>
          <w:ilvl w:val="0"/>
          <w:numId w:val="33"/>
        </w:numPr>
        <w:shd w:val="clear" w:color="auto" w:fill="FFFFFF"/>
        <w:tabs>
          <w:tab w:val="left" w:pos="284"/>
        </w:tabs>
        <w:suppressAutoHyphens w:val="0"/>
        <w:spacing w:before="0" w:after="0"/>
        <w:ind w:left="0" w:firstLine="709"/>
        <w:jc w:val="both"/>
        <w:rPr>
          <w:color w:val="181818"/>
        </w:rPr>
      </w:pPr>
      <w:r w:rsidRPr="00291F8B">
        <w:rPr>
          <w:color w:val="181818"/>
        </w:rPr>
        <w:t>Формировать умение работать с разными источниками информации.</w:t>
      </w:r>
    </w:p>
    <w:p w:rsidR="00291F8B" w:rsidRPr="00291F8B" w:rsidRDefault="00291F8B" w:rsidP="00291F8B">
      <w:pPr>
        <w:tabs>
          <w:tab w:val="left" w:pos="284"/>
        </w:tabs>
        <w:spacing w:after="0" w:line="240" w:lineRule="auto"/>
        <w:ind w:firstLine="709"/>
        <w:jc w:val="both"/>
        <w:rPr>
          <w:rFonts w:ascii="Times New Roman" w:hAnsi="Times New Roman"/>
          <w:bCs/>
          <w:sz w:val="24"/>
          <w:szCs w:val="24"/>
        </w:rPr>
      </w:pPr>
      <w:r w:rsidRPr="00291F8B">
        <w:rPr>
          <w:rFonts w:ascii="Times New Roman" w:hAnsi="Times New Roman"/>
          <w:b/>
          <w:bCs/>
          <w:i/>
          <w:sz w:val="24"/>
          <w:szCs w:val="24"/>
          <w:u w:val="single"/>
        </w:rPr>
        <w:t>Гипотеза исследования</w:t>
      </w:r>
      <w:r w:rsidRPr="00291F8B">
        <w:rPr>
          <w:rFonts w:ascii="Times New Roman" w:hAnsi="Times New Roman"/>
          <w:b/>
          <w:bCs/>
          <w:sz w:val="24"/>
          <w:szCs w:val="24"/>
        </w:rPr>
        <w:t>:</w:t>
      </w:r>
      <w:r w:rsidRPr="00291F8B">
        <w:rPr>
          <w:rFonts w:ascii="Times New Roman" w:hAnsi="Times New Roman"/>
          <w:bCs/>
          <w:sz w:val="24"/>
          <w:szCs w:val="24"/>
        </w:rPr>
        <w:t xml:space="preserve"> школьники редко используют идиомы английского языка в связи с тем, что очень трудно уловить смысл выражений</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bCs/>
          <w:sz w:val="24"/>
          <w:szCs w:val="24"/>
        </w:rPr>
        <w:t>Фразеологизмы (идиомы) английского языка</w:t>
      </w:r>
      <w:r w:rsidRPr="00291F8B">
        <w:rPr>
          <w:rFonts w:ascii="Times New Roman" w:hAnsi="Times New Roman"/>
          <w:sz w:val="24"/>
          <w:szCs w:val="24"/>
        </w:rPr>
        <w:t xml:space="preserve"> – это устойчивые выражения, имеющие самостоятельное значение, обычно не совпадающее с дословным переводом. Слово «идиома» происходит от греческого «idίōma», что обозначает «особенность, своеобразие».</w:t>
      </w:r>
    </w:p>
    <w:p w:rsidR="00291F8B" w:rsidRPr="00291F8B" w:rsidRDefault="00291F8B" w:rsidP="00291F8B">
      <w:pPr>
        <w:pStyle w:val="15"/>
        <w:tabs>
          <w:tab w:val="left" w:pos="284"/>
        </w:tabs>
        <w:spacing w:before="0" w:after="0" w:line="240" w:lineRule="auto"/>
        <w:ind w:firstLine="709"/>
        <w:jc w:val="both"/>
        <w:rPr>
          <w:color w:val="000000"/>
        </w:rPr>
      </w:pPr>
      <w:r w:rsidRPr="00291F8B">
        <w:t xml:space="preserve">Необходимо отметить, что в английской и американской лингвистике более употребимым является не термин «фразеологическая единица» (phraseological unit), а так называемое «set-expression», что означает в сущности одно и то же, наравне с последним также используется понятие «идиомы»(idiom). </w:t>
      </w:r>
      <w:r w:rsidRPr="00291F8B">
        <w:rPr>
          <w:color w:val="000000"/>
        </w:rPr>
        <w:t>В английском языкознании оно не имеет узкого значения фразеологического сращения, а обозначает все устойчивые вы</w:t>
      </w:r>
      <w:r w:rsidRPr="00291F8B">
        <w:rPr>
          <w:color w:val="000000"/>
        </w:rPr>
        <w:softHyphen/>
        <w:t>ражения в целом.</w:t>
      </w:r>
    </w:p>
    <w:p w:rsidR="00291F8B" w:rsidRPr="00291F8B" w:rsidRDefault="00291F8B" w:rsidP="00291F8B">
      <w:pPr>
        <w:pStyle w:val="15"/>
        <w:tabs>
          <w:tab w:val="left" w:pos="284"/>
        </w:tabs>
        <w:spacing w:before="0" w:after="0" w:line="240" w:lineRule="auto"/>
        <w:ind w:firstLine="709"/>
        <w:jc w:val="both"/>
        <w:rPr>
          <w:color w:val="000000"/>
        </w:rPr>
      </w:pPr>
      <w:r w:rsidRPr="00291F8B">
        <w:rPr>
          <w:color w:val="000000"/>
        </w:rPr>
        <w:t>Наиболее распространенной классификацией английских фра</w:t>
      </w:r>
      <w:r w:rsidRPr="00291F8B">
        <w:rPr>
          <w:color w:val="000000"/>
        </w:rPr>
        <w:softHyphen/>
        <w:t>зеологических единиц является тематическая. В ее рамках разными учеными выделяются группы фразеологизмов по семному составу значений. Классификация имеет основные типы, сфор</w:t>
      </w:r>
      <w:r w:rsidRPr="00291F8B">
        <w:rPr>
          <w:color w:val="000000"/>
        </w:rPr>
        <w:softHyphen/>
        <w:t>мированные по наличию основной архисемы (например, испыты</w:t>
      </w:r>
      <w:r w:rsidRPr="00291F8B">
        <w:rPr>
          <w:color w:val="000000"/>
        </w:rPr>
        <w:softHyphen/>
        <w:t>вать эмоции), которые далее делятся на более частные группы (такие как, волнение, страх, безразличие и т.д.).</w:t>
      </w:r>
    </w:p>
    <w:p w:rsidR="00291F8B" w:rsidRPr="00291F8B" w:rsidRDefault="00291F8B" w:rsidP="00291F8B">
      <w:pPr>
        <w:pStyle w:val="15"/>
        <w:tabs>
          <w:tab w:val="left" w:pos="284"/>
        </w:tabs>
        <w:spacing w:before="0" w:after="0" w:line="240" w:lineRule="auto"/>
        <w:ind w:firstLine="709"/>
        <w:jc w:val="both"/>
        <w:rPr>
          <w:color w:val="000000"/>
        </w:rPr>
      </w:pPr>
      <w:r w:rsidRPr="00291F8B">
        <w:rPr>
          <w:color w:val="000000"/>
        </w:rPr>
        <w:t>Арнольд И.В. делит английские фразеологизмы на так назы</w:t>
      </w:r>
      <w:r w:rsidRPr="00291F8B">
        <w:rPr>
          <w:color w:val="000000"/>
        </w:rPr>
        <w:softHyphen/>
        <w:t>ваемые set-expressions, semi-fixed combinations &amp; free phrases, что в целом соответствует классификации Вино</w:t>
      </w:r>
      <w:r w:rsidRPr="00291F8B">
        <w:rPr>
          <w:color w:val="000000"/>
        </w:rPr>
        <w:softHyphen/>
        <w:t>градова В.В. на фразеологические сращения (</w:t>
      </w:r>
      <w:r w:rsidRPr="00291F8B">
        <w:rPr>
          <w:i/>
          <w:iCs/>
          <w:color w:val="000000"/>
        </w:rPr>
        <w:t>to</w:t>
      </w:r>
      <w:r w:rsidRPr="00291F8B">
        <w:rPr>
          <w:rStyle w:val="apple-converted-space"/>
          <w:i/>
          <w:iCs/>
          <w:color w:val="000000"/>
        </w:rPr>
        <w:t> </w:t>
      </w:r>
      <w:r w:rsidRPr="00291F8B">
        <w:rPr>
          <w:i/>
          <w:iCs/>
          <w:color w:val="000000"/>
        </w:rPr>
        <w:t>be</w:t>
      </w:r>
      <w:r w:rsidRPr="00291F8B">
        <w:rPr>
          <w:rStyle w:val="apple-converted-space"/>
          <w:i/>
          <w:iCs/>
          <w:color w:val="000000"/>
        </w:rPr>
        <w:t> </w:t>
      </w:r>
      <w:r w:rsidRPr="00291F8B">
        <w:rPr>
          <w:i/>
          <w:iCs/>
          <w:color w:val="000000"/>
        </w:rPr>
        <w:t>neck</w:t>
      </w:r>
      <w:r w:rsidRPr="00291F8B">
        <w:rPr>
          <w:rStyle w:val="apple-converted-space"/>
          <w:i/>
          <w:iCs/>
          <w:color w:val="000000"/>
        </w:rPr>
        <w:t> </w:t>
      </w:r>
      <w:r w:rsidRPr="00291F8B">
        <w:rPr>
          <w:i/>
          <w:iCs/>
          <w:color w:val="000000"/>
        </w:rPr>
        <w:t>and</w:t>
      </w:r>
      <w:r w:rsidRPr="00291F8B">
        <w:rPr>
          <w:rStyle w:val="apple-converted-space"/>
          <w:i/>
          <w:iCs/>
          <w:color w:val="000000"/>
        </w:rPr>
        <w:t> </w:t>
      </w:r>
      <w:r w:rsidRPr="00291F8B">
        <w:rPr>
          <w:i/>
          <w:iCs/>
          <w:color w:val="000000"/>
        </w:rPr>
        <w:t>neck</w:t>
      </w:r>
      <w:r w:rsidRPr="00291F8B">
        <w:rPr>
          <w:color w:val="000000"/>
        </w:rPr>
        <w:t>), единства (</w:t>
      </w:r>
      <w:r w:rsidRPr="00291F8B">
        <w:rPr>
          <w:i/>
          <w:iCs/>
          <w:color w:val="000000"/>
        </w:rPr>
        <w:t>in</w:t>
      </w:r>
      <w:r w:rsidRPr="00291F8B">
        <w:rPr>
          <w:rStyle w:val="apple-converted-space"/>
          <w:i/>
          <w:iCs/>
          <w:color w:val="000000"/>
        </w:rPr>
        <w:t> </w:t>
      </w:r>
      <w:r w:rsidRPr="00291F8B">
        <w:rPr>
          <w:i/>
          <w:iCs/>
          <w:color w:val="000000"/>
        </w:rPr>
        <w:t>the twinkling</w:t>
      </w:r>
      <w:r w:rsidRPr="00291F8B">
        <w:rPr>
          <w:rStyle w:val="apple-converted-space"/>
          <w:i/>
          <w:iCs/>
          <w:color w:val="000000"/>
        </w:rPr>
        <w:t> </w:t>
      </w:r>
      <w:r w:rsidRPr="00291F8B">
        <w:rPr>
          <w:i/>
          <w:iCs/>
          <w:color w:val="000000"/>
        </w:rPr>
        <w:t>of</w:t>
      </w:r>
      <w:r w:rsidRPr="00291F8B">
        <w:rPr>
          <w:rStyle w:val="apple-converted-space"/>
          <w:i/>
          <w:iCs/>
          <w:color w:val="000000"/>
        </w:rPr>
        <w:t> </w:t>
      </w:r>
      <w:r w:rsidRPr="00291F8B">
        <w:rPr>
          <w:i/>
          <w:iCs/>
          <w:color w:val="000000"/>
        </w:rPr>
        <w:t>an</w:t>
      </w:r>
      <w:r w:rsidRPr="00291F8B">
        <w:rPr>
          <w:rStyle w:val="apple-converted-space"/>
          <w:i/>
          <w:iCs/>
          <w:color w:val="000000"/>
        </w:rPr>
        <w:t> </w:t>
      </w:r>
      <w:r w:rsidRPr="00291F8B">
        <w:rPr>
          <w:i/>
          <w:iCs/>
          <w:color w:val="000000"/>
        </w:rPr>
        <w:t>eye,</w:t>
      </w:r>
      <w:r w:rsidRPr="00291F8B">
        <w:rPr>
          <w:rStyle w:val="apple-converted-space"/>
          <w:i/>
          <w:iCs/>
          <w:color w:val="000000"/>
        </w:rPr>
        <w:t> </w:t>
      </w:r>
      <w:r w:rsidRPr="00291F8B">
        <w:rPr>
          <w:i/>
          <w:iCs/>
          <w:color w:val="000000"/>
        </w:rPr>
        <w:t>get</w:t>
      </w:r>
      <w:r w:rsidRPr="00291F8B">
        <w:rPr>
          <w:rStyle w:val="apple-converted-space"/>
          <w:i/>
          <w:iCs/>
          <w:color w:val="000000"/>
        </w:rPr>
        <w:t> </w:t>
      </w:r>
      <w:r w:rsidRPr="00291F8B">
        <w:rPr>
          <w:i/>
          <w:iCs/>
          <w:color w:val="000000"/>
        </w:rPr>
        <w:t>the</w:t>
      </w:r>
      <w:r w:rsidRPr="00291F8B">
        <w:rPr>
          <w:rStyle w:val="apple-converted-space"/>
          <w:i/>
          <w:iCs/>
          <w:color w:val="000000"/>
        </w:rPr>
        <w:t> </w:t>
      </w:r>
      <w:r w:rsidRPr="00291F8B">
        <w:rPr>
          <w:i/>
          <w:iCs/>
          <w:color w:val="000000"/>
        </w:rPr>
        <w:t>upper</w:t>
      </w:r>
      <w:r w:rsidRPr="00291F8B">
        <w:rPr>
          <w:rStyle w:val="apple-converted-space"/>
          <w:i/>
          <w:iCs/>
          <w:color w:val="000000"/>
        </w:rPr>
        <w:t> </w:t>
      </w:r>
      <w:r w:rsidRPr="00291F8B">
        <w:rPr>
          <w:i/>
          <w:iCs/>
          <w:color w:val="000000"/>
        </w:rPr>
        <w:t>hand</w:t>
      </w:r>
      <w:r w:rsidRPr="00291F8B">
        <w:rPr>
          <w:color w:val="000000"/>
        </w:rPr>
        <w:t>) и сочетания (</w:t>
      </w:r>
      <w:r w:rsidRPr="00291F8B">
        <w:rPr>
          <w:i/>
          <w:iCs/>
          <w:color w:val="000000"/>
        </w:rPr>
        <w:t>one’s</w:t>
      </w:r>
      <w:r w:rsidRPr="00291F8B">
        <w:rPr>
          <w:rStyle w:val="apple-converted-space"/>
          <w:i/>
          <w:iCs/>
          <w:color w:val="000000"/>
        </w:rPr>
        <w:t> </w:t>
      </w:r>
      <w:r w:rsidRPr="00291F8B">
        <w:rPr>
          <w:i/>
          <w:iCs/>
          <w:color w:val="000000"/>
        </w:rPr>
        <w:t>own</w:t>
      </w:r>
      <w:r w:rsidRPr="00291F8B">
        <w:rPr>
          <w:rStyle w:val="apple-converted-space"/>
          <w:i/>
          <w:iCs/>
          <w:color w:val="000000"/>
        </w:rPr>
        <w:t> </w:t>
      </w:r>
      <w:r w:rsidRPr="00291F8B">
        <w:rPr>
          <w:i/>
          <w:iCs/>
          <w:color w:val="000000"/>
        </w:rPr>
        <w:t>flesh</w:t>
      </w:r>
      <w:r w:rsidRPr="00291F8B">
        <w:rPr>
          <w:rStyle w:val="apple-converted-space"/>
          <w:i/>
          <w:iCs/>
          <w:color w:val="000000"/>
        </w:rPr>
        <w:t> </w:t>
      </w:r>
      <w:r w:rsidRPr="00291F8B">
        <w:rPr>
          <w:i/>
          <w:iCs/>
          <w:color w:val="000000"/>
        </w:rPr>
        <w:t>and</w:t>
      </w:r>
      <w:r w:rsidRPr="00291F8B">
        <w:rPr>
          <w:rStyle w:val="apple-converted-space"/>
          <w:i/>
          <w:iCs/>
          <w:color w:val="000000"/>
        </w:rPr>
        <w:t> </w:t>
      </w:r>
      <w:r w:rsidRPr="00291F8B">
        <w:rPr>
          <w:i/>
          <w:iCs/>
          <w:color w:val="000000"/>
        </w:rPr>
        <w:t>blood</w:t>
      </w:r>
      <w:r w:rsidRPr="00291F8B">
        <w:rPr>
          <w:color w:val="000000"/>
        </w:rPr>
        <w:t>), соответственно. (Арнольд И.В. 1966: 182-184). Большинство в английском языке составляют фразеологические единства.</w:t>
      </w:r>
    </w:p>
    <w:p w:rsidR="00291F8B" w:rsidRPr="00291F8B" w:rsidRDefault="00291F8B" w:rsidP="00291F8B">
      <w:pPr>
        <w:pStyle w:val="15"/>
        <w:tabs>
          <w:tab w:val="left" w:pos="284"/>
        </w:tabs>
        <w:spacing w:before="0" w:after="0" w:line="240" w:lineRule="auto"/>
        <w:ind w:firstLine="709"/>
        <w:jc w:val="both"/>
      </w:pPr>
      <w:r w:rsidRPr="00291F8B">
        <w:t xml:space="preserve">Мы в своей работе решили рассмотреть наиболее распространенную классификацию английских фразеологических единиц – тематическую классификацию. </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Изучив англо-фразеологический словарь А.В. Кунина, мы пришли к выводу, что существует несколько идиоматических групп, которые связанны: с человеком и его характером; с животными; с частями тела; с одеждой; с палитрой цветов; с продуктами; с  учебой; с предметами быта; с погодой.</w:t>
      </w:r>
      <w:r w:rsidRPr="00291F8B">
        <w:rPr>
          <w:rFonts w:ascii="Times New Roman" w:hAnsi="Times New Roman"/>
          <w:sz w:val="24"/>
          <w:szCs w:val="24"/>
          <w:lang w:val="fr-FR"/>
        </w:rPr>
        <w:t xml:space="preserve">   </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Мы изучили английские идиомы, в составе которых присутствуют части тела, животные, цвета палитры, цветы и забавные идиоматические выражения, связанные со школой и учёбой, рассмотрели их значения на русском языке. Конечно, невозможно изучить абсолютно все идиомы английского языка.</w:t>
      </w:r>
      <w:r w:rsidRPr="00291F8B">
        <w:rPr>
          <w:rFonts w:ascii="Times New Roman" w:hAnsi="Times New Roman"/>
          <w:b/>
          <w:sz w:val="24"/>
          <w:szCs w:val="24"/>
        </w:rPr>
        <w:t xml:space="preserve"> </w:t>
      </w:r>
      <w:r w:rsidRPr="00291F8B">
        <w:rPr>
          <w:rFonts w:ascii="Times New Roman" w:hAnsi="Times New Roman"/>
          <w:sz w:val="24"/>
          <w:szCs w:val="24"/>
        </w:rPr>
        <w:t xml:space="preserve">Существуют словари, в которых собраны идиомы, а их, кстати, насчитывается в английском более 15000. И поэтому, мы включили в эту работу всего </w:t>
      </w:r>
      <w:r w:rsidRPr="00291F8B">
        <w:rPr>
          <w:rFonts w:ascii="Times New Roman" w:hAnsi="Times New Roman"/>
          <w:color w:val="000000"/>
          <w:sz w:val="24"/>
          <w:szCs w:val="24"/>
        </w:rPr>
        <w:t>21</w:t>
      </w:r>
      <w:r w:rsidRPr="00291F8B">
        <w:rPr>
          <w:rFonts w:ascii="Times New Roman" w:hAnsi="Times New Roman"/>
          <w:sz w:val="24"/>
          <w:szCs w:val="24"/>
        </w:rPr>
        <w:t xml:space="preserve"> идиом и выражений, которые, на наш взгляд, являются наиболее интересными.  </w:t>
      </w:r>
    </w:p>
    <w:p w:rsidR="00291F8B" w:rsidRPr="00291F8B" w:rsidRDefault="00291F8B" w:rsidP="00291F8B">
      <w:pPr>
        <w:tabs>
          <w:tab w:val="left" w:pos="284"/>
        </w:tabs>
        <w:spacing w:after="0" w:line="240" w:lineRule="auto"/>
        <w:ind w:firstLine="709"/>
        <w:jc w:val="center"/>
        <w:rPr>
          <w:rFonts w:ascii="Times New Roman" w:hAnsi="Times New Roman"/>
          <w:b/>
          <w:i/>
          <w:sz w:val="24"/>
          <w:szCs w:val="24"/>
          <w:u w:val="single"/>
        </w:rPr>
      </w:pPr>
      <w:r w:rsidRPr="00291F8B">
        <w:rPr>
          <w:rFonts w:ascii="Times New Roman" w:hAnsi="Times New Roman"/>
          <w:b/>
          <w:sz w:val="24"/>
          <w:szCs w:val="24"/>
        </w:rPr>
        <w:t>Идиомы, связанные с частями тела</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b/>
          <w:i/>
          <w:sz w:val="24"/>
          <w:szCs w:val="24"/>
          <w:u w:val="single"/>
        </w:rPr>
        <w:t xml:space="preserve">1. </w:t>
      </w:r>
      <w:r w:rsidRPr="00291F8B">
        <w:rPr>
          <w:rFonts w:ascii="Times New Roman" w:hAnsi="Times New Roman"/>
          <w:b/>
          <w:i/>
          <w:sz w:val="24"/>
          <w:szCs w:val="24"/>
          <w:u w:val="single"/>
          <w:lang w:val="en-US"/>
        </w:rPr>
        <w:t>To</w:t>
      </w:r>
      <w:r w:rsidRPr="00291F8B">
        <w:rPr>
          <w:rFonts w:ascii="Times New Roman" w:hAnsi="Times New Roman"/>
          <w:b/>
          <w:i/>
          <w:sz w:val="24"/>
          <w:szCs w:val="24"/>
          <w:u w:val="single"/>
        </w:rPr>
        <w:t xml:space="preserve"> </w:t>
      </w:r>
      <w:r w:rsidRPr="00291F8B">
        <w:rPr>
          <w:rFonts w:ascii="Times New Roman" w:hAnsi="Times New Roman"/>
          <w:b/>
          <w:i/>
          <w:sz w:val="24"/>
          <w:szCs w:val="24"/>
          <w:u w:val="single"/>
          <w:lang w:val="en-US"/>
        </w:rPr>
        <w:t>cross</w:t>
      </w:r>
      <w:r w:rsidRPr="00291F8B">
        <w:rPr>
          <w:rFonts w:ascii="Times New Roman" w:hAnsi="Times New Roman"/>
          <w:b/>
          <w:i/>
          <w:sz w:val="24"/>
          <w:szCs w:val="24"/>
          <w:u w:val="single"/>
        </w:rPr>
        <w:t xml:space="preserve"> </w:t>
      </w:r>
      <w:r w:rsidRPr="00291F8B">
        <w:rPr>
          <w:rFonts w:ascii="Times New Roman" w:hAnsi="Times New Roman"/>
          <w:b/>
          <w:i/>
          <w:sz w:val="24"/>
          <w:szCs w:val="24"/>
          <w:u w:val="single"/>
          <w:lang w:val="en-US"/>
        </w:rPr>
        <w:t>one</w:t>
      </w:r>
      <w:r w:rsidRPr="00291F8B">
        <w:rPr>
          <w:rFonts w:ascii="Times New Roman" w:hAnsi="Times New Roman"/>
          <w:b/>
          <w:i/>
          <w:sz w:val="24"/>
          <w:szCs w:val="24"/>
          <w:u w:val="single"/>
        </w:rPr>
        <w:t>’</w:t>
      </w:r>
      <w:r w:rsidRPr="00291F8B">
        <w:rPr>
          <w:rFonts w:ascii="Times New Roman" w:hAnsi="Times New Roman"/>
          <w:b/>
          <w:i/>
          <w:sz w:val="24"/>
          <w:szCs w:val="24"/>
          <w:u w:val="single"/>
          <w:lang w:val="en-US"/>
        </w:rPr>
        <w:t>s</w:t>
      </w:r>
      <w:r w:rsidRPr="00291F8B">
        <w:rPr>
          <w:rFonts w:ascii="Times New Roman" w:hAnsi="Times New Roman"/>
          <w:b/>
          <w:i/>
          <w:sz w:val="24"/>
          <w:szCs w:val="24"/>
          <w:u w:val="single"/>
        </w:rPr>
        <w:t xml:space="preserve"> </w:t>
      </w:r>
      <w:r w:rsidRPr="00291F8B">
        <w:rPr>
          <w:rFonts w:ascii="Times New Roman" w:hAnsi="Times New Roman"/>
          <w:b/>
          <w:i/>
          <w:sz w:val="24"/>
          <w:szCs w:val="24"/>
          <w:u w:val="single"/>
          <w:lang w:val="en-US"/>
        </w:rPr>
        <w:t>fingers</w:t>
      </w:r>
      <w:r w:rsidRPr="00291F8B">
        <w:rPr>
          <w:rFonts w:ascii="Times New Roman" w:hAnsi="Times New Roman"/>
          <w:b/>
          <w:i/>
          <w:sz w:val="24"/>
          <w:szCs w:val="24"/>
          <w:u w:val="single"/>
        </w:rPr>
        <w:t>.</w:t>
      </w:r>
      <w:r w:rsidRPr="00291F8B">
        <w:rPr>
          <w:rFonts w:ascii="Times New Roman" w:hAnsi="Times New Roman"/>
          <w:sz w:val="24"/>
          <w:szCs w:val="24"/>
        </w:rPr>
        <w:t xml:space="preserve"> Дословный перевод: скрестить пальцы.</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Значение: «болеть» переживать за кого-либо (в русском языке «Держать кулачки»).</w:t>
      </w:r>
    </w:p>
    <w:p w:rsidR="00291F8B" w:rsidRPr="00291F8B" w:rsidRDefault="00291F8B" w:rsidP="00291F8B">
      <w:pPr>
        <w:tabs>
          <w:tab w:val="left" w:pos="284"/>
        </w:tabs>
        <w:spacing w:after="0" w:line="240" w:lineRule="auto"/>
        <w:ind w:firstLine="709"/>
        <w:jc w:val="both"/>
        <w:rPr>
          <w:rFonts w:ascii="Times New Roman" w:hAnsi="Times New Roman"/>
          <w:b/>
          <w:bCs/>
          <w:sz w:val="24"/>
          <w:szCs w:val="24"/>
        </w:rPr>
      </w:pPr>
      <w:r w:rsidRPr="00291F8B">
        <w:rPr>
          <w:rFonts w:ascii="Times New Roman" w:hAnsi="Times New Roman"/>
          <w:sz w:val="24"/>
          <w:szCs w:val="24"/>
        </w:rPr>
        <w:t>Например</w:t>
      </w:r>
      <w:r w:rsidRPr="00291F8B">
        <w:rPr>
          <w:rFonts w:ascii="Times New Roman" w:hAnsi="Times New Roman"/>
          <w:sz w:val="24"/>
          <w:szCs w:val="24"/>
          <w:lang w:val="en-US"/>
        </w:rPr>
        <w:t>: Good luck tomorrow! I’ll be keeping my fingers crossed for you.</w:t>
      </w:r>
      <w:r w:rsidRPr="00291F8B">
        <w:rPr>
          <w:rFonts w:ascii="Times New Roman" w:hAnsi="Times New Roman"/>
          <w:b/>
          <w:sz w:val="24"/>
          <w:szCs w:val="24"/>
          <w:lang w:val="en-US"/>
        </w:rPr>
        <w:t xml:space="preserve"> </w:t>
      </w:r>
      <w:r w:rsidRPr="00291F8B">
        <w:rPr>
          <w:rFonts w:ascii="Times New Roman" w:hAnsi="Times New Roman"/>
          <w:sz w:val="24"/>
          <w:szCs w:val="24"/>
          <w:lang w:val="en-US"/>
        </w:rPr>
        <w:t xml:space="preserve">– </w:t>
      </w:r>
      <w:r w:rsidRPr="00291F8B">
        <w:rPr>
          <w:rFonts w:ascii="Times New Roman" w:hAnsi="Times New Roman"/>
          <w:sz w:val="24"/>
          <w:szCs w:val="24"/>
        </w:rPr>
        <w:t>Удачи</w:t>
      </w:r>
      <w:r w:rsidRPr="00291F8B">
        <w:rPr>
          <w:rFonts w:ascii="Times New Roman" w:hAnsi="Times New Roman"/>
          <w:sz w:val="24"/>
          <w:szCs w:val="24"/>
          <w:lang w:val="en-US"/>
        </w:rPr>
        <w:t xml:space="preserve"> </w:t>
      </w:r>
      <w:r w:rsidRPr="00291F8B">
        <w:rPr>
          <w:rFonts w:ascii="Times New Roman" w:hAnsi="Times New Roman"/>
          <w:sz w:val="24"/>
          <w:szCs w:val="24"/>
        </w:rPr>
        <w:t>тебе</w:t>
      </w:r>
      <w:r w:rsidRPr="00291F8B">
        <w:rPr>
          <w:rFonts w:ascii="Times New Roman" w:hAnsi="Times New Roman"/>
          <w:sz w:val="24"/>
          <w:szCs w:val="24"/>
          <w:lang w:val="en-US"/>
        </w:rPr>
        <w:t xml:space="preserve"> </w:t>
      </w:r>
      <w:r w:rsidRPr="00291F8B">
        <w:rPr>
          <w:rFonts w:ascii="Times New Roman" w:hAnsi="Times New Roman"/>
          <w:sz w:val="24"/>
          <w:szCs w:val="24"/>
        </w:rPr>
        <w:t>завтра</w:t>
      </w:r>
      <w:r w:rsidRPr="00291F8B">
        <w:rPr>
          <w:rFonts w:ascii="Times New Roman" w:hAnsi="Times New Roman"/>
          <w:sz w:val="24"/>
          <w:szCs w:val="24"/>
          <w:lang w:val="en-US"/>
        </w:rPr>
        <w:t xml:space="preserve">! </w:t>
      </w:r>
      <w:r w:rsidRPr="00291F8B">
        <w:rPr>
          <w:rFonts w:ascii="Times New Roman" w:hAnsi="Times New Roman"/>
          <w:sz w:val="24"/>
          <w:szCs w:val="24"/>
        </w:rPr>
        <w:t>Я скрещу пальцы на счастье.</w:t>
      </w:r>
    </w:p>
    <w:p w:rsidR="00291F8B" w:rsidRPr="00291F8B" w:rsidRDefault="00291F8B" w:rsidP="00291F8B">
      <w:pPr>
        <w:tabs>
          <w:tab w:val="left" w:pos="284"/>
        </w:tabs>
        <w:spacing w:after="0" w:line="240" w:lineRule="auto"/>
        <w:ind w:firstLine="709"/>
        <w:jc w:val="center"/>
        <w:rPr>
          <w:rFonts w:ascii="Times New Roman" w:hAnsi="Times New Roman"/>
          <w:b/>
          <w:bCs/>
          <w:i/>
          <w:sz w:val="24"/>
          <w:szCs w:val="24"/>
          <w:u w:val="single"/>
        </w:rPr>
      </w:pPr>
      <w:r w:rsidRPr="00291F8B">
        <w:rPr>
          <w:rFonts w:ascii="Times New Roman" w:hAnsi="Times New Roman"/>
          <w:b/>
          <w:bCs/>
          <w:sz w:val="24"/>
          <w:szCs w:val="24"/>
        </w:rPr>
        <w:t>Идиомы, связанные с животными</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b/>
          <w:bCs/>
          <w:i/>
          <w:sz w:val="24"/>
          <w:szCs w:val="24"/>
          <w:u w:val="single"/>
        </w:rPr>
        <w:t xml:space="preserve">1. </w:t>
      </w:r>
      <w:r w:rsidRPr="00291F8B">
        <w:rPr>
          <w:rFonts w:ascii="Times New Roman" w:hAnsi="Times New Roman"/>
          <w:b/>
          <w:bCs/>
          <w:i/>
          <w:sz w:val="24"/>
          <w:szCs w:val="24"/>
          <w:u w:val="single"/>
          <w:lang w:val="en-US"/>
        </w:rPr>
        <w:t>It</w:t>
      </w:r>
      <w:r w:rsidRPr="00291F8B">
        <w:rPr>
          <w:rFonts w:ascii="Times New Roman" w:hAnsi="Times New Roman"/>
          <w:b/>
          <w:bCs/>
          <w:i/>
          <w:sz w:val="24"/>
          <w:szCs w:val="24"/>
          <w:u w:val="single"/>
        </w:rPr>
        <w:t>’</w:t>
      </w:r>
      <w:r w:rsidRPr="00291F8B">
        <w:rPr>
          <w:rFonts w:ascii="Times New Roman" w:hAnsi="Times New Roman"/>
          <w:b/>
          <w:bCs/>
          <w:i/>
          <w:sz w:val="24"/>
          <w:szCs w:val="24"/>
          <w:u w:val="single"/>
          <w:lang w:val="en-US"/>
        </w:rPr>
        <w:t>s</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raining</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cats</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and</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dogs</w:t>
      </w:r>
      <w:r w:rsidRPr="00291F8B">
        <w:rPr>
          <w:rFonts w:ascii="Times New Roman" w:hAnsi="Times New Roman"/>
          <w:b/>
          <w:bCs/>
          <w:sz w:val="24"/>
          <w:szCs w:val="24"/>
          <w:u w:val="single"/>
        </w:rPr>
        <w:t>.</w:t>
      </w:r>
      <w:r w:rsidRPr="00291F8B">
        <w:rPr>
          <w:rFonts w:ascii="Times New Roman" w:hAnsi="Times New Roman"/>
          <w:sz w:val="24"/>
          <w:szCs w:val="24"/>
        </w:rPr>
        <w:t xml:space="preserve"> Дословный перевод: дождь из кошек и собак.Значение: лить как из ведра.</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 xml:space="preserve">Существует много предположений относительно возникновение этой идиомы. В некоторые из них сложно поверить, другие, пожалуй, были придуманы любителями </w:t>
      </w:r>
      <w:r w:rsidRPr="00291F8B">
        <w:rPr>
          <w:rFonts w:ascii="Times New Roman" w:hAnsi="Times New Roman"/>
          <w:sz w:val="24"/>
          <w:szCs w:val="24"/>
        </w:rPr>
        <w:lastRenderedPageBreak/>
        <w:t>красочных историй, я же предложу вам третий вариант. В далекие 1500-е годы, когда до современной архитектуры было еще очень далеко, крыши домов покрывали толстым слоем соломы, что делало их особенно привлекательным местом для котов, собак и других небольших животных (видимо из-за того, что этот материал лучше сохранял тепло). Во время проливных дождей, животные иногда поскальзывались и падали вниз, а англичане стали ассоциировать сильный дождь с падающими котами и собаками, отсюда и выражение «it’s raining cats and dogs». Например</w:t>
      </w:r>
      <w:r w:rsidRPr="00291F8B">
        <w:rPr>
          <w:rFonts w:ascii="Times New Roman" w:hAnsi="Times New Roman"/>
          <w:sz w:val="24"/>
          <w:szCs w:val="24"/>
          <w:lang w:val="en-US"/>
        </w:rPr>
        <w:t xml:space="preserve">: I will stay at home! The weather is terrible! Just look, it’s raining cats and dogs. </w:t>
      </w:r>
      <w:r w:rsidRPr="00291F8B">
        <w:rPr>
          <w:rFonts w:ascii="Times New Roman" w:hAnsi="Times New Roman"/>
          <w:sz w:val="24"/>
          <w:szCs w:val="24"/>
        </w:rPr>
        <w:t>Перевод</w:t>
      </w:r>
      <w:r w:rsidRPr="00291F8B">
        <w:rPr>
          <w:rFonts w:ascii="Times New Roman" w:hAnsi="Times New Roman"/>
          <w:sz w:val="24"/>
          <w:szCs w:val="24"/>
          <w:lang w:val="en-US"/>
        </w:rPr>
        <w:t xml:space="preserve">: </w:t>
      </w:r>
      <w:r w:rsidRPr="00291F8B">
        <w:rPr>
          <w:rFonts w:ascii="Times New Roman" w:hAnsi="Times New Roman"/>
          <w:sz w:val="24"/>
          <w:szCs w:val="24"/>
        </w:rPr>
        <w:t>Я</w:t>
      </w:r>
      <w:r w:rsidRPr="00291F8B">
        <w:rPr>
          <w:rFonts w:ascii="Times New Roman" w:hAnsi="Times New Roman"/>
          <w:sz w:val="24"/>
          <w:szCs w:val="24"/>
          <w:lang w:val="en-US"/>
        </w:rPr>
        <w:t xml:space="preserve"> </w:t>
      </w:r>
      <w:r w:rsidRPr="00291F8B">
        <w:rPr>
          <w:rFonts w:ascii="Times New Roman" w:hAnsi="Times New Roman"/>
          <w:sz w:val="24"/>
          <w:szCs w:val="24"/>
        </w:rPr>
        <w:t>остаюсь</w:t>
      </w:r>
      <w:r w:rsidRPr="00291F8B">
        <w:rPr>
          <w:rFonts w:ascii="Times New Roman" w:hAnsi="Times New Roman"/>
          <w:sz w:val="24"/>
          <w:szCs w:val="24"/>
          <w:lang w:val="en-US"/>
        </w:rPr>
        <w:t xml:space="preserve"> </w:t>
      </w:r>
      <w:r w:rsidRPr="00291F8B">
        <w:rPr>
          <w:rFonts w:ascii="Times New Roman" w:hAnsi="Times New Roman"/>
          <w:sz w:val="24"/>
          <w:szCs w:val="24"/>
        </w:rPr>
        <w:t>дома</w:t>
      </w:r>
      <w:r w:rsidRPr="00291F8B">
        <w:rPr>
          <w:rFonts w:ascii="Times New Roman" w:hAnsi="Times New Roman"/>
          <w:sz w:val="24"/>
          <w:szCs w:val="24"/>
          <w:lang w:val="en-US"/>
        </w:rPr>
        <w:t xml:space="preserve">! </w:t>
      </w:r>
      <w:r w:rsidRPr="00291F8B">
        <w:rPr>
          <w:rFonts w:ascii="Times New Roman" w:hAnsi="Times New Roman"/>
          <w:sz w:val="24"/>
          <w:szCs w:val="24"/>
        </w:rPr>
        <w:t>Погода отвратительная! Ты посмотри, льет как из ведра.</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b/>
          <w:bCs/>
          <w:i/>
          <w:sz w:val="24"/>
          <w:szCs w:val="24"/>
          <w:u w:val="single"/>
        </w:rPr>
        <w:t>2.  Rabbit’s foot.</w:t>
      </w:r>
      <w:r w:rsidRPr="00291F8B">
        <w:rPr>
          <w:rFonts w:ascii="Times New Roman" w:hAnsi="Times New Roman"/>
          <w:sz w:val="24"/>
          <w:szCs w:val="24"/>
        </w:rPr>
        <w:t xml:space="preserve"> Дословный перевод: заячья лапка. Значение: талисман на удачу.</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 xml:space="preserve">Не пугайтесь, если кто-нибудь обещал Вам подарить на день Рождения “rabbit’s  foot”. Это значит, что Ваш друг лишь хочет Вам выбрать талисман на удачу. </w:t>
      </w:r>
    </w:p>
    <w:p w:rsidR="00291F8B" w:rsidRPr="00291F8B" w:rsidRDefault="00291F8B" w:rsidP="00291F8B">
      <w:pPr>
        <w:tabs>
          <w:tab w:val="left" w:pos="284"/>
        </w:tabs>
        <w:spacing w:after="0" w:line="240" w:lineRule="auto"/>
        <w:ind w:firstLine="709"/>
        <w:jc w:val="both"/>
        <w:rPr>
          <w:rFonts w:ascii="Times New Roman" w:hAnsi="Times New Roman"/>
          <w:sz w:val="24"/>
          <w:szCs w:val="24"/>
          <w:lang w:val="en-US"/>
        </w:rPr>
      </w:pPr>
      <w:r w:rsidRPr="00291F8B">
        <w:rPr>
          <w:rFonts w:ascii="Times New Roman" w:hAnsi="Times New Roman"/>
          <w:sz w:val="24"/>
          <w:szCs w:val="24"/>
        </w:rPr>
        <w:t>Например</w:t>
      </w:r>
      <w:r w:rsidRPr="00291F8B">
        <w:rPr>
          <w:rFonts w:ascii="Times New Roman" w:hAnsi="Times New Roman"/>
          <w:sz w:val="24"/>
          <w:szCs w:val="24"/>
          <w:lang w:val="en-US"/>
        </w:rPr>
        <w:t xml:space="preserve">: Do you possess something that is a rabbit’s foot for you? </w:t>
      </w:r>
    </w:p>
    <w:p w:rsidR="00291F8B" w:rsidRPr="00291F8B" w:rsidRDefault="00291F8B" w:rsidP="00291F8B">
      <w:pPr>
        <w:tabs>
          <w:tab w:val="left" w:pos="284"/>
        </w:tabs>
        <w:spacing w:after="0" w:line="240" w:lineRule="auto"/>
        <w:ind w:firstLine="709"/>
        <w:jc w:val="both"/>
        <w:rPr>
          <w:rFonts w:ascii="Times New Roman" w:hAnsi="Times New Roman"/>
          <w:b/>
          <w:bCs/>
          <w:sz w:val="24"/>
          <w:szCs w:val="24"/>
        </w:rPr>
      </w:pPr>
      <w:r w:rsidRPr="00291F8B">
        <w:rPr>
          <w:rFonts w:ascii="Times New Roman" w:hAnsi="Times New Roman"/>
          <w:sz w:val="24"/>
          <w:szCs w:val="24"/>
        </w:rPr>
        <w:t xml:space="preserve">Перевод: У вас есть что-нибудь, что является для Вас талисманом? </w:t>
      </w:r>
    </w:p>
    <w:p w:rsidR="00291F8B" w:rsidRPr="00291F8B" w:rsidRDefault="00291F8B" w:rsidP="00291F8B">
      <w:pPr>
        <w:tabs>
          <w:tab w:val="left" w:pos="284"/>
        </w:tabs>
        <w:spacing w:after="0" w:line="240" w:lineRule="auto"/>
        <w:ind w:firstLine="709"/>
        <w:jc w:val="center"/>
        <w:rPr>
          <w:rFonts w:ascii="Times New Roman" w:hAnsi="Times New Roman"/>
          <w:b/>
          <w:bCs/>
          <w:i/>
          <w:sz w:val="24"/>
          <w:szCs w:val="24"/>
          <w:u w:val="single"/>
        </w:rPr>
      </w:pPr>
      <w:r w:rsidRPr="00291F8B">
        <w:rPr>
          <w:rFonts w:ascii="Times New Roman" w:hAnsi="Times New Roman"/>
          <w:b/>
          <w:bCs/>
          <w:sz w:val="24"/>
          <w:szCs w:val="24"/>
        </w:rPr>
        <w:t>Идиомы, связанные с цветами палитры</w:t>
      </w:r>
    </w:p>
    <w:p w:rsidR="00291F8B" w:rsidRPr="00291F8B" w:rsidRDefault="00291F8B" w:rsidP="00291F8B">
      <w:pPr>
        <w:tabs>
          <w:tab w:val="left" w:pos="284"/>
        </w:tabs>
        <w:spacing w:after="0" w:line="240" w:lineRule="auto"/>
        <w:ind w:firstLine="709"/>
        <w:jc w:val="both"/>
        <w:rPr>
          <w:rFonts w:ascii="Times New Roman" w:hAnsi="Times New Roman"/>
          <w:sz w:val="24"/>
          <w:szCs w:val="24"/>
          <w:lang w:val="en-US"/>
        </w:rPr>
      </w:pPr>
      <w:r w:rsidRPr="00291F8B">
        <w:rPr>
          <w:rFonts w:ascii="Times New Roman" w:hAnsi="Times New Roman"/>
          <w:b/>
          <w:bCs/>
          <w:i/>
          <w:sz w:val="24"/>
          <w:szCs w:val="24"/>
          <w:u w:val="single"/>
        </w:rPr>
        <w:t xml:space="preserve">1. </w:t>
      </w:r>
      <w:r w:rsidRPr="00291F8B">
        <w:rPr>
          <w:rFonts w:ascii="Times New Roman" w:hAnsi="Times New Roman"/>
          <w:b/>
          <w:bCs/>
          <w:i/>
          <w:sz w:val="24"/>
          <w:szCs w:val="24"/>
          <w:u w:val="single"/>
          <w:lang w:val="en-US"/>
        </w:rPr>
        <w:t>To</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be</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in</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the</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black</w:t>
      </w:r>
      <w:r w:rsidRPr="00291F8B">
        <w:rPr>
          <w:rFonts w:ascii="Times New Roman" w:hAnsi="Times New Roman"/>
          <w:sz w:val="24"/>
          <w:szCs w:val="24"/>
        </w:rPr>
        <w:t xml:space="preserve"> Дословный перевод – быть в черном. Значение: быть в плюсе, не иметь долгов. Например</w:t>
      </w:r>
      <w:r w:rsidRPr="00291F8B">
        <w:rPr>
          <w:rFonts w:ascii="Times New Roman" w:hAnsi="Times New Roman"/>
          <w:sz w:val="24"/>
          <w:szCs w:val="24"/>
          <w:lang w:val="en-US"/>
        </w:rPr>
        <w:t xml:space="preserve">: From the very beginning our company was in the black. </w:t>
      </w:r>
    </w:p>
    <w:p w:rsidR="00291F8B" w:rsidRPr="00291F8B" w:rsidRDefault="00291F8B" w:rsidP="00291F8B">
      <w:pPr>
        <w:tabs>
          <w:tab w:val="left" w:pos="284"/>
        </w:tabs>
        <w:spacing w:after="0" w:line="240" w:lineRule="auto"/>
        <w:ind w:firstLine="709"/>
        <w:jc w:val="both"/>
        <w:rPr>
          <w:rFonts w:ascii="Times New Roman" w:hAnsi="Times New Roman"/>
          <w:b/>
          <w:bCs/>
          <w:i/>
          <w:sz w:val="24"/>
          <w:szCs w:val="24"/>
          <w:u w:val="single"/>
        </w:rPr>
      </w:pPr>
      <w:r w:rsidRPr="00291F8B">
        <w:rPr>
          <w:rFonts w:ascii="Times New Roman" w:hAnsi="Times New Roman"/>
          <w:sz w:val="24"/>
          <w:szCs w:val="24"/>
        </w:rPr>
        <w:t>Перевод: С самого начала наша компания была прибыльной.</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b/>
          <w:bCs/>
          <w:i/>
          <w:sz w:val="24"/>
          <w:szCs w:val="24"/>
          <w:u w:val="single"/>
        </w:rPr>
        <w:t xml:space="preserve">2. </w:t>
      </w:r>
      <w:r w:rsidRPr="00291F8B">
        <w:rPr>
          <w:rFonts w:ascii="Times New Roman" w:hAnsi="Times New Roman"/>
          <w:b/>
          <w:bCs/>
          <w:i/>
          <w:sz w:val="24"/>
          <w:szCs w:val="24"/>
          <w:u w:val="single"/>
          <w:lang w:val="en-US"/>
        </w:rPr>
        <w:t>to</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be</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in</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the</w:t>
      </w:r>
      <w:r w:rsidRPr="00291F8B">
        <w:rPr>
          <w:rFonts w:ascii="Times New Roman" w:hAnsi="Times New Roman"/>
          <w:b/>
          <w:bCs/>
          <w:i/>
          <w:sz w:val="24"/>
          <w:szCs w:val="24"/>
          <w:u w:val="single"/>
        </w:rPr>
        <w:t xml:space="preserve"> </w:t>
      </w:r>
      <w:r w:rsidRPr="00291F8B">
        <w:rPr>
          <w:rFonts w:ascii="Times New Roman" w:hAnsi="Times New Roman"/>
          <w:b/>
          <w:bCs/>
          <w:i/>
          <w:sz w:val="24"/>
          <w:szCs w:val="24"/>
          <w:u w:val="single"/>
          <w:lang w:val="en-US"/>
        </w:rPr>
        <w:t>red</w:t>
      </w:r>
      <w:r w:rsidRPr="00291F8B">
        <w:rPr>
          <w:rFonts w:ascii="Times New Roman" w:hAnsi="Times New Roman"/>
          <w:b/>
          <w:bCs/>
          <w:i/>
          <w:sz w:val="24"/>
          <w:szCs w:val="24"/>
          <w:u w:val="single"/>
        </w:rPr>
        <w:t xml:space="preserve"> </w:t>
      </w:r>
      <w:r w:rsidRPr="00291F8B">
        <w:rPr>
          <w:rFonts w:ascii="Times New Roman" w:hAnsi="Times New Roman"/>
          <w:sz w:val="24"/>
          <w:szCs w:val="24"/>
        </w:rPr>
        <w:t xml:space="preserve"> Дословный перевод – быть в красном.Значение – быть в затруднительном финансовом положении. Например</w:t>
      </w:r>
      <w:r w:rsidRPr="00291F8B">
        <w:rPr>
          <w:rFonts w:ascii="Times New Roman" w:hAnsi="Times New Roman"/>
          <w:sz w:val="24"/>
          <w:szCs w:val="24"/>
          <w:lang w:val="en-US"/>
        </w:rPr>
        <w:t xml:space="preserve">: Being in the red I had to put off the purchase of a car. </w:t>
      </w:r>
      <w:r w:rsidRPr="00291F8B">
        <w:rPr>
          <w:rFonts w:ascii="Times New Roman" w:hAnsi="Times New Roman"/>
          <w:sz w:val="24"/>
          <w:szCs w:val="24"/>
        </w:rPr>
        <w:t>Перевод: мне пришлось отложить покупку машины из-за проблем с финансами.</w:t>
      </w:r>
    </w:p>
    <w:p w:rsidR="00291F8B" w:rsidRPr="00291F8B" w:rsidRDefault="00291F8B" w:rsidP="00291F8B">
      <w:pPr>
        <w:tabs>
          <w:tab w:val="left" w:pos="284"/>
        </w:tabs>
        <w:spacing w:after="0" w:line="240" w:lineRule="auto"/>
        <w:ind w:firstLine="709"/>
        <w:jc w:val="both"/>
        <w:rPr>
          <w:rFonts w:ascii="Times New Roman" w:hAnsi="Times New Roman"/>
          <w:b/>
          <w:bCs/>
          <w:i/>
          <w:sz w:val="24"/>
          <w:szCs w:val="24"/>
          <w:u w:val="single"/>
        </w:rPr>
      </w:pPr>
      <w:r w:rsidRPr="00291F8B">
        <w:rPr>
          <w:rFonts w:ascii="Times New Roman" w:hAnsi="Times New Roman"/>
          <w:sz w:val="24"/>
          <w:szCs w:val="24"/>
        </w:rPr>
        <w:t xml:space="preserve">Происхождение этих двух идиом напрямую связано с использованием красных при составлении баланса. Подсчитывая задолженности своих клиентов, бухгалтера выделяли их красным. Таким образом, красный цвет и в частности выражение « to be in the red» стало ассоциироваться с затрудненным финансовым положением. </w:t>
      </w:r>
    </w:p>
    <w:p w:rsidR="00291F8B" w:rsidRPr="00291F8B" w:rsidRDefault="00291F8B" w:rsidP="00291F8B">
      <w:pPr>
        <w:tabs>
          <w:tab w:val="left" w:pos="284"/>
        </w:tabs>
        <w:spacing w:after="0" w:line="240" w:lineRule="auto"/>
        <w:ind w:firstLine="709"/>
        <w:jc w:val="center"/>
        <w:rPr>
          <w:rFonts w:ascii="Times New Roman" w:hAnsi="Times New Roman"/>
          <w:b/>
          <w:bCs/>
          <w:i/>
          <w:sz w:val="24"/>
          <w:szCs w:val="24"/>
          <w:u w:val="single"/>
        </w:rPr>
      </w:pPr>
      <w:r w:rsidRPr="00291F8B">
        <w:rPr>
          <w:rFonts w:ascii="Times New Roman" w:hAnsi="Times New Roman"/>
          <w:b/>
          <w:bCs/>
          <w:sz w:val="24"/>
          <w:szCs w:val="24"/>
        </w:rPr>
        <w:t>Идиомы, связанные с учебой</w:t>
      </w:r>
    </w:p>
    <w:p w:rsidR="00291F8B" w:rsidRPr="00291F8B" w:rsidRDefault="00291F8B" w:rsidP="001C4982">
      <w:pPr>
        <w:widowControl w:val="0"/>
        <w:numPr>
          <w:ilvl w:val="0"/>
          <w:numId w:val="32"/>
        </w:numPr>
        <w:tabs>
          <w:tab w:val="left" w:pos="284"/>
        </w:tabs>
        <w:suppressAutoHyphens/>
        <w:spacing w:after="0" w:line="240" w:lineRule="auto"/>
        <w:ind w:left="0" w:firstLine="709"/>
        <w:jc w:val="both"/>
        <w:rPr>
          <w:rFonts w:ascii="Times New Roman" w:hAnsi="Times New Roman"/>
          <w:sz w:val="24"/>
          <w:szCs w:val="24"/>
        </w:rPr>
      </w:pPr>
      <w:r w:rsidRPr="00291F8B">
        <w:rPr>
          <w:rFonts w:ascii="Times New Roman" w:hAnsi="Times New Roman"/>
          <w:b/>
          <w:bCs/>
          <w:i/>
          <w:sz w:val="24"/>
          <w:szCs w:val="24"/>
          <w:u w:val="single"/>
          <w:lang w:val="en-US"/>
        </w:rPr>
        <w:t>An</w:t>
      </w:r>
      <w:r w:rsidRPr="00291F8B">
        <w:rPr>
          <w:rFonts w:ascii="Times New Roman" w:hAnsi="Times New Roman"/>
          <w:b/>
          <w:bCs/>
          <w:i/>
          <w:sz w:val="24"/>
          <w:szCs w:val="24"/>
          <w:u w:val="single"/>
        </w:rPr>
        <w:t xml:space="preserve"> еager beaver.</w:t>
      </w:r>
      <w:r w:rsidRPr="00291F8B">
        <w:rPr>
          <w:rFonts w:ascii="Times New Roman" w:hAnsi="Times New Roman"/>
          <w:sz w:val="24"/>
          <w:szCs w:val="24"/>
        </w:rPr>
        <w:t xml:space="preserve"> Дословный перевод: активный бобер.</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 xml:space="preserve">Значение: старательно и охотно учиться, в русском языке «ботаник». </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Если ваш ребенок придет со школы обиженный тем, что одноклассники называют его «eager beaver», не стоит воспринимать это как оскорбление. Ведь это значит, что ваш ребенок очень старательно и охотно учится. Например</w:t>
      </w:r>
      <w:r w:rsidRPr="00291F8B">
        <w:rPr>
          <w:rFonts w:ascii="Times New Roman" w:hAnsi="Times New Roman"/>
          <w:sz w:val="24"/>
          <w:szCs w:val="24"/>
          <w:lang w:val="en-US"/>
        </w:rPr>
        <w:t xml:space="preserve">: I used to be a real eager beaver when I was at school, but now I'm not so interested in my studies. </w:t>
      </w:r>
      <w:r w:rsidRPr="00291F8B">
        <w:rPr>
          <w:rFonts w:ascii="Times New Roman" w:hAnsi="Times New Roman"/>
          <w:sz w:val="24"/>
          <w:szCs w:val="24"/>
        </w:rPr>
        <w:t>Перевод: Я был настоящим "ботаником" в школе, но сейчас не так интересуюсь учебой.</w:t>
      </w:r>
    </w:p>
    <w:p w:rsidR="00291F8B" w:rsidRPr="00291F8B" w:rsidRDefault="00291F8B" w:rsidP="001C4982">
      <w:pPr>
        <w:widowControl w:val="0"/>
        <w:numPr>
          <w:ilvl w:val="0"/>
          <w:numId w:val="32"/>
        </w:numPr>
        <w:tabs>
          <w:tab w:val="left" w:pos="284"/>
        </w:tabs>
        <w:suppressAutoHyphens/>
        <w:spacing w:after="0" w:line="240" w:lineRule="auto"/>
        <w:ind w:left="0" w:firstLine="709"/>
        <w:jc w:val="both"/>
        <w:rPr>
          <w:rFonts w:ascii="Times New Roman" w:hAnsi="Times New Roman"/>
          <w:sz w:val="24"/>
          <w:szCs w:val="24"/>
        </w:rPr>
      </w:pPr>
      <w:r w:rsidRPr="00291F8B">
        <w:rPr>
          <w:rFonts w:ascii="Times New Roman" w:hAnsi="Times New Roman"/>
          <w:b/>
          <w:bCs/>
          <w:i/>
          <w:sz w:val="24"/>
          <w:szCs w:val="24"/>
          <w:u w:val="single"/>
        </w:rPr>
        <w:t>Cut class.</w:t>
      </w:r>
      <w:r w:rsidRPr="00291F8B">
        <w:rPr>
          <w:rFonts w:ascii="Times New Roman" w:hAnsi="Times New Roman"/>
          <w:sz w:val="24"/>
          <w:szCs w:val="24"/>
        </w:rPr>
        <w:t xml:space="preserve"> Дословный перевод: резать урок. Значение: отлынивать от занятий. </w:t>
      </w:r>
    </w:p>
    <w:p w:rsidR="00291F8B" w:rsidRPr="00291F8B" w:rsidRDefault="00291F8B" w:rsidP="00291F8B">
      <w:pPr>
        <w:tabs>
          <w:tab w:val="left" w:pos="284"/>
        </w:tabs>
        <w:spacing w:after="0" w:line="240" w:lineRule="auto"/>
        <w:ind w:firstLine="709"/>
        <w:jc w:val="both"/>
        <w:rPr>
          <w:rStyle w:val="ac"/>
          <w:rFonts w:ascii="Times New Roman" w:hAnsi="Times New Roman"/>
          <w:b w:val="0"/>
          <w:bCs w:val="0"/>
          <w:sz w:val="24"/>
          <w:szCs w:val="24"/>
        </w:rPr>
      </w:pPr>
      <w:r w:rsidRPr="00291F8B">
        <w:rPr>
          <w:rFonts w:ascii="Times New Roman" w:hAnsi="Times New Roman"/>
          <w:sz w:val="24"/>
          <w:szCs w:val="24"/>
        </w:rPr>
        <w:t>Все же кроме старательных учеников и "любимчиков" учителей в классе есть те, которые вовсе не хотят учиться и cut classes каждый день. Ближе всего по смыслу к этой</w:t>
      </w:r>
      <w:r w:rsidRPr="00291F8B">
        <w:rPr>
          <w:rFonts w:ascii="Times New Roman" w:hAnsi="Times New Roman"/>
          <w:color w:val="000000"/>
          <w:sz w:val="24"/>
          <w:szCs w:val="24"/>
          <w:u w:val="single"/>
        </w:rPr>
        <w:t xml:space="preserve"> </w:t>
      </w:r>
      <w:hyperlink r:id="rId9" w:history="1">
        <w:r w:rsidRPr="00291F8B">
          <w:rPr>
            <w:rStyle w:val="ad"/>
            <w:rFonts w:ascii="Times New Roman" w:hAnsi="Times New Roman"/>
            <w:sz w:val="24"/>
            <w:szCs w:val="24"/>
          </w:rPr>
          <w:t>идиоме</w:t>
        </w:r>
      </w:hyperlink>
      <w:r w:rsidRPr="00291F8B">
        <w:rPr>
          <w:rFonts w:ascii="Times New Roman" w:hAnsi="Times New Roman"/>
          <w:sz w:val="24"/>
          <w:szCs w:val="24"/>
        </w:rPr>
        <w:t xml:space="preserve"> подходит русское выражение "закосить" занятия. Например</w:t>
      </w:r>
      <w:r w:rsidRPr="00291F8B">
        <w:rPr>
          <w:rFonts w:ascii="Times New Roman" w:hAnsi="Times New Roman"/>
          <w:sz w:val="24"/>
          <w:szCs w:val="24"/>
          <w:lang w:val="en-US"/>
        </w:rPr>
        <w:t xml:space="preserve">: I'm going to cut my English class because I haven't done my homework. </w:t>
      </w:r>
      <w:r w:rsidRPr="00291F8B">
        <w:rPr>
          <w:rFonts w:ascii="Times New Roman" w:hAnsi="Times New Roman"/>
          <w:sz w:val="24"/>
          <w:szCs w:val="24"/>
        </w:rPr>
        <w:t>Перевод: Я собираюсь "закосить" английский, потому что не сделал домашнее задание.</w:t>
      </w:r>
    </w:p>
    <w:p w:rsidR="00291F8B" w:rsidRPr="00291F8B" w:rsidRDefault="00291F8B" w:rsidP="00291F8B">
      <w:pPr>
        <w:tabs>
          <w:tab w:val="left" w:pos="284"/>
        </w:tabs>
        <w:spacing w:after="0" w:line="240" w:lineRule="auto"/>
        <w:ind w:firstLine="709"/>
        <w:jc w:val="both"/>
        <w:rPr>
          <w:rFonts w:ascii="Times New Roman" w:hAnsi="Times New Roman"/>
          <w:b/>
          <w:color w:val="080808"/>
          <w:sz w:val="24"/>
          <w:szCs w:val="24"/>
        </w:rPr>
      </w:pPr>
      <w:r w:rsidRPr="00291F8B">
        <w:rPr>
          <w:rFonts w:ascii="Times New Roman" w:hAnsi="Times New Roman"/>
          <w:sz w:val="24"/>
          <w:szCs w:val="24"/>
        </w:rPr>
        <w:t xml:space="preserve">Для выявления понимания значений английских идиом, а также частоты использования их в речи, мы провели анкетирование среди студентов 1-4 курсов. Количество опрошенных составило 39 человек. </w:t>
      </w:r>
    </w:p>
    <w:p w:rsidR="00291F8B" w:rsidRPr="00291F8B" w:rsidRDefault="00291F8B" w:rsidP="00291F8B">
      <w:pPr>
        <w:tabs>
          <w:tab w:val="left" w:pos="284"/>
        </w:tabs>
        <w:spacing w:after="0" w:line="240" w:lineRule="auto"/>
        <w:ind w:firstLine="709"/>
        <w:jc w:val="center"/>
        <w:rPr>
          <w:rFonts w:ascii="Times New Roman" w:hAnsi="Times New Roman"/>
          <w:b/>
          <w:color w:val="080808"/>
          <w:sz w:val="24"/>
          <w:szCs w:val="24"/>
        </w:rPr>
      </w:pPr>
      <w:r w:rsidRPr="00291F8B">
        <w:rPr>
          <w:rFonts w:ascii="Times New Roman" w:hAnsi="Times New Roman"/>
          <w:b/>
          <w:color w:val="080808"/>
          <w:sz w:val="24"/>
          <w:szCs w:val="24"/>
        </w:rPr>
        <w:t>Количество участников анкетирования по курсам:</w:t>
      </w:r>
    </w:p>
    <w:p w:rsidR="00291F8B" w:rsidRPr="00291F8B" w:rsidRDefault="00291F8B" w:rsidP="00291F8B">
      <w:pPr>
        <w:tabs>
          <w:tab w:val="left" w:pos="284"/>
        </w:tabs>
        <w:spacing w:after="0" w:line="240" w:lineRule="auto"/>
        <w:ind w:firstLine="142"/>
        <w:jc w:val="center"/>
        <w:rPr>
          <w:rFonts w:ascii="Times New Roman" w:hAnsi="Times New Roman"/>
          <w:b/>
          <w:sz w:val="24"/>
          <w:szCs w:val="24"/>
        </w:rPr>
      </w:pPr>
    </w:p>
    <w:tbl>
      <w:tblPr>
        <w:tblW w:w="0" w:type="auto"/>
        <w:tblInd w:w="1604" w:type="dxa"/>
        <w:tblLayout w:type="fixed"/>
        <w:tblLook w:val="0000"/>
      </w:tblPr>
      <w:tblGrid>
        <w:gridCol w:w="1881"/>
        <w:gridCol w:w="3433"/>
      </w:tblGrid>
      <w:tr w:rsidR="00291F8B" w:rsidRPr="008B5ADE" w:rsidTr="008D1205">
        <w:tc>
          <w:tcPr>
            <w:tcW w:w="1881" w:type="dxa"/>
            <w:tcBorders>
              <w:top w:val="single" w:sz="4" w:space="0" w:color="000000"/>
              <w:left w:val="single" w:sz="4" w:space="0" w:color="000000"/>
              <w:bottom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b/>
                <w:sz w:val="24"/>
                <w:szCs w:val="24"/>
              </w:rPr>
            </w:pPr>
            <w:r w:rsidRPr="00291F8B">
              <w:rPr>
                <w:rFonts w:ascii="Times New Roman" w:hAnsi="Times New Roman"/>
                <w:b/>
                <w:sz w:val="24"/>
                <w:szCs w:val="24"/>
              </w:rPr>
              <w:t>Курс</w:t>
            </w:r>
          </w:p>
        </w:tc>
        <w:tc>
          <w:tcPr>
            <w:tcW w:w="3433" w:type="dxa"/>
            <w:tcBorders>
              <w:top w:val="single" w:sz="4" w:space="0" w:color="000000"/>
              <w:left w:val="single" w:sz="4" w:space="0" w:color="000000"/>
              <w:bottom w:val="single" w:sz="4" w:space="0" w:color="000000"/>
              <w:right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b/>
                <w:sz w:val="24"/>
                <w:szCs w:val="24"/>
              </w:rPr>
              <w:t>Количество опрошенных</w:t>
            </w:r>
          </w:p>
        </w:tc>
      </w:tr>
      <w:tr w:rsidR="00291F8B" w:rsidRPr="008B5ADE" w:rsidTr="008D1205">
        <w:tc>
          <w:tcPr>
            <w:tcW w:w="1881" w:type="dxa"/>
            <w:tcBorders>
              <w:top w:val="single" w:sz="4" w:space="0" w:color="000000"/>
              <w:left w:val="single" w:sz="4" w:space="0" w:color="000000"/>
              <w:bottom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1</w:t>
            </w:r>
          </w:p>
        </w:tc>
        <w:tc>
          <w:tcPr>
            <w:tcW w:w="3433" w:type="dxa"/>
            <w:tcBorders>
              <w:top w:val="single" w:sz="4" w:space="0" w:color="000000"/>
              <w:left w:val="single" w:sz="4" w:space="0" w:color="000000"/>
              <w:bottom w:val="single" w:sz="4" w:space="0" w:color="000000"/>
              <w:right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18</w:t>
            </w:r>
          </w:p>
        </w:tc>
      </w:tr>
      <w:tr w:rsidR="00291F8B" w:rsidRPr="008B5ADE" w:rsidTr="008D1205">
        <w:tc>
          <w:tcPr>
            <w:tcW w:w="1881" w:type="dxa"/>
            <w:tcBorders>
              <w:top w:val="single" w:sz="4" w:space="0" w:color="000000"/>
              <w:left w:val="single" w:sz="4" w:space="0" w:color="000000"/>
              <w:bottom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2</w:t>
            </w:r>
          </w:p>
        </w:tc>
        <w:tc>
          <w:tcPr>
            <w:tcW w:w="3433" w:type="dxa"/>
            <w:tcBorders>
              <w:top w:val="single" w:sz="4" w:space="0" w:color="000000"/>
              <w:left w:val="single" w:sz="4" w:space="0" w:color="000000"/>
              <w:bottom w:val="single" w:sz="4" w:space="0" w:color="000000"/>
              <w:right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12</w:t>
            </w:r>
          </w:p>
        </w:tc>
      </w:tr>
      <w:tr w:rsidR="00291F8B" w:rsidRPr="008B5ADE" w:rsidTr="008D1205">
        <w:tc>
          <w:tcPr>
            <w:tcW w:w="1881" w:type="dxa"/>
            <w:tcBorders>
              <w:top w:val="single" w:sz="4" w:space="0" w:color="000000"/>
              <w:left w:val="single" w:sz="4" w:space="0" w:color="000000"/>
              <w:bottom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3</w:t>
            </w:r>
          </w:p>
        </w:tc>
        <w:tc>
          <w:tcPr>
            <w:tcW w:w="3433" w:type="dxa"/>
            <w:tcBorders>
              <w:top w:val="single" w:sz="4" w:space="0" w:color="000000"/>
              <w:left w:val="single" w:sz="4" w:space="0" w:color="000000"/>
              <w:bottom w:val="single" w:sz="4" w:space="0" w:color="000000"/>
              <w:right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6</w:t>
            </w:r>
          </w:p>
        </w:tc>
      </w:tr>
      <w:tr w:rsidR="00291F8B" w:rsidRPr="008B5ADE" w:rsidTr="008D1205">
        <w:tc>
          <w:tcPr>
            <w:tcW w:w="1881" w:type="dxa"/>
            <w:tcBorders>
              <w:top w:val="single" w:sz="4" w:space="0" w:color="000000"/>
              <w:left w:val="single" w:sz="4" w:space="0" w:color="000000"/>
              <w:bottom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4</w:t>
            </w:r>
          </w:p>
        </w:tc>
        <w:tc>
          <w:tcPr>
            <w:tcW w:w="3433" w:type="dxa"/>
            <w:tcBorders>
              <w:top w:val="single" w:sz="4" w:space="0" w:color="000000"/>
              <w:left w:val="single" w:sz="4" w:space="0" w:color="000000"/>
              <w:bottom w:val="single" w:sz="4" w:space="0" w:color="000000"/>
              <w:right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3</w:t>
            </w:r>
          </w:p>
        </w:tc>
      </w:tr>
      <w:tr w:rsidR="00291F8B" w:rsidRPr="008B5ADE" w:rsidTr="008D1205">
        <w:tc>
          <w:tcPr>
            <w:tcW w:w="1881" w:type="dxa"/>
            <w:tcBorders>
              <w:left w:val="single" w:sz="4" w:space="0" w:color="000000"/>
              <w:bottom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Итого</w:t>
            </w:r>
          </w:p>
        </w:tc>
        <w:tc>
          <w:tcPr>
            <w:tcW w:w="3433" w:type="dxa"/>
            <w:tcBorders>
              <w:left w:val="single" w:sz="4" w:space="0" w:color="000000"/>
              <w:bottom w:val="single" w:sz="4" w:space="0" w:color="000000"/>
              <w:right w:val="single" w:sz="4"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sz w:val="24"/>
                <w:szCs w:val="24"/>
              </w:rPr>
              <w:t>39</w:t>
            </w:r>
          </w:p>
        </w:tc>
      </w:tr>
    </w:tbl>
    <w:p w:rsidR="00291F8B" w:rsidRDefault="00291F8B" w:rsidP="00291F8B">
      <w:pPr>
        <w:tabs>
          <w:tab w:val="left" w:pos="284"/>
        </w:tabs>
        <w:spacing w:after="0"/>
        <w:ind w:firstLine="709"/>
        <w:jc w:val="both"/>
      </w:pP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Мы предложили студентам 11 английских идиом и попросили их написать значения идиом на русском языке, а также указать, как часто они используют их в устной и письменной речи. Результаты исследования представлены в виде таблицы.</w:t>
      </w:r>
    </w:p>
    <w:p w:rsidR="00291F8B" w:rsidRPr="00291F8B" w:rsidRDefault="00291F8B" w:rsidP="00291F8B">
      <w:pPr>
        <w:tabs>
          <w:tab w:val="left" w:pos="284"/>
        </w:tabs>
        <w:spacing w:before="120" w:after="120" w:line="240" w:lineRule="auto"/>
        <w:ind w:firstLine="142"/>
        <w:jc w:val="right"/>
        <w:rPr>
          <w:rFonts w:ascii="Times New Roman" w:hAnsi="Times New Roman"/>
          <w:sz w:val="24"/>
          <w:szCs w:val="24"/>
        </w:rPr>
      </w:pPr>
      <w:r w:rsidRPr="00291F8B">
        <w:rPr>
          <w:rFonts w:ascii="Times New Roman" w:hAnsi="Times New Roman"/>
          <w:b/>
          <w:sz w:val="24"/>
          <w:szCs w:val="24"/>
        </w:rPr>
        <w:t>Таблица №1</w:t>
      </w:r>
    </w:p>
    <w:tbl>
      <w:tblPr>
        <w:tblW w:w="0" w:type="auto"/>
        <w:tblInd w:w="55" w:type="dxa"/>
        <w:tblLayout w:type="fixed"/>
        <w:tblCellMar>
          <w:top w:w="55" w:type="dxa"/>
          <w:left w:w="55" w:type="dxa"/>
          <w:bottom w:w="55" w:type="dxa"/>
          <w:right w:w="55" w:type="dxa"/>
        </w:tblCellMar>
        <w:tblLook w:val="0000"/>
      </w:tblPr>
      <w:tblGrid>
        <w:gridCol w:w="1843"/>
        <w:gridCol w:w="2852"/>
        <w:gridCol w:w="834"/>
        <w:gridCol w:w="561"/>
        <w:gridCol w:w="856"/>
        <w:gridCol w:w="674"/>
        <w:gridCol w:w="885"/>
        <w:gridCol w:w="632"/>
      </w:tblGrid>
      <w:tr w:rsidR="00291F8B" w:rsidRPr="00291F8B" w:rsidTr="008D1205">
        <w:tc>
          <w:tcPr>
            <w:tcW w:w="1843" w:type="dxa"/>
            <w:vMerge w:val="restart"/>
            <w:tcBorders>
              <w:top w:val="single" w:sz="1" w:space="0" w:color="000000"/>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center"/>
              <w:rPr>
                <w:b/>
                <w:bCs/>
              </w:rPr>
            </w:pPr>
          </w:p>
          <w:p w:rsidR="00291F8B" w:rsidRPr="00291F8B" w:rsidRDefault="00291F8B" w:rsidP="00291F8B">
            <w:pPr>
              <w:pStyle w:val="aff7"/>
              <w:tabs>
                <w:tab w:val="left" w:pos="284"/>
              </w:tabs>
              <w:snapToGrid w:val="0"/>
              <w:ind w:firstLine="142"/>
              <w:jc w:val="center"/>
              <w:rPr>
                <w:b/>
                <w:bCs/>
              </w:rPr>
            </w:pPr>
            <w:r w:rsidRPr="00291F8B">
              <w:rPr>
                <w:b/>
                <w:bCs/>
              </w:rPr>
              <w:t>Английская идиома</w:t>
            </w:r>
          </w:p>
        </w:tc>
        <w:tc>
          <w:tcPr>
            <w:tcW w:w="2852" w:type="dxa"/>
            <w:vMerge w:val="restart"/>
            <w:tcBorders>
              <w:top w:val="single" w:sz="1" w:space="0" w:color="000000"/>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center"/>
              <w:rPr>
                <w:b/>
                <w:bCs/>
              </w:rPr>
            </w:pPr>
            <w:r w:rsidRPr="00291F8B">
              <w:rPr>
                <w:b/>
                <w:bCs/>
              </w:rPr>
              <w:br/>
            </w:r>
          </w:p>
          <w:p w:rsidR="00291F8B" w:rsidRPr="00291F8B" w:rsidRDefault="00291F8B" w:rsidP="00291F8B">
            <w:pPr>
              <w:pStyle w:val="aff7"/>
              <w:tabs>
                <w:tab w:val="left" w:pos="284"/>
              </w:tabs>
              <w:snapToGrid w:val="0"/>
              <w:ind w:firstLine="142"/>
              <w:jc w:val="center"/>
              <w:rPr>
                <w:b/>
                <w:bCs/>
              </w:rPr>
            </w:pPr>
          </w:p>
          <w:p w:rsidR="00291F8B" w:rsidRPr="00291F8B" w:rsidRDefault="00291F8B" w:rsidP="00291F8B">
            <w:pPr>
              <w:pStyle w:val="aff7"/>
              <w:tabs>
                <w:tab w:val="left" w:pos="284"/>
              </w:tabs>
              <w:snapToGrid w:val="0"/>
              <w:ind w:firstLine="142"/>
              <w:jc w:val="center"/>
              <w:rPr>
                <w:rFonts w:eastAsia="Times New Roman"/>
                <w:b/>
              </w:rPr>
            </w:pPr>
            <w:r w:rsidRPr="00291F8B">
              <w:rPr>
                <w:b/>
                <w:bCs/>
              </w:rPr>
              <w:t>Перевод</w:t>
            </w:r>
          </w:p>
        </w:tc>
        <w:tc>
          <w:tcPr>
            <w:tcW w:w="4442" w:type="dxa"/>
            <w:gridSpan w:val="6"/>
            <w:tcBorders>
              <w:top w:val="single" w:sz="1" w:space="0" w:color="000000"/>
              <w:left w:val="single" w:sz="1" w:space="0" w:color="000000"/>
              <w:bottom w:val="single" w:sz="1" w:space="0" w:color="000000"/>
              <w:right w:val="single" w:sz="1" w:space="0" w:color="000000"/>
            </w:tcBorders>
            <w:shd w:val="clear" w:color="auto" w:fill="auto"/>
          </w:tcPr>
          <w:p w:rsidR="00291F8B" w:rsidRPr="00291F8B" w:rsidRDefault="00291F8B" w:rsidP="00291F8B">
            <w:pPr>
              <w:tabs>
                <w:tab w:val="left" w:pos="284"/>
              </w:tabs>
              <w:spacing w:line="240" w:lineRule="auto"/>
              <w:ind w:firstLine="142"/>
              <w:jc w:val="center"/>
              <w:rPr>
                <w:rFonts w:ascii="Times New Roman" w:hAnsi="Times New Roman"/>
                <w:sz w:val="24"/>
                <w:szCs w:val="24"/>
              </w:rPr>
            </w:pPr>
            <w:r w:rsidRPr="00291F8B">
              <w:rPr>
                <w:rFonts w:ascii="Times New Roman" w:hAnsi="Times New Roman"/>
                <w:b/>
                <w:sz w:val="24"/>
                <w:szCs w:val="24"/>
              </w:rPr>
              <w:t xml:space="preserve">         Действия обучающихся             </w:t>
            </w:r>
          </w:p>
        </w:tc>
      </w:tr>
      <w:tr w:rsidR="00291F8B" w:rsidRPr="00291F8B" w:rsidTr="008D1205">
        <w:tc>
          <w:tcPr>
            <w:tcW w:w="1843" w:type="dxa"/>
            <w:vMerge/>
            <w:tcBorders>
              <w:top w:val="single" w:sz="1" w:space="0" w:color="000000"/>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center"/>
            </w:pPr>
          </w:p>
        </w:tc>
        <w:tc>
          <w:tcPr>
            <w:tcW w:w="2852" w:type="dxa"/>
            <w:vMerge/>
            <w:tcBorders>
              <w:top w:val="single" w:sz="1" w:space="0" w:color="000000"/>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center"/>
            </w:pPr>
          </w:p>
        </w:tc>
        <w:tc>
          <w:tcPr>
            <w:tcW w:w="1395" w:type="dxa"/>
            <w:gridSpan w:val="2"/>
            <w:tcBorders>
              <w:left w:val="single" w:sz="1" w:space="0" w:color="000000"/>
              <w:bottom w:val="single" w:sz="1"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b/>
                <w:sz w:val="24"/>
                <w:szCs w:val="24"/>
              </w:rPr>
            </w:pPr>
            <w:r w:rsidRPr="00291F8B">
              <w:rPr>
                <w:rFonts w:ascii="Times New Roman" w:hAnsi="Times New Roman"/>
                <w:b/>
                <w:sz w:val="24"/>
                <w:szCs w:val="24"/>
              </w:rPr>
              <w:t>Знают  значение идиомы</w:t>
            </w:r>
          </w:p>
        </w:tc>
        <w:tc>
          <w:tcPr>
            <w:tcW w:w="1530" w:type="dxa"/>
            <w:gridSpan w:val="2"/>
            <w:tcBorders>
              <w:left w:val="single" w:sz="1" w:space="0" w:color="000000"/>
              <w:bottom w:val="single" w:sz="1"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b/>
                <w:sz w:val="24"/>
                <w:szCs w:val="24"/>
              </w:rPr>
            </w:pPr>
            <w:r w:rsidRPr="00291F8B">
              <w:rPr>
                <w:rFonts w:ascii="Times New Roman" w:hAnsi="Times New Roman"/>
                <w:b/>
                <w:sz w:val="24"/>
                <w:szCs w:val="24"/>
              </w:rPr>
              <w:t>Дали дословный</w:t>
            </w:r>
          </w:p>
          <w:p w:rsidR="00291F8B" w:rsidRPr="00291F8B" w:rsidRDefault="00291F8B" w:rsidP="00291F8B">
            <w:pPr>
              <w:tabs>
                <w:tab w:val="left" w:pos="284"/>
              </w:tabs>
              <w:spacing w:after="0" w:line="240" w:lineRule="auto"/>
              <w:ind w:firstLine="142"/>
              <w:jc w:val="center"/>
              <w:rPr>
                <w:rFonts w:ascii="Times New Roman" w:hAnsi="Times New Roman"/>
                <w:b/>
                <w:sz w:val="24"/>
                <w:szCs w:val="24"/>
              </w:rPr>
            </w:pPr>
            <w:r w:rsidRPr="00291F8B">
              <w:rPr>
                <w:rFonts w:ascii="Times New Roman" w:hAnsi="Times New Roman"/>
                <w:b/>
                <w:sz w:val="24"/>
                <w:szCs w:val="24"/>
              </w:rPr>
              <w:t>перевод</w:t>
            </w:r>
          </w:p>
        </w:tc>
        <w:tc>
          <w:tcPr>
            <w:tcW w:w="1517" w:type="dxa"/>
            <w:gridSpan w:val="2"/>
            <w:tcBorders>
              <w:left w:val="single" w:sz="1" w:space="0" w:color="000000"/>
              <w:bottom w:val="single" w:sz="1" w:space="0" w:color="000000"/>
              <w:right w:val="single" w:sz="1" w:space="0" w:color="000000"/>
            </w:tcBorders>
            <w:shd w:val="clear" w:color="auto" w:fill="auto"/>
          </w:tcPr>
          <w:p w:rsidR="00291F8B" w:rsidRPr="00291F8B" w:rsidRDefault="00291F8B" w:rsidP="00291F8B">
            <w:pPr>
              <w:tabs>
                <w:tab w:val="left" w:pos="284"/>
              </w:tabs>
              <w:spacing w:after="0" w:line="240" w:lineRule="auto"/>
              <w:ind w:firstLine="142"/>
              <w:jc w:val="center"/>
              <w:rPr>
                <w:rFonts w:ascii="Times New Roman" w:hAnsi="Times New Roman"/>
                <w:sz w:val="24"/>
                <w:szCs w:val="24"/>
              </w:rPr>
            </w:pPr>
            <w:r w:rsidRPr="00291F8B">
              <w:rPr>
                <w:rFonts w:ascii="Times New Roman" w:hAnsi="Times New Roman"/>
                <w:b/>
                <w:sz w:val="24"/>
                <w:szCs w:val="24"/>
              </w:rPr>
              <w:t>Не ответили</w:t>
            </w:r>
          </w:p>
        </w:tc>
      </w:tr>
      <w:tr w:rsidR="00291F8B" w:rsidRPr="00291F8B" w:rsidTr="008D1205">
        <w:tc>
          <w:tcPr>
            <w:tcW w:w="1843" w:type="dxa"/>
            <w:vMerge/>
            <w:tcBorders>
              <w:top w:val="single" w:sz="1" w:space="0" w:color="000000"/>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p>
        </w:tc>
        <w:tc>
          <w:tcPr>
            <w:tcW w:w="2852" w:type="dxa"/>
            <w:vMerge/>
            <w:tcBorders>
              <w:top w:val="single" w:sz="1" w:space="0" w:color="000000"/>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p>
        </w:tc>
        <w:tc>
          <w:tcPr>
            <w:tcW w:w="834" w:type="dxa"/>
            <w:tcBorders>
              <w:left w:val="single" w:sz="1" w:space="0" w:color="000000"/>
              <w:bottom w:val="single" w:sz="1" w:space="0" w:color="000000"/>
            </w:tcBorders>
            <w:shd w:val="clear" w:color="auto" w:fill="auto"/>
          </w:tcPr>
          <w:p w:rsidR="00291F8B" w:rsidRPr="00291F8B" w:rsidRDefault="00291F8B" w:rsidP="00A443B8">
            <w:pPr>
              <w:tabs>
                <w:tab w:val="left" w:pos="284"/>
              </w:tabs>
              <w:spacing w:after="0" w:line="240" w:lineRule="auto"/>
              <w:ind w:firstLine="142"/>
              <w:jc w:val="both"/>
              <w:rPr>
                <w:rFonts w:ascii="Times New Roman" w:hAnsi="Times New Roman"/>
                <w:b/>
                <w:sz w:val="24"/>
                <w:szCs w:val="24"/>
              </w:rPr>
            </w:pPr>
            <w:r w:rsidRPr="00291F8B">
              <w:rPr>
                <w:rFonts w:ascii="Times New Roman" w:hAnsi="Times New Roman"/>
                <w:b/>
                <w:sz w:val="24"/>
                <w:szCs w:val="24"/>
              </w:rPr>
              <w:t>Кол-  во</w:t>
            </w:r>
          </w:p>
          <w:p w:rsidR="00291F8B" w:rsidRPr="00291F8B" w:rsidRDefault="00291F8B" w:rsidP="00A443B8">
            <w:pPr>
              <w:tabs>
                <w:tab w:val="left" w:pos="284"/>
              </w:tabs>
              <w:spacing w:after="0" w:line="240" w:lineRule="auto"/>
              <w:ind w:firstLine="142"/>
              <w:jc w:val="both"/>
              <w:rPr>
                <w:rFonts w:ascii="Times New Roman" w:hAnsi="Times New Roman"/>
                <w:b/>
                <w:sz w:val="24"/>
                <w:szCs w:val="24"/>
              </w:rPr>
            </w:pPr>
            <w:r w:rsidRPr="00291F8B">
              <w:rPr>
                <w:rFonts w:ascii="Times New Roman" w:hAnsi="Times New Roman"/>
                <w:b/>
                <w:sz w:val="24"/>
                <w:szCs w:val="24"/>
              </w:rPr>
              <w:t>чел</w:t>
            </w:r>
          </w:p>
        </w:tc>
        <w:tc>
          <w:tcPr>
            <w:tcW w:w="561" w:type="dxa"/>
            <w:tcBorders>
              <w:left w:val="single" w:sz="1" w:space="0" w:color="000000"/>
              <w:bottom w:val="single" w:sz="1" w:space="0" w:color="000000"/>
            </w:tcBorders>
            <w:shd w:val="clear" w:color="auto" w:fill="auto"/>
          </w:tcPr>
          <w:p w:rsidR="00291F8B" w:rsidRPr="00291F8B" w:rsidRDefault="00291F8B" w:rsidP="00291F8B">
            <w:pPr>
              <w:tabs>
                <w:tab w:val="left" w:pos="284"/>
              </w:tabs>
              <w:spacing w:before="120" w:line="240" w:lineRule="auto"/>
              <w:ind w:firstLine="142"/>
              <w:jc w:val="both"/>
              <w:rPr>
                <w:rFonts w:ascii="Times New Roman" w:hAnsi="Times New Roman"/>
                <w:b/>
                <w:sz w:val="24"/>
                <w:szCs w:val="24"/>
              </w:rPr>
            </w:pPr>
            <w:r w:rsidRPr="00291F8B">
              <w:rPr>
                <w:rFonts w:ascii="Times New Roman" w:hAnsi="Times New Roman"/>
                <w:b/>
                <w:sz w:val="24"/>
                <w:szCs w:val="24"/>
              </w:rPr>
              <w:t>%</w:t>
            </w:r>
          </w:p>
        </w:tc>
        <w:tc>
          <w:tcPr>
            <w:tcW w:w="856" w:type="dxa"/>
            <w:tcBorders>
              <w:left w:val="single" w:sz="1" w:space="0" w:color="000000"/>
              <w:bottom w:val="single" w:sz="1" w:space="0" w:color="000000"/>
            </w:tcBorders>
            <w:shd w:val="clear" w:color="auto" w:fill="auto"/>
          </w:tcPr>
          <w:p w:rsidR="00291F8B" w:rsidRPr="00291F8B" w:rsidRDefault="00291F8B" w:rsidP="00A443B8">
            <w:pPr>
              <w:tabs>
                <w:tab w:val="left" w:pos="284"/>
              </w:tabs>
              <w:spacing w:after="0" w:line="240" w:lineRule="auto"/>
              <w:ind w:firstLine="142"/>
              <w:jc w:val="both"/>
              <w:rPr>
                <w:rFonts w:ascii="Times New Roman" w:hAnsi="Times New Roman"/>
                <w:b/>
                <w:sz w:val="24"/>
                <w:szCs w:val="24"/>
              </w:rPr>
            </w:pPr>
            <w:r w:rsidRPr="00291F8B">
              <w:rPr>
                <w:rFonts w:ascii="Times New Roman" w:hAnsi="Times New Roman"/>
                <w:b/>
                <w:sz w:val="24"/>
                <w:szCs w:val="24"/>
              </w:rPr>
              <w:t>Кол-во</w:t>
            </w:r>
          </w:p>
          <w:p w:rsidR="00291F8B" w:rsidRPr="00291F8B" w:rsidRDefault="00291F8B" w:rsidP="00A443B8">
            <w:pPr>
              <w:tabs>
                <w:tab w:val="left" w:pos="284"/>
              </w:tabs>
              <w:spacing w:after="0" w:line="240" w:lineRule="auto"/>
              <w:ind w:firstLine="142"/>
              <w:jc w:val="both"/>
              <w:rPr>
                <w:rFonts w:ascii="Times New Roman" w:hAnsi="Times New Roman"/>
                <w:b/>
                <w:sz w:val="24"/>
                <w:szCs w:val="24"/>
              </w:rPr>
            </w:pPr>
            <w:r w:rsidRPr="00291F8B">
              <w:rPr>
                <w:rFonts w:ascii="Times New Roman" w:hAnsi="Times New Roman"/>
                <w:b/>
                <w:sz w:val="24"/>
                <w:szCs w:val="24"/>
              </w:rPr>
              <w:t>чел</w:t>
            </w:r>
          </w:p>
        </w:tc>
        <w:tc>
          <w:tcPr>
            <w:tcW w:w="674" w:type="dxa"/>
            <w:tcBorders>
              <w:left w:val="single" w:sz="1" w:space="0" w:color="000000"/>
              <w:bottom w:val="single" w:sz="1" w:space="0" w:color="000000"/>
            </w:tcBorders>
            <w:shd w:val="clear" w:color="auto" w:fill="auto"/>
          </w:tcPr>
          <w:p w:rsidR="00291F8B" w:rsidRPr="00291F8B" w:rsidRDefault="00291F8B" w:rsidP="00291F8B">
            <w:pPr>
              <w:tabs>
                <w:tab w:val="left" w:pos="284"/>
              </w:tabs>
              <w:spacing w:before="120" w:line="240" w:lineRule="auto"/>
              <w:ind w:firstLine="142"/>
              <w:jc w:val="both"/>
              <w:rPr>
                <w:rFonts w:ascii="Times New Roman" w:hAnsi="Times New Roman"/>
                <w:b/>
                <w:sz w:val="24"/>
                <w:szCs w:val="24"/>
              </w:rPr>
            </w:pPr>
            <w:r w:rsidRPr="00291F8B">
              <w:rPr>
                <w:rFonts w:ascii="Times New Roman" w:hAnsi="Times New Roman"/>
                <w:b/>
                <w:sz w:val="24"/>
                <w:szCs w:val="24"/>
              </w:rPr>
              <w:t>%</w:t>
            </w:r>
          </w:p>
        </w:tc>
        <w:tc>
          <w:tcPr>
            <w:tcW w:w="885" w:type="dxa"/>
            <w:tcBorders>
              <w:left w:val="single" w:sz="1" w:space="0" w:color="000000"/>
              <w:bottom w:val="single" w:sz="1" w:space="0" w:color="000000"/>
            </w:tcBorders>
            <w:shd w:val="clear" w:color="auto" w:fill="auto"/>
          </w:tcPr>
          <w:p w:rsidR="00291F8B" w:rsidRPr="00291F8B" w:rsidRDefault="00291F8B" w:rsidP="00A443B8">
            <w:pPr>
              <w:tabs>
                <w:tab w:val="left" w:pos="284"/>
              </w:tabs>
              <w:spacing w:after="0" w:line="240" w:lineRule="auto"/>
              <w:ind w:firstLine="142"/>
              <w:jc w:val="both"/>
              <w:rPr>
                <w:rFonts w:ascii="Times New Roman" w:hAnsi="Times New Roman"/>
                <w:b/>
                <w:sz w:val="24"/>
                <w:szCs w:val="24"/>
              </w:rPr>
            </w:pPr>
            <w:r w:rsidRPr="00291F8B">
              <w:rPr>
                <w:rFonts w:ascii="Times New Roman" w:hAnsi="Times New Roman"/>
                <w:b/>
                <w:sz w:val="24"/>
                <w:szCs w:val="24"/>
              </w:rPr>
              <w:t>Кол-во</w:t>
            </w:r>
          </w:p>
          <w:p w:rsidR="00291F8B" w:rsidRPr="00291F8B" w:rsidRDefault="00291F8B" w:rsidP="00A443B8">
            <w:pPr>
              <w:tabs>
                <w:tab w:val="left" w:pos="284"/>
              </w:tabs>
              <w:spacing w:after="0" w:line="240" w:lineRule="auto"/>
              <w:ind w:firstLine="142"/>
              <w:jc w:val="both"/>
              <w:rPr>
                <w:rFonts w:ascii="Times New Roman" w:hAnsi="Times New Roman"/>
                <w:b/>
                <w:sz w:val="24"/>
                <w:szCs w:val="24"/>
              </w:rPr>
            </w:pPr>
            <w:r w:rsidRPr="00291F8B">
              <w:rPr>
                <w:rFonts w:ascii="Times New Roman" w:hAnsi="Times New Roman"/>
                <w:b/>
                <w:sz w:val="24"/>
                <w:szCs w:val="24"/>
              </w:rPr>
              <w:t>чел</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tabs>
                <w:tab w:val="left" w:pos="284"/>
              </w:tabs>
              <w:spacing w:before="120" w:line="240" w:lineRule="auto"/>
              <w:ind w:firstLine="142"/>
              <w:jc w:val="both"/>
              <w:rPr>
                <w:rFonts w:ascii="Times New Roman" w:hAnsi="Times New Roman"/>
                <w:sz w:val="24"/>
                <w:szCs w:val="24"/>
              </w:rPr>
            </w:pPr>
            <w:r w:rsidRPr="00291F8B">
              <w:rPr>
                <w:rFonts w:ascii="Times New Roman" w:hAnsi="Times New Roman"/>
                <w:b/>
                <w:sz w:val="24"/>
                <w:szCs w:val="24"/>
              </w:rPr>
              <w:t>%</w:t>
            </w:r>
          </w:p>
        </w:tc>
      </w:tr>
      <w:tr w:rsidR="00291F8B" w:rsidRPr="00291F8B" w:rsidTr="00291F8B">
        <w:trPr>
          <w:trHeight w:val="636"/>
        </w:trPr>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1.</w:t>
            </w:r>
            <w:r w:rsidRPr="00291F8B">
              <w:rPr>
                <w:lang w:val="en-US"/>
              </w:rPr>
              <w:t>to count noses</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Подсчитывать</w:t>
            </w:r>
          </w:p>
          <w:p w:rsidR="00291F8B" w:rsidRPr="00291F8B" w:rsidRDefault="00291F8B" w:rsidP="00291F8B">
            <w:pPr>
              <w:pStyle w:val="aff7"/>
              <w:tabs>
                <w:tab w:val="left" w:pos="284"/>
              </w:tabs>
              <w:ind w:firstLine="142"/>
              <w:jc w:val="both"/>
            </w:pPr>
            <w:r w:rsidRPr="00291F8B">
              <w:t xml:space="preserve"> количество учеников</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5%</w:t>
            </w: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25</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64%</w:t>
            </w: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12</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31%</w:t>
            </w:r>
          </w:p>
          <w:p w:rsidR="00291F8B" w:rsidRPr="00291F8B" w:rsidRDefault="00291F8B" w:rsidP="00291F8B">
            <w:pPr>
              <w:pStyle w:val="aff7"/>
              <w:tabs>
                <w:tab w:val="left" w:pos="284"/>
              </w:tabs>
              <w:snapToGrid w:val="0"/>
              <w:ind w:firstLine="142"/>
              <w:jc w:val="both"/>
            </w:pP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rPr>
                <w:lang w:val="en-US"/>
              </w:rPr>
            </w:pPr>
            <w:r w:rsidRPr="00291F8B">
              <w:t>2.</w:t>
            </w:r>
            <w:r w:rsidRPr="00291F8B">
              <w:rPr>
                <w:lang w:val="en-US"/>
              </w:rPr>
              <w:t>eager</w:t>
            </w:r>
          </w:p>
          <w:p w:rsidR="00291F8B" w:rsidRPr="00291F8B" w:rsidRDefault="00291F8B" w:rsidP="00291F8B">
            <w:pPr>
              <w:pStyle w:val="aff7"/>
              <w:tabs>
                <w:tab w:val="left" w:pos="284"/>
              </w:tabs>
              <w:ind w:firstLine="142"/>
              <w:jc w:val="both"/>
            </w:pPr>
            <w:r w:rsidRPr="00291F8B">
              <w:rPr>
                <w:lang w:val="en-US"/>
              </w:rPr>
              <w:t>beaver</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«ботаник»</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10</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26%</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22</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56%</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7</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18%</w:t>
            </w:r>
          </w:p>
          <w:p w:rsidR="00291F8B" w:rsidRPr="00291F8B" w:rsidRDefault="00291F8B" w:rsidP="00291F8B">
            <w:pPr>
              <w:pStyle w:val="aff7"/>
              <w:tabs>
                <w:tab w:val="left" w:pos="284"/>
              </w:tabs>
              <w:snapToGrid w:val="0"/>
              <w:ind w:firstLine="142"/>
              <w:jc w:val="both"/>
            </w:pP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3.</w:t>
            </w:r>
            <w:r w:rsidRPr="00291F8B">
              <w:rPr>
                <w:lang w:val="en-US"/>
              </w:rPr>
              <w:t>teacher`s pet</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«любимчик» учителя</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11</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28%</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14</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36%</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14</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36</w:t>
            </w:r>
          </w:p>
          <w:p w:rsidR="00291F8B" w:rsidRPr="00291F8B" w:rsidRDefault="00291F8B" w:rsidP="00291F8B">
            <w:pPr>
              <w:pStyle w:val="aff7"/>
              <w:tabs>
                <w:tab w:val="left" w:pos="284"/>
              </w:tabs>
              <w:snapToGrid w:val="0"/>
              <w:ind w:firstLine="142"/>
              <w:jc w:val="both"/>
              <w:rPr>
                <w:lang w:val="en-US"/>
              </w:rPr>
            </w:pPr>
            <w:r w:rsidRPr="00291F8B">
              <w:t>%</w:t>
            </w: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4.cut class</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Прогулять урок</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4</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11</w:t>
            </w:r>
          </w:p>
          <w:p w:rsidR="00291F8B" w:rsidRPr="00291F8B" w:rsidRDefault="00291F8B" w:rsidP="00291F8B">
            <w:pPr>
              <w:pStyle w:val="aff7"/>
              <w:tabs>
                <w:tab w:val="left" w:pos="284"/>
              </w:tabs>
              <w:snapToGrid w:val="0"/>
              <w:ind w:firstLine="142"/>
              <w:jc w:val="both"/>
            </w:pPr>
            <w:r w:rsidRPr="00291F8B">
              <w:t>%</w:t>
            </w: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6</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15%</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29</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74</w:t>
            </w:r>
          </w:p>
          <w:p w:rsidR="00291F8B" w:rsidRPr="00291F8B" w:rsidRDefault="00291F8B" w:rsidP="00291F8B">
            <w:pPr>
              <w:pStyle w:val="aff7"/>
              <w:tabs>
                <w:tab w:val="left" w:pos="284"/>
              </w:tabs>
              <w:snapToGrid w:val="0"/>
              <w:ind w:firstLine="142"/>
              <w:jc w:val="both"/>
              <w:rPr>
                <w:lang w:val="en-US"/>
              </w:rPr>
            </w:pPr>
            <w:r w:rsidRPr="00291F8B">
              <w:t>%</w:t>
            </w: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5.pass with flying colors</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Сдать на высокие баллы</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5</w:t>
            </w:r>
          </w:p>
          <w:p w:rsidR="00291F8B" w:rsidRPr="00291F8B" w:rsidRDefault="00291F8B" w:rsidP="00291F8B">
            <w:pPr>
              <w:pStyle w:val="aff7"/>
              <w:tabs>
                <w:tab w:val="left" w:pos="284"/>
              </w:tabs>
              <w:snapToGrid w:val="0"/>
              <w:ind w:firstLine="142"/>
              <w:jc w:val="both"/>
            </w:pPr>
            <w:r w:rsidRPr="00291F8B">
              <w:t>%</w:t>
            </w: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9</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23</w:t>
            </w:r>
          </w:p>
          <w:p w:rsidR="00291F8B" w:rsidRPr="00291F8B" w:rsidRDefault="00291F8B" w:rsidP="00291F8B">
            <w:pPr>
              <w:pStyle w:val="aff7"/>
              <w:tabs>
                <w:tab w:val="left" w:pos="284"/>
              </w:tabs>
              <w:snapToGrid w:val="0"/>
              <w:ind w:firstLine="142"/>
              <w:jc w:val="both"/>
            </w:pPr>
            <w:r w:rsidRPr="00291F8B">
              <w:t>%</w:t>
            </w: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28</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72</w:t>
            </w:r>
          </w:p>
          <w:p w:rsidR="00291F8B" w:rsidRPr="00291F8B" w:rsidRDefault="00291F8B" w:rsidP="00291F8B">
            <w:pPr>
              <w:pStyle w:val="aff7"/>
              <w:tabs>
                <w:tab w:val="left" w:pos="284"/>
              </w:tabs>
              <w:snapToGrid w:val="0"/>
              <w:ind w:firstLine="142"/>
              <w:jc w:val="both"/>
              <w:rPr>
                <w:lang w:val="en-US"/>
              </w:rPr>
            </w:pPr>
            <w:r w:rsidRPr="00291F8B">
              <w:t>%</w:t>
            </w: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6.bookworm</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Книжный червь</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6</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15</w:t>
            </w:r>
          </w:p>
          <w:p w:rsidR="00291F8B" w:rsidRPr="00291F8B" w:rsidRDefault="00291F8B" w:rsidP="00291F8B">
            <w:pPr>
              <w:pStyle w:val="aff7"/>
              <w:tabs>
                <w:tab w:val="left" w:pos="284"/>
              </w:tabs>
              <w:snapToGrid w:val="0"/>
              <w:ind w:firstLine="142"/>
              <w:jc w:val="both"/>
            </w:pPr>
            <w:r w:rsidRPr="00291F8B">
              <w:t>%</w:t>
            </w: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23</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59%</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10</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26%</w:t>
            </w:r>
          </w:p>
          <w:p w:rsidR="00291F8B" w:rsidRPr="00291F8B" w:rsidRDefault="00291F8B" w:rsidP="00291F8B">
            <w:pPr>
              <w:pStyle w:val="aff7"/>
              <w:tabs>
                <w:tab w:val="left" w:pos="284"/>
              </w:tabs>
              <w:snapToGrid w:val="0"/>
              <w:ind w:firstLine="142"/>
              <w:jc w:val="both"/>
            </w:pP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7.brainstorm</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Мозговой штурм</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16</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41%</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15</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38%</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8</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21%</w:t>
            </w:r>
          </w:p>
          <w:p w:rsidR="00291F8B" w:rsidRPr="00291F8B" w:rsidRDefault="00291F8B" w:rsidP="00291F8B">
            <w:pPr>
              <w:pStyle w:val="aff7"/>
              <w:tabs>
                <w:tab w:val="left" w:pos="284"/>
              </w:tabs>
              <w:snapToGrid w:val="0"/>
              <w:ind w:firstLine="142"/>
              <w:jc w:val="both"/>
            </w:pP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8.skip class</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Прогуливать уроки</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13</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33%</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7</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18</w:t>
            </w:r>
          </w:p>
          <w:p w:rsidR="00291F8B" w:rsidRPr="00291F8B" w:rsidRDefault="00291F8B" w:rsidP="00291F8B">
            <w:pPr>
              <w:pStyle w:val="aff7"/>
              <w:tabs>
                <w:tab w:val="left" w:pos="284"/>
              </w:tabs>
              <w:snapToGrid w:val="0"/>
              <w:ind w:firstLine="142"/>
              <w:jc w:val="both"/>
            </w:pPr>
            <w:r w:rsidRPr="00291F8B">
              <w:t>%</w:t>
            </w: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19</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49%</w:t>
            </w:r>
          </w:p>
          <w:p w:rsidR="00291F8B" w:rsidRPr="00291F8B" w:rsidRDefault="00291F8B" w:rsidP="00291F8B">
            <w:pPr>
              <w:pStyle w:val="aff7"/>
              <w:tabs>
                <w:tab w:val="left" w:pos="284"/>
              </w:tabs>
              <w:snapToGrid w:val="0"/>
              <w:ind w:firstLine="142"/>
              <w:jc w:val="both"/>
            </w:pP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9.hit the books</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Усиленно заниматься</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6</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15%</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6</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15%</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27</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70%</w:t>
            </w:r>
          </w:p>
          <w:p w:rsidR="00291F8B" w:rsidRPr="00291F8B" w:rsidRDefault="00291F8B" w:rsidP="00291F8B">
            <w:pPr>
              <w:pStyle w:val="aff7"/>
              <w:tabs>
                <w:tab w:val="left" w:pos="284"/>
              </w:tabs>
              <w:snapToGrid w:val="0"/>
              <w:ind w:firstLine="142"/>
              <w:jc w:val="both"/>
            </w:pPr>
          </w:p>
        </w:tc>
      </w:tr>
      <w:tr w:rsidR="00291F8B" w:rsidRPr="00291F8B" w:rsidTr="008D1205">
        <w:trPr>
          <w:trHeight w:val="513"/>
        </w:trPr>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rPr>
                <w:lang w:val="en-US"/>
              </w:rPr>
              <w:t>10.copycat</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«плагиатчик»</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8</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20%</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17</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44%</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14</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36%</w:t>
            </w:r>
          </w:p>
          <w:p w:rsidR="00291F8B" w:rsidRPr="00291F8B" w:rsidRDefault="00291F8B" w:rsidP="00291F8B">
            <w:pPr>
              <w:pStyle w:val="aff7"/>
              <w:tabs>
                <w:tab w:val="left" w:pos="284"/>
              </w:tabs>
              <w:snapToGrid w:val="0"/>
              <w:ind w:firstLine="142"/>
              <w:jc w:val="both"/>
            </w:pPr>
          </w:p>
        </w:tc>
      </w:tr>
      <w:tr w:rsidR="00291F8B" w:rsidRPr="00291F8B" w:rsidTr="008D1205">
        <w:tc>
          <w:tcPr>
            <w:tcW w:w="1843"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11.</w:t>
            </w:r>
            <w:r w:rsidRPr="00291F8B">
              <w:rPr>
                <w:lang w:val="en-US"/>
              </w:rPr>
              <w:t>drop out</w:t>
            </w:r>
          </w:p>
        </w:tc>
        <w:tc>
          <w:tcPr>
            <w:tcW w:w="2852"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ind w:firstLine="142"/>
              <w:jc w:val="both"/>
            </w:pPr>
            <w:r w:rsidRPr="00291F8B">
              <w:t>Прекращение учебы</w:t>
            </w:r>
          </w:p>
        </w:tc>
        <w:tc>
          <w:tcPr>
            <w:tcW w:w="83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5</w:t>
            </w:r>
          </w:p>
        </w:tc>
        <w:tc>
          <w:tcPr>
            <w:tcW w:w="561"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13%</w:t>
            </w:r>
          </w:p>
          <w:p w:rsidR="00291F8B" w:rsidRPr="00291F8B" w:rsidRDefault="00291F8B" w:rsidP="00291F8B">
            <w:pPr>
              <w:pStyle w:val="aff7"/>
              <w:tabs>
                <w:tab w:val="left" w:pos="284"/>
              </w:tabs>
              <w:snapToGrid w:val="0"/>
              <w:ind w:firstLine="142"/>
              <w:jc w:val="both"/>
            </w:pPr>
          </w:p>
        </w:tc>
        <w:tc>
          <w:tcPr>
            <w:tcW w:w="856"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15</w:t>
            </w:r>
          </w:p>
        </w:tc>
        <w:tc>
          <w:tcPr>
            <w:tcW w:w="674"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38%</w:t>
            </w:r>
          </w:p>
          <w:p w:rsidR="00291F8B" w:rsidRPr="00291F8B" w:rsidRDefault="00291F8B" w:rsidP="00291F8B">
            <w:pPr>
              <w:pStyle w:val="aff7"/>
              <w:tabs>
                <w:tab w:val="left" w:pos="284"/>
              </w:tabs>
              <w:snapToGrid w:val="0"/>
              <w:ind w:firstLine="142"/>
              <w:jc w:val="both"/>
            </w:pPr>
          </w:p>
        </w:tc>
        <w:tc>
          <w:tcPr>
            <w:tcW w:w="885" w:type="dxa"/>
            <w:tcBorders>
              <w:left w:val="single" w:sz="1" w:space="0" w:color="000000"/>
              <w:bottom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19</w:t>
            </w:r>
          </w:p>
        </w:tc>
        <w:tc>
          <w:tcPr>
            <w:tcW w:w="632" w:type="dxa"/>
            <w:tcBorders>
              <w:left w:val="single" w:sz="1" w:space="0" w:color="000000"/>
              <w:bottom w:val="single" w:sz="1" w:space="0" w:color="000000"/>
              <w:right w:val="single" w:sz="1" w:space="0" w:color="000000"/>
            </w:tcBorders>
            <w:shd w:val="clear" w:color="auto" w:fill="auto"/>
          </w:tcPr>
          <w:p w:rsidR="00291F8B" w:rsidRPr="00291F8B" w:rsidRDefault="00291F8B" w:rsidP="00291F8B">
            <w:pPr>
              <w:pStyle w:val="aff7"/>
              <w:tabs>
                <w:tab w:val="left" w:pos="284"/>
              </w:tabs>
              <w:snapToGrid w:val="0"/>
              <w:ind w:firstLine="142"/>
              <w:jc w:val="both"/>
            </w:pPr>
            <w:r w:rsidRPr="00291F8B">
              <w:t>49%</w:t>
            </w:r>
          </w:p>
          <w:p w:rsidR="00291F8B" w:rsidRPr="00291F8B" w:rsidRDefault="00291F8B" w:rsidP="00291F8B">
            <w:pPr>
              <w:pStyle w:val="aff7"/>
              <w:tabs>
                <w:tab w:val="left" w:pos="284"/>
              </w:tabs>
              <w:snapToGrid w:val="0"/>
              <w:ind w:firstLine="142"/>
              <w:jc w:val="both"/>
            </w:pPr>
          </w:p>
        </w:tc>
      </w:tr>
    </w:tbl>
    <w:p w:rsidR="00A443B8" w:rsidRDefault="00A443B8" w:rsidP="00291F8B">
      <w:pPr>
        <w:tabs>
          <w:tab w:val="left" w:pos="284"/>
        </w:tabs>
        <w:spacing w:after="0" w:line="240" w:lineRule="auto"/>
        <w:ind w:firstLine="709"/>
        <w:jc w:val="both"/>
        <w:rPr>
          <w:rFonts w:ascii="Times New Roman" w:hAnsi="Times New Roman"/>
          <w:sz w:val="24"/>
          <w:szCs w:val="24"/>
        </w:rPr>
      </w:pP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lastRenderedPageBreak/>
        <w:t>Результаты анкетирования показали, что большинство обучающихся смогло перевести предложенные идиомы на русский язык, так как они знали слова, входящие в их состав, но истинного значения этих идиом знает небольшое количество учащихся.</w:t>
      </w:r>
    </w:p>
    <w:p w:rsidR="00291F8B" w:rsidRPr="00291F8B" w:rsidRDefault="00291F8B" w:rsidP="00291F8B">
      <w:pPr>
        <w:tabs>
          <w:tab w:val="left" w:pos="284"/>
        </w:tabs>
        <w:spacing w:after="0" w:line="240" w:lineRule="auto"/>
        <w:ind w:firstLine="709"/>
        <w:jc w:val="both"/>
        <w:rPr>
          <w:rFonts w:ascii="Times New Roman" w:hAnsi="Times New Roman"/>
          <w:sz w:val="24"/>
          <w:szCs w:val="24"/>
        </w:rPr>
      </w:pPr>
      <w:r w:rsidRPr="00291F8B">
        <w:rPr>
          <w:rFonts w:ascii="Times New Roman" w:hAnsi="Times New Roman"/>
          <w:sz w:val="24"/>
          <w:szCs w:val="24"/>
        </w:rPr>
        <w:t>Что касается частоты использования идиом, к сожалению, студенты редко применяют их в своей речи. Объяснить легко, они просто у многих из них не понимают смысл, а владеют только теми идиомами, которые предусмотрены учебной программой. Уровень понимания английских идиом и частота их использования в речи представлены в виде диаграмм.</w:t>
      </w:r>
      <w:r w:rsidRPr="00291F8B">
        <w:rPr>
          <w:rFonts w:ascii="Times New Roman" w:hAnsi="Times New Roman"/>
          <w:b/>
          <w:sz w:val="24"/>
          <w:szCs w:val="24"/>
        </w:rPr>
        <w:t xml:space="preserve"> </w:t>
      </w:r>
    </w:p>
    <w:p w:rsidR="00291F8B" w:rsidRDefault="00291F8B" w:rsidP="00291F8B">
      <w:pPr>
        <w:tabs>
          <w:tab w:val="left" w:pos="284"/>
        </w:tabs>
        <w:ind w:firstLine="142"/>
        <w:jc w:val="both"/>
        <w:rPr>
          <w:b/>
        </w:rPr>
      </w:pPr>
    </w:p>
    <w:p w:rsidR="00291F8B" w:rsidRPr="004D211B" w:rsidRDefault="00291F8B" w:rsidP="00291F8B">
      <w:pPr>
        <w:tabs>
          <w:tab w:val="left" w:pos="284"/>
        </w:tabs>
        <w:ind w:firstLine="142"/>
        <w:jc w:val="center"/>
        <w:rPr>
          <w:rFonts w:ascii="Times New Roman" w:hAnsi="Times New Roman"/>
          <w:sz w:val="24"/>
          <w:szCs w:val="24"/>
        </w:rPr>
      </w:pPr>
      <w:r w:rsidRPr="004D211B">
        <w:rPr>
          <w:rFonts w:ascii="Times New Roman" w:hAnsi="Times New Roman"/>
          <w:b/>
          <w:sz w:val="24"/>
          <w:szCs w:val="24"/>
        </w:rPr>
        <w:t>Диаграмма.  Уровень понимания английских идиом</w:t>
      </w:r>
    </w:p>
    <w:p w:rsidR="00291F8B" w:rsidRPr="00A443B8" w:rsidRDefault="00291F8B" w:rsidP="00A443B8">
      <w:pPr>
        <w:tabs>
          <w:tab w:val="left" w:pos="284"/>
        </w:tabs>
        <w:ind w:firstLine="142"/>
        <w:jc w:val="both"/>
        <w:rPr>
          <w:rFonts w:ascii="Times New Roman" w:hAnsi="Times New Roman"/>
          <w:b/>
          <w:sz w:val="24"/>
          <w:szCs w:val="24"/>
        </w:rPr>
      </w:pPr>
      <w:r w:rsidRPr="004D211B">
        <w:rPr>
          <w:rFonts w:ascii="Times New Roman" w:hAnsi="Times New Roman"/>
          <w:sz w:val="24"/>
          <w:szCs w:val="24"/>
        </w:rPr>
        <w:object w:dxaOrig="7350" w:dyaOrig="41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41pt;height:210.75pt" o:ole="" filled="t">
            <v:fill color2="black"/>
            <v:imagedata r:id="rId10" o:title=""/>
          </v:shape>
          <o:OLEObject Type="Embed" ProgID="opendocument.ChartDocument.1" ShapeID="_x0000_i1026" DrawAspect="Content" ObjectID="_1710150662" r:id="rId11"/>
        </w:object>
      </w:r>
    </w:p>
    <w:p w:rsidR="00291F8B" w:rsidRPr="008B5ADE" w:rsidRDefault="00291F8B" w:rsidP="00291F8B">
      <w:pPr>
        <w:tabs>
          <w:tab w:val="left" w:pos="284"/>
        </w:tabs>
        <w:ind w:firstLine="142"/>
        <w:jc w:val="center"/>
      </w:pPr>
      <w:r w:rsidRPr="004D211B">
        <w:rPr>
          <w:rFonts w:ascii="Times New Roman" w:hAnsi="Times New Roman"/>
          <w:b/>
          <w:sz w:val="24"/>
          <w:szCs w:val="24"/>
        </w:rPr>
        <w:t>Диаграмма  частоты  использования идиом</w:t>
      </w:r>
      <w:r w:rsidRPr="008B5ADE">
        <w:rPr>
          <w:b/>
        </w:rPr>
        <w:t xml:space="preserve"> </w:t>
      </w:r>
      <w:r w:rsidRPr="008B5ADE">
        <w:object w:dxaOrig="7093" w:dyaOrig="4444">
          <v:shape id="_x0000_i1027" type="#_x0000_t75" style="width:354.75pt;height:222pt" o:ole="" filled="t">
            <v:fill color2="black"/>
            <v:imagedata r:id="rId12" o:title=""/>
          </v:shape>
          <o:OLEObject Type="Embed" ProgID="opendocument.ChartDocument.1" ShapeID="_x0000_i1027" DrawAspect="Content" ObjectID="_1710150663" r:id="rId13"/>
        </w:object>
      </w:r>
    </w:p>
    <w:p w:rsidR="00291F8B" w:rsidRPr="008B5ADE" w:rsidRDefault="00291F8B" w:rsidP="00291F8B">
      <w:pPr>
        <w:tabs>
          <w:tab w:val="left" w:pos="284"/>
        </w:tabs>
        <w:ind w:firstLine="142"/>
        <w:jc w:val="center"/>
      </w:pPr>
    </w:p>
    <w:p w:rsidR="00291F8B" w:rsidRPr="004D211B" w:rsidRDefault="00291F8B" w:rsidP="00291F8B">
      <w:pPr>
        <w:tabs>
          <w:tab w:val="left" w:pos="284"/>
        </w:tabs>
        <w:spacing w:after="0"/>
        <w:ind w:firstLine="709"/>
        <w:jc w:val="both"/>
        <w:rPr>
          <w:rFonts w:ascii="Times New Roman" w:hAnsi="Times New Roman"/>
          <w:sz w:val="24"/>
          <w:szCs w:val="24"/>
        </w:rPr>
      </w:pPr>
      <w:r w:rsidRPr="004D211B">
        <w:rPr>
          <w:rFonts w:ascii="Times New Roman" w:hAnsi="Times New Roman"/>
          <w:color w:val="000000"/>
          <w:sz w:val="24"/>
          <w:szCs w:val="24"/>
        </w:rPr>
        <w:t xml:space="preserve">Изучив теоретический материал и результаты нашего анкетирования, мы решили приступить к разработке памятки. Мы планируем включить в нее часто употребляемые, но, к сожалению, незнакомые для обучающихся английские устойчивые выражения. Для того, чтобы  запомнили их, мы подберем к ним веселые иллюстрации, а также переведем </w:t>
      </w:r>
      <w:r w:rsidRPr="004D211B">
        <w:rPr>
          <w:rFonts w:ascii="Times New Roman" w:hAnsi="Times New Roman"/>
          <w:color w:val="000000"/>
          <w:sz w:val="24"/>
          <w:szCs w:val="24"/>
        </w:rPr>
        <w:lastRenderedPageBreak/>
        <w:t>значения идиом на русский язык.</w:t>
      </w:r>
      <w:r w:rsidRPr="004D211B">
        <w:rPr>
          <w:rFonts w:ascii="Times New Roman" w:hAnsi="Times New Roman"/>
          <w:sz w:val="24"/>
          <w:szCs w:val="24"/>
        </w:rPr>
        <w:t xml:space="preserve"> На наш взгляд, памятка, будет содержать полезную информацию для изучающих английский язык. </w:t>
      </w:r>
    </w:p>
    <w:p w:rsidR="00291F8B" w:rsidRPr="004D211B" w:rsidRDefault="00291F8B" w:rsidP="00291F8B">
      <w:pPr>
        <w:tabs>
          <w:tab w:val="left" w:pos="284"/>
        </w:tabs>
        <w:spacing w:after="0"/>
        <w:ind w:firstLine="709"/>
        <w:jc w:val="both"/>
        <w:rPr>
          <w:rFonts w:ascii="Times New Roman" w:hAnsi="Times New Roman"/>
          <w:sz w:val="24"/>
          <w:szCs w:val="24"/>
        </w:rPr>
      </w:pPr>
      <w:r w:rsidRPr="004D211B">
        <w:rPr>
          <w:rFonts w:ascii="Times New Roman" w:hAnsi="Times New Roman"/>
          <w:sz w:val="24"/>
          <w:szCs w:val="24"/>
        </w:rPr>
        <w:t>Таким образом, в ходе написания научно-исследовательской работы нами была изучена научная и методическая литература, рассмотрены понятие и особенности фразеологических единиц, изучены особенности их классификации, а также мы выявили уровень понимания английских идиом обучающимися нашего колледжа и частоты их использования в речи.</w:t>
      </w:r>
    </w:p>
    <w:p w:rsidR="00291F8B" w:rsidRPr="004D211B" w:rsidRDefault="00291F8B" w:rsidP="00291F8B">
      <w:pPr>
        <w:tabs>
          <w:tab w:val="left" w:pos="284"/>
        </w:tabs>
        <w:spacing w:after="0"/>
        <w:ind w:firstLine="709"/>
        <w:jc w:val="both"/>
        <w:rPr>
          <w:rFonts w:ascii="Times New Roman" w:hAnsi="Times New Roman"/>
          <w:b/>
          <w:sz w:val="24"/>
          <w:szCs w:val="24"/>
        </w:rPr>
      </w:pPr>
      <w:r w:rsidRPr="004D211B">
        <w:rPr>
          <w:rFonts w:ascii="Times New Roman" w:hAnsi="Times New Roman"/>
          <w:sz w:val="24"/>
          <w:szCs w:val="24"/>
        </w:rPr>
        <w:t>Результаты практической части нашей работы показали, что студенты нашего колледжа очень редко используют в своей речи английские идиомы, поскольку им трудно уловить смысл выражений, что подтверждает нашу гипотезу.</w:t>
      </w:r>
    </w:p>
    <w:p w:rsidR="00291F8B" w:rsidRPr="004D211B" w:rsidRDefault="00291F8B" w:rsidP="00291F8B">
      <w:pPr>
        <w:tabs>
          <w:tab w:val="left" w:pos="284"/>
        </w:tabs>
        <w:spacing w:after="0"/>
        <w:ind w:firstLine="709"/>
        <w:jc w:val="both"/>
        <w:rPr>
          <w:rFonts w:ascii="Times New Roman" w:hAnsi="Times New Roman"/>
          <w:sz w:val="24"/>
          <w:szCs w:val="24"/>
        </w:rPr>
      </w:pPr>
      <w:r w:rsidRPr="004D211B">
        <w:rPr>
          <w:rFonts w:ascii="Times New Roman" w:hAnsi="Times New Roman"/>
          <w:sz w:val="24"/>
          <w:szCs w:val="24"/>
        </w:rPr>
        <w:t>Мы надеемся, что результаты исследования будут полезны обучающимся, а также планируемая нами  памятка наиболее интересных, по нашему мнению, английских идиом,  поможет им  лучше понимать и  более часто использовать английские идиомы  в своей речи, и благодаря чему их  речь станет более яркой и близкой к  оригиналу.</w:t>
      </w:r>
    </w:p>
    <w:p w:rsidR="00291F8B" w:rsidRPr="004D211B" w:rsidRDefault="00291F8B" w:rsidP="00291F8B">
      <w:pPr>
        <w:tabs>
          <w:tab w:val="left" w:pos="284"/>
        </w:tabs>
        <w:spacing w:after="0"/>
        <w:ind w:firstLine="709"/>
        <w:jc w:val="both"/>
        <w:rPr>
          <w:rFonts w:ascii="Times New Roman" w:hAnsi="Times New Roman"/>
          <w:sz w:val="24"/>
          <w:szCs w:val="24"/>
        </w:rPr>
      </w:pPr>
      <w:r w:rsidRPr="004D211B">
        <w:rPr>
          <w:rFonts w:ascii="Times New Roman" w:hAnsi="Times New Roman"/>
          <w:sz w:val="24"/>
          <w:szCs w:val="24"/>
        </w:rPr>
        <w:t>Практическая  значимость: данная работа будет полезна и интересна тем, что позволит студентам нашего колледжа активно использовать ее на уроках английского языка, при подготовке домашнего задания и самостоятельной работе по языку. В дальнейшем мы планируем изучать идиоматические выражения и по другим темам.</w:t>
      </w:r>
    </w:p>
    <w:p w:rsidR="00291F8B" w:rsidRPr="004D211B" w:rsidRDefault="00291F8B" w:rsidP="00291F8B">
      <w:pPr>
        <w:pStyle w:val="a6"/>
        <w:spacing w:after="0" w:line="240" w:lineRule="auto"/>
        <w:ind w:left="0" w:firstLine="709"/>
        <w:jc w:val="both"/>
        <w:rPr>
          <w:rFonts w:ascii="Times New Roman" w:hAnsi="Times New Roman"/>
          <w:sz w:val="24"/>
          <w:szCs w:val="24"/>
        </w:rPr>
      </w:pPr>
      <w:r w:rsidRPr="004D211B">
        <w:rPr>
          <w:rFonts w:ascii="Times New Roman" w:hAnsi="Times New Roman"/>
          <w:sz w:val="24"/>
          <w:szCs w:val="24"/>
        </w:rPr>
        <w:t>Список использованных источников:</w:t>
      </w:r>
    </w:p>
    <w:p w:rsidR="00291F8B" w:rsidRPr="004D211B" w:rsidRDefault="00291F8B" w:rsidP="001C4982">
      <w:pPr>
        <w:pStyle w:val="43"/>
        <w:numPr>
          <w:ilvl w:val="0"/>
          <w:numId w:val="34"/>
        </w:numPr>
        <w:tabs>
          <w:tab w:val="left" w:pos="284"/>
        </w:tabs>
        <w:jc w:val="both"/>
        <w:rPr>
          <w:rFonts w:cs="Times New Roman"/>
        </w:rPr>
      </w:pPr>
      <w:r w:rsidRPr="004D211B">
        <w:rPr>
          <w:rFonts w:cs="Times New Roman"/>
        </w:rPr>
        <w:t>Виноградов. В.В. Об основных типах фразеологических единиц в русском языке [текст] // Дубровин М.И. Русские и английские идиомы.- М., 2001.</w:t>
      </w:r>
    </w:p>
    <w:p w:rsidR="00291F8B" w:rsidRPr="004D211B" w:rsidRDefault="00291F8B" w:rsidP="001C4982">
      <w:pPr>
        <w:pStyle w:val="43"/>
        <w:numPr>
          <w:ilvl w:val="0"/>
          <w:numId w:val="34"/>
        </w:numPr>
        <w:tabs>
          <w:tab w:val="left" w:pos="284"/>
        </w:tabs>
        <w:jc w:val="both"/>
        <w:rPr>
          <w:rFonts w:cs="Times New Roman"/>
        </w:rPr>
      </w:pPr>
      <w:r w:rsidRPr="004D211B">
        <w:rPr>
          <w:rFonts w:cs="Times New Roman"/>
        </w:rPr>
        <w:t>Жуков, В.П. Семантика фразеологических оборотов. - М., 1990.</w:t>
      </w:r>
    </w:p>
    <w:p w:rsidR="00291F8B" w:rsidRPr="004D211B" w:rsidRDefault="00291F8B" w:rsidP="001C4982">
      <w:pPr>
        <w:pStyle w:val="43"/>
        <w:numPr>
          <w:ilvl w:val="0"/>
          <w:numId w:val="34"/>
        </w:numPr>
        <w:tabs>
          <w:tab w:val="left" w:pos="284"/>
        </w:tabs>
        <w:jc w:val="both"/>
        <w:rPr>
          <w:rFonts w:cs="Times New Roman"/>
        </w:rPr>
      </w:pPr>
      <w:r w:rsidRPr="004D211B">
        <w:rPr>
          <w:rFonts w:cs="Times New Roman"/>
        </w:rPr>
        <w:t>Кунин, А.В. Фразеология современного английского языка. - М.: Международные отношения, 1996. -</w:t>
      </w:r>
    </w:p>
    <w:p w:rsidR="00291F8B" w:rsidRPr="004D211B" w:rsidRDefault="00291F8B" w:rsidP="001C4982">
      <w:pPr>
        <w:pStyle w:val="43"/>
        <w:numPr>
          <w:ilvl w:val="0"/>
          <w:numId w:val="34"/>
        </w:numPr>
        <w:tabs>
          <w:tab w:val="left" w:pos="284"/>
        </w:tabs>
        <w:jc w:val="both"/>
        <w:rPr>
          <w:rFonts w:cs="Times New Roman"/>
        </w:rPr>
      </w:pPr>
      <w:r w:rsidRPr="004D211B">
        <w:rPr>
          <w:rFonts w:cs="Times New Roman"/>
        </w:rPr>
        <w:t>Кунин, А.В. Англо-русский фразеологический словарь. 3-е изд., стереотип. – М.: Русский язык, 2001.</w:t>
      </w:r>
    </w:p>
    <w:p w:rsidR="00291F8B" w:rsidRPr="004D211B" w:rsidRDefault="00291F8B" w:rsidP="001C4982">
      <w:pPr>
        <w:pStyle w:val="43"/>
        <w:numPr>
          <w:ilvl w:val="0"/>
          <w:numId w:val="34"/>
        </w:numPr>
        <w:tabs>
          <w:tab w:val="left" w:pos="284"/>
        </w:tabs>
        <w:jc w:val="both"/>
        <w:rPr>
          <w:rFonts w:cs="Times New Roman"/>
        </w:rPr>
      </w:pPr>
      <w:r w:rsidRPr="004D211B">
        <w:rPr>
          <w:rFonts w:cs="Times New Roman"/>
        </w:rPr>
        <w:t>Литвинов П.П. Фразеология. – М.: Примстрой –М, 2001.</w:t>
      </w:r>
    </w:p>
    <w:p w:rsidR="00291F8B" w:rsidRPr="004D211B" w:rsidRDefault="008A20EB" w:rsidP="001C4982">
      <w:pPr>
        <w:pStyle w:val="43"/>
        <w:numPr>
          <w:ilvl w:val="0"/>
          <w:numId w:val="34"/>
        </w:numPr>
        <w:tabs>
          <w:tab w:val="left" w:pos="284"/>
        </w:tabs>
        <w:jc w:val="both"/>
        <w:rPr>
          <w:rFonts w:cs="Times New Roman"/>
        </w:rPr>
      </w:pPr>
      <w:hyperlink r:id="rId14" w:history="1">
        <w:r w:rsidR="00291F8B" w:rsidRPr="004D211B">
          <w:rPr>
            <w:rStyle w:val="ad"/>
            <w:rFonts w:cs="Times New Roman"/>
          </w:rPr>
          <w:t>http://audiorazgovornik.ru/uroki-anglijskogo-yazyka/anglijskie-idiomy</w:t>
        </w:r>
      </w:hyperlink>
    </w:p>
    <w:p w:rsidR="00291F8B" w:rsidRPr="004D211B" w:rsidRDefault="008A20EB" w:rsidP="001C4982">
      <w:pPr>
        <w:pStyle w:val="43"/>
        <w:numPr>
          <w:ilvl w:val="0"/>
          <w:numId w:val="34"/>
        </w:numPr>
        <w:tabs>
          <w:tab w:val="left" w:pos="284"/>
        </w:tabs>
        <w:jc w:val="both"/>
        <w:rPr>
          <w:rFonts w:cs="Times New Roman"/>
        </w:rPr>
      </w:pPr>
      <w:hyperlink r:id="rId15" w:history="1">
        <w:r w:rsidR="00291F8B" w:rsidRPr="004D211B">
          <w:rPr>
            <w:rStyle w:val="ad"/>
            <w:rFonts w:cs="Times New Roman"/>
          </w:rPr>
          <w:t>http://www.adme.ru/bukvotvorchestvo/25-anglijskih-idiom-660005/</w:t>
        </w:r>
      </w:hyperlink>
    </w:p>
    <w:p w:rsidR="00291F8B" w:rsidRPr="004D211B" w:rsidRDefault="008A20EB" w:rsidP="001C4982">
      <w:pPr>
        <w:pStyle w:val="43"/>
        <w:numPr>
          <w:ilvl w:val="0"/>
          <w:numId w:val="34"/>
        </w:numPr>
        <w:tabs>
          <w:tab w:val="left" w:pos="284"/>
        </w:tabs>
        <w:jc w:val="both"/>
        <w:rPr>
          <w:rFonts w:cs="Times New Roman"/>
        </w:rPr>
      </w:pPr>
      <w:hyperlink r:id="rId16" w:history="1">
        <w:r w:rsidR="00291F8B" w:rsidRPr="004D211B">
          <w:rPr>
            <w:rStyle w:val="ad"/>
            <w:rFonts w:cs="Times New Roman"/>
          </w:rPr>
          <w:t>http://skyeng.ru/articles/chto-vy-ne-znali-ob-anglijskih-idiomah</w:t>
        </w:r>
      </w:hyperlink>
    </w:p>
    <w:p w:rsidR="00291F8B" w:rsidRPr="004D211B" w:rsidRDefault="008A20EB" w:rsidP="001C4982">
      <w:pPr>
        <w:pStyle w:val="43"/>
        <w:numPr>
          <w:ilvl w:val="0"/>
          <w:numId w:val="34"/>
        </w:numPr>
        <w:tabs>
          <w:tab w:val="left" w:pos="284"/>
        </w:tabs>
        <w:jc w:val="both"/>
        <w:rPr>
          <w:rFonts w:cs="Times New Roman"/>
        </w:rPr>
      </w:pPr>
      <w:hyperlink r:id="rId17" w:history="1">
        <w:r w:rsidR="00291F8B" w:rsidRPr="004D211B">
          <w:rPr>
            <w:rStyle w:val="ad"/>
            <w:rFonts w:cs="Times New Roman"/>
          </w:rPr>
          <w:t>http://ru.wikipedia.org/wiki/Фразеологизм</w:t>
        </w:r>
      </w:hyperlink>
    </w:p>
    <w:p w:rsidR="00BC7867" w:rsidRDefault="00BC7867" w:rsidP="00291F8B">
      <w:pPr>
        <w:spacing w:after="0" w:line="240" w:lineRule="auto"/>
        <w:ind w:firstLine="708"/>
        <w:rPr>
          <w:rFonts w:ascii="Times New Roman" w:hAnsi="Times New Roman"/>
          <w:b/>
          <w:color w:val="333333"/>
          <w:sz w:val="24"/>
          <w:szCs w:val="24"/>
          <w:shd w:val="clear" w:color="auto" w:fill="FFFFFF"/>
        </w:rPr>
      </w:pPr>
    </w:p>
    <w:p w:rsidR="00291F8B" w:rsidRDefault="00291F8B" w:rsidP="00291F8B">
      <w:pPr>
        <w:spacing w:after="0" w:line="240" w:lineRule="auto"/>
        <w:ind w:firstLine="708"/>
        <w:rPr>
          <w:rFonts w:ascii="Times New Roman" w:hAnsi="Times New Roman"/>
          <w:b/>
          <w:color w:val="333333"/>
          <w:sz w:val="24"/>
          <w:szCs w:val="24"/>
          <w:shd w:val="clear" w:color="auto" w:fill="FFFFFF"/>
        </w:rPr>
      </w:pPr>
    </w:p>
    <w:p w:rsidR="0043076C" w:rsidRDefault="0043076C" w:rsidP="0043076C">
      <w:pPr>
        <w:spacing w:after="0" w:line="240" w:lineRule="auto"/>
        <w:jc w:val="center"/>
        <w:rPr>
          <w:rFonts w:ascii="Times New Roman" w:hAnsi="Times New Roman"/>
          <w:b/>
          <w:sz w:val="24"/>
          <w:szCs w:val="24"/>
        </w:rPr>
      </w:pPr>
      <w:r>
        <w:rPr>
          <w:rFonts w:ascii="Times New Roman" w:hAnsi="Times New Roman"/>
          <w:b/>
          <w:sz w:val="24"/>
          <w:szCs w:val="24"/>
        </w:rPr>
        <w:t>ВЛИЯНИЕ ЗДОРОВОГО ОБРАЗА ЖИЗНИ И СОБЛЮДЕНИЕ РЕЖИМА ДНЯ НА СОСТОЯНИЕ ЗДОРОВЬЯ И УСПЕШНОСТЬ В ОБУЧЕНИИ</w:t>
      </w:r>
    </w:p>
    <w:p w:rsidR="0043076C" w:rsidRDefault="0043076C" w:rsidP="0043076C">
      <w:pPr>
        <w:spacing w:after="0" w:line="240" w:lineRule="auto"/>
        <w:jc w:val="center"/>
        <w:rPr>
          <w:rFonts w:ascii="Times New Roman" w:hAnsi="Times New Roman"/>
          <w:b/>
          <w:sz w:val="24"/>
          <w:szCs w:val="24"/>
        </w:rPr>
      </w:pPr>
    </w:p>
    <w:tbl>
      <w:tblPr>
        <w:tblStyle w:val="af0"/>
        <w:tblW w:w="6095" w:type="dxa"/>
        <w:jc w:val="right"/>
        <w:tblInd w:w="36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95"/>
      </w:tblGrid>
      <w:tr w:rsidR="0043076C" w:rsidTr="008D1205">
        <w:trPr>
          <w:jc w:val="right"/>
        </w:trPr>
        <w:tc>
          <w:tcPr>
            <w:tcW w:w="6095" w:type="dxa"/>
          </w:tcPr>
          <w:p w:rsidR="0043076C" w:rsidRPr="00607744" w:rsidRDefault="0043076C" w:rsidP="008D1205">
            <w:pPr>
              <w:jc w:val="right"/>
              <w:rPr>
                <w:rFonts w:ascii="Times New Roman" w:hAnsi="Times New Roman"/>
                <w:i/>
                <w:sz w:val="24"/>
                <w:szCs w:val="24"/>
              </w:rPr>
            </w:pPr>
            <w:r>
              <w:rPr>
                <w:rFonts w:ascii="Times New Roman" w:hAnsi="Times New Roman"/>
                <w:i/>
                <w:sz w:val="24"/>
                <w:szCs w:val="24"/>
              </w:rPr>
              <w:t>Горина Вероника Сергеевна</w:t>
            </w:r>
          </w:p>
          <w:p w:rsidR="0043076C" w:rsidRPr="00607744" w:rsidRDefault="0043076C" w:rsidP="008D1205">
            <w:pPr>
              <w:jc w:val="right"/>
              <w:rPr>
                <w:rFonts w:ascii="Times New Roman" w:hAnsi="Times New Roman"/>
                <w:i/>
                <w:sz w:val="24"/>
                <w:szCs w:val="24"/>
              </w:rPr>
            </w:pPr>
            <w:r>
              <w:rPr>
                <w:rFonts w:ascii="Times New Roman" w:hAnsi="Times New Roman"/>
                <w:i/>
                <w:sz w:val="24"/>
                <w:szCs w:val="24"/>
              </w:rPr>
              <w:t xml:space="preserve"> студентка 2 курса</w:t>
            </w:r>
          </w:p>
          <w:p w:rsidR="0043076C" w:rsidRPr="00607744" w:rsidRDefault="0043076C" w:rsidP="008D1205">
            <w:pPr>
              <w:jc w:val="right"/>
              <w:rPr>
                <w:rFonts w:ascii="Times New Roman" w:hAnsi="Times New Roman"/>
                <w:i/>
                <w:sz w:val="24"/>
                <w:szCs w:val="24"/>
              </w:rPr>
            </w:pPr>
            <w:r w:rsidRPr="00607744">
              <w:rPr>
                <w:rFonts w:ascii="Times New Roman" w:hAnsi="Times New Roman"/>
                <w:i/>
                <w:sz w:val="24"/>
                <w:szCs w:val="24"/>
              </w:rPr>
              <w:t xml:space="preserve"> специальности 40.02.01 Право и организация</w:t>
            </w:r>
          </w:p>
          <w:p w:rsidR="0043076C" w:rsidRPr="00607744" w:rsidRDefault="0043076C" w:rsidP="008D1205">
            <w:pPr>
              <w:jc w:val="right"/>
              <w:rPr>
                <w:rFonts w:ascii="Times New Roman" w:hAnsi="Times New Roman"/>
                <w:i/>
                <w:sz w:val="24"/>
                <w:szCs w:val="24"/>
              </w:rPr>
            </w:pPr>
            <w:r>
              <w:rPr>
                <w:rFonts w:ascii="Times New Roman" w:hAnsi="Times New Roman"/>
                <w:i/>
                <w:sz w:val="24"/>
                <w:szCs w:val="24"/>
              </w:rPr>
              <w:t xml:space="preserve"> социального обеспечения</w:t>
            </w:r>
          </w:p>
          <w:p w:rsidR="0043076C" w:rsidRPr="00607744" w:rsidRDefault="0043076C" w:rsidP="008D1205">
            <w:pPr>
              <w:jc w:val="right"/>
              <w:rPr>
                <w:rFonts w:ascii="Times New Roman" w:hAnsi="Times New Roman"/>
                <w:i/>
                <w:sz w:val="24"/>
                <w:szCs w:val="24"/>
              </w:rPr>
            </w:pPr>
            <w:r>
              <w:rPr>
                <w:rFonts w:ascii="Times New Roman" w:hAnsi="Times New Roman"/>
                <w:i/>
                <w:sz w:val="24"/>
                <w:szCs w:val="24"/>
              </w:rPr>
              <w:t>н</w:t>
            </w:r>
            <w:r w:rsidRPr="00607744">
              <w:rPr>
                <w:rFonts w:ascii="Times New Roman" w:hAnsi="Times New Roman"/>
                <w:i/>
                <w:sz w:val="24"/>
                <w:szCs w:val="24"/>
              </w:rPr>
              <w:t>аучный р</w:t>
            </w:r>
            <w:r>
              <w:rPr>
                <w:rFonts w:ascii="Times New Roman" w:hAnsi="Times New Roman"/>
                <w:i/>
                <w:sz w:val="24"/>
                <w:szCs w:val="24"/>
              </w:rPr>
              <w:t xml:space="preserve">уководитель Л.А. Ковтунова </w:t>
            </w:r>
          </w:p>
          <w:p w:rsidR="0043076C" w:rsidRDefault="00882A2A" w:rsidP="0043076C">
            <w:pPr>
              <w:widowControl w:val="0"/>
              <w:tabs>
                <w:tab w:val="left" w:pos="8685"/>
              </w:tabs>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43076C" w:rsidRDefault="0043076C" w:rsidP="008D1205">
            <w:pPr>
              <w:jc w:val="center"/>
              <w:rPr>
                <w:rFonts w:ascii="Times New Roman" w:hAnsi="Times New Roman"/>
                <w:b/>
                <w:sz w:val="24"/>
                <w:szCs w:val="24"/>
              </w:rPr>
            </w:pPr>
          </w:p>
        </w:tc>
      </w:tr>
    </w:tbl>
    <w:p w:rsidR="0043076C" w:rsidRPr="001929E5" w:rsidRDefault="0043076C" w:rsidP="0043076C">
      <w:pPr>
        <w:tabs>
          <w:tab w:val="left" w:pos="2835"/>
          <w:tab w:val="left" w:pos="3119"/>
        </w:tabs>
        <w:spacing w:after="0" w:line="240" w:lineRule="auto"/>
        <w:ind w:firstLine="709"/>
        <w:jc w:val="both"/>
        <w:rPr>
          <w:rFonts w:ascii="Times New Roman" w:hAnsi="Times New Roman"/>
          <w:sz w:val="24"/>
          <w:szCs w:val="24"/>
        </w:rPr>
      </w:pPr>
      <w:r w:rsidRPr="001929E5">
        <w:rPr>
          <w:rFonts w:ascii="Times New Roman" w:hAnsi="Times New Roman"/>
          <w:sz w:val="24"/>
          <w:szCs w:val="24"/>
        </w:rPr>
        <w:t xml:space="preserve">Одним из главных направлений молодежной политики в современной России обозначено формирование отношения к здоровому образу жизни как к личному и общественному приоритету, пропаганда ответственного отношения к своему здоровью. Негативные тенденции состояния здоровья населения Российской Федерации постоянно отмечаются в государственных докладах последних лет. Тревогу вызывает состояние здоровья детей, подростков и молодежи. Особенно актуальной является проблема </w:t>
      </w:r>
      <w:r w:rsidRPr="001929E5">
        <w:rPr>
          <w:rFonts w:ascii="Times New Roman" w:hAnsi="Times New Roman"/>
          <w:sz w:val="24"/>
          <w:szCs w:val="24"/>
        </w:rPr>
        <w:lastRenderedPageBreak/>
        <w:t>здоровья студенческой молодежи. Студенты относятся к числу наименее социально защищенных групп населения, в то время как специфика учебного процесса и возрастные особенности предъявляют повышенные требования практически ко всем органам и системам организма. Анализ научной литературы, посвященной здоровью студенческой молодежи, показывает, что за время обучения в учебных заведениях здоровье студентов не только не</w:t>
      </w:r>
      <w:r>
        <w:rPr>
          <w:rFonts w:ascii="Times New Roman" w:hAnsi="Times New Roman"/>
          <w:sz w:val="24"/>
          <w:szCs w:val="24"/>
        </w:rPr>
        <w:t xml:space="preserve"> улучшается, но и в ряде случаев </w:t>
      </w:r>
      <w:r w:rsidRPr="001929E5">
        <w:rPr>
          <w:rFonts w:ascii="Times New Roman" w:hAnsi="Times New Roman"/>
          <w:sz w:val="24"/>
          <w:szCs w:val="24"/>
        </w:rPr>
        <w:t>ухудшается. По данным многих авторов, сами студенты практически не предпринимают никаких мер к укреплению своего здоровья, хотя в рейтинге ценностей ставят свое здоровье на второе место после образования, вполне понимая</w:t>
      </w:r>
      <w:r>
        <w:rPr>
          <w:rFonts w:ascii="Times New Roman" w:hAnsi="Times New Roman"/>
          <w:sz w:val="24"/>
          <w:szCs w:val="24"/>
        </w:rPr>
        <w:t>,</w:t>
      </w:r>
      <w:r w:rsidRPr="001929E5">
        <w:rPr>
          <w:rFonts w:ascii="Times New Roman" w:hAnsi="Times New Roman"/>
          <w:sz w:val="24"/>
          <w:szCs w:val="24"/>
        </w:rPr>
        <w:t xml:space="preserve"> что высокий уровень здоровья дает конкурентные преимущества на рынке труда. </w:t>
      </w:r>
    </w:p>
    <w:p w:rsidR="0043076C" w:rsidRPr="001929E5" w:rsidRDefault="0043076C" w:rsidP="0043076C">
      <w:pPr>
        <w:pStyle w:val="a7"/>
        <w:spacing w:before="0" w:after="0"/>
        <w:ind w:firstLine="709"/>
        <w:jc w:val="both"/>
        <w:rPr>
          <w:color w:val="000000"/>
        </w:rPr>
      </w:pPr>
      <w:r w:rsidRPr="001929E5">
        <w:rPr>
          <w:color w:val="000000"/>
        </w:rPr>
        <w:t xml:space="preserve">На сегодняшний день психосоматическое здоровье </w:t>
      </w:r>
      <w:r>
        <w:rPr>
          <w:color w:val="000000"/>
        </w:rPr>
        <w:t xml:space="preserve">человека </w:t>
      </w:r>
      <w:r w:rsidRPr="001929E5">
        <w:rPr>
          <w:color w:val="000000"/>
        </w:rPr>
        <w:t>влияет на успешность учебной и трудовой деятельности, на отношение в семье и коллективе, на стабильности настроения и жизнеспособности личности.</w:t>
      </w:r>
    </w:p>
    <w:p w:rsidR="0043076C" w:rsidRPr="001929E5" w:rsidRDefault="0043076C" w:rsidP="0043076C">
      <w:pPr>
        <w:pStyle w:val="a7"/>
        <w:tabs>
          <w:tab w:val="left" w:pos="851"/>
        </w:tabs>
        <w:spacing w:before="0" w:after="0"/>
        <w:ind w:firstLine="709"/>
        <w:jc w:val="both"/>
        <w:rPr>
          <w:color w:val="000000"/>
        </w:rPr>
      </w:pPr>
      <w:r w:rsidRPr="001929E5">
        <w:rPr>
          <w:color w:val="000000"/>
        </w:rPr>
        <w:t>Проблема укрепления здоровья студентов на современном этапе, который характеризуется обострением финансовых противоречий в мире, недостатками кадрового обеспечения учреждений здравоохранения, является крайне актуальной для государства и общества. Являясь частью общества, студенты в полной мере подвержены воздействию комплекса неблагоприятных факторов, связанных с современной экономической ситуацией</w:t>
      </w:r>
      <w:r>
        <w:rPr>
          <w:color w:val="000000"/>
        </w:rPr>
        <w:t>. М</w:t>
      </w:r>
      <w:r w:rsidRPr="001929E5">
        <w:rPr>
          <w:color w:val="000000"/>
        </w:rPr>
        <w:t>ногие студенты вынуждены покидать привычную домашнюю среду, начинают жить в общежитии либо снимают комнату, что существенно влияет на образ жизни, требу</w:t>
      </w:r>
      <w:r>
        <w:rPr>
          <w:color w:val="000000"/>
        </w:rPr>
        <w:t>ет</w:t>
      </w:r>
      <w:r w:rsidRPr="001929E5">
        <w:rPr>
          <w:color w:val="000000"/>
        </w:rPr>
        <w:t xml:space="preserve"> приспособления к новым условиям. Многие авторы обращают внимание на крайне высокую интенсивность современного учебного процесса, при котором студенты испытывают с</w:t>
      </w:r>
      <w:r>
        <w:rPr>
          <w:color w:val="000000"/>
        </w:rPr>
        <w:t xml:space="preserve">ерьезный рост учебных нагрузок </w:t>
      </w:r>
      <w:r w:rsidRPr="001929E5">
        <w:rPr>
          <w:color w:val="000000"/>
        </w:rPr>
        <w:t>при одновременном снижении физической активности и отсутствия сформированной приверженности к здоровому образу жизни. Указанные факторы негативно сказываются на состоянии физического и психического здоровья студентов.</w:t>
      </w:r>
    </w:p>
    <w:p w:rsidR="0043076C" w:rsidRDefault="0043076C" w:rsidP="0043076C">
      <w:pPr>
        <w:pStyle w:val="a7"/>
        <w:spacing w:before="0" w:after="0"/>
        <w:ind w:firstLine="709"/>
        <w:jc w:val="both"/>
        <w:rPr>
          <w:color w:val="000000"/>
        </w:rPr>
      </w:pPr>
      <w:r>
        <w:rPr>
          <w:color w:val="000000"/>
        </w:rPr>
        <w:t>Актуальность работы заключается в том, что студенты — это составная часть</w:t>
      </w:r>
      <w:r w:rsidRPr="001929E5">
        <w:rPr>
          <w:color w:val="000000"/>
        </w:rPr>
        <w:t xml:space="preserve"> молодежи, представляющая собой индивидуальную социальную группу и отличающаяся свойственными ей условиями жизни, труда и быта, социальным поведением и психологией. Они относ</w:t>
      </w:r>
      <w:r>
        <w:rPr>
          <w:color w:val="000000"/>
        </w:rPr>
        <w:t>я</w:t>
      </w:r>
      <w:r w:rsidRPr="001929E5">
        <w:rPr>
          <w:color w:val="000000"/>
        </w:rPr>
        <w:t xml:space="preserve">тся к группе повышенного риска, так как </w:t>
      </w:r>
      <w:r>
        <w:rPr>
          <w:color w:val="000000"/>
        </w:rPr>
        <w:t xml:space="preserve">сталкиваются с </w:t>
      </w:r>
      <w:r w:rsidRPr="001929E5">
        <w:rPr>
          <w:color w:val="000000"/>
        </w:rPr>
        <w:t>непросты</w:t>
      </w:r>
      <w:r>
        <w:rPr>
          <w:color w:val="000000"/>
        </w:rPr>
        <w:t>ми</w:t>
      </w:r>
      <w:r w:rsidRPr="001929E5">
        <w:rPr>
          <w:color w:val="000000"/>
        </w:rPr>
        <w:t xml:space="preserve"> проблем</w:t>
      </w:r>
      <w:r>
        <w:rPr>
          <w:color w:val="000000"/>
        </w:rPr>
        <w:t>ами</w:t>
      </w:r>
      <w:r w:rsidRPr="001929E5">
        <w:rPr>
          <w:color w:val="000000"/>
        </w:rPr>
        <w:t xml:space="preserve">, </w:t>
      </w:r>
      <w:r>
        <w:rPr>
          <w:color w:val="000000"/>
        </w:rPr>
        <w:t>испытывают</w:t>
      </w:r>
      <w:r w:rsidRPr="001929E5">
        <w:rPr>
          <w:color w:val="000000"/>
        </w:rPr>
        <w:t xml:space="preserve"> высок</w:t>
      </w:r>
      <w:r>
        <w:rPr>
          <w:color w:val="000000"/>
        </w:rPr>
        <w:t>ую эмоциональную</w:t>
      </w:r>
      <w:r w:rsidRPr="001929E5">
        <w:rPr>
          <w:color w:val="000000"/>
        </w:rPr>
        <w:t xml:space="preserve"> и умственн</w:t>
      </w:r>
      <w:r>
        <w:rPr>
          <w:color w:val="000000"/>
        </w:rPr>
        <w:t>ую</w:t>
      </w:r>
      <w:r w:rsidRPr="001929E5">
        <w:rPr>
          <w:color w:val="000000"/>
        </w:rPr>
        <w:t xml:space="preserve"> нагрузк</w:t>
      </w:r>
      <w:r>
        <w:rPr>
          <w:color w:val="000000"/>
        </w:rPr>
        <w:t xml:space="preserve">у. </w:t>
      </w:r>
      <w:r w:rsidRPr="001929E5">
        <w:rPr>
          <w:color w:val="000000"/>
        </w:rPr>
        <w:t>Все это приводит к ухудшению адаптации студентов, следствием чего являются серьёзные медицинские и социально-психологические проблемы</w:t>
      </w:r>
      <w:r>
        <w:rPr>
          <w:color w:val="000000"/>
        </w:rPr>
        <w:t xml:space="preserve">. </w:t>
      </w:r>
      <w:r w:rsidRPr="00A87896">
        <w:rPr>
          <w:color w:val="000000"/>
        </w:rPr>
        <w:t>Для сохранения высокой умственной работоспособности необходимо строгое ежедневное выполнение студентами режима: подъем и отход ко сну, прием пищи, чередование различных видов работ в определенной последовательности, а также ежедневный и еженедельный отдых в одно и то же время. Выходные дни лучше всего использовать для максимального отдыха на свежем воздухе</w:t>
      </w:r>
      <w:r>
        <w:rPr>
          <w:color w:val="000000"/>
        </w:rPr>
        <w:t>.</w:t>
      </w:r>
    </w:p>
    <w:p w:rsidR="0043076C" w:rsidRDefault="0043076C" w:rsidP="0043076C">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Предмет исследования – режим дня студента и влияние здорового образа жизни на обучение в Волгоградском филиале МГГЭУ. Объект исследования – студенты Волгоградского филиала МГГЭУ.</w:t>
      </w:r>
    </w:p>
    <w:p w:rsidR="0043076C" w:rsidRPr="00827F0C" w:rsidRDefault="0043076C" w:rsidP="0043076C">
      <w:pPr>
        <w:shd w:val="clear" w:color="auto" w:fill="FFFFFF"/>
        <w:spacing w:after="0" w:line="240" w:lineRule="auto"/>
        <w:ind w:firstLine="709"/>
        <w:jc w:val="both"/>
        <w:rPr>
          <w:rFonts w:ascii="Times New Roman" w:hAnsi="Times New Roman"/>
          <w:sz w:val="24"/>
          <w:szCs w:val="24"/>
        </w:rPr>
      </w:pPr>
      <w:r w:rsidRPr="00827F0C">
        <w:rPr>
          <w:rFonts w:ascii="Times New Roman" w:hAnsi="Times New Roman"/>
          <w:sz w:val="24"/>
          <w:szCs w:val="24"/>
        </w:rPr>
        <w:t xml:space="preserve">Цели исследования: </w:t>
      </w:r>
      <w:r w:rsidRPr="00827F0C">
        <w:rPr>
          <w:rFonts w:ascii="Times New Roman" w:hAnsi="Times New Roman"/>
          <w:sz w:val="24"/>
          <w:szCs w:val="24"/>
          <w:shd w:val="clear" w:color="auto" w:fill="FFFFFF"/>
        </w:rPr>
        <w:t> </w:t>
      </w:r>
      <w:r>
        <w:rPr>
          <w:rFonts w:ascii="Times New Roman" w:hAnsi="Times New Roman"/>
          <w:sz w:val="24"/>
          <w:szCs w:val="24"/>
          <w:shd w:val="clear" w:color="auto" w:fill="FFFFFF"/>
        </w:rPr>
        <w:t>и</w:t>
      </w:r>
      <w:r w:rsidRPr="00827F0C">
        <w:rPr>
          <w:rFonts w:ascii="Times New Roman" w:hAnsi="Times New Roman"/>
          <w:sz w:val="24"/>
          <w:szCs w:val="24"/>
          <w:shd w:val="clear" w:color="auto" w:fill="FFFFFF"/>
        </w:rPr>
        <w:t>зучить влияние здорового образа жизни и соблюдение режима дня на обучение в Волгоградском филиале МГГЭУ</w:t>
      </w:r>
      <w:r>
        <w:rPr>
          <w:rFonts w:ascii="Times New Roman" w:hAnsi="Times New Roman"/>
          <w:sz w:val="24"/>
          <w:szCs w:val="24"/>
          <w:shd w:val="clear" w:color="auto" w:fill="FFFFFF"/>
        </w:rPr>
        <w:t>.</w:t>
      </w:r>
      <w:r w:rsidRPr="00827F0C">
        <w:rPr>
          <w:rFonts w:ascii="Times New Roman" w:hAnsi="Times New Roman"/>
          <w:sz w:val="24"/>
          <w:szCs w:val="24"/>
          <w:shd w:val="clear" w:color="auto" w:fill="FFFFFF"/>
        </w:rPr>
        <w:t> </w:t>
      </w:r>
    </w:p>
    <w:p w:rsidR="0043076C" w:rsidRDefault="0043076C" w:rsidP="0043076C">
      <w:pPr>
        <w:pStyle w:val="a7"/>
        <w:shd w:val="clear" w:color="auto" w:fill="FFFFFF"/>
        <w:spacing w:before="0" w:after="0"/>
        <w:ind w:firstLine="709"/>
        <w:jc w:val="both"/>
      </w:pPr>
      <w:r w:rsidRPr="00FB2AA2">
        <w:t>В понятие «здоровый образ жизни» заложено смысловое содержание, ориентирующее на достижение человеком здоровья</w:t>
      </w:r>
      <w:r>
        <w:t xml:space="preserve">: </w:t>
      </w:r>
      <w:r w:rsidRPr="00FB2AA2">
        <w:t xml:space="preserve"> соматического, психического, нравственного. Под соматическим здоровьем понимается биологическое здоровье, физическое состояние организма, под психическим – душевное благополучие, а под нравственным – возможность реализовать свои нравственные качества, соотве</w:t>
      </w:r>
      <w:r>
        <w:t>тствующие требованиям морали.</w:t>
      </w:r>
    </w:p>
    <w:p w:rsidR="0043076C" w:rsidRPr="00FB2AA2" w:rsidRDefault="0043076C" w:rsidP="0043076C">
      <w:pPr>
        <w:pStyle w:val="a7"/>
        <w:shd w:val="clear" w:color="auto" w:fill="FFFFFF"/>
        <w:spacing w:before="0" w:after="0"/>
        <w:ind w:firstLine="709"/>
        <w:jc w:val="both"/>
      </w:pPr>
      <w:r w:rsidRPr="00FB2AA2">
        <w:t>Соблюдение ЗОЖ обеспечивает человеку не только долгую жизнь, но и достаточное материальное благополучие за счёт высокой работоспособности и сокращения расходов на медицинские вмешательства.</w:t>
      </w:r>
    </w:p>
    <w:p w:rsidR="0043076C" w:rsidRPr="00FB2AA2" w:rsidRDefault="0043076C" w:rsidP="0043076C">
      <w:pPr>
        <w:pStyle w:val="a7"/>
        <w:shd w:val="clear" w:color="auto" w:fill="FFFFFF"/>
        <w:spacing w:before="0" w:after="0"/>
        <w:ind w:firstLine="709"/>
        <w:jc w:val="both"/>
      </w:pPr>
      <w:r w:rsidRPr="00FB2AA2">
        <w:lastRenderedPageBreak/>
        <w:t xml:space="preserve">Стремление вести здоровый образ появляется не само по себе, </w:t>
      </w:r>
      <w:r>
        <w:t>а</w:t>
      </w:r>
      <w:r w:rsidRPr="00FB2AA2">
        <w:t xml:space="preserve"> формируется </w:t>
      </w:r>
      <w:r>
        <w:t xml:space="preserve">под </w:t>
      </w:r>
      <w:r w:rsidRPr="00FB2AA2">
        <w:t>воздействи</w:t>
      </w:r>
      <w:r>
        <w:t>ем</w:t>
      </w:r>
      <w:r w:rsidRPr="00FB2AA2">
        <w:t xml:space="preserve"> окружающих людей.</w:t>
      </w:r>
      <w:r>
        <w:t xml:space="preserve"> </w:t>
      </w:r>
      <w:r w:rsidRPr="00FB2AA2">
        <w:t>Пропаганда здорового образа жизни должна быть ориентирована на появление у личности понятия о здоровом образе жи</w:t>
      </w:r>
      <w:r>
        <w:t>зни</w:t>
      </w:r>
      <w:r w:rsidRPr="00FB2AA2">
        <w:t xml:space="preserve"> и возникновение желания вести его.</w:t>
      </w:r>
      <w:r>
        <w:t xml:space="preserve"> </w:t>
      </w:r>
      <w:r w:rsidRPr="00FB2AA2">
        <w:t>Так, биологическое здоровье определяется степенью саморегуляции организма и гармонией физических процессов. Личностно-психологическое здоровье характеризуется как стратегия жизни, обусловленная степенью мотивации на деятельность по поддержанию физического и психического здоровья. Социальное здоровье определяется самочувствием человека или уровнем его социально-психологической защищенности, выступает как мера социальной активности, которая проявляется через деятельное отношение к миру, к себе, к своему физическому состоянию.</w:t>
      </w:r>
    </w:p>
    <w:p w:rsidR="0043076C" w:rsidRPr="00FB2AA2" w:rsidRDefault="0043076C" w:rsidP="0043076C">
      <w:pPr>
        <w:pStyle w:val="a7"/>
        <w:shd w:val="clear" w:color="auto" w:fill="FFFFFF"/>
        <w:spacing w:before="0" w:after="0"/>
        <w:ind w:firstLine="709"/>
        <w:jc w:val="both"/>
      </w:pPr>
      <w:r w:rsidRPr="00FB2AA2">
        <w:t>Традиционно говорят о трех видах деятельности: трудовой, учебно</w:t>
      </w:r>
      <w:r>
        <w:t xml:space="preserve">й (познавательной) и игровой. </w:t>
      </w:r>
      <w:r w:rsidRPr="00FB2AA2">
        <w:t>В зависимости от этапа жизненного пути один из этих видов деятельности становится для человека основн</w:t>
      </w:r>
      <w:r>
        <w:t>ым. В данном случае рассматриваю</w:t>
      </w:r>
      <w:r w:rsidRPr="00FB2AA2">
        <w:t xml:space="preserve">тся </w:t>
      </w:r>
      <w:r>
        <w:t xml:space="preserve">правильный режим дня и </w:t>
      </w:r>
      <w:r w:rsidRPr="00FB2AA2">
        <w:t>здоровый образ жизни у студентов.</w:t>
      </w:r>
    </w:p>
    <w:p w:rsidR="0043076C" w:rsidRPr="00FB2AA2" w:rsidRDefault="0043076C" w:rsidP="0043076C">
      <w:pPr>
        <w:pStyle w:val="a7"/>
        <w:shd w:val="clear" w:color="auto" w:fill="FFFFFF"/>
        <w:spacing w:before="0" w:after="0"/>
        <w:ind w:firstLine="709"/>
        <w:jc w:val="both"/>
      </w:pPr>
      <w:r w:rsidRPr="00FB2AA2">
        <w:t xml:space="preserve">При опросе студентов 1-2 курсов ответы на вопрос, «какие факторы являются обязательной составляющей здорового образа жизни?» </w:t>
      </w:r>
      <w:r>
        <w:t xml:space="preserve">ответы </w:t>
      </w:r>
      <w:r w:rsidRPr="00FB2AA2">
        <w:t>распределились следующим образом: наследственность – 33,7%; окружающая среда – 32,4%; образ жизни – 21,6%; медицина – 7,4 %.</w:t>
      </w:r>
    </w:p>
    <w:p w:rsidR="0043076C" w:rsidRPr="00FB2AA2" w:rsidRDefault="0043076C" w:rsidP="0043076C">
      <w:pPr>
        <w:pStyle w:val="a7"/>
        <w:shd w:val="clear" w:color="auto" w:fill="FFFFFF"/>
        <w:spacing w:before="0" w:after="0"/>
        <w:ind w:firstLine="709"/>
        <w:jc w:val="both"/>
      </w:pPr>
      <w:r w:rsidRPr="00FB2AA2">
        <w:t>При этом благоприятными факторами студенты называют сон – 25,6 %, питание – 12,1 %, отдых – 17,5 %, психическое благополучие – 10,8 %, гигиена – 12,1 %, физическая культура –20,2 % .</w:t>
      </w:r>
    </w:p>
    <w:p w:rsidR="0043076C" w:rsidRPr="00FB2AA2" w:rsidRDefault="0043076C" w:rsidP="0043076C">
      <w:pPr>
        <w:pStyle w:val="a7"/>
        <w:shd w:val="clear" w:color="auto" w:fill="FFFFFF"/>
        <w:spacing w:before="0" w:after="0"/>
        <w:ind w:firstLine="709"/>
        <w:jc w:val="both"/>
      </w:pPr>
      <w:r w:rsidRPr="00FB2AA2">
        <w:t>Неблагоприятными факторами студенты считают следующие: недостаточное время сна - 25,60 % респондентов, дефицит времени - 21,60 %, недостаток движений - 16,20 %, физическое перенапряжение - 7,40 %, курение - 10,60 %, алкоголь - 8,10 %, несоблюдение ги</w:t>
      </w:r>
      <w:r>
        <w:t>гиенических требований - 4,08 %.</w:t>
      </w:r>
    </w:p>
    <w:p w:rsidR="0043076C" w:rsidRDefault="0043076C" w:rsidP="0043076C">
      <w:pPr>
        <w:pStyle w:val="a7"/>
        <w:shd w:val="clear" w:color="auto" w:fill="FFFFFF"/>
        <w:spacing w:before="0" w:after="0"/>
        <w:ind w:firstLine="709"/>
        <w:jc w:val="both"/>
        <w:rPr>
          <w:color w:val="FF0000"/>
        </w:rPr>
      </w:pPr>
      <w:r w:rsidRPr="00FB2AA2">
        <w:t>Большинство участвующих в анкетировании ст</w:t>
      </w:r>
      <w:r>
        <w:t>удентов оценивают свое здоровье</w:t>
      </w:r>
      <w:r w:rsidRPr="00FB2AA2">
        <w:t xml:space="preserve"> как среднее - 60,8 %, выше среднего оценивают свое здоровье - 21,6 %, как высокое оценивают свое здоровье - 17,5 % респондентов. О физиологических функциях органов и систем органов своего организма знают - 45,9 %, частично знают - 54,1% респондентов</w:t>
      </w:r>
      <w:r>
        <w:rPr>
          <w:color w:val="FF0000"/>
        </w:rPr>
        <w:t>.</w:t>
      </w:r>
    </w:p>
    <w:p w:rsidR="0043076C" w:rsidRPr="00FB2AA2" w:rsidRDefault="0043076C" w:rsidP="0043076C">
      <w:pPr>
        <w:pStyle w:val="a7"/>
        <w:shd w:val="clear" w:color="auto" w:fill="FFFFFF"/>
        <w:spacing w:before="0" w:after="0"/>
        <w:ind w:firstLine="709"/>
        <w:jc w:val="both"/>
      </w:pPr>
      <w:r w:rsidRPr="00FB2AA2">
        <w:t>Вредные привычки. Курят 33,7 % респондентов, из них девушки - 10,8 % респондентов, юношей - 22,9%; курят одну сигарету в день- 14,8% , 2 - 3 сигареты в день - 3,7 %, 4-5 сигарет в день 0% опрошенных. Употребляют алкоголь: 1 раз в месяц - 32,4% респондентов, 2 раза в месяц -14.8 %, 3 раза в месяц - 10,8% ,не употребляют ал</w:t>
      </w:r>
      <w:r>
        <w:t>коголь - 41,8 % респондентов.</w:t>
      </w:r>
    </w:p>
    <w:p w:rsidR="0043076C" w:rsidRPr="00FB2AA2" w:rsidRDefault="0043076C" w:rsidP="0043076C">
      <w:pPr>
        <w:pStyle w:val="a7"/>
        <w:shd w:val="clear" w:color="auto" w:fill="FFFFFF"/>
        <w:spacing w:before="0" w:after="0"/>
        <w:ind w:firstLine="709"/>
        <w:jc w:val="both"/>
      </w:pPr>
      <w:r>
        <w:t xml:space="preserve">Опрос показал, что </w:t>
      </w:r>
      <w:r w:rsidRPr="00FB2AA2">
        <w:t xml:space="preserve"> не все студенты знают об индивидуальных особенностях своего организма, из-за чего не могут построить рациональный режим жизни, в полной мере соответствующий биологическим особенностям. Исходя из приведённых выше данных опроса, немногие студенты владеют информацией о функционировании своего организма, хотя большинство из них знакомы с понятием здорового образа жизни и его основными составляющими. Родители не ориентируют своих детей на сохранение и укрепление здоровья, во многих семьях отсутствует мотивация на здоровую жизнедеятельность. Нередки случаи, когда родители не осуждают и даже косвенно поддерживают возникновение у детей вредных привычек, таких как употребление алкоголя и курение. Таким образом, результаты опроса показывают, что необходимо давать студентам больше информации о здоровом образе жизни.</w:t>
      </w:r>
    </w:p>
    <w:p w:rsidR="0043076C" w:rsidRDefault="0043076C" w:rsidP="0043076C">
      <w:pPr>
        <w:pStyle w:val="a7"/>
        <w:shd w:val="clear" w:color="auto" w:fill="FFFFFF"/>
        <w:spacing w:before="0" w:after="0"/>
        <w:ind w:firstLine="709"/>
        <w:jc w:val="both"/>
      </w:pPr>
      <w:r w:rsidRPr="00FB2AA2">
        <w:t>В рамках исследования, про</w:t>
      </w:r>
      <w:r>
        <w:t>ведённого в Волгоградском филиале МГГЭУ</w:t>
      </w:r>
      <w:r w:rsidRPr="00FB2AA2">
        <w:t xml:space="preserve">, были изучены мнения студентов относительно мотивов, побуждающих их к </w:t>
      </w:r>
      <w:r>
        <w:t xml:space="preserve">грамотному построению режима дня и </w:t>
      </w:r>
      <w:r w:rsidRPr="00FB2AA2">
        <w:t>ведению здорового образа жизни. Студентам было предложено ответить на вопрос</w:t>
      </w:r>
      <w:r>
        <w:t>ы</w:t>
      </w:r>
      <w:r w:rsidRPr="00FB2AA2">
        <w:t xml:space="preserve">, что могло бы побудить их начать </w:t>
      </w:r>
      <w:r>
        <w:t xml:space="preserve">грамотно выстраивать режим дня и </w:t>
      </w:r>
      <w:r w:rsidRPr="00FB2AA2">
        <w:t xml:space="preserve">вести здоровый образ жизни. Более половины отметили, что таким импульсом могло бы стать увеличение количества свободного времени (52,2%). Вторым по популярности </w:t>
      </w:r>
      <w:r w:rsidRPr="00FB2AA2">
        <w:lastRenderedPageBreak/>
        <w:t xml:space="preserve">мотиватором является возможность увеличения веса в случае отсутствия физических нагрузок (43,6%). Третьим по значимости фактором является материальный: более трети опрошенных студентов стали бы вести активный образ жизни, если бы была возможность посещать бесплатные групповые занятия в государственных учреждениях (37,1%). Чуть менее трети опрошенных полагают, что к ведению активной жизни их могло бы побудить ухудшение состояния здоровья из-за появления гиподинамии (30%) и влияние друзей (29,5%). Около четверти опрошенных в числе важных факторов отметили желание измениться ради любимого человека (23,8%). Мотивирующая информация о пользе физкультуры могла побудить студентов к большей активности лишь в 13,5% случаев. </w:t>
      </w:r>
      <w:r>
        <w:t>П</w:t>
      </w:r>
      <w:r w:rsidRPr="00FB2AA2">
        <w:t>ричинами, препятствующими ведению здорового образа жизни, они назвали недостаток времени (39%), слабую силу воли (23%), отсутствие необходимых условий</w:t>
      </w:r>
      <w:r>
        <w:t xml:space="preserve"> (16%), нехватку денег (12%).</w:t>
      </w:r>
    </w:p>
    <w:p w:rsidR="0043076C" w:rsidRDefault="0043076C" w:rsidP="0043076C">
      <w:pPr>
        <w:pStyle w:val="a7"/>
        <w:shd w:val="clear" w:color="auto" w:fill="FFFFFF"/>
        <w:spacing w:before="0" w:after="0"/>
        <w:ind w:firstLine="709"/>
        <w:jc w:val="both"/>
      </w:pPr>
      <w:r w:rsidRPr="00FB2AA2">
        <w:t xml:space="preserve">Ещё один опрос показал, что заниматься своим здоровьем </w:t>
      </w:r>
      <w:r>
        <w:t xml:space="preserve"> и соблюдать режим дня </w:t>
      </w:r>
      <w:r w:rsidRPr="00FB2AA2">
        <w:t>большинству студентов мешает отсутствие сильной мотивации – 18,9 %. На второе место ставят недостаток времени – 20,1%, на третьем месте оказывается отсутствие условий – 14,8 % , на четвертое место студенты поставили недостаток знаний о ЗОЖ – 7,4 %, на пятом месте оказались материальные затруднения – 12,1 %, на шестом стоит отсутствие интереса – 10,8 %, на седьмом оказалось мнение студентов, что</w:t>
      </w:r>
      <w:r>
        <w:t xml:space="preserve"> болезни им не грозят – 9.5%.</w:t>
      </w:r>
    </w:p>
    <w:p w:rsidR="0043076C" w:rsidRPr="00F63945" w:rsidRDefault="0043076C" w:rsidP="0043076C">
      <w:pPr>
        <w:pStyle w:val="a7"/>
        <w:shd w:val="clear" w:color="auto" w:fill="FFFFFF"/>
        <w:spacing w:before="0" w:after="0"/>
        <w:ind w:firstLine="709"/>
        <w:jc w:val="both"/>
      </w:pPr>
      <w:r w:rsidRPr="00F63945">
        <w:t>Согласно результатам опроса, можно выявить следующие закономерности: большинство студентов полностью осозна</w:t>
      </w:r>
      <w:r>
        <w:t>е</w:t>
      </w:r>
      <w:r w:rsidRPr="00F63945">
        <w:t>т важность грамотного построения режима дня, ведения  здорового образа жизни и их взаимосвязь с успешностью обучения. Многие студенты стремятся вести здоровый образ жизни и придержива</w:t>
      </w:r>
      <w:r>
        <w:t>ют</w:t>
      </w:r>
      <w:r w:rsidRPr="00F63945">
        <w:t>ся режим</w:t>
      </w:r>
      <w:r>
        <w:t>а</w:t>
      </w:r>
      <w:r w:rsidRPr="00F63945">
        <w:t xml:space="preserve"> дня, хотя выполняют не все его требования. Большинство студентов поддерживает необходимость занятий физическо</w:t>
      </w:r>
      <w:r>
        <w:t>й культурой в учебном заведении</w:t>
      </w:r>
      <w:r w:rsidRPr="00F63945">
        <w:t xml:space="preserve"> и даже выступает за три занятия в неделю. Основой причиной, которая мешает вести здоровый образ жизни, респонденты назвали</w:t>
      </w:r>
      <w:r>
        <w:t xml:space="preserve"> большие нагрузки на учёбе и не</w:t>
      </w:r>
      <w:r w:rsidRPr="00F63945">
        <w:t>умение планировать свой рабочий день.</w:t>
      </w:r>
    </w:p>
    <w:p w:rsidR="0043076C" w:rsidRDefault="0043076C" w:rsidP="0043076C">
      <w:pPr>
        <w:pStyle w:val="a7"/>
        <w:shd w:val="clear" w:color="auto" w:fill="FFFFFF"/>
        <w:spacing w:before="0" w:after="0"/>
        <w:ind w:firstLine="709"/>
        <w:jc w:val="both"/>
      </w:pPr>
      <w:r w:rsidRPr="00F63945">
        <w:t>Ведущими факторами, формирующими здоровый образ жизни и способствующими укреплению здоровья, являются рационально организованный режим дня, сбалансированное питание, оптимальный двигательный режим, занятия по физической культуре на открытом воздухе, закаливающие процедуры</w:t>
      </w:r>
      <w:r w:rsidRPr="00FB2AA2">
        <w:t>, соответствующие возрасту человека, благоприятные гигиенические и санитарно-бытовые условия, а также пример семьи и педагогов.</w:t>
      </w:r>
    </w:p>
    <w:p w:rsidR="0043076C" w:rsidRPr="00FB2AA2" w:rsidRDefault="0043076C" w:rsidP="0043076C">
      <w:pPr>
        <w:pStyle w:val="a7"/>
        <w:shd w:val="clear" w:color="auto" w:fill="FFFFFF"/>
        <w:spacing w:before="0" w:after="0"/>
        <w:ind w:firstLine="709"/>
        <w:jc w:val="both"/>
      </w:pPr>
      <w:r w:rsidRPr="00FB2AA2">
        <w:t>Отказ от вредных привычек, регулярные занятия физической культурой и соблюдение других правил здорового образа жизни улучшают работу всех систем организма, снижают нагрузку на него и, следовательно, позволяют больше сил тратить на образование.</w:t>
      </w:r>
    </w:p>
    <w:p w:rsidR="0043076C" w:rsidRPr="00570FF7" w:rsidRDefault="0043076C" w:rsidP="0043076C">
      <w:pPr>
        <w:pStyle w:val="a7"/>
        <w:shd w:val="clear" w:color="auto" w:fill="FFFFFF"/>
        <w:spacing w:before="0" w:after="0"/>
        <w:ind w:firstLine="709"/>
        <w:jc w:val="both"/>
      </w:pPr>
      <w:r w:rsidRPr="00AC51F7">
        <w:rPr>
          <w:color w:val="000000"/>
        </w:rPr>
        <w:t xml:space="preserve">Формирование здорового образа жизни </w:t>
      </w:r>
      <w:r>
        <w:rPr>
          <w:color w:val="000000"/>
        </w:rPr>
        <w:t xml:space="preserve"> и соблюдение режима дня </w:t>
      </w:r>
      <w:r w:rsidRPr="00AC51F7">
        <w:rPr>
          <w:color w:val="000000"/>
        </w:rPr>
        <w:t>у студентов в образовательном процессе является важнейшей задачей общества.</w:t>
      </w:r>
      <w:r>
        <w:rPr>
          <w:color w:val="000000"/>
        </w:rPr>
        <w:t xml:space="preserve"> </w:t>
      </w:r>
      <w:r w:rsidRPr="00AC51F7">
        <w:t>Грамотно построенный режим дня незаменим для здоровья и гармоничного развития обучающихся. Именно он помогает организму восстановить психологические и физические силы, не позволяя проявиться таким последствиям, как повышенная утомляемость, хроническая усталость, снижение интеллектуальных способностей, внимания, памяти и повышенная раздражительность, которые являются стандартными для отсутствия или несоблюдения режима дня.</w:t>
      </w:r>
      <w:r>
        <w:t xml:space="preserve"> </w:t>
      </w:r>
      <w:r>
        <w:rPr>
          <w:color w:val="000000"/>
        </w:rPr>
        <w:t>В связи с этим</w:t>
      </w:r>
      <w:r w:rsidRPr="00AC51F7">
        <w:rPr>
          <w:color w:val="000000"/>
        </w:rPr>
        <w:t xml:space="preserve"> необходимо побуждать студентов к сохранению и укреплению здоровья, пропагандировать и поддерживать культуру здорового образа жизни</w:t>
      </w:r>
      <w:r>
        <w:rPr>
          <w:color w:val="000000"/>
        </w:rPr>
        <w:t xml:space="preserve">, учить выстраивать режим дня грамотно. </w:t>
      </w:r>
      <w:r w:rsidRPr="00AC51F7">
        <w:rPr>
          <w:color w:val="000000"/>
        </w:rPr>
        <w:t>Следует внедрять в образовательный процесс знания, направленные на формирования здорового образа жизни, начиная с самого раннего возраста заниматься самовоспитанием личности.</w:t>
      </w:r>
    </w:p>
    <w:p w:rsidR="0043076C" w:rsidRPr="00AC51F7" w:rsidRDefault="0043076C" w:rsidP="0043076C">
      <w:pPr>
        <w:pStyle w:val="a7"/>
        <w:spacing w:before="0" w:after="0"/>
        <w:ind w:firstLine="709"/>
        <w:jc w:val="both"/>
        <w:rPr>
          <w:color w:val="000000"/>
        </w:rPr>
      </w:pPr>
      <w:r w:rsidRPr="00AC51F7">
        <w:rPr>
          <w:color w:val="000000"/>
        </w:rPr>
        <w:t xml:space="preserve">В формировании здорового образа жизни наиважнейшей должна стать роль образовательных программ, направленных на сохранение и укрепление здоровье студентов, формирование активной мотивации заботы о своем здоровье и здоровье </w:t>
      </w:r>
      <w:r w:rsidRPr="00AC51F7">
        <w:rPr>
          <w:color w:val="000000"/>
        </w:rPr>
        <w:lastRenderedPageBreak/>
        <w:t>находящихся вокруг людей.</w:t>
      </w:r>
      <w:r>
        <w:rPr>
          <w:color w:val="000000"/>
        </w:rPr>
        <w:t xml:space="preserve"> </w:t>
      </w:r>
      <w:r w:rsidRPr="00AC51F7">
        <w:rPr>
          <w:color w:val="000000"/>
        </w:rPr>
        <w:t>Защита собственного здоровья — это обязательство каждого из нас, и не надо это обязательство перекладывать на других. Ведь бывает так, что человек сам себя же к 30 годам доводит неправильным образом жизни до безнадежного состояния. И поэтому с раннего возраста необходимо заботиться о своем здоровье, ведь «быстрого и ловкого болезнь не догонит».</w:t>
      </w:r>
    </w:p>
    <w:p w:rsidR="0043076C" w:rsidRPr="00AC51F7" w:rsidRDefault="0043076C" w:rsidP="0043076C">
      <w:pPr>
        <w:pStyle w:val="a7"/>
        <w:spacing w:before="0" w:after="0"/>
        <w:ind w:firstLine="709"/>
        <w:jc w:val="both"/>
        <w:rPr>
          <w:color w:val="000000"/>
        </w:rPr>
      </w:pPr>
      <w:r w:rsidRPr="00AC51F7">
        <w:rPr>
          <w:color w:val="000000"/>
        </w:rPr>
        <w:t>Жизнь - это огромный дар. Нельзя жить тускло. Нельзя тратить жизнь на недуги, «яды» (курение, алкоголизм, наркомания). Жизнь слишком коротка и хороша, в мире столько прекрасного и удивительного. Жажда жизни и достижение поставленных целей - вот главное, о чем должен помнить каждый. Здоровый образ жизни, физическая культура, закаливание</w:t>
      </w:r>
      <w:r>
        <w:rPr>
          <w:color w:val="000000"/>
        </w:rPr>
        <w:t>, правильный распорядок дня</w:t>
      </w:r>
      <w:r w:rsidRPr="00AC51F7">
        <w:rPr>
          <w:color w:val="000000"/>
        </w:rPr>
        <w:t xml:space="preserve"> - наши надежные помощники.</w:t>
      </w:r>
    </w:p>
    <w:p w:rsidR="0043076C" w:rsidRPr="006C5821" w:rsidRDefault="0043076C" w:rsidP="0043076C">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43076C" w:rsidRPr="004F2A1A" w:rsidRDefault="0043076C" w:rsidP="0043076C">
      <w:pPr>
        <w:pStyle w:val="a7"/>
        <w:shd w:val="clear" w:color="auto" w:fill="FFFFFF"/>
        <w:spacing w:before="0" w:after="0"/>
        <w:jc w:val="both"/>
        <w:rPr>
          <w:lang w:val="en-US"/>
        </w:rPr>
      </w:pPr>
      <w:r w:rsidRPr="00FB2AA2">
        <w:t>1. Дёмкина</w:t>
      </w:r>
      <w:r>
        <w:t>,</w:t>
      </w:r>
      <w:r w:rsidRPr="00FB2AA2">
        <w:t xml:space="preserve"> Е. П. Формирование здорового образа жизни студентов: как не упустить главного?// Высшее образование в России. 2016. №5 [Электронный ресурс]. </w:t>
      </w:r>
      <w:r w:rsidRPr="00F54B7A">
        <w:rPr>
          <w:lang w:val="en-US"/>
        </w:rPr>
        <w:t>URL</w:t>
      </w:r>
      <w:r w:rsidRPr="004F2A1A">
        <w:rPr>
          <w:lang w:val="en-US"/>
        </w:rPr>
        <w:t xml:space="preserve">: </w:t>
      </w:r>
      <w:r w:rsidRPr="00F54B7A">
        <w:rPr>
          <w:lang w:val="en-US"/>
        </w:rPr>
        <w:t>https</w:t>
      </w:r>
      <w:r w:rsidRPr="004F2A1A">
        <w:rPr>
          <w:lang w:val="en-US"/>
        </w:rPr>
        <w:t>://</w:t>
      </w:r>
      <w:r w:rsidRPr="00F54B7A">
        <w:rPr>
          <w:lang w:val="en-US"/>
        </w:rPr>
        <w:t>cyberleninka</w:t>
      </w:r>
      <w:r w:rsidRPr="004F2A1A">
        <w:rPr>
          <w:lang w:val="en-US"/>
        </w:rPr>
        <w:t>.</w:t>
      </w:r>
      <w:r w:rsidRPr="00F54B7A">
        <w:rPr>
          <w:lang w:val="en-US"/>
        </w:rPr>
        <w:t>ru</w:t>
      </w:r>
      <w:r w:rsidRPr="004F2A1A">
        <w:rPr>
          <w:lang w:val="en-US"/>
        </w:rPr>
        <w:t>/</w:t>
      </w:r>
      <w:r w:rsidRPr="00F54B7A">
        <w:rPr>
          <w:lang w:val="en-US"/>
        </w:rPr>
        <w:t>article</w:t>
      </w:r>
      <w:r w:rsidRPr="004F2A1A">
        <w:rPr>
          <w:lang w:val="en-US"/>
        </w:rPr>
        <w:t>/</w:t>
      </w:r>
      <w:r w:rsidRPr="00F54B7A">
        <w:rPr>
          <w:lang w:val="en-US"/>
        </w:rPr>
        <w:t>n</w:t>
      </w:r>
      <w:r w:rsidRPr="004F2A1A">
        <w:rPr>
          <w:lang w:val="en-US"/>
        </w:rPr>
        <w:t>/</w:t>
      </w:r>
      <w:r w:rsidRPr="00F54B7A">
        <w:rPr>
          <w:lang w:val="en-US"/>
        </w:rPr>
        <w:t>formirovanie</w:t>
      </w:r>
      <w:r w:rsidRPr="004F2A1A">
        <w:rPr>
          <w:lang w:val="en-US"/>
        </w:rPr>
        <w:t>-</w:t>
      </w:r>
      <w:r w:rsidRPr="00F54B7A">
        <w:rPr>
          <w:lang w:val="en-US"/>
        </w:rPr>
        <w:t>zdorovogo</w:t>
      </w:r>
      <w:r w:rsidRPr="004F2A1A">
        <w:rPr>
          <w:lang w:val="en-US"/>
        </w:rPr>
        <w:t>-</w:t>
      </w:r>
      <w:r w:rsidRPr="00F54B7A">
        <w:rPr>
          <w:lang w:val="en-US"/>
        </w:rPr>
        <w:t>obraza</w:t>
      </w:r>
      <w:r w:rsidRPr="004F2A1A">
        <w:rPr>
          <w:lang w:val="en-US"/>
        </w:rPr>
        <w:t>-</w:t>
      </w:r>
      <w:r w:rsidRPr="00F54B7A">
        <w:rPr>
          <w:lang w:val="en-US"/>
        </w:rPr>
        <w:t>zhizni</w:t>
      </w:r>
      <w:r w:rsidRPr="004F2A1A">
        <w:rPr>
          <w:lang w:val="en-US"/>
        </w:rPr>
        <w:t>-</w:t>
      </w:r>
      <w:r w:rsidRPr="00F54B7A">
        <w:rPr>
          <w:lang w:val="en-US"/>
        </w:rPr>
        <w:t>studentov</w:t>
      </w:r>
      <w:r w:rsidRPr="004F2A1A">
        <w:rPr>
          <w:lang w:val="en-US"/>
        </w:rPr>
        <w:t>-</w:t>
      </w:r>
      <w:r w:rsidRPr="00F54B7A">
        <w:rPr>
          <w:lang w:val="en-US"/>
        </w:rPr>
        <w:t>kak</w:t>
      </w:r>
      <w:r w:rsidRPr="004F2A1A">
        <w:rPr>
          <w:lang w:val="en-US"/>
        </w:rPr>
        <w:t>-</w:t>
      </w:r>
      <w:r w:rsidRPr="00F54B7A">
        <w:rPr>
          <w:lang w:val="en-US"/>
        </w:rPr>
        <w:t>ne</w:t>
      </w:r>
      <w:r w:rsidRPr="004F2A1A">
        <w:rPr>
          <w:lang w:val="en-US"/>
        </w:rPr>
        <w:t>-</w:t>
      </w:r>
      <w:r w:rsidRPr="00F54B7A">
        <w:rPr>
          <w:lang w:val="en-US"/>
        </w:rPr>
        <w:t>upustit</w:t>
      </w:r>
      <w:r w:rsidRPr="004F2A1A">
        <w:rPr>
          <w:lang w:val="en-US"/>
        </w:rPr>
        <w:t>-</w:t>
      </w:r>
      <w:r w:rsidRPr="00F54B7A">
        <w:rPr>
          <w:lang w:val="en-US"/>
        </w:rPr>
        <w:t>glavnogo</w:t>
      </w:r>
      <w:r w:rsidRPr="004F2A1A">
        <w:rPr>
          <w:lang w:val="en-US"/>
        </w:rPr>
        <w:t xml:space="preserve"> </w:t>
      </w:r>
    </w:p>
    <w:p w:rsidR="0043076C" w:rsidRPr="00E614D3" w:rsidRDefault="0043076C" w:rsidP="0043076C">
      <w:pPr>
        <w:pStyle w:val="a7"/>
        <w:shd w:val="clear" w:color="auto" w:fill="FFFFFF"/>
        <w:spacing w:before="0" w:after="0"/>
        <w:jc w:val="both"/>
      </w:pPr>
      <w:r>
        <w:t>2</w:t>
      </w:r>
      <w:r w:rsidRPr="00FB2AA2">
        <w:t>. Поборончук</w:t>
      </w:r>
      <w:r>
        <w:t>,</w:t>
      </w:r>
      <w:r w:rsidRPr="00FB2AA2">
        <w:t xml:space="preserve"> Т. Н. Социально-педагогический анализ здорового образа жизни студентов в вузе. 2017. Том 3 [Электронный ресурс]. </w:t>
      </w:r>
      <w:r w:rsidRPr="00F54B7A">
        <w:rPr>
          <w:lang w:val="en-US"/>
        </w:rPr>
        <w:t>URL</w:t>
      </w:r>
      <w:r w:rsidRPr="00E614D3">
        <w:t xml:space="preserve">: </w:t>
      </w:r>
      <w:r w:rsidRPr="00F54B7A">
        <w:rPr>
          <w:lang w:val="en-US"/>
        </w:rPr>
        <w:t>https</w:t>
      </w:r>
      <w:r w:rsidRPr="00E614D3">
        <w:t>://</w:t>
      </w:r>
      <w:r w:rsidRPr="00F54B7A">
        <w:rPr>
          <w:lang w:val="en-US"/>
        </w:rPr>
        <w:t>cyberleninka</w:t>
      </w:r>
      <w:r w:rsidRPr="00E614D3">
        <w:t>.</w:t>
      </w:r>
      <w:r w:rsidRPr="00F54B7A">
        <w:rPr>
          <w:lang w:val="en-US"/>
        </w:rPr>
        <w:t>ru</w:t>
      </w:r>
      <w:r w:rsidRPr="00E614D3">
        <w:t>/</w:t>
      </w:r>
      <w:r w:rsidRPr="00F54B7A">
        <w:rPr>
          <w:lang w:val="en-US"/>
        </w:rPr>
        <w:t>article</w:t>
      </w:r>
      <w:r w:rsidRPr="00E614D3">
        <w:t>/</w:t>
      </w:r>
      <w:r w:rsidRPr="00F54B7A">
        <w:rPr>
          <w:lang w:val="en-US"/>
        </w:rPr>
        <w:t>n</w:t>
      </w:r>
      <w:r w:rsidRPr="00E614D3">
        <w:t>/</w:t>
      </w:r>
      <w:r w:rsidRPr="00F54B7A">
        <w:rPr>
          <w:lang w:val="en-US"/>
        </w:rPr>
        <w:t>sotsialno</w:t>
      </w:r>
      <w:r w:rsidRPr="00E614D3">
        <w:t>-</w:t>
      </w:r>
      <w:r w:rsidRPr="00F54B7A">
        <w:rPr>
          <w:lang w:val="en-US"/>
        </w:rPr>
        <w:t>pedagogicheskiy</w:t>
      </w:r>
      <w:r w:rsidRPr="00E614D3">
        <w:t>-</w:t>
      </w:r>
      <w:r w:rsidRPr="00F54B7A">
        <w:rPr>
          <w:lang w:val="en-US"/>
        </w:rPr>
        <w:t>analiz</w:t>
      </w:r>
      <w:r w:rsidRPr="00E614D3">
        <w:t>-</w:t>
      </w:r>
      <w:r w:rsidRPr="00F54B7A">
        <w:rPr>
          <w:lang w:val="en-US"/>
        </w:rPr>
        <w:t>zdorovogo</w:t>
      </w:r>
      <w:r w:rsidRPr="00E614D3">
        <w:t>-</w:t>
      </w:r>
      <w:r w:rsidRPr="00F54B7A">
        <w:rPr>
          <w:lang w:val="en-US"/>
        </w:rPr>
        <w:t>obraza</w:t>
      </w:r>
      <w:r w:rsidRPr="00E614D3">
        <w:t>-</w:t>
      </w:r>
      <w:r w:rsidRPr="00F54B7A">
        <w:rPr>
          <w:lang w:val="en-US"/>
        </w:rPr>
        <w:t>zhizni</w:t>
      </w:r>
      <w:r w:rsidRPr="00E614D3">
        <w:t>-</w:t>
      </w:r>
      <w:r w:rsidRPr="00F54B7A">
        <w:rPr>
          <w:lang w:val="en-US"/>
        </w:rPr>
        <w:t>studentov</w:t>
      </w:r>
      <w:r w:rsidRPr="00E614D3">
        <w:t>-</w:t>
      </w:r>
      <w:r w:rsidRPr="00F54B7A">
        <w:rPr>
          <w:lang w:val="en-US"/>
        </w:rPr>
        <w:t>v</w:t>
      </w:r>
      <w:r w:rsidRPr="00E614D3">
        <w:t>-</w:t>
      </w:r>
      <w:r w:rsidRPr="00F54B7A">
        <w:rPr>
          <w:lang w:val="en-US"/>
        </w:rPr>
        <w:t>vuze</w:t>
      </w:r>
    </w:p>
    <w:p w:rsidR="0043076C" w:rsidRPr="00FB2AA2" w:rsidRDefault="0043076C" w:rsidP="0043076C">
      <w:pPr>
        <w:pStyle w:val="a7"/>
        <w:shd w:val="clear" w:color="auto" w:fill="FFFFFF"/>
        <w:spacing w:before="0" w:after="0"/>
        <w:jc w:val="both"/>
      </w:pPr>
      <w:r>
        <w:t>3</w:t>
      </w:r>
      <w:r w:rsidRPr="00FB2AA2">
        <w:t>. Дружилов</w:t>
      </w:r>
      <w:r>
        <w:t>,</w:t>
      </w:r>
      <w:r w:rsidRPr="00FB2AA2">
        <w:t xml:space="preserve"> С. А. Здоровый образ жизни как целесообразная активность человека // Современные научные исследования и инновации. 2016. № 4 [Электронный ресурс]. URL: http://web.snauka.ru/issues/2016/04/667</w:t>
      </w:r>
      <w:r>
        <w:t>81.</w:t>
      </w:r>
    </w:p>
    <w:p w:rsidR="0043076C" w:rsidRPr="004F2A1A" w:rsidRDefault="0043076C" w:rsidP="0043076C">
      <w:pPr>
        <w:pStyle w:val="a7"/>
        <w:shd w:val="clear" w:color="auto" w:fill="FFFFFF"/>
        <w:spacing w:before="0" w:after="0"/>
        <w:jc w:val="both"/>
        <w:rPr>
          <w:lang w:val="en-US"/>
        </w:rPr>
      </w:pPr>
      <w:r>
        <w:t>4</w:t>
      </w:r>
      <w:r w:rsidRPr="00FB2AA2">
        <w:t xml:space="preserve">. Касаткина, Н. Э., Козлова, Н. Ю., Руднева Т. А. Факторы, влияющие на формирование здорового образа жизни студентов вуза// Профессиональное образование в России и за рубежом. 2016 [Электронный ресурс]. </w:t>
      </w:r>
      <w:r w:rsidRPr="00F54B7A">
        <w:rPr>
          <w:lang w:val="en-US"/>
        </w:rPr>
        <w:t>URL</w:t>
      </w:r>
      <w:r w:rsidRPr="004F2A1A">
        <w:rPr>
          <w:lang w:val="en-US"/>
        </w:rPr>
        <w:t xml:space="preserve">: </w:t>
      </w:r>
      <w:r w:rsidRPr="00F54B7A">
        <w:rPr>
          <w:lang w:val="en-US"/>
        </w:rPr>
        <w:t>https</w:t>
      </w:r>
      <w:r w:rsidRPr="004F2A1A">
        <w:rPr>
          <w:lang w:val="en-US"/>
        </w:rPr>
        <w:t>://</w:t>
      </w:r>
      <w:r w:rsidRPr="00F54B7A">
        <w:rPr>
          <w:lang w:val="en-US"/>
        </w:rPr>
        <w:t>cyberleninka</w:t>
      </w:r>
      <w:r w:rsidRPr="004F2A1A">
        <w:rPr>
          <w:lang w:val="en-US"/>
        </w:rPr>
        <w:t>.</w:t>
      </w:r>
      <w:r w:rsidRPr="00F54B7A">
        <w:rPr>
          <w:lang w:val="en-US"/>
        </w:rPr>
        <w:t>ru</w:t>
      </w:r>
      <w:r w:rsidRPr="004F2A1A">
        <w:rPr>
          <w:lang w:val="en-US"/>
        </w:rPr>
        <w:t>/</w:t>
      </w:r>
      <w:r w:rsidRPr="00F54B7A">
        <w:rPr>
          <w:lang w:val="en-US"/>
        </w:rPr>
        <w:t>article</w:t>
      </w:r>
      <w:r w:rsidRPr="004F2A1A">
        <w:rPr>
          <w:lang w:val="en-US"/>
        </w:rPr>
        <w:t>/</w:t>
      </w:r>
      <w:r w:rsidRPr="00F54B7A">
        <w:rPr>
          <w:lang w:val="en-US"/>
        </w:rPr>
        <w:t>n</w:t>
      </w:r>
      <w:r w:rsidRPr="004F2A1A">
        <w:rPr>
          <w:lang w:val="en-US"/>
        </w:rPr>
        <w:t>/</w:t>
      </w:r>
      <w:r w:rsidRPr="00F54B7A">
        <w:rPr>
          <w:lang w:val="en-US"/>
        </w:rPr>
        <w:t>faktory</w:t>
      </w:r>
      <w:r w:rsidRPr="004F2A1A">
        <w:rPr>
          <w:lang w:val="en-US"/>
        </w:rPr>
        <w:t>-</w:t>
      </w:r>
      <w:r w:rsidRPr="00F54B7A">
        <w:rPr>
          <w:lang w:val="en-US"/>
        </w:rPr>
        <w:t>vliyayuschie</w:t>
      </w:r>
      <w:r w:rsidRPr="004F2A1A">
        <w:rPr>
          <w:lang w:val="en-US"/>
        </w:rPr>
        <w:t>-</w:t>
      </w:r>
      <w:r w:rsidRPr="00F54B7A">
        <w:rPr>
          <w:lang w:val="en-US"/>
        </w:rPr>
        <w:t>na</w:t>
      </w:r>
      <w:r w:rsidRPr="004F2A1A">
        <w:rPr>
          <w:lang w:val="en-US"/>
        </w:rPr>
        <w:t>-</w:t>
      </w:r>
      <w:r w:rsidRPr="00F54B7A">
        <w:rPr>
          <w:lang w:val="en-US"/>
        </w:rPr>
        <w:t>formirovanie</w:t>
      </w:r>
      <w:r w:rsidRPr="004F2A1A">
        <w:rPr>
          <w:lang w:val="en-US"/>
        </w:rPr>
        <w:t>-</w:t>
      </w:r>
      <w:r w:rsidRPr="00F54B7A">
        <w:rPr>
          <w:lang w:val="en-US"/>
        </w:rPr>
        <w:t>zdorovogo</w:t>
      </w:r>
      <w:r w:rsidRPr="004F2A1A">
        <w:rPr>
          <w:lang w:val="en-US"/>
        </w:rPr>
        <w:t>-</w:t>
      </w:r>
      <w:r w:rsidRPr="00F54B7A">
        <w:rPr>
          <w:lang w:val="en-US"/>
        </w:rPr>
        <w:t>obraza</w:t>
      </w:r>
      <w:r w:rsidRPr="004F2A1A">
        <w:rPr>
          <w:lang w:val="en-US"/>
        </w:rPr>
        <w:t>-</w:t>
      </w:r>
      <w:r w:rsidRPr="00F54B7A">
        <w:rPr>
          <w:lang w:val="en-US"/>
        </w:rPr>
        <w:t>zhizni</w:t>
      </w:r>
      <w:r w:rsidRPr="004F2A1A">
        <w:rPr>
          <w:lang w:val="en-US"/>
        </w:rPr>
        <w:t>-</w:t>
      </w:r>
      <w:r w:rsidRPr="00F54B7A">
        <w:rPr>
          <w:lang w:val="en-US"/>
        </w:rPr>
        <w:t>studentov</w:t>
      </w:r>
      <w:r w:rsidRPr="004F2A1A">
        <w:rPr>
          <w:lang w:val="en-US"/>
        </w:rPr>
        <w:t>-</w:t>
      </w:r>
      <w:r w:rsidRPr="00F54B7A">
        <w:rPr>
          <w:lang w:val="en-US"/>
        </w:rPr>
        <w:t>vuza</w:t>
      </w:r>
      <w:r w:rsidRPr="004F2A1A">
        <w:rPr>
          <w:lang w:val="en-US"/>
        </w:rPr>
        <w:t xml:space="preserve"> </w:t>
      </w:r>
    </w:p>
    <w:p w:rsidR="0043076C" w:rsidRPr="00FB2AA2" w:rsidRDefault="0043076C" w:rsidP="0043076C">
      <w:pPr>
        <w:pStyle w:val="a7"/>
        <w:shd w:val="clear" w:color="auto" w:fill="FFFFFF"/>
        <w:spacing w:before="0" w:after="0"/>
        <w:jc w:val="both"/>
      </w:pPr>
      <w:r w:rsidRPr="00E614D3">
        <w:rPr>
          <w:lang w:val="en-US"/>
        </w:rPr>
        <w:t>5</w:t>
      </w:r>
      <w:r w:rsidRPr="00FB2AA2">
        <w:rPr>
          <w:lang w:val="en-US"/>
        </w:rPr>
        <w:t>. </w:t>
      </w:r>
      <w:r w:rsidRPr="00FB2AA2">
        <w:t>Сорокина</w:t>
      </w:r>
      <w:r w:rsidRPr="0043076C">
        <w:rPr>
          <w:lang w:val="en-US"/>
        </w:rPr>
        <w:t xml:space="preserve">, </w:t>
      </w:r>
      <w:r w:rsidRPr="00FB2AA2">
        <w:t>О</w:t>
      </w:r>
      <w:r w:rsidRPr="00FB2AA2">
        <w:rPr>
          <w:lang w:val="en-US"/>
        </w:rPr>
        <w:t>. </w:t>
      </w:r>
      <w:r w:rsidRPr="00FB2AA2">
        <w:t>Г</w:t>
      </w:r>
      <w:r w:rsidRPr="00FB2AA2">
        <w:rPr>
          <w:lang w:val="en-US"/>
        </w:rPr>
        <w:t>. </w:t>
      </w:r>
      <w:r w:rsidRPr="00FB2AA2">
        <w:t>Здоровыйобразжизникакфакторуспешногообученияввузе</w:t>
      </w:r>
      <w:r w:rsidRPr="00FB2AA2">
        <w:rPr>
          <w:lang w:val="en-US"/>
        </w:rPr>
        <w:t>// International Scientific and Practical Conference «Pedagogical experience: from theory to practice». </w:t>
      </w:r>
      <w:r w:rsidRPr="00BE5BD6">
        <w:t xml:space="preserve">2017. </w:t>
      </w:r>
      <w:r w:rsidRPr="00FB2AA2">
        <w:t>[Электронный ресурс] </w:t>
      </w:r>
      <w:r w:rsidRPr="00FB2AA2">
        <w:rPr>
          <w:lang w:val="en-US"/>
        </w:rPr>
        <w:t>URL</w:t>
      </w:r>
      <w:r w:rsidRPr="00FB2AA2">
        <w:t>: https://interactive-plus.ru/en/article/130226/discussion_platf</w:t>
      </w:r>
      <w:r>
        <w:t>orm.</w:t>
      </w:r>
    </w:p>
    <w:p w:rsidR="0043076C" w:rsidRPr="00FB2AA2" w:rsidRDefault="0043076C" w:rsidP="0043076C">
      <w:pPr>
        <w:pStyle w:val="a7"/>
        <w:shd w:val="clear" w:color="auto" w:fill="FFFFFF"/>
        <w:spacing w:before="0" w:after="0"/>
        <w:jc w:val="both"/>
      </w:pPr>
      <w:r>
        <w:t>6</w:t>
      </w:r>
      <w:r w:rsidRPr="00FB2AA2">
        <w:t>. Зубкова</w:t>
      </w:r>
      <w:r>
        <w:t>,</w:t>
      </w:r>
      <w:r w:rsidRPr="00FB2AA2">
        <w:t xml:space="preserve"> А. Н. Повышение мотивационной ценности здорового образа жизни // Гуманитарные научные исследования. 2016. № 10 [Электронный ресурс]. URL: http://human.snauka.ru/2016/10/165</w:t>
      </w:r>
      <w:r>
        <w:t>48.</w:t>
      </w:r>
    </w:p>
    <w:p w:rsidR="0043076C" w:rsidRDefault="0043076C" w:rsidP="00BC7867">
      <w:pPr>
        <w:spacing w:after="0" w:line="240" w:lineRule="auto"/>
        <w:ind w:firstLine="709"/>
        <w:jc w:val="center"/>
        <w:rPr>
          <w:rFonts w:ascii="Times New Roman" w:hAnsi="Times New Roman"/>
          <w:b/>
          <w:sz w:val="24"/>
          <w:szCs w:val="24"/>
        </w:rPr>
      </w:pPr>
    </w:p>
    <w:p w:rsidR="0043076C" w:rsidRDefault="0043076C" w:rsidP="00BC7867">
      <w:pPr>
        <w:spacing w:after="0" w:line="240" w:lineRule="auto"/>
        <w:ind w:firstLine="709"/>
        <w:jc w:val="center"/>
        <w:rPr>
          <w:rFonts w:ascii="Times New Roman" w:hAnsi="Times New Roman"/>
          <w:b/>
          <w:sz w:val="24"/>
          <w:szCs w:val="24"/>
        </w:rPr>
      </w:pPr>
    </w:p>
    <w:p w:rsidR="00A443B8" w:rsidRPr="00AD0117" w:rsidRDefault="00A443B8" w:rsidP="00A443B8">
      <w:pPr>
        <w:spacing w:after="0"/>
        <w:jc w:val="center"/>
        <w:rPr>
          <w:rFonts w:ascii="Times New Roman" w:hAnsi="Times New Roman"/>
          <w:b/>
          <w:sz w:val="24"/>
          <w:szCs w:val="24"/>
        </w:rPr>
      </w:pPr>
      <w:r w:rsidRPr="00AD0117">
        <w:rPr>
          <w:rFonts w:ascii="Times New Roman" w:hAnsi="Times New Roman"/>
          <w:b/>
          <w:sz w:val="24"/>
          <w:szCs w:val="24"/>
        </w:rPr>
        <w:t xml:space="preserve">ПСЕВДОНИМЫ РУССКИХ ЛИТЕРАТОРОВ </w:t>
      </w:r>
      <w:r w:rsidRPr="00AD0117">
        <w:rPr>
          <w:rFonts w:ascii="Times New Roman" w:hAnsi="Times New Roman"/>
          <w:b/>
          <w:sz w:val="24"/>
          <w:szCs w:val="24"/>
          <w:lang w:val="en-US"/>
        </w:rPr>
        <w:t>XX</w:t>
      </w:r>
      <w:r w:rsidRPr="00AD0117">
        <w:rPr>
          <w:rFonts w:ascii="Times New Roman" w:hAnsi="Times New Roman"/>
          <w:b/>
          <w:sz w:val="24"/>
          <w:szCs w:val="24"/>
        </w:rPr>
        <w:t xml:space="preserve"> ВЕКА</w:t>
      </w:r>
    </w:p>
    <w:p w:rsidR="00A443B8" w:rsidRPr="00602762" w:rsidRDefault="00A443B8" w:rsidP="00121665">
      <w:pPr>
        <w:spacing w:after="0" w:line="240" w:lineRule="auto"/>
        <w:jc w:val="both"/>
        <w:rPr>
          <w:rFonts w:ascii="Times New Roman" w:hAnsi="Times New Roman"/>
          <w:sz w:val="24"/>
          <w:szCs w:val="24"/>
        </w:rPr>
      </w:pPr>
    </w:p>
    <w:p w:rsidR="00A443B8" w:rsidRPr="00602762" w:rsidRDefault="00A443B8" w:rsidP="00121665">
      <w:pPr>
        <w:spacing w:after="0" w:line="240" w:lineRule="auto"/>
        <w:jc w:val="right"/>
        <w:rPr>
          <w:rFonts w:ascii="Times New Roman" w:hAnsi="Times New Roman"/>
          <w:i/>
          <w:sz w:val="24"/>
          <w:szCs w:val="24"/>
        </w:rPr>
      </w:pPr>
      <w:r w:rsidRPr="00602762">
        <w:rPr>
          <w:rFonts w:ascii="Times New Roman" w:hAnsi="Times New Roman"/>
          <w:i/>
          <w:sz w:val="24"/>
          <w:szCs w:val="24"/>
        </w:rPr>
        <w:t>Григорьев Алексей Антонович</w:t>
      </w:r>
    </w:p>
    <w:p w:rsidR="00A443B8" w:rsidRPr="00602762" w:rsidRDefault="00A443B8" w:rsidP="00121665">
      <w:pPr>
        <w:spacing w:after="0" w:line="240" w:lineRule="auto"/>
        <w:jc w:val="right"/>
        <w:rPr>
          <w:rFonts w:ascii="Times New Roman" w:hAnsi="Times New Roman"/>
          <w:i/>
          <w:sz w:val="24"/>
          <w:szCs w:val="24"/>
        </w:rPr>
      </w:pPr>
      <w:r>
        <w:rPr>
          <w:rFonts w:ascii="Times New Roman" w:hAnsi="Times New Roman"/>
          <w:i/>
          <w:sz w:val="24"/>
          <w:szCs w:val="24"/>
        </w:rPr>
        <w:t>с</w:t>
      </w:r>
      <w:r w:rsidRPr="00602762">
        <w:rPr>
          <w:rFonts w:ascii="Times New Roman" w:hAnsi="Times New Roman"/>
          <w:i/>
          <w:sz w:val="24"/>
          <w:szCs w:val="24"/>
        </w:rPr>
        <w:t>тудент 1 курса</w:t>
      </w:r>
    </w:p>
    <w:p w:rsidR="00A443B8" w:rsidRPr="00602762" w:rsidRDefault="00A443B8" w:rsidP="00121665">
      <w:pPr>
        <w:spacing w:after="0" w:line="240" w:lineRule="auto"/>
        <w:jc w:val="right"/>
        <w:rPr>
          <w:rFonts w:ascii="Times New Roman" w:hAnsi="Times New Roman"/>
          <w:i/>
          <w:sz w:val="24"/>
          <w:szCs w:val="24"/>
        </w:rPr>
      </w:pPr>
      <w:r>
        <w:rPr>
          <w:rFonts w:ascii="Times New Roman" w:hAnsi="Times New Roman"/>
          <w:i/>
          <w:sz w:val="24"/>
          <w:szCs w:val="24"/>
        </w:rPr>
        <w:t>специальность 09.02.06 С</w:t>
      </w:r>
      <w:r w:rsidRPr="00602762">
        <w:rPr>
          <w:rFonts w:ascii="Times New Roman" w:hAnsi="Times New Roman"/>
          <w:i/>
          <w:sz w:val="24"/>
          <w:szCs w:val="24"/>
        </w:rPr>
        <w:t>етевое и системное администрирование</w:t>
      </w:r>
    </w:p>
    <w:p w:rsidR="00A443B8" w:rsidRDefault="00A443B8" w:rsidP="00121665">
      <w:pPr>
        <w:spacing w:after="0" w:line="240" w:lineRule="auto"/>
        <w:jc w:val="right"/>
        <w:rPr>
          <w:rFonts w:ascii="Times New Roman" w:hAnsi="Times New Roman"/>
          <w:i/>
          <w:sz w:val="24"/>
          <w:szCs w:val="24"/>
        </w:rPr>
      </w:pPr>
      <w:r>
        <w:rPr>
          <w:rFonts w:ascii="Times New Roman" w:hAnsi="Times New Roman"/>
          <w:i/>
          <w:sz w:val="24"/>
          <w:szCs w:val="24"/>
        </w:rPr>
        <w:t>н</w:t>
      </w:r>
      <w:r w:rsidRPr="00602762">
        <w:rPr>
          <w:rFonts w:ascii="Times New Roman" w:hAnsi="Times New Roman"/>
          <w:i/>
          <w:sz w:val="24"/>
          <w:szCs w:val="24"/>
        </w:rPr>
        <w:t xml:space="preserve">аучный руководитель </w:t>
      </w:r>
      <w:r>
        <w:rPr>
          <w:rFonts w:ascii="Times New Roman" w:hAnsi="Times New Roman"/>
          <w:i/>
          <w:sz w:val="24"/>
          <w:szCs w:val="24"/>
        </w:rPr>
        <w:t>О.В.</w:t>
      </w:r>
      <w:r w:rsidR="00382530">
        <w:rPr>
          <w:rFonts w:ascii="Times New Roman" w:hAnsi="Times New Roman"/>
          <w:i/>
          <w:sz w:val="24"/>
          <w:szCs w:val="24"/>
        </w:rPr>
        <w:t xml:space="preserve"> </w:t>
      </w:r>
      <w:r w:rsidRPr="00602762">
        <w:rPr>
          <w:rFonts w:ascii="Times New Roman" w:hAnsi="Times New Roman"/>
          <w:i/>
          <w:sz w:val="24"/>
          <w:szCs w:val="24"/>
        </w:rPr>
        <w:t>Клинова</w:t>
      </w:r>
    </w:p>
    <w:p w:rsidR="001A6F83" w:rsidRPr="0069156E" w:rsidRDefault="001A6F83" w:rsidP="00121665">
      <w:pPr>
        <w:pStyle w:val="a6"/>
        <w:spacing w:after="0" w:line="240" w:lineRule="auto"/>
        <w:ind w:left="0" w:firstLine="709"/>
        <w:jc w:val="right"/>
        <w:rPr>
          <w:rFonts w:ascii="Times New Roman" w:hAnsi="Times New Roman"/>
          <w:i/>
          <w:sz w:val="24"/>
          <w:szCs w:val="24"/>
        </w:rPr>
      </w:pPr>
      <w:r w:rsidRPr="0069156E">
        <w:rPr>
          <w:rFonts w:ascii="Times New Roman" w:hAnsi="Times New Roman"/>
          <w:i/>
          <w:sz w:val="24"/>
          <w:szCs w:val="24"/>
        </w:rPr>
        <w:t>ГБПОУ «Волгоградский экономико-технический колледж»</w:t>
      </w:r>
    </w:p>
    <w:p w:rsidR="00A443B8" w:rsidRPr="00602762" w:rsidRDefault="00A443B8" w:rsidP="00121665">
      <w:pPr>
        <w:spacing w:after="0" w:line="240" w:lineRule="auto"/>
        <w:jc w:val="both"/>
        <w:rPr>
          <w:rFonts w:ascii="Times New Roman" w:hAnsi="Times New Roman"/>
          <w:i/>
          <w:sz w:val="24"/>
          <w:szCs w:val="24"/>
        </w:rPr>
      </w:pPr>
    </w:p>
    <w:p w:rsidR="00A443B8" w:rsidRPr="00121665" w:rsidRDefault="00A443B8" w:rsidP="00121665">
      <w:pPr>
        <w:shd w:val="clear" w:color="auto" w:fill="FFFFFF"/>
        <w:spacing w:after="0" w:line="240" w:lineRule="auto"/>
        <w:ind w:firstLine="708"/>
        <w:jc w:val="both"/>
        <w:rPr>
          <w:rStyle w:val="ac"/>
          <w:rFonts w:ascii="Times New Roman" w:hAnsi="Times New Roman"/>
          <w:b w:val="0"/>
          <w:sz w:val="24"/>
          <w:szCs w:val="24"/>
        </w:rPr>
      </w:pPr>
      <w:r w:rsidRPr="00602762">
        <w:rPr>
          <w:rFonts w:ascii="Times New Roman" w:hAnsi="Times New Roman"/>
          <w:color w:val="000000"/>
          <w:sz w:val="24"/>
          <w:szCs w:val="24"/>
          <w:shd w:val="clear" w:color="auto" w:fill="FFFFFF"/>
        </w:rPr>
        <w:t xml:space="preserve">Думаю, большинству современников, в том числе и мне, хотелось бы более углубиться в эту тему и выяснить, по каким причинам писателям, поэтам, художникам приходилось скрывать свои настоящие имена за выдуманными «прозвищами» К примеру: </w:t>
      </w:r>
      <w:r w:rsidRPr="00602762">
        <w:rPr>
          <w:rFonts w:ascii="Times New Roman" w:hAnsi="Times New Roman"/>
          <w:sz w:val="24"/>
          <w:szCs w:val="24"/>
          <w:shd w:val="clear" w:color="auto" w:fill="FFFFFF"/>
        </w:rPr>
        <w:t xml:space="preserve">Михаил Афанасьевич </w:t>
      </w:r>
      <w:r w:rsidRPr="00602762">
        <w:rPr>
          <w:rFonts w:ascii="Times New Roman" w:hAnsi="Times New Roman"/>
          <w:sz w:val="24"/>
          <w:szCs w:val="24"/>
        </w:rPr>
        <w:t>Булгаков поначалу подписывал свои произведения просто инициалами «М.Б.» позже появились такие псевдонимы как «</w:t>
      </w:r>
      <w:r w:rsidRPr="00602762">
        <w:rPr>
          <w:rFonts w:ascii="Times New Roman" w:hAnsi="Times New Roman"/>
          <w:sz w:val="24"/>
          <w:szCs w:val="24"/>
          <w:shd w:val="clear" w:color="auto" w:fill="FFFFFF"/>
        </w:rPr>
        <w:t>Тускарора» и «Ф. Скитайкин», а так же некоторые его произведения изданы под псевдонимами «Иван Бездомный», «Незнакомец» и «Маг». Писатели</w:t>
      </w:r>
      <w:r w:rsidRPr="00602762">
        <w:rPr>
          <w:rFonts w:ascii="Times New Roman" w:hAnsi="Times New Roman"/>
          <w:color w:val="000000"/>
          <w:sz w:val="24"/>
          <w:szCs w:val="24"/>
          <w:shd w:val="clear" w:color="auto" w:fill="FFFFFF"/>
        </w:rPr>
        <w:t xml:space="preserve">, артисты, политики, </w:t>
      </w:r>
      <w:r w:rsidRPr="00121665">
        <w:rPr>
          <w:rStyle w:val="ac"/>
          <w:rFonts w:ascii="Times New Roman" w:hAnsi="Times New Roman"/>
          <w:b w:val="0"/>
          <w:sz w:val="24"/>
          <w:szCs w:val="24"/>
        </w:rPr>
        <w:t>просто известные люди – это, по моему мнению, герои своего времени, так как они вносят огромный вклад в развитие нашей страны. Часто творческие люди вместо настоящих фамилий используют псевдонимы. Думается, мы должны знать своих героев, а значит и их настоящие имена.</w:t>
      </w:r>
      <w:r w:rsidRPr="00121665">
        <w:rPr>
          <w:rFonts w:ascii="Times New Roman" w:hAnsi="Times New Roman"/>
          <w:b/>
          <w:color w:val="000000"/>
          <w:sz w:val="24"/>
          <w:szCs w:val="24"/>
          <w:shd w:val="clear" w:color="auto" w:fill="FFFFFF"/>
        </w:rPr>
        <w:t xml:space="preserve"> </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lastRenderedPageBreak/>
        <w:t>Псевдоним (от греческого pseudos – ложь и onym – имя) – ложное имя; выдуманное имя или условный знак, которым автор подписывает свое произведение.</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История псевдонима уходит в далекую древность. Первое применение ложных имен встречают в V- IV веках до нашей эры. Аристофан ставил на сцене свои пьесы под именами своих современников – комических поэтов Филонида и Каллистрата, хотя публика знала, что автором является Аристофан.     </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В 20-х годах ХХ века почти каждый молодой литератор придумывал псевдоним, т.к. в России почти полвека, с 1870-х годов и вплоть до начала Первой мировой войны господствовал символизм, основная художественная идея которого сводилась к пониманию мира как знака, символа, метафоры, не требующей дополнительной расшифровки. В рамки такого мировоззрения легко вписывался безошибочно найденный псевдоним. Андрей Белый выглядел точнее и логичнее, чем Борис Бугаев, а Максим Горький – убедительнее, чем Алексей Пешков. Может быть, Александр Блок никогда не пользовался псевдонимами только потому, что его настоящая фамилия оказалась такой удачной. Она исключительно точно гармонировала с художественными тенденциями времени.</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Псевдонимика как наука всегда интересовала библиографов, историков, социологов, политологов. Первые труды, касающиеся псевдонимов, появляются в эпоху Возрождения. Один из них принадлежит И. Сауэрсу. Он повествовал о подписях и знаках, под которыми были настоящие имена (1652 год). Спустя 17 лет в Лейпциге был издан трактат Ф. Гейслера об именах анонимных писателей. А уже через 5 лет гамбургский юрист В. Плакций составил сборник псевдонимов и анонимов. Впоследствии этот труд был расширен до 10 тысяч псевдонимов.</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В России в ХIХ веке изучением псевдонимов занимались исследователи П. Быков, С. Полторацкий, В. Карцов, М. Мазаев. Необходимость в составлении полного справочного материала, раскрывающего псевдонимы известных людей, была очевидной. Число псевдонимов росло. В ХХ веке библиограф И. Масанов сумел собрать более 80 тысяч псевдонимов русских писателей, актеров, ученых, общественных и политических деятелей. Его словарь состоял из 4 томов. Впоследствии к работе над псевдонимами обращались такие ученые, как В. Дмитриев, М. Горбаневский, В. Виноградов, А. Реформатский и др. Ученым всегда было интересно выявить не только происхождение псевдонима, но и его смысл, разобраться в способе его составления и, наконец, в самом мотиве принятия.</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 xml:space="preserve">Все псевдонимы, какими бы они не были, делятся на определенные группы, в основе которых лежит принцип их образования. Многие авторы произведений берут свои псевдонимы из нижеперечисленных групп, но в данной классификации данных не учтены некие факторы, ведь русский язык постоянно эволюционирует, т.е. добавляются новые псевдонимы, новые пути их образования, соответственно добавляются новые группы. Хотелось бы остановиться и дать определение следующим классификационным группам псевдонимов. Классификация принадлежит Дмитриеву В.Г., описана в книге «Скрывшие свое имя: группы псевдонимов» </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 xml:space="preserve">При описании псевдонимов можно прибегнуть к разного рода классификациям, например, лингвистической классификации по словообразовательным, фонетическим, семантическим и другим признакам. Псевдоним также можно классифицировать и изучить в планах: социологическом, психологическом, историческом, эстетическом логическом и другом. При этом каждый раз у исследователя будут совершенно разные задачи. В настоящее время имеется свыше пятидесяти различных видов псевдонимов, но, к сожалению, общепризнанной их классификации пока не создано, что является существенным пробелом в ономастике. В литературе, посвященной вопросам изучения псевдонимов, были сделаны некоторые попытки их классификации по ярким особенностям, внешнему строению и изначальному лексическому значению. Первая попытка классификации псевдонимов принадлежит Андриену Байе в 1690 году. [Ведина </w:t>
      </w:r>
      <w:r w:rsidRPr="00602762">
        <w:rPr>
          <w:rFonts w:ascii="Times New Roman" w:hAnsi="Times New Roman"/>
          <w:sz w:val="24"/>
          <w:szCs w:val="24"/>
        </w:rPr>
        <w:lastRenderedPageBreak/>
        <w:t xml:space="preserve">Т.Ф. Тайны псевдонимов: Словарь для любознательных / Т.Ф. Ведина, Н.В. Лебедева. - М., 1983] </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Нельзя не упомянуть такого выдающегося  писателя как  Максим Горький, Алексей Максимович Горький. Настоящее имя Алексей Максимович Пешков. Родился 16 (28) марта 1868 в Нижнем Новгороде, умер 18 июня 1936 в Горках Московской области. Русский советский писатель, литературный критик и публицист, родоначальник советской литературы, активный участник революционного движения, общественный деятель. Один из самых популярных авторов рубежа XIX и XX веков.</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Псевдоним себе Алексей Максимович придумал сам. Впоследствии он говорил: «Не писать же мне в литературе — Пешков…».</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Максим Горький это псевдоним – френоним*. Псевдоним Алексея Максимовича характеризует не только его судьбу, но и направление его творчества. Так, жизнь молодого Алеши Пешкова «в людях» была горькой, и писал он про горькую участь обездоленных.</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Своим литературным именем Алексей сделал имя отца, которого очень любил и рано потерял. Этим же именем он назвал своего сына, которого тоже потерял очень рано. Есть версия, что имя Максим заимствовано у преступника, убившего прадеда Горького, Максима Башлыка, про которого Алеша любил рассказывать в детстве. Стоит также отметить, что фамилию Максимов носил отчим А. Пешкова. Поэтому, как бы там ни было, с именем Максим, у Горького в жизни было много связано и выбор такого псевдонима не случаен</w:t>
      </w:r>
    </w:p>
    <w:p w:rsidR="00A443B8" w:rsidRPr="00602762" w:rsidRDefault="00A443B8" w:rsidP="00121665">
      <w:pPr>
        <w:spacing w:after="0" w:line="240" w:lineRule="auto"/>
        <w:ind w:firstLine="709"/>
        <w:jc w:val="both"/>
        <w:rPr>
          <w:rFonts w:ascii="Times New Roman" w:hAnsi="Times New Roman"/>
          <w:sz w:val="24"/>
          <w:szCs w:val="24"/>
        </w:rPr>
      </w:pPr>
      <w:r w:rsidRPr="00602762">
        <w:rPr>
          <w:rFonts w:ascii="Times New Roman" w:hAnsi="Times New Roman"/>
          <w:sz w:val="24"/>
          <w:szCs w:val="24"/>
        </w:rPr>
        <w:t>Максим Горький - эта глубоко символичная подпись впервые появилась под рассказом «Макар Чудра» в Тифлисской газете «Кавказ» 12.09.1892 г. 24-летний автор служил тогда конторщиком в железнодорожных мастерских. Это был литературный дебют Алексея Пешкова. Впоследствии он пользовался еще целым рядом псевдонимов, но мировую славу принес самый первый из них.</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sz w:val="24"/>
          <w:szCs w:val="24"/>
        </w:rPr>
        <w:t xml:space="preserve">Еще бы я хотел упомянуть такого человека как Антон Павлович Чехов. </w:t>
      </w:r>
      <w:r w:rsidRPr="00602762">
        <w:rPr>
          <w:rFonts w:ascii="Times New Roman" w:hAnsi="Times New Roman"/>
          <w:bCs/>
          <w:color w:val="000000"/>
          <w:sz w:val="24"/>
          <w:szCs w:val="24"/>
          <w:shd w:val="clear" w:color="auto" w:fill="FFFFFF"/>
        </w:rPr>
        <w:t xml:space="preserve">Ни у кого из писателей не было столько «вторых имен», как у Чехова. «Фамилию я отдал медицине, с которою не расстанусь до гробовой доски. С литературой же мне рано или поздно придется расстаться. Во-вторых, медицина, которая мнит себя быть серьезной, и игра в литературу должны иметь разные клички", - писал Чехов литератору Билибину. </w:t>
      </w:r>
      <w:r w:rsidRPr="00602762">
        <w:rPr>
          <w:rFonts w:ascii="Times New Roman" w:hAnsi="Times New Roman"/>
          <w:color w:val="000000"/>
          <w:sz w:val="24"/>
          <w:szCs w:val="24"/>
        </w:rPr>
        <w:t>Всего известно свыше 50 чеховских псевдонимов.</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В указателе псевдонимов Чехова встречаются такие: А.П.; Антоша; Антоша Чехонте; А-н Ч-те; Ан. Ч.; Ан, Ч-е; Анче; Ан. Че-в; А.Ч; А. Че; А. Чехонте; Г. Балдастов; Макар Балдастов; Брат моего брата; Врач без пациентов; Вспыльчивый человек; Гайка № 6; Гайка №9; Грач; Дон-Антонио Чехонте; Дяденька; Кисляев; М. Ковров; Крапива; Лаэрт; Прозаический поэт; полковник Кочкарев, Пурселепетанов; Рувер; Рувер и Ревур; С. Б. Ч.; Улисс; Ц; Ч. Б С.; Ч. без С.; Человек без селезенки; Ч. Хонте; Шампанский; Юный старец; «...въ»; Z.Юмористические подписи и псевдонимы Чехова: Акакий Тарантулов, Некто, Шиллер Шекспирович Гете, Архип Индейкин; Василий Спиридонов Сволачев; Известный; Индейкин; Н. Захарьева; Петухов; Смирнова.</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 xml:space="preserve">Первое место в ряду использованных писателем псевдонимов занимает подпись Антоша Чехонте. Он стал основным псевдонимом Чехова-юмориста. Именно с этой подписью молодой студент-медик рассылал в юмористические журналы свои первые произведения. Он не только употреблял этот псевдоним в журналах и газетах, но и поставил его на обложке двух первых авторских сборников («Сказки Мельпомены», 1884, и «Пестрые рассказы», 1886).Исследователи литературного наследия писателя  полагают, что псевдоним Антоша Чехонте (варианты: Антоша Ч***, А-н Ч-те, Анче, А.Чехонте, Чехонте, Дон Антонио Чехонте, Ч. Хонте и т.д.) возник, когда Чехов учился в таганрогской  гимназии, где законоучитель гимназии Покровский любил переиначивать фамилии учеников.Шуточное письмо в редакцию «Осколков» Чехов подписал  «полковник Кочкарев» (гибрид полковника Кошкарева из «Мертвых душ» и Кочкарева из </w:t>
      </w:r>
      <w:r w:rsidRPr="00602762">
        <w:rPr>
          <w:rFonts w:ascii="Times New Roman" w:hAnsi="Times New Roman"/>
          <w:color w:val="000000"/>
          <w:sz w:val="24"/>
          <w:szCs w:val="24"/>
        </w:rPr>
        <w:lastRenderedPageBreak/>
        <w:t>«Женитьбы» Гоголя).Происхождение псевдонима Брат моего брата исследователи связывают с тем, что с 1883 года Чехов стал печататься в тех же юмористических журналах, в которых до него выступал его старший брат Александр. Чтобы не создавать путаницы Чехов на титульном листе своей книги «В сумерках» (1887) написал фамилию с уточненными инициалами: «Ан. П. Чехов». А потом стал подписываться Брат моего брата. Остальные псевдонимы Чехова были, как правило, недолговечны и применялись исключительно для комического эффекта: Макар Балдастов, Врач без пациентов, Гайка № 6, Гайка № 9, Крапива, Прозаический поэт, Рувер, Шампанский и т.п.</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И только псевдоним Человек без селезенки имел серьезную семантическую составляющую «медицинского» характера. Им Чехов пользовался более десяти лет. Под этим псевдонимом (и его вариантами: Ч. без С., Ч.Б.С., С.Б.Ч.) вышло 119 рассказов и юморесок и 5 статей и фельетонов. Необычный чеховский псевдоним, считают ученые, зародился на медицинском факультете Московского университета, где самым сложным курсом считался курс анатомии, с которым, возможно, и связано сочетание Человек без селезенки.</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Следующий о ком бы я хотел бы рассказать стал Сергей Александрович Есенин.</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shd w:val="clear" w:color="auto" w:fill="FFFFFF"/>
        </w:rPr>
        <w:t>Первым произведением, напечатанным в 1914 году в журнале «Мирок», стало стихотворение «Береза». Тогда Есенин взял себе псевдоним Аристон, не решившись отослать в печать стихотворение под собственным именем.</w:t>
      </w:r>
      <w:r>
        <w:rPr>
          <w:rFonts w:ascii="Times New Roman" w:hAnsi="Times New Roman"/>
          <w:color w:val="000000"/>
          <w:sz w:val="24"/>
          <w:szCs w:val="24"/>
          <w:shd w:val="clear" w:color="auto" w:fill="FFFFFF"/>
        </w:rPr>
        <w:t xml:space="preserve"> </w:t>
      </w:r>
      <w:r w:rsidRPr="00602762">
        <w:rPr>
          <w:rFonts w:ascii="Times New Roman" w:hAnsi="Times New Roman"/>
          <w:color w:val="000000"/>
          <w:sz w:val="24"/>
          <w:szCs w:val="24"/>
        </w:rPr>
        <w:t>Почему именно «Аристон» Есенин этого не раскрывал.</w:t>
      </w:r>
    </w:p>
    <w:p w:rsidR="00A443B8" w:rsidRPr="00602762" w:rsidRDefault="00A443B8" w:rsidP="00121665">
      <w:pPr>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Анна Ахматова.</w:t>
      </w:r>
      <w:r>
        <w:rPr>
          <w:rFonts w:ascii="Times New Roman" w:hAnsi="Times New Roman"/>
          <w:color w:val="000000"/>
          <w:sz w:val="24"/>
          <w:szCs w:val="24"/>
        </w:rPr>
        <w:t xml:space="preserve"> </w:t>
      </w:r>
      <w:r w:rsidRPr="00602762">
        <w:rPr>
          <w:rFonts w:ascii="Times New Roman" w:hAnsi="Times New Roman"/>
          <w:color w:val="000000"/>
          <w:sz w:val="24"/>
          <w:szCs w:val="24"/>
        </w:rPr>
        <w:t>После развода с Гумилевым Анна взяла себе в качестве псевдонима фамилию Ахматова. Женская ветвь ее матери происходила от татарского хана Ахмата. Позже она вспоминала: «</w:t>
      </w:r>
      <w:r w:rsidRPr="00602762">
        <w:rPr>
          <w:rFonts w:ascii="Times New Roman" w:hAnsi="Times New Roman"/>
          <w:i/>
          <w:iCs/>
          <w:color w:val="000000"/>
          <w:sz w:val="24"/>
          <w:szCs w:val="24"/>
        </w:rPr>
        <w:t>Только семнадцатилетняя шальная девчонка могла выбрать татарскую фамилию для русской поэтессы…  Мне потому пришло на ум взять себе псевдоним, что папа, узнав о моих стихах, сказал: «Не срами мое имя». - «И не надо мне твоего имени!» - сказала я…</w:t>
      </w:r>
      <w:r w:rsidRPr="00602762">
        <w:rPr>
          <w:rFonts w:ascii="Times New Roman" w:hAnsi="Times New Roman"/>
          <w:color w:val="000000"/>
          <w:sz w:val="24"/>
          <w:szCs w:val="24"/>
        </w:rPr>
        <w:t>». Писала Ахматова.</w:t>
      </w:r>
    </w:p>
    <w:p w:rsidR="00A443B8" w:rsidRPr="00602762" w:rsidRDefault="00A443B8" w:rsidP="00121665">
      <w:pPr>
        <w:shd w:val="clear" w:color="auto" w:fill="FFFFFF"/>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Корней Иванович Чуковский (1882-1969) при рождении получил имя Николай Васильевич Корнейчуков. Его мать, Екатерина Осиповна, была крестьянкой, работала прислугой в доме известного врача Соломона Левенсона. Его отец был сыном того самого врача, Эммануилом Левенсоном. Этот мезальянс просуществовал семь лет. А когда маленькому Коле было три года, Екатерину Осиповну вместе с детьми, Николаем и его старшей сестрой Марией, Соломон Левенсон выставил на улицу без объяснения причин. Она уехала к родственникам в Одессу. Много работала, но заработок ее был невелик и денег постоянно не хватало.</w:t>
      </w:r>
    </w:p>
    <w:p w:rsidR="00A443B8" w:rsidRPr="00602762" w:rsidRDefault="00A443B8" w:rsidP="00121665">
      <w:pPr>
        <w:shd w:val="clear" w:color="auto" w:fill="FFFFFF"/>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Юношей Николай Васильевич брался за любую работу: чистил крыши, разносил газеты, расклеивал афиши. В эти годы он увлекается литературой и запоем читает Алексанра Дюма, Эдгара По, Ницше и Энгельса. В 1901 году в газете «Одесские новости» было опубликовано его первое произведение, философский опус. Так началась его литературная карьера. Долгие годы он работает журналистом и публикует свои статьи под псевдонимом. Позднее становится знаменитым литературным критиком. И только в 1916 году Николай Васильевич написал свое первое произведение для детей — сказку «Крокодил». Псевдоним </w:t>
      </w:r>
      <w:r w:rsidRPr="00602762">
        <w:rPr>
          <w:rFonts w:ascii="Times New Roman" w:hAnsi="Times New Roman"/>
          <w:i/>
          <w:iCs/>
          <w:color w:val="000000"/>
          <w:sz w:val="24"/>
          <w:szCs w:val="24"/>
        </w:rPr>
        <w:t>Корней Чуковский</w:t>
      </w:r>
      <w:r w:rsidRPr="00602762">
        <w:rPr>
          <w:rFonts w:ascii="Times New Roman" w:hAnsi="Times New Roman"/>
          <w:color w:val="000000"/>
          <w:sz w:val="24"/>
          <w:szCs w:val="24"/>
        </w:rPr>
        <w:t> 18-летний Николай Васильевич взял себе, когда только начал работать журналистом. Позже было добавлено вымышленное отчество Иванович. Псевдоним поэта был образован из его настоящей фамилии. Первая часть фамилии стала именем Корней, а оставшаяся преобразована в фамилию «на польский манер» — Чуковский. После революции литературный псевдоним </w:t>
      </w:r>
      <w:r w:rsidRPr="00602762">
        <w:rPr>
          <w:rFonts w:ascii="Times New Roman" w:hAnsi="Times New Roman"/>
          <w:i/>
          <w:iCs/>
          <w:color w:val="000000"/>
          <w:sz w:val="24"/>
          <w:szCs w:val="24"/>
        </w:rPr>
        <w:t>Корней Иванович Чуковский</w:t>
      </w:r>
      <w:r w:rsidRPr="00602762">
        <w:rPr>
          <w:rFonts w:ascii="Times New Roman" w:hAnsi="Times New Roman"/>
          <w:color w:val="000000"/>
          <w:sz w:val="24"/>
          <w:szCs w:val="24"/>
        </w:rPr>
        <w:t> становится официальным именем Николая Васильевича.</w:t>
      </w:r>
    </w:p>
    <w:p w:rsidR="00A443B8" w:rsidRPr="00602762" w:rsidRDefault="00A443B8" w:rsidP="00121665">
      <w:pPr>
        <w:shd w:val="clear" w:color="auto" w:fill="FFFFFF"/>
        <w:spacing w:after="0" w:line="240" w:lineRule="auto"/>
        <w:ind w:firstLine="709"/>
        <w:jc w:val="both"/>
        <w:rPr>
          <w:rFonts w:ascii="Times New Roman" w:hAnsi="Times New Roman"/>
          <w:color w:val="000000"/>
          <w:sz w:val="24"/>
          <w:szCs w:val="24"/>
        </w:rPr>
      </w:pPr>
      <w:r w:rsidRPr="00602762">
        <w:rPr>
          <w:rFonts w:ascii="Times New Roman" w:hAnsi="Times New Roman"/>
          <w:color w:val="000000"/>
          <w:sz w:val="24"/>
          <w:szCs w:val="24"/>
        </w:rPr>
        <w:t>Почему же он отказался от имени, данного при рождении, в пользу псевдонима, который он сам себе выбрал? Исследователи уверяют: Корнея Ивановича очень тяготил факт его рождения. Он даже отчество получил не отцовское, Эммануилович, а по крестному отцу — Николаевич. После смены официального имени вс</w:t>
      </w:r>
      <w:r>
        <w:rPr>
          <w:rFonts w:ascii="Times New Roman" w:hAnsi="Times New Roman"/>
          <w:color w:val="000000"/>
          <w:sz w:val="24"/>
          <w:szCs w:val="24"/>
        </w:rPr>
        <w:t>ё</w:t>
      </w:r>
      <w:r w:rsidRPr="00602762">
        <w:rPr>
          <w:rFonts w:ascii="Times New Roman" w:hAnsi="Times New Roman"/>
          <w:color w:val="000000"/>
          <w:sz w:val="24"/>
          <w:szCs w:val="24"/>
        </w:rPr>
        <w:t xml:space="preserve"> как будто бы</w:t>
      </w:r>
      <w:r>
        <w:rPr>
          <w:rFonts w:ascii="Times New Roman" w:hAnsi="Times New Roman"/>
          <w:color w:val="000000"/>
          <w:sz w:val="24"/>
          <w:szCs w:val="24"/>
        </w:rPr>
        <w:t xml:space="preserve"> </w:t>
      </w:r>
      <w:r w:rsidRPr="00602762">
        <w:rPr>
          <w:rFonts w:ascii="Times New Roman" w:hAnsi="Times New Roman"/>
          <w:color w:val="000000"/>
          <w:sz w:val="24"/>
          <w:szCs w:val="24"/>
        </w:rPr>
        <w:t>встало на свои места: он стал творцом своей судьбы...</w:t>
      </w:r>
    </w:p>
    <w:p w:rsidR="00A443B8" w:rsidRDefault="00A443B8" w:rsidP="00121665">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На самом деле, данная тема весьма многогранна и в своей работе я затронул далеко не все имена, представляющие интерес. Идея псевдонимов и сейчас актуальна как никогда, ибо если мы обратимся к интернету, то увидим, что в сети практически никто не пользуется своими именами. Так что перспективы данного исследования более чем обширны.</w:t>
      </w:r>
    </w:p>
    <w:p w:rsidR="00A443B8" w:rsidRPr="006C5821" w:rsidRDefault="00A443B8" w:rsidP="00121665">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Масанов И. Ф. Словарь псевдонимов русских писателей, ученых и общественных деятелей. - М., 1956–1960 [Электронный ресурс]. https://arzamas.academy/materials/321  - Интернет статья</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 xml:space="preserve">Словарь русского языка: В 4-х т. / РАН, Институт лингвистических исследований; Под ред. А. П. Евгеньевой. — 4-е изд., стер. — М.: Рус. яз.; Полиграфресурсы, 1999; [Электронный ресурс] </w:t>
      </w:r>
      <w:hyperlink r:id="rId18" w:history="1">
        <w:r w:rsidRPr="004B4F91">
          <w:rPr>
            <w:rStyle w:val="ad"/>
            <w:rFonts w:ascii="Times New Roman" w:hAnsi="Times New Roman"/>
            <w:sz w:val="24"/>
            <w:szCs w:val="24"/>
          </w:rPr>
          <w:t>https://kartaslov.ru/значение-слова/псевдоним</w:t>
        </w:r>
      </w:hyperlink>
      <w:r w:rsidRPr="004B4F91">
        <w:rPr>
          <w:rFonts w:ascii="Times New Roman" w:hAnsi="Times New Roman"/>
          <w:sz w:val="24"/>
          <w:szCs w:val="24"/>
        </w:rPr>
        <w:t xml:space="preserve"> - Интернет статья </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 xml:space="preserve">Фатеев А. В. Образ врага в советской пропаганде. 1945—1954 гг. — М., 1999. [Электронный ресурс] </w:t>
      </w:r>
      <w:hyperlink r:id="rId19" w:history="1">
        <w:r w:rsidRPr="004B4F91">
          <w:rPr>
            <w:rStyle w:val="ad"/>
            <w:rFonts w:ascii="Times New Roman" w:hAnsi="Times New Roman"/>
            <w:sz w:val="24"/>
            <w:szCs w:val="24"/>
          </w:rPr>
          <w:t>https://dic.academic.ru/dic.nsf/ruwiki/15929</w:t>
        </w:r>
      </w:hyperlink>
      <w:r w:rsidRPr="004B4F91">
        <w:rPr>
          <w:rFonts w:ascii="Times New Roman" w:hAnsi="Times New Roman"/>
          <w:sz w:val="24"/>
          <w:szCs w:val="24"/>
        </w:rPr>
        <w:t xml:space="preserve"> - Интернет статья </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 xml:space="preserve">Виды псевдонимов и их классификации [Электронный ресурс] </w:t>
      </w:r>
      <w:hyperlink r:id="rId20" w:history="1">
        <w:r w:rsidRPr="004B4F91">
          <w:rPr>
            <w:rStyle w:val="ad"/>
            <w:rFonts w:ascii="Times New Roman" w:hAnsi="Times New Roman"/>
            <w:sz w:val="24"/>
            <w:szCs w:val="24"/>
          </w:rPr>
          <w:t>https://studbooks.net/2094659/literatura/vidy_psevdonimov_klassifikatsii</w:t>
        </w:r>
      </w:hyperlink>
      <w:r w:rsidRPr="004B4F91">
        <w:rPr>
          <w:rFonts w:ascii="Times New Roman" w:hAnsi="Times New Roman"/>
          <w:sz w:val="24"/>
          <w:szCs w:val="24"/>
        </w:rPr>
        <w:t xml:space="preserve"> - Интернет статья </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 xml:space="preserve">Ерохина  В.В Происхождение псевдонимов [Электронный ресурс] </w:t>
      </w:r>
      <w:hyperlink r:id="rId21" w:history="1">
        <w:r w:rsidRPr="004B4F91">
          <w:rPr>
            <w:rStyle w:val="ad"/>
            <w:rFonts w:ascii="Times New Roman" w:hAnsi="Times New Roman"/>
            <w:sz w:val="24"/>
            <w:szCs w:val="24"/>
          </w:rPr>
          <w:t>https://school-science.ru/5/10/35618</w:t>
        </w:r>
      </w:hyperlink>
      <w:r w:rsidRPr="004B4F91">
        <w:rPr>
          <w:rFonts w:ascii="Times New Roman" w:hAnsi="Times New Roman"/>
          <w:sz w:val="24"/>
          <w:szCs w:val="24"/>
        </w:rPr>
        <w:t xml:space="preserve"> - Интернет статья </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 xml:space="preserve">Псевдонимы как особый вид антропомитов [Электронный ресурс] </w:t>
      </w:r>
      <w:hyperlink r:id="rId22" w:history="1">
        <w:r w:rsidRPr="004B4F91">
          <w:rPr>
            <w:rStyle w:val="ad"/>
            <w:rFonts w:ascii="Times New Roman" w:hAnsi="Times New Roman"/>
            <w:sz w:val="24"/>
            <w:szCs w:val="24"/>
          </w:rPr>
          <w:t>https://articlekz.com/article/22356</w:t>
        </w:r>
      </w:hyperlink>
      <w:r w:rsidRPr="004B4F91">
        <w:rPr>
          <w:rFonts w:ascii="Times New Roman" w:hAnsi="Times New Roman"/>
          <w:sz w:val="24"/>
          <w:szCs w:val="24"/>
        </w:rPr>
        <w:t xml:space="preserve"> - Интернет статья </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 xml:space="preserve">Роль и значение псевдонимов в истории общественно-политической жизни России. [Электронный ресурс] </w:t>
      </w:r>
      <w:hyperlink r:id="rId23" w:history="1">
        <w:r w:rsidRPr="004B4F91">
          <w:rPr>
            <w:rStyle w:val="ad"/>
            <w:rFonts w:ascii="Times New Roman" w:hAnsi="Times New Roman"/>
            <w:sz w:val="24"/>
            <w:szCs w:val="24"/>
          </w:rPr>
          <w:t>https://propsevdo.ru/articlefull.php?id=5</w:t>
        </w:r>
      </w:hyperlink>
      <w:r w:rsidRPr="004B4F91">
        <w:rPr>
          <w:rFonts w:ascii="Times New Roman" w:hAnsi="Times New Roman"/>
          <w:sz w:val="24"/>
          <w:szCs w:val="24"/>
        </w:rPr>
        <w:t xml:space="preserve"> – Интернет статья </w:t>
      </w:r>
    </w:p>
    <w:p w:rsidR="00A443B8" w:rsidRPr="004B4F91" w:rsidRDefault="00A443B8" w:rsidP="001C4982">
      <w:pPr>
        <w:pStyle w:val="a6"/>
        <w:numPr>
          <w:ilvl w:val="0"/>
          <w:numId w:val="248"/>
        </w:numPr>
        <w:spacing w:after="0" w:line="240" w:lineRule="auto"/>
        <w:jc w:val="both"/>
        <w:rPr>
          <w:rFonts w:ascii="Times New Roman" w:hAnsi="Times New Roman"/>
          <w:sz w:val="24"/>
          <w:szCs w:val="24"/>
        </w:rPr>
      </w:pPr>
      <w:r w:rsidRPr="004B4F91">
        <w:rPr>
          <w:rFonts w:ascii="Times New Roman" w:hAnsi="Times New Roman"/>
          <w:sz w:val="24"/>
          <w:szCs w:val="24"/>
        </w:rPr>
        <w:t>Псевдонимы Антона Павловича Чехова [Электронный ресурс]</w:t>
      </w:r>
    </w:p>
    <w:p w:rsidR="00A443B8" w:rsidRPr="00E144F0" w:rsidRDefault="008A20EB" w:rsidP="001C4982">
      <w:pPr>
        <w:pStyle w:val="a6"/>
        <w:numPr>
          <w:ilvl w:val="0"/>
          <w:numId w:val="248"/>
        </w:numPr>
        <w:spacing w:after="0" w:line="240" w:lineRule="auto"/>
        <w:jc w:val="both"/>
        <w:rPr>
          <w:rFonts w:ascii="Times New Roman" w:hAnsi="Times New Roman"/>
          <w:sz w:val="24"/>
          <w:szCs w:val="24"/>
        </w:rPr>
      </w:pPr>
      <w:hyperlink r:id="rId24" w:history="1">
        <w:r w:rsidR="00A443B8" w:rsidRPr="00E144F0">
          <w:rPr>
            <w:rStyle w:val="ad"/>
            <w:rFonts w:ascii="Times New Roman" w:hAnsi="Times New Roman"/>
            <w:sz w:val="24"/>
            <w:szCs w:val="24"/>
          </w:rPr>
          <w:t>https://ria.ru/20100209/208275758.html</w:t>
        </w:r>
      </w:hyperlink>
      <w:r w:rsidR="00A443B8" w:rsidRPr="00E144F0">
        <w:rPr>
          <w:rFonts w:ascii="Times New Roman" w:hAnsi="Times New Roman"/>
          <w:sz w:val="24"/>
          <w:szCs w:val="24"/>
        </w:rPr>
        <w:t xml:space="preserve">  - Интернет статья</w:t>
      </w:r>
    </w:p>
    <w:p w:rsidR="00BC7867" w:rsidRDefault="00BC7867" w:rsidP="00A443B8">
      <w:pPr>
        <w:pStyle w:val="a6"/>
        <w:spacing w:line="240" w:lineRule="auto"/>
        <w:jc w:val="center"/>
        <w:rPr>
          <w:rFonts w:ascii="Times New Roman" w:eastAsia="Calibri" w:hAnsi="Times New Roman"/>
          <w:sz w:val="24"/>
          <w:szCs w:val="24"/>
          <w:u w:val="single"/>
        </w:rPr>
      </w:pPr>
    </w:p>
    <w:p w:rsidR="00BC7867" w:rsidRDefault="00BC7867" w:rsidP="00B70DBD">
      <w:pPr>
        <w:pStyle w:val="a6"/>
        <w:spacing w:after="0" w:line="240" w:lineRule="auto"/>
        <w:jc w:val="both"/>
        <w:rPr>
          <w:rFonts w:ascii="Times New Roman" w:eastAsia="Calibri" w:hAnsi="Times New Roman"/>
          <w:sz w:val="24"/>
          <w:szCs w:val="24"/>
          <w:u w:val="single"/>
        </w:rPr>
      </w:pPr>
    </w:p>
    <w:p w:rsidR="008D1205" w:rsidRDefault="008D1205" w:rsidP="008D1205">
      <w:pPr>
        <w:spacing w:after="0" w:line="240" w:lineRule="auto"/>
        <w:ind w:firstLine="709"/>
        <w:jc w:val="center"/>
        <w:rPr>
          <w:rStyle w:val="ac"/>
          <w:rFonts w:ascii="Times New Roman" w:hAnsi="Times New Roman"/>
          <w:sz w:val="24"/>
          <w:szCs w:val="24"/>
        </w:rPr>
      </w:pPr>
      <w:r>
        <w:rPr>
          <w:rStyle w:val="ac"/>
          <w:rFonts w:ascii="Times New Roman" w:hAnsi="Times New Roman"/>
          <w:sz w:val="24"/>
          <w:szCs w:val="24"/>
        </w:rPr>
        <w:t>ЦИФРОВОЙ ЭТИКЕТ В ОБРАЗОВАТЕЛЬНОМ ПРОСТРАНСТВЕ</w:t>
      </w:r>
    </w:p>
    <w:p w:rsidR="008D1205" w:rsidRDefault="008D1205" w:rsidP="008D1205">
      <w:pPr>
        <w:spacing w:after="0" w:line="240" w:lineRule="auto"/>
        <w:ind w:firstLine="709"/>
        <w:jc w:val="right"/>
        <w:rPr>
          <w:rStyle w:val="ac"/>
          <w:rFonts w:ascii="Times New Roman" w:hAnsi="Times New Roman"/>
          <w:b w:val="0"/>
          <w:i/>
          <w:sz w:val="24"/>
          <w:szCs w:val="24"/>
        </w:rPr>
      </w:pPr>
    </w:p>
    <w:p w:rsidR="008D1205" w:rsidRPr="008D1205" w:rsidRDefault="008D1205" w:rsidP="008D1205">
      <w:pPr>
        <w:spacing w:after="0" w:line="240" w:lineRule="auto"/>
        <w:ind w:firstLine="709"/>
        <w:jc w:val="right"/>
        <w:rPr>
          <w:rStyle w:val="ac"/>
          <w:rFonts w:ascii="Times New Roman" w:hAnsi="Times New Roman"/>
          <w:b w:val="0"/>
          <w:i/>
          <w:sz w:val="24"/>
          <w:szCs w:val="24"/>
        </w:rPr>
      </w:pPr>
      <w:r w:rsidRPr="008D1205">
        <w:rPr>
          <w:rStyle w:val="ac"/>
          <w:rFonts w:ascii="Times New Roman" w:hAnsi="Times New Roman"/>
          <w:b w:val="0"/>
          <w:i/>
          <w:sz w:val="24"/>
          <w:szCs w:val="24"/>
        </w:rPr>
        <w:t>Гулин Кирилл Сергеевич,</w:t>
      </w:r>
    </w:p>
    <w:p w:rsidR="008D1205" w:rsidRPr="008D1205" w:rsidRDefault="008D1205" w:rsidP="008D1205">
      <w:pPr>
        <w:spacing w:after="0" w:line="240" w:lineRule="auto"/>
        <w:ind w:firstLine="709"/>
        <w:jc w:val="right"/>
        <w:rPr>
          <w:rStyle w:val="ac"/>
          <w:rFonts w:ascii="Times New Roman" w:hAnsi="Times New Roman"/>
          <w:b w:val="0"/>
          <w:i/>
          <w:sz w:val="24"/>
          <w:szCs w:val="24"/>
        </w:rPr>
      </w:pPr>
      <w:r w:rsidRPr="008D1205">
        <w:rPr>
          <w:rStyle w:val="ac"/>
          <w:rFonts w:ascii="Times New Roman" w:hAnsi="Times New Roman"/>
          <w:b w:val="0"/>
          <w:i/>
          <w:sz w:val="24"/>
          <w:szCs w:val="24"/>
        </w:rPr>
        <w:t>Гасанов Ульви Мехманович</w:t>
      </w:r>
    </w:p>
    <w:p w:rsidR="008D1205" w:rsidRPr="008D1205" w:rsidRDefault="008D1205" w:rsidP="008D1205">
      <w:pPr>
        <w:spacing w:after="0" w:line="240" w:lineRule="auto"/>
        <w:ind w:firstLine="709"/>
        <w:jc w:val="right"/>
        <w:rPr>
          <w:rStyle w:val="ac"/>
          <w:rFonts w:ascii="Times New Roman" w:hAnsi="Times New Roman"/>
          <w:b w:val="0"/>
          <w:i/>
          <w:sz w:val="24"/>
          <w:szCs w:val="24"/>
        </w:rPr>
      </w:pPr>
      <w:r w:rsidRPr="008D1205">
        <w:rPr>
          <w:rStyle w:val="ac"/>
          <w:rFonts w:ascii="Times New Roman" w:hAnsi="Times New Roman"/>
          <w:b w:val="0"/>
          <w:i/>
          <w:sz w:val="24"/>
          <w:szCs w:val="24"/>
        </w:rPr>
        <w:t>студенты 1 курса</w:t>
      </w:r>
    </w:p>
    <w:p w:rsidR="008D1205" w:rsidRPr="008D1205" w:rsidRDefault="008D1205" w:rsidP="008D1205">
      <w:pPr>
        <w:spacing w:after="0" w:line="240" w:lineRule="auto"/>
        <w:ind w:firstLine="709"/>
        <w:jc w:val="right"/>
        <w:rPr>
          <w:rStyle w:val="ac"/>
          <w:rFonts w:ascii="Times New Roman" w:hAnsi="Times New Roman"/>
          <w:b w:val="0"/>
          <w:i/>
          <w:sz w:val="24"/>
          <w:szCs w:val="24"/>
        </w:rPr>
      </w:pPr>
      <w:r w:rsidRPr="008D1205">
        <w:rPr>
          <w:rStyle w:val="ac"/>
          <w:rFonts w:ascii="Times New Roman" w:hAnsi="Times New Roman"/>
          <w:b w:val="0"/>
          <w:i/>
          <w:sz w:val="24"/>
          <w:szCs w:val="24"/>
        </w:rPr>
        <w:t>специальности 10.02.05 Обеспечение информационной</w:t>
      </w:r>
    </w:p>
    <w:p w:rsidR="008D1205" w:rsidRPr="008D1205" w:rsidRDefault="008D1205" w:rsidP="008D1205">
      <w:pPr>
        <w:spacing w:after="0" w:line="240" w:lineRule="auto"/>
        <w:ind w:firstLine="709"/>
        <w:jc w:val="right"/>
        <w:rPr>
          <w:rStyle w:val="ac"/>
          <w:rFonts w:ascii="Times New Roman" w:hAnsi="Times New Roman"/>
          <w:b w:val="0"/>
          <w:i/>
          <w:sz w:val="24"/>
          <w:szCs w:val="24"/>
        </w:rPr>
      </w:pPr>
      <w:r w:rsidRPr="008D1205">
        <w:rPr>
          <w:rStyle w:val="ac"/>
          <w:rFonts w:ascii="Times New Roman" w:hAnsi="Times New Roman"/>
          <w:b w:val="0"/>
          <w:i/>
          <w:sz w:val="24"/>
          <w:szCs w:val="24"/>
        </w:rPr>
        <w:t>безопасности автоматизированных систем</w:t>
      </w:r>
    </w:p>
    <w:p w:rsidR="008D1205" w:rsidRPr="008D1205" w:rsidRDefault="008D1205" w:rsidP="008D1205">
      <w:pPr>
        <w:spacing w:after="0" w:line="240" w:lineRule="auto"/>
        <w:ind w:firstLine="709"/>
        <w:jc w:val="right"/>
        <w:rPr>
          <w:rStyle w:val="ac"/>
          <w:rFonts w:ascii="Times New Roman" w:hAnsi="Times New Roman"/>
          <w:b w:val="0"/>
          <w:i/>
          <w:sz w:val="24"/>
          <w:szCs w:val="24"/>
        </w:rPr>
      </w:pPr>
      <w:r w:rsidRPr="008D1205">
        <w:rPr>
          <w:rStyle w:val="ac"/>
          <w:rFonts w:ascii="Times New Roman" w:hAnsi="Times New Roman"/>
          <w:b w:val="0"/>
          <w:i/>
          <w:sz w:val="24"/>
          <w:szCs w:val="24"/>
        </w:rPr>
        <w:t>научный руководитель О.Ю. Федосова</w:t>
      </w:r>
    </w:p>
    <w:p w:rsidR="008D1205" w:rsidRPr="008D1205" w:rsidRDefault="00882A2A" w:rsidP="008D120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8D1205" w:rsidRPr="008D1205" w:rsidRDefault="008D1205" w:rsidP="008D1205">
      <w:pPr>
        <w:spacing w:after="0" w:line="240" w:lineRule="auto"/>
        <w:ind w:firstLine="709"/>
        <w:jc w:val="both"/>
        <w:rPr>
          <w:rStyle w:val="ac"/>
          <w:rFonts w:ascii="Times New Roman" w:hAnsi="Times New Roman"/>
          <w:b w:val="0"/>
          <w:i/>
          <w:sz w:val="24"/>
          <w:szCs w:val="24"/>
        </w:rPr>
      </w:pPr>
    </w:p>
    <w:p w:rsidR="008D1205" w:rsidRPr="008D1205" w:rsidRDefault="008D1205" w:rsidP="008D1205">
      <w:pPr>
        <w:spacing w:after="0" w:line="240" w:lineRule="auto"/>
        <w:ind w:firstLine="709"/>
        <w:jc w:val="both"/>
        <w:rPr>
          <w:rStyle w:val="ac"/>
          <w:rFonts w:ascii="Times New Roman" w:hAnsi="Times New Roman"/>
          <w:b w:val="0"/>
          <w:iCs/>
          <w:sz w:val="24"/>
          <w:szCs w:val="24"/>
        </w:rPr>
      </w:pPr>
      <w:r w:rsidRPr="008D1205">
        <w:rPr>
          <w:rStyle w:val="ac"/>
          <w:rFonts w:ascii="Times New Roman" w:hAnsi="Times New Roman"/>
          <w:b w:val="0"/>
          <w:sz w:val="24"/>
          <w:szCs w:val="24"/>
        </w:rPr>
        <w:t xml:space="preserve">Самым естественным и жизненно необходимым процессом в человеческом обществе во все времена было общение людей. Современный человек, в отличие от предыдущих поколений, имеет широчайший диапазон возможностей общения через Интернет, что до неузнаваемости изменило его жизнь. При этом в </w:t>
      </w:r>
      <w:r w:rsidRPr="008D1205">
        <w:rPr>
          <w:rFonts w:ascii="Times New Roman" w:hAnsi="Times New Roman"/>
          <w:bCs/>
          <w:iCs/>
          <w:sz w:val="24"/>
          <w:szCs w:val="24"/>
        </w:rPr>
        <w:t xml:space="preserve">современном мире недостаточно уметь только грамотно обращаться с высокими технологиями, важно уметь на основе этой грамотности выстраивать максимально эффективное взаимодействие в сети Интернет. Особое место в выстраивании такого взаимодействия занимает цифровой этикет. </w:t>
      </w:r>
    </w:p>
    <w:p w:rsidR="008D1205" w:rsidRPr="008D1205" w:rsidRDefault="008D1205" w:rsidP="008D1205">
      <w:pPr>
        <w:spacing w:after="0" w:line="240" w:lineRule="auto"/>
        <w:ind w:firstLine="709"/>
        <w:jc w:val="both"/>
        <w:rPr>
          <w:rFonts w:ascii="Times New Roman" w:hAnsi="Times New Roman"/>
          <w:bCs/>
          <w:sz w:val="24"/>
          <w:szCs w:val="24"/>
        </w:rPr>
      </w:pPr>
      <w:r w:rsidRPr="008D1205">
        <w:rPr>
          <w:rStyle w:val="ac"/>
          <w:rFonts w:ascii="Times New Roman" w:hAnsi="Times New Roman"/>
          <w:b w:val="0"/>
          <w:sz w:val="24"/>
          <w:szCs w:val="24"/>
        </w:rPr>
        <w:t>Актуальность темы исследования определяется тем, что сегодня</w:t>
      </w:r>
      <w:r w:rsidRPr="008D1205">
        <w:rPr>
          <w:rFonts w:ascii="Times New Roman" w:hAnsi="Times New Roman"/>
          <w:bCs/>
          <w:sz w:val="24"/>
          <w:szCs w:val="24"/>
        </w:rPr>
        <w:t xml:space="preserve"> большинство людей коммуницируют друг с другом через онлайн-пространство, что наблюдается во всех сферах и направлениях жизни общества, в том числе в образовании. Активное применение дистанционных технологий в образовании, а также переход на дистанционное обучение в период пандемии привели к повышению значимости поиска эффективных </w:t>
      </w:r>
      <w:r w:rsidRPr="008D1205">
        <w:rPr>
          <w:rFonts w:ascii="Times New Roman" w:hAnsi="Times New Roman"/>
          <w:bCs/>
          <w:sz w:val="24"/>
          <w:szCs w:val="24"/>
        </w:rPr>
        <w:lastRenderedPageBreak/>
        <w:t xml:space="preserve">форм и способов взаимодействия между участниками образовательного процесса. Важную роль в решении этой задачи играет цифровой этикет. </w:t>
      </w:r>
    </w:p>
    <w:p w:rsidR="008D1205" w:rsidRPr="008D1205" w:rsidRDefault="008D1205" w:rsidP="008D1205">
      <w:pPr>
        <w:spacing w:after="0" w:line="240" w:lineRule="auto"/>
        <w:ind w:firstLine="709"/>
        <w:jc w:val="both"/>
      </w:pPr>
      <w:r w:rsidRPr="008D1205">
        <w:rPr>
          <w:rStyle w:val="ac"/>
          <w:rFonts w:ascii="Times New Roman" w:hAnsi="Times New Roman"/>
          <w:b w:val="0"/>
          <w:sz w:val="24"/>
          <w:szCs w:val="24"/>
        </w:rPr>
        <w:t>В виртуальном пространстве, как и любом другом, существуют определенные правила поведения. Но знают ли об этих правилах наши сверстники, студенты Волгоградского филиала МГГЭУ, придерживаются ли их? – эти и другие вопросы интересовали нас, когда мы приступили к своему исследованию.</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iCs/>
          <w:sz w:val="24"/>
          <w:szCs w:val="24"/>
        </w:rPr>
        <w:t>Цель</w:t>
      </w:r>
      <w:r w:rsidRPr="008D1205">
        <w:rPr>
          <w:rStyle w:val="ac"/>
          <w:rFonts w:ascii="Times New Roman" w:hAnsi="Times New Roman"/>
          <w:b w:val="0"/>
          <w:sz w:val="24"/>
          <w:szCs w:val="24"/>
        </w:rPr>
        <w:t>ю исследования является изучение уровня знаний студенческой молодежи о цифровом этикете.</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xml:space="preserve">Для достижения поставленной цели были решены следующие </w:t>
      </w:r>
      <w:r w:rsidRPr="008D1205">
        <w:rPr>
          <w:rStyle w:val="ac"/>
          <w:rFonts w:ascii="Times New Roman" w:hAnsi="Times New Roman"/>
          <w:b w:val="0"/>
          <w:iCs/>
          <w:sz w:val="24"/>
          <w:szCs w:val="24"/>
        </w:rPr>
        <w:t>задачи:</w:t>
      </w:r>
    </w:p>
    <w:p w:rsidR="008D1205" w:rsidRPr="008D1205" w:rsidRDefault="008D1205" w:rsidP="008D1205">
      <w:pPr>
        <w:tabs>
          <w:tab w:val="left" w:pos="993"/>
        </w:tabs>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изучение правил поведения в сети Интернет (цифровой этикет);</w:t>
      </w:r>
    </w:p>
    <w:p w:rsidR="008D1205" w:rsidRPr="008D1205" w:rsidRDefault="008D1205" w:rsidP="008D1205">
      <w:pPr>
        <w:tabs>
          <w:tab w:val="left" w:pos="993"/>
        </w:tabs>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выявление уровня знаний студентов Волгоградского филиала МГГЭУ о</w:t>
      </w:r>
      <w:r w:rsidRPr="006772C9">
        <w:rPr>
          <w:rStyle w:val="ac"/>
          <w:rFonts w:ascii="Times New Roman" w:hAnsi="Times New Roman"/>
          <w:sz w:val="24"/>
          <w:szCs w:val="24"/>
        </w:rPr>
        <w:t xml:space="preserve"> </w:t>
      </w:r>
      <w:r w:rsidRPr="008D1205">
        <w:rPr>
          <w:rStyle w:val="ac"/>
          <w:rFonts w:ascii="Times New Roman" w:hAnsi="Times New Roman"/>
          <w:b w:val="0"/>
          <w:sz w:val="24"/>
          <w:szCs w:val="24"/>
        </w:rPr>
        <w:t>цифровом этикете.</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iCs/>
          <w:sz w:val="24"/>
          <w:szCs w:val="24"/>
        </w:rPr>
        <w:t xml:space="preserve">Объектом исследования </w:t>
      </w:r>
      <w:r w:rsidRPr="008D1205">
        <w:rPr>
          <w:rStyle w:val="ac"/>
          <w:rFonts w:ascii="Times New Roman" w:hAnsi="Times New Roman"/>
          <w:b w:val="0"/>
          <w:sz w:val="24"/>
          <w:szCs w:val="24"/>
        </w:rPr>
        <w:t>являются правила поведения и этикет в сети Интернет, п</w:t>
      </w:r>
      <w:r w:rsidRPr="008D1205">
        <w:rPr>
          <w:rStyle w:val="ac"/>
          <w:rFonts w:ascii="Times New Roman" w:hAnsi="Times New Roman"/>
          <w:b w:val="0"/>
          <w:iCs/>
          <w:sz w:val="24"/>
          <w:szCs w:val="24"/>
        </w:rPr>
        <w:t>редметом исследования</w:t>
      </w:r>
      <w:r w:rsidRPr="008D1205">
        <w:rPr>
          <w:rStyle w:val="ac"/>
          <w:rFonts w:ascii="Times New Roman" w:hAnsi="Times New Roman"/>
          <w:b w:val="0"/>
          <w:sz w:val="24"/>
          <w:szCs w:val="24"/>
        </w:rPr>
        <w:t xml:space="preserve"> – уровень знаний студентов Волгоградского филиала МГГЭУ о цифровом этикете.</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xml:space="preserve">Для решения поставленных задач были определены следующие </w:t>
      </w:r>
      <w:r w:rsidRPr="008D1205">
        <w:rPr>
          <w:rStyle w:val="ac"/>
          <w:rFonts w:ascii="Times New Roman" w:hAnsi="Times New Roman"/>
          <w:b w:val="0"/>
          <w:iCs/>
          <w:sz w:val="24"/>
          <w:szCs w:val="24"/>
        </w:rPr>
        <w:t>методы исследования</w:t>
      </w:r>
      <w:r w:rsidRPr="008D1205">
        <w:rPr>
          <w:rStyle w:val="ac"/>
          <w:rFonts w:ascii="Times New Roman" w:hAnsi="Times New Roman"/>
          <w:b w:val="0"/>
          <w:sz w:val="24"/>
          <w:szCs w:val="24"/>
        </w:rPr>
        <w:t>:</w:t>
      </w:r>
    </w:p>
    <w:p w:rsidR="008D1205" w:rsidRPr="008D1205" w:rsidRDefault="008D1205" w:rsidP="008D1205">
      <w:pPr>
        <w:tabs>
          <w:tab w:val="left" w:pos="1134"/>
          <w:tab w:val="left" w:pos="1276"/>
        </w:tabs>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xml:space="preserve">- анализ литературных источников по теме работы; </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опрос студентов через анкетирование, анализ результатов.</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С каждым днем вопрос об этических нормах в сети Интернет приобретает все большую актуальность. Однако многие даже не задумываются о необходимости повышать уровень информационной культуры, в том числе и цифрового этикета.</w:t>
      </w:r>
    </w:p>
    <w:p w:rsidR="008D1205" w:rsidRPr="008D1205" w:rsidRDefault="008D1205" w:rsidP="008D1205">
      <w:pPr>
        <w:spacing w:after="0" w:line="240" w:lineRule="auto"/>
        <w:ind w:firstLine="709"/>
        <w:jc w:val="both"/>
        <w:rPr>
          <w:rFonts w:ascii="Times New Roman" w:hAnsi="Times New Roman"/>
          <w:color w:val="000000" w:themeColor="text1"/>
          <w:sz w:val="24"/>
          <w:szCs w:val="24"/>
          <w:shd w:val="clear" w:color="auto" w:fill="FFFFFF"/>
        </w:rPr>
      </w:pPr>
      <w:r w:rsidRPr="008D1205">
        <w:rPr>
          <w:rStyle w:val="ac"/>
          <w:rFonts w:ascii="Times New Roman" w:hAnsi="Times New Roman"/>
          <w:b w:val="0"/>
          <w:color w:val="000000" w:themeColor="text1"/>
          <w:sz w:val="24"/>
          <w:szCs w:val="24"/>
        </w:rPr>
        <w:t xml:space="preserve">Что же такое цифровой этикет? </w:t>
      </w:r>
      <w:r w:rsidRPr="008D1205">
        <w:rPr>
          <w:rFonts w:ascii="Times New Roman" w:hAnsi="Times New Roman"/>
          <w:color w:val="000000" w:themeColor="text1"/>
          <w:sz w:val="24"/>
          <w:szCs w:val="24"/>
          <w:shd w:val="clear" w:color="auto" w:fill="FFFFFF"/>
        </w:rPr>
        <w:t>Цифровой этикет, или digital-этикет, – правила общения в сети Интернет, которых придерживается большинство пользователей.</w:t>
      </w:r>
    </w:p>
    <w:p w:rsidR="008D1205" w:rsidRPr="008D1205" w:rsidRDefault="008D1205" w:rsidP="008D1205">
      <w:pPr>
        <w:spacing w:after="0" w:line="240" w:lineRule="auto"/>
        <w:ind w:firstLine="709"/>
        <w:jc w:val="both"/>
        <w:rPr>
          <w:rFonts w:ascii="Times New Roman" w:hAnsi="Times New Roman"/>
          <w:color w:val="000000" w:themeColor="text1"/>
          <w:sz w:val="24"/>
          <w:szCs w:val="24"/>
          <w:shd w:val="clear" w:color="auto" w:fill="FFFFFF"/>
        </w:rPr>
      </w:pPr>
      <w:r w:rsidRPr="008D1205">
        <w:rPr>
          <w:rFonts w:ascii="Times New Roman" w:hAnsi="Times New Roman"/>
          <w:color w:val="000000" w:themeColor="text1"/>
          <w:sz w:val="24"/>
          <w:szCs w:val="24"/>
          <w:shd w:val="clear" w:color="auto" w:fill="FFFFFF"/>
        </w:rPr>
        <w:t>Впервые о цифровом этикете написала Вирджиния Ши в книге «Нетикет». Книга вышла в 1994 году в Сан-Франциско и содержит 10 правил о том, как вести себя в киберпространстве. Она утверждала, что, находясь в мире «цифры», необходимо оставаться человечным и не забывать, что по другую сторону монитора (у другого компьютера) тоже сидит человек со своими чувствами и пристрастиями. Она подчеркивала, что цифровая этика отличается от цифрового этикета. Этика – это совокупность морально-нравственных норм и принципов. Этикет – формат поведения, правила, которых человек придерживается в жизни.</w:t>
      </w:r>
    </w:p>
    <w:p w:rsidR="008D1205" w:rsidRPr="008D1205" w:rsidRDefault="008D1205" w:rsidP="008D1205">
      <w:pPr>
        <w:spacing w:after="0" w:line="240" w:lineRule="auto"/>
        <w:ind w:firstLine="709"/>
        <w:jc w:val="both"/>
        <w:rPr>
          <w:rStyle w:val="ac"/>
          <w:rFonts w:ascii="Times New Roman" w:hAnsi="Times New Roman"/>
          <w:b w:val="0"/>
          <w:color w:val="000000" w:themeColor="text1"/>
          <w:sz w:val="24"/>
          <w:szCs w:val="24"/>
        </w:rPr>
      </w:pPr>
      <w:r w:rsidRPr="008D1205">
        <w:rPr>
          <w:rFonts w:ascii="Times New Roman" w:hAnsi="Times New Roman"/>
          <w:color w:val="000000" w:themeColor="text1"/>
          <w:sz w:val="24"/>
          <w:szCs w:val="24"/>
          <w:shd w:val="clear" w:color="auto" w:fill="FFFFFF"/>
        </w:rPr>
        <w:t xml:space="preserve">Соблюдение правил цифрового этикета не менее важно, чем следование нормам этикета классического. </w:t>
      </w:r>
      <w:r w:rsidRPr="008D1205">
        <w:rPr>
          <w:rStyle w:val="ac"/>
          <w:rFonts w:ascii="Times New Roman" w:hAnsi="Times New Roman"/>
          <w:b w:val="0"/>
          <w:color w:val="000000" w:themeColor="text1"/>
          <w:sz w:val="24"/>
          <w:szCs w:val="24"/>
        </w:rPr>
        <w:t>Сравнивая цифровой этикет, светский этикет, деловой этикет, можно понять, что нормы этикета вообще складываются из традиций. И если традициям светского этикета уже несколько веков, то традиции цифрового этикета формируются не так давно.</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Для изучения уровня знаний студентов Волгоградского филиала МГГЭУ о цифровом этикете было проведено онлайн-анкетирование</w:t>
      </w:r>
      <w:r>
        <w:rPr>
          <w:rStyle w:val="ac"/>
          <w:rFonts w:ascii="Times New Roman" w:hAnsi="Times New Roman"/>
          <w:sz w:val="24"/>
          <w:szCs w:val="24"/>
        </w:rPr>
        <w:t xml:space="preserve"> </w:t>
      </w:r>
      <w:r w:rsidRPr="008D1205">
        <w:rPr>
          <w:rStyle w:val="ac"/>
          <w:rFonts w:ascii="Times New Roman" w:hAnsi="Times New Roman"/>
          <w:b w:val="0"/>
          <w:sz w:val="24"/>
          <w:szCs w:val="24"/>
        </w:rPr>
        <w:t>(</w:t>
      </w:r>
      <w:hyperlink r:id="rId25" w:history="1">
        <w:r w:rsidRPr="008D1205">
          <w:rPr>
            <w:rStyle w:val="ad"/>
            <w:rFonts w:ascii="Times New Roman" w:hAnsi="Times New Roman"/>
            <w:b/>
            <w:sz w:val="24"/>
            <w:szCs w:val="24"/>
          </w:rPr>
          <w:t>https://forms.gle/3fcCNhE7gQuG1ZVf9</w:t>
        </w:r>
      </w:hyperlink>
      <w:r w:rsidRPr="008D1205">
        <w:rPr>
          <w:rStyle w:val="ac"/>
          <w:rFonts w:ascii="Times New Roman" w:hAnsi="Times New Roman"/>
          <w:b w:val="0"/>
          <w:sz w:val="24"/>
          <w:szCs w:val="24"/>
        </w:rPr>
        <w:t>), в рамках которого студентам предлагалось ответить на 20 вопросов.</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В исследовании приняли участие студенты I курса пяти групп (90 человек). Из них 71% - девушки, 29% - парни. Возраст: от 15 до 19 лет.</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Анализ результатов анкетирования показал следующие результаты.</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Чуть более половины опрошенных (51%) знакомы с понятием «цифровой этикет». Однако  уровень знаний большинство оценивает средним (рисунок 1).</w:t>
      </w:r>
    </w:p>
    <w:p w:rsidR="008D1205" w:rsidRDefault="008D1205" w:rsidP="008D1205">
      <w:pPr>
        <w:pStyle w:val="a6"/>
        <w:spacing w:after="0" w:line="240" w:lineRule="auto"/>
        <w:ind w:left="0" w:firstLine="709"/>
        <w:jc w:val="both"/>
        <w:rPr>
          <w:rStyle w:val="ac"/>
          <w:rFonts w:ascii="Times New Roman" w:hAnsi="Times New Roman"/>
          <w:b w:val="0"/>
          <w:sz w:val="20"/>
          <w:szCs w:val="20"/>
        </w:rPr>
      </w:pPr>
    </w:p>
    <w:p w:rsidR="008D1205" w:rsidRDefault="008D1205" w:rsidP="008D1205">
      <w:pPr>
        <w:pStyle w:val="a6"/>
        <w:spacing w:after="0" w:line="240" w:lineRule="auto"/>
        <w:ind w:left="0" w:firstLine="709"/>
        <w:jc w:val="both"/>
        <w:rPr>
          <w:rStyle w:val="ac"/>
          <w:rFonts w:ascii="Times New Roman" w:hAnsi="Times New Roman"/>
          <w:b w:val="0"/>
          <w:sz w:val="24"/>
          <w:szCs w:val="24"/>
        </w:rPr>
      </w:pPr>
      <w:r>
        <w:rPr>
          <w:noProof/>
        </w:rPr>
        <w:lastRenderedPageBreak/>
        <w:drawing>
          <wp:inline distT="0" distB="0" distL="0" distR="0">
            <wp:extent cx="4684395" cy="1463040"/>
            <wp:effectExtent l="0" t="0" r="1905" b="381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21954"/>
                    <a:stretch/>
                  </pic:blipFill>
                  <pic:spPr bwMode="auto">
                    <a:xfrm>
                      <a:off x="0" y="0"/>
                      <a:ext cx="4686806" cy="146379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5D3D" w:rsidRDefault="00D95D3D" w:rsidP="008D1205">
      <w:pPr>
        <w:pStyle w:val="a6"/>
        <w:spacing w:after="0" w:line="240" w:lineRule="auto"/>
        <w:ind w:left="0" w:firstLine="709"/>
        <w:jc w:val="both"/>
        <w:rPr>
          <w:rFonts w:ascii="Times New Roman" w:hAnsi="Times New Roman"/>
          <w:b/>
          <w:bCs/>
          <w:sz w:val="24"/>
          <w:szCs w:val="24"/>
        </w:rPr>
      </w:pPr>
    </w:p>
    <w:p w:rsidR="008D1205" w:rsidRPr="008D1205" w:rsidRDefault="008D1205" w:rsidP="008D1205">
      <w:pPr>
        <w:pStyle w:val="a6"/>
        <w:spacing w:after="0" w:line="240" w:lineRule="auto"/>
        <w:ind w:left="0" w:firstLine="709"/>
        <w:jc w:val="both"/>
        <w:rPr>
          <w:rFonts w:ascii="Times New Roman" w:hAnsi="Times New Roman"/>
          <w:b/>
          <w:bCs/>
          <w:sz w:val="24"/>
          <w:szCs w:val="24"/>
        </w:rPr>
      </w:pPr>
      <w:r w:rsidRPr="008D1205">
        <w:rPr>
          <w:rFonts w:ascii="Times New Roman" w:hAnsi="Times New Roman"/>
          <w:b/>
          <w:bCs/>
          <w:sz w:val="24"/>
          <w:szCs w:val="24"/>
        </w:rPr>
        <w:t>Рисунок 1.  Результаты ответов на вопрос «Как Вы оцениваете уровень знаний о цифровом этикете?»</w:t>
      </w:r>
    </w:p>
    <w:p w:rsidR="008D1205" w:rsidRPr="00E5708E" w:rsidRDefault="008D1205" w:rsidP="008D1205">
      <w:pPr>
        <w:pStyle w:val="a6"/>
        <w:spacing w:after="0" w:line="240" w:lineRule="auto"/>
        <w:ind w:left="0" w:firstLine="709"/>
        <w:rPr>
          <w:rFonts w:ascii="Times New Roman" w:hAnsi="Times New Roman"/>
          <w:bCs/>
          <w:sz w:val="24"/>
          <w:szCs w:val="24"/>
        </w:rPr>
      </w:pP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На вопрос о том, придерживаются ли студенты правил цифрового этикета в образовательном процессе, только 51% респондентов ответили, что всегда придерживаются (рисунок 2).</w:t>
      </w:r>
    </w:p>
    <w:p w:rsidR="008D1205" w:rsidRDefault="008D1205" w:rsidP="008D1205">
      <w:pPr>
        <w:pStyle w:val="a6"/>
        <w:spacing w:after="0" w:line="240" w:lineRule="auto"/>
        <w:ind w:left="0" w:firstLine="709"/>
        <w:jc w:val="both"/>
        <w:rPr>
          <w:rStyle w:val="ac"/>
          <w:rFonts w:ascii="Times New Roman" w:hAnsi="Times New Roman"/>
          <w:b w:val="0"/>
          <w:sz w:val="24"/>
          <w:szCs w:val="24"/>
        </w:rPr>
      </w:pPr>
    </w:p>
    <w:p w:rsidR="008D1205" w:rsidRDefault="008D1205" w:rsidP="008D1205">
      <w:pPr>
        <w:pStyle w:val="a6"/>
        <w:spacing w:after="0" w:line="240" w:lineRule="auto"/>
        <w:ind w:left="0" w:firstLine="709"/>
        <w:jc w:val="both"/>
        <w:rPr>
          <w:rStyle w:val="ac"/>
          <w:rFonts w:ascii="Times New Roman" w:hAnsi="Times New Roman"/>
          <w:b w:val="0"/>
          <w:sz w:val="24"/>
          <w:szCs w:val="24"/>
        </w:rPr>
      </w:pPr>
      <w:r>
        <w:rPr>
          <w:noProof/>
        </w:rPr>
        <w:drawing>
          <wp:inline distT="0" distB="0" distL="0" distR="0">
            <wp:extent cx="4648199" cy="1463040"/>
            <wp:effectExtent l="0" t="0" r="635" b="3810"/>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9342"/>
                    <a:stretch/>
                  </pic:blipFill>
                  <pic:spPr bwMode="auto">
                    <a:xfrm>
                      <a:off x="0" y="0"/>
                      <a:ext cx="4733592" cy="14899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5D3D" w:rsidRDefault="00D95D3D" w:rsidP="008D1205">
      <w:pPr>
        <w:pStyle w:val="a6"/>
        <w:spacing w:after="0" w:line="240" w:lineRule="auto"/>
        <w:ind w:left="0" w:firstLine="709"/>
        <w:jc w:val="both"/>
        <w:rPr>
          <w:rFonts w:ascii="Times New Roman" w:hAnsi="Times New Roman"/>
          <w:b/>
          <w:bCs/>
          <w:sz w:val="24"/>
          <w:szCs w:val="24"/>
        </w:rPr>
      </w:pPr>
    </w:p>
    <w:p w:rsidR="008D1205" w:rsidRPr="008D1205" w:rsidRDefault="008D1205" w:rsidP="008D1205">
      <w:pPr>
        <w:pStyle w:val="a6"/>
        <w:spacing w:after="0" w:line="240" w:lineRule="auto"/>
        <w:ind w:left="0" w:firstLine="709"/>
        <w:jc w:val="both"/>
        <w:rPr>
          <w:rFonts w:ascii="Times New Roman" w:hAnsi="Times New Roman"/>
          <w:b/>
          <w:bCs/>
          <w:sz w:val="24"/>
          <w:szCs w:val="24"/>
        </w:rPr>
      </w:pPr>
      <w:r w:rsidRPr="008D1205">
        <w:rPr>
          <w:rFonts w:ascii="Times New Roman" w:hAnsi="Times New Roman"/>
          <w:b/>
          <w:bCs/>
          <w:sz w:val="24"/>
          <w:szCs w:val="24"/>
        </w:rPr>
        <w:t>Рисунок 2.  Результаты ответов на вопрос «Придерживаетесь ли Вы правил цифрового этикета в учебном процессе?»</w:t>
      </w:r>
    </w:p>
    <w:p w:rsidR="008D1205" w:rsidRDefault="008D1205" w:rsidP="008D1205">
      <w:pPr>
        <w:pStyle w:val="a6"/>
        <w:spacing w:after="0" w:line="240" w:lineRule="auto"/>
        <w:ind w:left="0" w:firstLine="709"/>
        <w:jc w:val="both"/>
        <w:rPr>
          <w:rStyle w:val="ac"/>
          <w:rFonts w:ascii="Times New Roman" w:hAnsi="Times New Roman"/>
          <w:b w:val="0"/>
          <w:sz w:val="24"/>
          <w:szCs w:val="24"/>
        </w:rPr>
      </w:pP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 xml:space="preserve">Из данных анкетирования видно, что студенты достаточно хорошо понимают, что грубыми нарушениями считаются: звонки после 22-х часов, отсутствие реакции на вопрос в сети, навязывание дружбы, использование телефона во время занятий и др. </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Большинство опрошенных (89,7%) осведомлено, что если можно передать информацию сообщением, то нежелательно звонить.</w:t>
      </w:r>
    </w:p>
    <w:p w:rsid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На вопрос «Если Вы отправили сообщение преподавателю, и не получив ответ, что будете делать?»  90% студентов написали в анкете - будут терпеливо ждать ответа (рисунок 3).</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p>
    <w:p w:rsidR="008D1205" w:rsidRDefault="008D1205" w:rsidP="008D1205">
      <w:pPr>
        <w:pStyle w:val="a6"/>
        <w:spacing w:after="0" w:line="240" w:lineRule="auto"/>
        <w:ind w:left="0" w:firstLine="709"/>
        <w:jc w:val="both"/>
        <w:rPr>
          <w:rStyle w:val="ac"/>
          <w:rFonts w:ascii="Times New Roman" w:hAnsi="Times New Roman"/>
          <w:b w:val="0"/>
          <w:sz w:val="24"/>
          <w:szCs w:val="24"/>
        </w:rPr>
      </w:pPr>
    </w:p>
    <w:p w:rsidR="008D1205" w:rsidRPr="00012FB9" w:rsidRDefault="008D1205" w:rsidP="008D1205">
      <w:pPr>
        <w:pStyle w:val="a6"/>
        <w:spacing w:after="0" w:line="240" w:lineRule="auto"/>
        <w:ind w:left="0" w:firstLine="709"/>
        <w:jc w:val="both"/>
        <w:rPr>
          <w:rStyle w:val="ac"/>
          <w:rFonts w:ascii="Times New Roman" w:hAnsi="Times New Roman"/>
          <w:b w:val="0"/>
          <w:sz w:val="24"/>
          <w:szCs w:val="24"/>
        </w:rPr>
      </w:pPr>
      <w:r w:rsidRPr="00012FB9">
        <w:rPr>
          <w:noProof/>
          <w:sz w:val="24"/>
          <w:szCs w:val="24"/>
        </w:rPr>
        <w:drawing>
          <wp:inline distT="0" distB="0" distL="0" distR="0">
            <wp:extent cx="5121910" cy="1485900"/>
            <wp:effectExtent l="0" t="0" r="2540" b="0"/>
            <wp:docPr id="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9076"/>
                    <a:stretch/>
                  </pic:blipFill>
                  <pic:spPr bwMode="auto">
                    <a:xfrm>
                      <a:off x="0" y="0"/>
                      <a:ext cx="5229701" cy="15171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B08F6" w:rsidRDefault="001B08F6" w:rsidP="008D1205">
      <w:pPr>
        <w:pStyle w:val="a6"/>
        <w:spacing w:after="0" w:line="240" w:lineRule="auto"/>
        <w:ind w:left="0" w:firstLine="709"/>
        <w:jc w:val="both"/>
        <w:rPr>
          <w:rStyle w:val="ac"/>
          <w:rFonts w:ascii="Times New Roman" w:hAnsi="Times New Roman"/>
          <w:sz w:val="24"/>
          <w:szCs w:val="24"/>
        </w:rPr>
      </w:pPr>
    </w:p>
    <w:p w:rsidR="008D1205" w:rsidRPr="008D1205" w:rsidRDefault="008D1205" w:rsidP="008D1205">
      <w:pPr>
        <w:pStyle w:val="a6"/>
        <w:spacing w:after="0" w:line="240" w:lineRule="auto"/>
        <w:ind w:left="0" w:firstLine="709"/>
        <w:jc w:val="both"/>
        <w:rPr>
          <w:rStyle w:val="ac"/>
          <w:rFonts w:ascii="Times New Roman" w:hAnsi="Times New Roman"/>
          <w:sz w:val="24"/>
          <w:szCs w:val="24"/>
        </w:rPr>
      </w:pPr>
      <w:r w:rsidRPr="008D1205">
        <w:rPr>
          <w:rStyle w:val="ac"/>
          <w:rFonts w:ascii="Times New Roman" w:hAnsi="Times New Roman"/>
          <w:sz w:val="24"/>
          <w:szCs w:val="24"/>
        </w:rPr>
        <w:t>Рисунок 3. Результаты ответов на вопрос «Если Вы отправили сообщение преподавателю, и не получив ответ, что будете делать?»</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lastRenderedPageBreak/>
        <w:t xml:space="preserve">Ответы на вопрос </w:t>
      </w:r>
      <w:bookmarkStart w:id="0" w:name="_Hlk94991821"/>
      <w:r w:rsidRPr="008D1205">
        <w:rPr>
          <w:rStyle w:val="ac"/>
          <w:rFonts w:ascii="Times New Roman" w:hAnsi="Times New Roman"/>
          <w:b w:val="0"/>
          <w:sz w:val="24"/>
          <w:szCs w:val="24"/>
        </w:rPr>
        <w:t xml:space="preserve">«Вы выполнили задание в последний день срока, как поступить?» ответы </w:t>
      </w:r>
      <w:bookmarkEnd w:id="0"/>
      <w:r w:rsidRPr="008D1205">
        <w:rPr>
          <w:rStyle w:val="ac"/>
          <w:rFonts w:ascii="Times New Roman" w:hAnsi="Times New Roman"/>
          <w:b w:val="0"/>
          <w:sz w:val="24"/>
          <w:szCs w:val="24"/>
        </w:rPr>
        <w:t>распределились следующим образом (рисунок 4):</w:t>
      </w:r>
    </w:p>
    <w:p w:rsidR="008D1205" w:rsidRDefault="008D1205" w:rsidP="008D1205">
      <w:pPr>
        <w:pStyle w:val="a6"/>
        <w:spacing w:after="0" w:line="240" w:lineRule="auto"/>
        <w:ind w:left="0" w:firstLine="709"/>
        <w:jc w:val="both"/>
        <w:rPr>
          <w:rStyle w:val="ac"/>
          <w:rFonts w:ascii="Times New Roman" w:hAnsi="Times New Roman"/>
          <w:b w:val="0"/>
          <w:sz w:val="24"/>
          <w:szCs w:val="24"/>
        </w:rPr>
      </w:pPr>
      <w:r>
        <w:rPr>
          <w:noProof/>
        </w:rPr>
        <w:drawing>
          <wp:inline distT="0" distB="0" distL="0" distR="0">
            <wp:extent cx="5255260" cy="1645920"/>
            <wp:effectExtent l="0" t="0" r="2540"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34907"/>
                    <a:stretch/>
                  </pic:blipFill>
                  <pic:spPr bwMode="auto">
                    <a:xfrm>
                      <a:off x="0" y="0"/>
                      <a:ext cx="5368774" cy="16814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5D3D" w:rsidRDefault="00D95D3D" w:rsidP="008D1205">
      <w:pPr>
        <w:pStyle w:val="a6"/>
        <w:spacing w:after="0" w:line="240" w:lineRule="auto"/>
        <w:ind w:left="0" w:firstLine="709"/>
        <w:jc w:val="both"/>
        <w:rPr>
          <w:rStyle w:val="ac"/>
          <w:rFonts w:ascii="Times New Roman" w:hAnsi="Times New Roman"/>
          <w:sz w:val="24"/>
          <w:szCs w:val="24"/>
        </w:rPr>
      </w:pPr>
    </w:p>
    <w:p w:rsidR="008D1205" w:rsidRPr="008D1205" w:rsidRDefault="008D1205" w:rsidP="008D1205">
      <w:pPr>
        <w:pStyle w:val="a6"/>
        <w:spacing w:after="0" w:line="240" w:lineRule="auto"/>
        <w:ind w:left="0" w:firstLine="709"/>
        <w:jc w:val="both"/>
        <w:rPr>
          <w:rStyle w:val="ac"/>
          <w:rFonts w:ascii="Times New Roman" w:hAnsi="Times New Roman"/>
          <w:sz w:val="24"/>
          <w:szCs w:val="24"/>
        </w:rPr>
      </w:pPr>
      <w:r w:rsidRPr="008D1205">
        <w:rPr>
          <w:rStyle w:val="ac"/>
          <w:rFonts w:ascii="Times New Roman" w:hAnsi="Times New Roman"/>
          <w:sz w:val="24"/>
          <w:szCs w:val="24"/>
        </w:rPr>
        <w:t xml:space="preserve">Рисунок 4.  Результаты ответов на вопрос «Вы выполнили задание в последний день срока, как поступить?» </w:t>
      </w: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p>
    <w:p w:rsidR="008D1205" w:rsidRPr="008D1205" w:rsidRDefault="008D1205" w:rsidP="008D1205">
      <w:pPr>
        <w:pStyle w:val="a6"/>
        <w:spacing w:after="0" w:line="240" w:lineRule="auto"/>
        <w:ind w:left="0" w:firstLine="709"/>
        <w:jc w:val="both"/>
        <w:rPr>
          <w:rStyle w:val="ac"/>
          <w:rFonts w:ascii="Times New Roman" w:hAnsi="Times New Roman"/>
          <w:b w:val="0"/>
          <w:sz w:val="24"/>
          <w:szCs w:val="24"/>
        </w:rPr>
      </w:pPr>
      <w:r w:rsidRPr="008D1205">
        <w:rPr>
          <w:rStyle w:val="ac"/>
          <w:rFonts w:ascii="Times New Roman" w:hAnsi="Times New Roman"/>
          <w:b w:val="0"/>
          <w:sz w:val="24"/>
          <w:szCs w:val="24"/>
        </w:rPr>
        <w:t>Удивили нас следующие ответы. Если человек не отвечает на сообщение, почти треть опрошенных собираются повторно искать с ним связь (рисунок 5):</w:t>
      </w:r>
    </w:p>
    <w:p w:rsidR="008D1205" w:rsidRDefault="008D1205" w:rsidP="008D1205">
      <w:pPr>
        <w:spacing w:after="0" w:line="240" w:lineRule="auto"/>
        <w:ind w:firstLine="709"/>
        <w:jc w:val="both"/>
        <w:rPr>
          <w:rStyle w:val="ac"/>
          <w:rFonts w:ascii="Times New Roman" w:hAnsi="Times New Roman"/>
          <w:b w:val="0"/>
          <w:sz w:val="24"/>
          <w:szCs w:val="24"/>
        </w:rPr>
      </w:pPr>
      <w:r>
        <w:rPr>
          <w:noProof/>
        </w:rPr>
        <w:drawing>
          <wp:inline distT="0" distB="0" distL="0" distR="0">
            <wp:extent cx="4368165" cy="1645920"/>
            <wp:effectExtent l="0" t="0" r="0" b="0"/>
            <wp:docPr id="90287773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23678"/>
                    <a:stretch/>
                  </pic:blipFill>
                  <pic:spPr bwMode="auto">
                    <a:xfrm>
                      <a:off x="0" y="0"/>
                      <a:ext cx="4633946" cy="174606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5D3D" w:rsidRDefault="00D95D3D" w:rsidP="008D1205">
      <w:pPr>
        <w:spacing w:after="0" w:line="240" w:lineRule="auto"/>
        <w:ind w:firstLine="709"/>
        <w:jc w:val="both"/>
        <w:rPr>
          <w:rFonts w:ascii="Times New Roman" w:hAnsi="Times New Roman"/>
          <w:b/>
          <w:bCs/>
          <w:sz w:val="24"/>
          <w:szCs w:val="24"/>
        </w:rPr>
      </w:pPr>
    </w:p>
    <w:p w:rsidR="008D1205" w:rsidRPr="008D1205" w:rsidRDefault="008D1205" w:rsidP="008D1205">
      <w:pPr>
        <w:spacing w:after="0" w:line="240" w:lineRule="auto"/>
        <w:ind w:firstLine="709"/>
        <w:jc w:val="both"/>
        <w:rPr>
          <w:rFonts w:ascii="Times New Roman" w:hAnsi="Times New Roman"/>
          <w:b/>
          <w:bCs/>
          <w:sz w:val="24"/>
          <w:szCs w:val="24"/>
        </w:rPr>
      </w:pPr>
      <w:r w:rsidRPr="008D1205">
        <w:rPr>
          <w:rFonts w:ascii="Times New Roman" w:hAnsi="Times New Roman"/>
          <w:b/>
          <w:bCs/>
          <w:sz w:val="24"/>
          <w:szCs w:val="24"/>
        </w:rPr>
        <w:t>Рисунок 5.  Результаты ответов на вопрос «Если человек Вас игнорирует, будете ли Вы повторно ему писать?»</w:t>
      </w:r>
    </w:p>
    <w:p w:rsidR="008D1205" w:rsidRDefault="008D1205" w:rsidP="008D1205">
      <w:pPr>
        <w:spacing w:after="0" w:line="240" w:lineRule="auto"/>
        <w:ind w:firstLine="709"/>
        <w:jc w:val="both"/>
        <w:rPr>
          <w:rStyle w:val="ac"/>
          <w:rFonts w:ascii="Times New Roman" w:hAnsi="Times New Roman"/>
          <w:b w:val="0"/>
          <w:sz w:val="24"/>
          <w:szCs w:val="24"/>
        </w:rPr>
      </w:pPr>
    </w:p>
    <w:p w:rsid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Обязательно ли в письме указывать тему сообщения? 62,15% опрошенных студентов ответили положительно (рисунок 6).</w:t>
      </w:r>
    </w:p>
    <w:p w:rsidR="001B08F6" w:rsidRPr="008D1205" w:rsidRDefault="001B08F6" w:rsidP="008D1205">
      <w:pPr>
        <w:spacing w:after="0" w:line="240" w:lineRule="auto"/>
        <w:ind w:firstLine="709"/>
        <w:jc w:val="both"/>
        <w:rPr>
          <w:rStyle w:val="ac"/>
          <w:rFonts w:ascii="Times New Roman" w:hAnsi="Times New Roman"/>
          <w:b w:val="0"/>
          <w:sz w:val="24"/>
          <w:szCs w:val="24"/>
        </w:rPr>
      </w:pPr>
    </w:p>
    <w:p w:rsidR="008D1205" w:rsidRDefault="008D1205" w:rsidP="008D1205">
      <w:pPr>
        <w:spacing w:after="0" w:line="240" w:lineRule="auto"/>
        <w:ind w:firstLine="709"/>
        <w:jc w:val="both"/>
        <w:rPr>
          <w:rStyle w:val="ac"/>
          <w:rFonts w:ascii="Times New Roman" w:hAnsi="Times New Roman"/>
          <w:b w:val="0"/>
          <w:sz w:val="24"/>
          <w:szCs w:val="24"/>
        </w:rPr>
      </w:pPr>
      <w:r>
        <w:rPr>
          <w:noProof/>
        </w:rPr>
        <w:drawing>
          <wp:inline distT="0" distB="0" distL="0" distR="0">
            <wp:extent cx="4195445" cy="1417168"/>
            <wp:effectExtent l="0" t="0" r="0" b="0"/>
            <wp:docPr id="9028777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21076"/>
                    <a:stretch/>
                  </pic:blipFill>
                  <pic:spPr bwMode="auto">
                    <a:xfrm>
                      <a:off x="0" y="0"/>
                      <a:ext cx="4397058" cy="14852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5D3D" w:rsidRDefault="00D95D3D" w:rsidP="008D1205">
      <w:pPr>
        <w:spacing w:after="0" w:line="240" w:lineRule="auto"/>
        <w:ind w:firstLine="709"/>
        <w:jc w:val="both"/>
        <w:rPr>
          <w:rStyle w:val="ac"/>
          <w:rFonts w:ascii="Times New Roman" w:hAnsi="Times New Roman"/>
          <w:sz w:val="24"/>
          <w:szCs w:val="24"/>
        </w:rPr>
      </w:pPr>
    </w:p>
    <w:p w:rsidR="008D1205" w:rsidRDefault="008D1205" w:rsidP="008D1205">
      <w:pPr>
        <w:spacing w:after="0" w:line="240" w:lineRule="auto"/>
        <w:ind w:firstLine="709"/>
        <w:jc w:val="both"/>
        <w:rPr>
          <w:rStyle w:val="ac"/>
          <w:rFonts w:ascii="Times New Roman" w:hAnsi="Times New Roman"/>
          <w:sz w:val="24"/>
          <w:szCs w:val="24"/>
        </w:rPr>
      </w:pPr>
      <w:r w:rsidRPr="008D1205">
        <w:rPr>
          <w:rStyle w:val="ac"/>
          <w:rFonts w:ascii="Times New Roman" w:hAnsi="Times New Roman"/>
          <w:sz w:val="24"/>
          <w:szCs w:val="24"/>
        </w:rPr>
        <w:t>Рисунок 6. Результаты ответов на вопрос «Обязательно ли в письме указывать тему сообщения?»</w:t>
      </w:r>
    </w:p>
    <w:p w:rsidR="008D1205" w:rsidRPr="008D1205" w:rsidRDefault="008D1205" w:rsidP="008D1205">
      <w:pPr>
        <w:spacing w:after="0" w:line="240" w:lineRule="auto"/>
        <w:ind w:firstLine="709"/>
        <w:jc w:val="both"/>
        <w:rPr>
          <w:rStyle w:val="ac"/>
          <w:rFonts w:ascii="Times New Roman" w:hAnsi="Times New Roman"/>
          <w:sz w:val="24"/>
          <w:szCs w:val="24"/>
        </w:rPr>
      </w:pP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xml:space="preserve">Большинство студентов знает такие правила, как: </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правильно ли разбивать на несколько сообщений то, что можно написать одним (81%);</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как правильно употреблять эмодзи (только там, где они нужны) – 91%;</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можно ли обратиться за помощью к другу и как правильно это сделать;</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t>- можно ли без согласия друга выложить в Интернет фото с ним.</w:t>
      </w:r>
    </w:p>
    <w:p w:rsidR="008D1205" w:rsidRPr="008D1205" w:rsidRDefault="008D1205" w:rsidP="008D1205">
      <w:pPr>
        <w:spacing w:after="0" w:line="240" w:lineRule="auto"/>
        <w:ind w:firstLine="709"/>
        <w:jc w:val="both"/>
        <w:rPr>
          <w:rStyle w:val="ac"/>
          <w:rFonts w:ascii="Times New Roman" w:hAnsi="Times New Roman"/>
          <w:b w:val="0"/>
          <w:sz w:val="24"/>
          <w:szCs w:val="24"/>
        </w:rPr>
      </w:pPr>
      <w:r w:rsidRPr="008D1205">
        <w:rPr>
          <w:rStyle w:val="ac"/>
          <w:rFonts w:ascii="Times New Roman" w:hAnsi="Times New Roman"/>
          <w:b w:val="0"/>
          <w:sz w:val="24"/>
          <w:szCs w:val="24"/>
        </w:rPr>
        <w:lastRenderedPageBreak/>
        <w:t>Но при этом студенты наблюдают достаточно часто, как другие нарушают правила цифрового этикета в образовательном процессе (рисунок 7).</w:t>
      </w:r>
    </w:p>
    <w:p w:rsidR="008D1205" w:rsidRDefault="008D1205" w:rsidP="008D1205">
      <w:pPr>
        <w:spacing w:after="0" w:line="240" w:lineRule="auto"/>
        <w:ind w:firstLine="709"/>
        <w:jc w:val="center"/>
        <w:rPr>
          <w:rStyle w:val="ac"/>
          <w:rFonts w:ascii="Times New Roman" w:hAnsi="Times New Roman"/>
          <w:b w:val="0"/>
          <w:sz w:val="24"/>
          <w:szCs w:val="24"/>
        </w:rPr>
      </w:pPr>
      <w:r>
        <w:rPr>
          <w:noProof/>
        </w:rPr>
        <w:drawing>
          <wp:inline distT="0" distB="0" distL="0" distR="0">
            <wp:extent cx="5053965" cy="1623060"/>
            <wp:effectExtent l="0" t="0" r="0" b="0"/>
            <wp:docPr id="90287773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rotWithShape="1">
                    <a:blip r:embed="rId32"/>
                    <a:srcRect t="27696"/>
                    <a:stretch/>
                  </pic:blipFill>
                  <pic:spPr bwMode="auto">
                    <a:xfrm>
                      <a:off x="0" y="0"/>
                      <a:ext cx="5053965" cy="16230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95D3D" w:rsidRDefault="00D95D3D" w:rsidP="008D1205">
      <w:pPr>
        <w:spacing w:after="0" w:line="240" w:lineRule="auto"/>
        <w:ind w:firstLine="709"/>
        <w:jc w:val="both"/>
        <w:rPr>
          <w:rStyle w:val="ac"/>
          <w:rFonts w:ascii="Times New Roman" w:hAnsi="Times New Roman"/>
          <w:sz w:val="24"/>
          <w:szCs w:val="24"/>
        </w:rPr>
      </w:pPr>
    </w:p>
    <w:p w:rsidR="008D1205" w:rsidRDefault="008D1205" w:rsidP="008D1205">
      <w:pPr>
        <w:spacing w:after="0" w:line="240" w:lineRule="auto"/>
        <w:ind w:firstLine="709"/>
        <w:jc w:val="both"/>
        <w:rPr>
          <w:rStyle w:val="ac"/>
          <w:rFonts w:ascii="Times New Roman" w:hAnsi="Times New Roman"/>
          <w:b w:val="0"/>
          <w:sz w:val="24"/>
          <w:szCs w:val="24"/>
        </w:rPr>
      </w:pPr>
      <w:r>
        <w:rPr>
          <w:rStyle w:val="ac"/>
          <w:rFonts w:ascii="Times New Roman" w:hAnsi="Times New Roman"/>
          <w:sz w:val="24"/>
          <w:szCs w:val="24"/>
        </w:rPr>
        <w:t>Рисунок 7.  Результаты ответов на вопрос «Как часто Вы наблюдаете нарушение правил цифрового этикета в образовательном процессе?»</w:t>
      </w:r>
    </w:p>
    <w:p w:rsidR="008D1205" w:rsidRDefault="008D1205" w:rsidP="008D1205">
      <w:pPr>
        <w:spacing w:after="0" w:line="240" w:lineRule="auto"/>
        <w:ind w:firstLine="709"/>
        <w:jc w:val="both"/>
        <w:rPr>
          <w:rStyle w:val="ac"/>
          <w:rFonts w:ascii="Times New Roman" w:hAnsi="Times New Roman"/>
          <w:b w:val="0"/>
          <w:sz w:val="24"/>
          <w:szCs w:val="24"/>
        </w:rPr>
      </w:pPr>
    </w:p>
    <w:p w:rsidR="008D1205" w:rsidRPr="007B149B" w:rsidRDefault="008D1205" w:rsidP="008D1205">
      <w:pPr>
        <w:spacing w:after="0" w:line="240" w:lineRule="auto"/>
        <w:ind w:firstLine="709"/>
        <w:jc w:val="both"/>
        <w:rPr>
          <w:rFonts w:ascii="Times New Roman" w:hAnsi="Times New Roman"/>
          <w:bCs/>
          <w:sz w:val="24"/>
          <w:szCs w:val="24"/>
        </w:rPr>
      </w:pPr>
      <w:r w:rsidRPr="007B149B">
        <w:rPr>
          <w:rFonts w:ascii="Times New Roman" w:hAnsi="Times New Roman"/>
          <w:bCs/>
          <w:sz w:val="24"/>
          <w:szCs w:val="24"/>
        </w:rPr>
        <w:t>Проанализировав данные литературных источников</w:t>
      </w:r>
      <w:r>
        <w:rPr>
          <w:rFonts w:ascii="Times New Roman" w:hAnsi="Times New Roman"/>
          <w:bCs/>
          <w:sz w:val="24"/>
          <w:szCs w:val="24"/>
        </w:rPr>
        <w:t>,</w:t>
      </w:r>
      <w:r w:rsidRPr="007B149B">
        <w:rPr>
          <w:rFonts w:ascii="Times New Roman" w:hAnsi="Times New Roman"/>
          <w:bCs/>
          <w:sz w:val="24"/>
          <w:szCs w:val="24"/>
        </w:rPr>
        <w:t xml:space="preserve"> изучив </w:t>
      </w:r>
      <w:r>
        <w:rPr>
          <w:rFonts w:ascii="Times New Roman" w:hAnsi="Times New Roman"/>
          <w:bCs/>
          <w:sz w:val="24"/>
          <w:szCs w:val="24"/>
        </w:rPr>
        <w:t>рекомендации о</w:t>
      </w:r>
      <w:r w:rsidRPr="007B149B">
        <w:rPr>
          <w:rFonts w:ascii="Times New Roman" w:hAnsi="Times New Roman"/>
          <w:bCs/>
          <w:sz w:val="24"/>
          <w:szCs w:val="24"/>
        </w:rPr>
        <w:t xml:space="preserve"> поведени</w:t>
      </w:r>
      <w:r>
        <w:rPr>
          <w:rFonts w:ascii="Times New Roman" w:hAnsi="Times New Roman"/>
          <w:bCs/>
          <w:sz w:val="24"/>
          <w:szCs w:val="24"/>
        </w:rPr>
        <w:t xml:space="preserve">и </w:t>
      </w:r>
      <w:r w:rsidRPr="007B149B">
        <w:rPr>
          <w:rFonts w:ascii="Times New Roman" w:hAnsi="Times New Roman"/>
          <w:bCs/>
          <w:sz w:val="24"/>
          <w:szCs w:val="24"/>
        </w:rPr>
        <w:t>в сети Интернет</w:t>
      </w:r>
      <w:r>
        <w:rPr>
          <w:rFonts w:ascii="Times New Roman" w:hAnsi="Times New Roman"/>
          <w:bCs/>
          <w:sz w:val="24"/>
          <w:szCs w:val="24"/>
        </w:rPr>
        <w:t xml:space="preserve"> и данные анкетирования,</w:t>
      </w:r>
      <w:r w:rsidRPr="007B149B">
        <w:rPr>
          <w:rFonts w:ascii="Times New Roman" w:hAnsi="Times New Roman"/>
          <w:bCs/>
          <w:sz w:val="24"/>
          <w:szCs w:val="24"/>
        </w:rPr>
        <w:t xml:space="preserve"> можно сделать следующие выводы.</w:t>
      </w:r>
    </w:p>
    <w:p w:rsidR="008D1205" w:rsidRDefault="008D1205" w:rsidP="008D1205">
      <w:pPr>
        <w:spacing w:after="0" w:line="240" w:lineRule="auto"/>
        <w:ind w:firstLine="709"/>
        <w:jc w:val="both"/>
        <w:rPr>
          <w:rFonts w:ascii="Times New Roman" w:hAnsi="Times New Roman"/>
          <w:bCs/>
          <w:sz w:val="24"/>
          <w:szCs w:val="24"/>
        </w:rPr>
      </w:pPr>
      <w:r w:rsidRPr="007B149B">
        <w:rPr>
          <w:rFonts w:ascii="Times New Roman" w:hAnsi="Times New Roman"/>
          <w:bCs/>
          <w:sz w:val="24"/>
          <w:szCs w:val="24"/>
        </w:rPr>
        <w:t xml:space="preserve">В Интернете, как и в обычной жизни, приняты определенные правила общения. Законы вежливости в </w:t>
      </w:r>
      <w:r>
        <w:rPr>
          <w:rFonts w:ascii="Times New Roman" w:hAnsi="Times New Roman"/>
          <w:bCs/>
          <w:sz w:val="24"/>
          <w:szCs w:val="24"/>
        </w:rPr>
        <w:t>виртуальном</w:t>
      </w:r>
      <w:r w:rsidRPr="007B149B">
        <w:rPr>
          <w:rFonts w:ascii="Times New Roman" w:hAnsi="Times New Roman"/>
          <w:bCs/>
          <w:sz w:val="24"/>
          <w:szCs w:val="24"/>
        </w:rPr>
        <w:t xml:space="preserve"> пространстве </w:t>
      </w:r>
      <w:r>
        <w:rPr>
          <w:rFonts w:ascii="Times New Roman" w:hAnsi="Times New Roman"/>
          <w:bCs/>
          <w:sz w:val="24"/>
          <w:szCs w:val="24"/>
        </w:rPr>
        <w:t>в большинстве своем</w:t>
      </w:r>
      <w:r w:rsidRPr="007B149B">
        <w:rPr>
          <w:rFonts w:ascii="Times New Roman" w:hAnsi="Times New Roman"/>
          <w:bCs/>
          <w:sz w:val="24"/>
          <w:szCs w:val="24"/>
        </w:rPr>
        <w:t xml:space="preserve"> не отличаются от действующих правил в социуме. </w:t>
      </w:r>
      <w:r>
        <w:rPr>
          <w:rFonts w:ascii="Times New Roman" w:hAnsi="Times New Roman"/>
          <w:bCs/>
          <w:sz w:val="24"/>
          <w:szCs w:val="24"/>
        </w:rPr>
        <w:t xml:space="preserve">Однако есть некоторые отличия, благодаря которым </w:t>
      </w:r>
      <w:r w:rsidRPr="007B149B">
        <w:rPr>
          <w:rFonts w:ascii="Times New Roman" w:hAnsi="Times New Roman"/>
          <w:bCs/>
          <w:sz w:val="24"/>
          <w:szCs w:val="24"/>
        </w:rPr>
        <w:t xml:space="preserve">создан так называемый </w:t>
      </w:r>
      <w:r>
        <w:rPr>
          <w:rFonts w:ascii="Times New Roman" w:hAnsi="Times New Roman"/>
          <w:bCs/>
          <w:sz w:val="24"/>
          <w:szCs w:val="24"/>
        </w:rPr>
        <w:t>цифровой</w:t>
      </w:r>
      <w:r w:rsidRPr="007B149B">
        <w:rPr>
          <w:rFonts w:ascii="Times New Roman" w:hAnsi="Times New Roman"/>
          <w:bCs/>
          <w:sz w:val="24"/>
          <w:szCs w:val="24"/>
        </w:rPr>
        <w:t xml:space="preserve"> этикет</w:t>
      </w:r>
      <w:r>
        <w:rPr>
          <w:rFonts w:ascii="Times New Roman" w:hAnsi="Times New Roman"/>
          <w:bCs/>
          <w:sz w:val="24"/>
          <w:szCs w:val="24"/>
        </w:rPr>
        <w:t>.</w:t>
      </w:r>
    </w:p>
    <w:p w:rsidR="008D1205" w:rsidRDefault="008D1205" w:rsidP="008D1205">
      <w:pPr>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Студентам Волгоградского филиала МГГЭУ, повседневно использующим Интернет в целях общения в образовательном пространстве, необходимо более глубоко знать правила общения. </w:t>
      </w:r>
      <w:r w:rsidRPr="00625F49">
        <w:rPr>
          <w:rFonts w:ascii="Times New Roman" w:hAnsi="Times New Roman"/>
          <w:bCs/>
          <w:sz w:val="24"/>
          <w:szCs w:val="24"/>
        </w:rPr>
        <w:t xml:space="preserve">Для повышения уровня знаний о </w:t>
      </w:r>
      <w:r>
        <w:rPr>
          <w:rFonts w:ascii="Times New Roman" w:hAnsi="Times New Roman"/>
          <w:bCs/>
          <w:sz w:val="24"/>
          <w:szCs w:val="24"/>
        </w:rPr>
        <w:t>цифровом</w:t>
      </w:r>
      <w:r w:rsidRPr="00625F49">
        <w:rPr>
          <w:rFonts w:ascii="Times New Roman" w:hAnsi="Times New Roman"/>
          <w:bCs/>
          <w:sz w:val="24"/>
          <w:szCs w:val="24"/>
        </w:rPr>
        <w:t xml:space="preserve"> этикете необходимо</w:t>
      </w:r>
      <w:r>
        <w:rPr>
          <w:rFonts w:ascii="Times New Roman" w:hAnsi="Times New Roman"/>
          <w:bCs/>
          <w:sz w:val="24"/>
          <w:szCs w:val="24"/>
        </w:rPr>
        <w:t>:</w:t>
      </w:r>
    </w:p>
    <w:p w:rsidR="008D1205" w:rsidRDefault="008D1205" w:rsidP="008D1205">
      <w:pPr>
        <w:spacing w:after="0" w:line="240" w:lineRule="auto"/>
        <w:ind w:firstLine="709"/>
        <w:jc w:val="both"/>
        <w:rPr>
          <w:rFonts w:ascii="Times New Roman" w:hAnsi="Times New Roman"/>
          <w:bCs/>
          <w:sz w:val="24"/>
          <w:szCs w:val="24"/>
        </w:rPr>
      </w:pPr>
      <w:r>
        <w:rPr>
          <w:rFonts w:ascii="Times New Roman" w:hAnsi="Times New Roman"/>
          <w:bCs/>
          <w:sz w:val="24"/>
          <w:szCs w:val="24"/>
        </w:rPr>
        <w:t>-</w:t>
      </w:r>
      <w:r w:rsidRPr="00625F49">
        <w:rPr>
          <w:rFonts w:ascii="Times New Roman" w:hAnsi="Times New Roman"/>
          <w:bCs/>
          <w:sz w:val="24"/>
          <w:szCs w:val="24"/>
        </w:rPr>
        <w:t xml:space="preserve"> совершенствовать устную и письменную речь</w:t>
      </w:r>
      <w:r>
        <w:rPr>
          <w:rFonts w:ascii="Times New Roman" w:hAnsi="Times New Roman"/>
          <w:bCs/>
          <w:sz w:val="24"/>
          <w:szCs w:val="24"/>
        </w:rPr>
        <w:t>;</w:t>
      </w:r>
    </w:p>
    <w:p w:rsidR="008D1205" w:rsidRDefault="008D1205" w:rsidP="008D1205">
      <w:pPr>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 </w:t>
      </w:r>
      <w:r w:rsidRPr="00625F49">
        <w:rPr>
          <w:rFonts w:ascii="Times New Roman" w:hAnsi="Times New Roman"/>
          <w:bCs/>
          <w:sz w:val="24"/>
          <w:szCs w:val="24"/>
        </w:rPr>
        <w:t>учиться излагать свои мысли последовательно</w:t>
      </w:r>
      <w:r>
        <w:rPr>
          <w:rFonts w:ascii="Times New Roman" w:hAnsi="Times New Roman"/>
          <w:bCs/>
          <w:sz w:val="24"/>
          <w:szCs w:val="24"/>
        </w:rPr>
        <w:t>;</w:t>
      </w:r>
    </w:p>
    <w:p w:rsidR="008D1205" w:rsidRDefault="008D1205" w:rsidP="008D1205">
      <w:pPr>
        <w:spacing w:after="0" w:line="240" w:lineRule="auto"/>
        <w:ind w:firstLine="709"/>
        <w:jc w:val="both"/>
        <w:rPr>
          <w:rFonts w:ascii="Times New Roman" w:hAnsi="Times New Roman"/>
          <w:bCs/>
          <w:sz w:val="24"/>
          <w:szCs w:val="24"/>
        </w:rPr>
      </w:pPr>
      <w:bookmarkStart w:id="1" w:name="_Hlk94996633"/>
      <w:r>
        <w:rPr>
          <w:rFonts w:ascii="Times New Roman" w:hAnsi="Times New Roman"/>
          <w:bCs/>
          <w:sz w:val="24"/>
          <w:szCs w:val="24"/>
        </w:rPr>
        <w:t>-</w:t>
      </w:r>
      <w:r w:rsidRPr="00625F49">
        <w:rPr>
          <w:rFonts w:ascii="Times New Roman" w:hAnsi="Times New Roman"/>
          <w:bCs/>
          <w:sz w:val="24"/>
          <w:szCs w:val="24"/>
        </w:rPr>
        <w:t xml:space="preserve"> воспитывать уважительное отношение </w:t>
      </w:r>
      <w:bookmarkEnd w:id="1"/>
      <w:r w:rsidRPr="00625F49">
        <w:rPr>
          <w:rFonts w:ascii="Times New Roman" w:hAnsi="Times New Roman"/>
          <w:bCs/>
          <w:sz w:val="24"/>
          <w:szCs w:val="24"/>
        </w:rPr>
        <w:t xml:space="preserve">к </w:t>
      </w:r>
      <w:r>
        <w:rPr>
          <w:rFonts w:ascii="Times New Roman" w:hAnsi="Times New Roman"/>
          <w:bCs/>
          <w:sz w:val="24"/>
          <w:szCs w:val="24"/>
        </w:rPr>
        <w:t>собеседнику;</w:t>
      </w:r>
    </w:p>
    <w:p w:rsidR="008D1205" w:rsidRDefault="008D1205" w:rsidP="008D1205">
      <w:pPr>
        <w:spacing w:after="0" w:line="240" w:lineRule="auto"/>
        <w:ind w:firstLine="709"/>
        <w:jc w:val="both"/>
        <w:rPr>
          <w:rFonts w:ascii="Times New Roman" w:hAnsi="Times New Roman"/>
          <w:bCs/>
          <w:sz w:val="24"/>
          <w:szCs w:val="24"/>
        </w:rPr>
      </w:pPr>
      <w:r>
        <w:rPr>
          <w:rFonts w:ascii="Times New Roman" w:hAnsi="Times New Roman"/>
          <w:bCs/>
          <w:sz w:val="24"/>
          <w:szCs w:val="24"/>
        </w:rPr>
        <w:t>-</w:t>
      </w:r>
      <w:r w:rsidRPr="00625F49">
        <w:rPr>
          <w:rFonts w:ascii="Times New Roman" w:hAnsi="Times New Roman"/>
          <w:bCs/>
          <w:sz w:val="24"/>
          <w:szCs w:val="24"/>
        </w:rPr>
        <w:t xml:space="preserve"> воспитывать уважительное отношение </w:t>
      </w:r>
      <w:r>
        <w:rPr>
          <w:rFonts w:ascii="Times New Roman" w:hAnsi="Times New Roman"/>
          <w:bCs/>
          <w:sz w:val="24"/>
          <w:szCs w:val="24"/>
        </w:rPr>
        <w:t xml:space="preserve">к </w:t>
      </w:r>
      <w:r w:rsidRPr="00625F49">
        <w:rPr>
          <w:rFonts w:ascii="Times New Roman" w:hAnsi="Times New Roman"/>
          <w:bCs/>
          <w:sz w:val="24"/>
          <w:szCs w:val="24"/>
        </w:rPr>
        <w:t>чистоте и богатству родной речи</w:t>
      </w:r>
      <w:r>
        <w:rPr>
          <w:rFonts w:ascii="Times New Roman" w:hAnsi="Times New Roman"/>
          <w:bCs/>
          <w:sz w:val="24"/>
          <w:szCs w:val="24"/>
        </w:rPr>
        <w:t>.</w:t>
      </w:r>
    </w:p>
    <w:p w:rsidR="008D1205" w:rsidRDefault="008D1205" w:rsidP="008D1205">
      <w:pPr>
        <w:spacing w:after="0" w:line="240" w:lineRule="auto"/>
        <w:ind w:firstLine="709"/>
        <w:jc w:val="both"/>
        <w:rPr>
          <w:rFonts w:ascii="Times New Roman" w:hAnsi="Times New Roman"/>
          <w:bCs/>
          <w:sz w:val="24"/>
          <w:szCs w:val="24"/>
        </w:rPr>
      </w:pPr>
      <w:r>
        <w:rPr>
          <w:rFonts w:ascii="Times New Roman" w:hAnsi="Times New Roman"/>
          <w:bCs/>
          <w:sz w:val="24"/>
          <w:szCs w:val="24"/>
        </w:rPr>
        <w:t>Хотелось бы предложить в стенах нашего образовательного учреждения проведение</w:t>
      </w:r>
      <w:r w:rsidRPr="00625F49">
        <w:rPr>
          <w:rFonts w:ascii="Times New Roman" w:hAnsi="Times New Roman"/>
          <w:bCs/>
          <w:sz w:val="24"/>
          <w:szCs w:val="24"/>
        </w:rPr>
        <w:t xml:space="preserve"> мероприяти</w:t>
      </w:r>
      <w:r>
        <w:rPr>
          <w:rFonts w:ascii="Times New Roman" w:hAnsi="Times New Roman"/>
          <w:bCs/>
          <w:sz w:val="24"/>
          <w:szCs w:val="24"/>
        </w:rPr>
        <w:t>й (</w:t>
      </w:r>
      <w:r w:rsidRPr="00625F49">
        <w:rPr>
          <w:rFonts w:ascii="Times New Roman" w:hAnsi="Times New Roman"/>
          <w:bCs/>
          <w:sz w:val="24"/>
          <w:szCs w:val="24"/>
        </w:rPr>
        <w:t>классны</w:t>
      </w:r>
      <w:r>
        <w:rPr>
          <w:rFonts w:ascii="Times New Roman" w:hAnsi="Times New Roman"/>
          <w:bCs/>
          <w:sz w:val="24"/>
          <w:szCs w:val="24"/>
        </w:rPr>
        <w:t>х</w:t>
      </w:r>
      <w:r w:rsidRPr="00625F49">
        <w:rPr>
          <w:rFonts w:ascii="Times New Roman" w:hAnsi="Times New Roman"/>
          <w:bCs/>
          <w:sz w:val="24"/>
          <w:szCs w:val="24"/>
        </w:rPr>
        <w:t xml:space="preserve"> час</w:t>
      </w:r>
      <w:r>
        <w:rPr>
          <w:rFonts w:ascii="Times New Roman" w:hAnsi="Times New Roman"/>
          <w:bCs/>
          <w:sz w:val="24"/>
          <w:szCs w:val="24"/>
        </w:rPr>
        <w:t>ов)</w:t>
      </w:r>
      <w:r w:rsidRPr="00625F49">
        <w:rPr>
          <w:rFonts w:ascii="Times New Roman" w:hAnsi="Times New Roman"/>
          <w:bCs/>
          <w:sz w:val="24"/>
          <w:szCs w:val="24"/>
        </w:rPr>
        <w:t xml:space="preserve"> по этой теме</w:t>
      </w:r>
      <w:r>
        <w:rPr>
          <w:rFonts w:ascii="Times New Roman" w:hAnsi="Times New Roman"/>
          <w:bCs/>
          <w:sz w:val="24"/>
          <w:szCs w:val="24"/>
        </w:rPr>
        <w:t>.</w:t>
      </w:r>
    </w:p>
    <w:p w:rsidR="008D1205" w:rsidRDefault="008D1205" w:rsidP="00D95D3D">
      <w:pPr>
        <w:spacing w:after="0" w:line="240" w:lineRule="auto"/>
        <w:ind w:firstLine="709"/>
        <w:jc w:val="both"/>
        <w:rPr>
          <w:rFonts w:ascii="Times New Roman" w:hAnsi="Times New Roman"/>
          <w:bCs/>
          <w:sz w:val="24"/>
          <w:szCs w:val="24"/>
        </w:rPr>
      </w:pPr>
      <w:r>
        <w:rPr>
          <w:rFonts w:ascii="Times New Roman" w:hAnsi="Times New Roman"/>
          <w:bCs/>
          <w:sz w:val="24"/>
          <w:szCs w:val="24"/>
        </w:rPr>
        <w:t xml:space="preserve">Очень важно не допускать ошибки при общении в сети Интернет. Они напрямую влияют на авторитет человека, его признание другими. </w:t>
      </w:r>
    </w:p>
    <w:p w:rsidR="001B08F6" w:rsidRPr="006C5821" w:rsidRDefault="001B08F6" w:rsidP="001B08F6">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8D1205" w:rsidRPr="001B08F6" w:rsidRDefault="008D1205" w:rsidP="001C4982">
      <w:pPr>
        <w:pStyle w:val="a6"/>
        <w:numPr>
          <w:ilvl w:val="0"/>
          <w:numId w:val="35"/>
        </w:numPr>
        <w:spacing w:after="0" w:line="240" w:lineRule="auto"/>
        <w:jc w:val="both"/>
        <w:rPr>
          <w:rFonts w:ascii="Times New Roman" w:hAnsi="Times New Roman"/>
          <w:sz w:val="24"/>
          <w:szCs w:val="24"/>
        </w:rPr>
      </w:pPr>
      <w:r w:rsidRPr="001B08F6">
        <w:rPr>
          <w:rFonts w:ascii="Times New Roman" w:hAnsi="Times New Roman"/>
          <w:sz w:val="24"/>
          <w:szCs w:val="24"/>
        </w:rPr>
        <w:t>Андреева</w:t>
      </w:r>
      <w:r w:rsidR="001B08F6" w:rsidRPr="001B08F6">
        <w:rPr>
          <w:rFonts w:ascii="Times New Roman" w:hAnsi="Times New Roman"/>
          <w:sz w:val="24"/>
          <w:szCs w:val="24"/>
        </w:rPr>
        <w:t>,</w:t>
      </w:r>
      <w:r w:rsidRPr="001B08F6">
        <w:rPr>
          <w:rFonts w:ascii="Times New Roman" w:hAnsi="Times New Roman"/>
          <w:sz w:val="24"/>
          <w:szCs w:val="24"/>
        </w:rPr>
        <w:t xml:space="preserve"> Ю.Н. Цифровой этикет: правила поведения во время видеоконференций </w:t>
      </w:r>
      <w:bookmarkStart w:id="2" w:name="_Hlk94997041"/>
      <w:bookmarkStart w:id="3" w:name="_Hlk94996976"/>
      <w:r w:rsidRPr="001B08F6">
        <w:rPr>
          <w:rFonts w:ascii="Times New Roman" w:hAnsi="Times New Roman"/>
          <w:sz w:val="24"/>
          <w:szCs w:val="24"/>
          <w:lang w:val="ka-GE"/>
        </w:rPr>
        <w:t>[</w:t>
      </w:r>
      <w:r w:rsidRPr="001B08F6">
        <w:rPr>
          <w:rFonts w:ascii="Times New Roman" w:hAnsi="Times New Roman"/>
          <w:sz w:val="24"/>
          <w:szCs w:val="24"/>
        </w:rPr>
        <w:t>Электронный ресурс</w:t>
      </w:r>
      <w:r w:rsidRPr="001B08F6">
        <w:rPr>
          <w:rFonts w:ascii="Times New Roman" w:hAnsi="Times New Roman"/>
          <w:sz w:val="24"/>
          <w:szCs w:val="24"/>
          <w:lang w:val="ka-GE"/>
        </w:rPr>
        <w:t>]</w:t>
      </w:r>
      <w:bookmarkEnd w:id="2"/>
      <w:r w:rsidR="008A20EB" w:rsidRPr="001B08F6">
        <w:rPr>
          <w:rFonts w:ascii="Times New Roman" w:hAnsi="Times New Roman"/>
          <w:sz w:val="24"/>
          <w:szCs w:val="24"/>
        </w:rPr>
        <w:fldChar w:fldCharType="begin"/>
      </w:r>
      <w:r w:rsidRPr="001B08F6">
        <w:rPr>
          <w:rFonts w:ascii="Times New Roman" w:hAnsi="Times New Roman"/>
          <w:sz w:val="24"/>
          <w:szCs w:val="24"/>
        </w:rPr>
        <w:instrText xml:space="preserve"> HYPERLINK "https://theoryandpractice.ru/posts/18018-tsifrovoy-etiket-pravila-povedeniya-vo-vremya-videokonferentsiy/" </w:instrText>
      </w:r>
      <w:r w:rsidR="008A20EB" w:rsidRPr="001B08F6">
        <w:rPr>
          <w:rFonts w:ascii="Times New Roman" w:hAnsi="Times New Roman"/>
          <w:sz w:val="24"/>
          <w:szCs w:val="24"/>
        </w:rPr>
        <w:fldChar w:fldCharType="separate"/>
      </w:r>
      <w:r w:rsidRPr="001B08F6">
        <w:rPr>
          <w:rStyle w:val="ad"/>
          <w:rFonts w:ascii="Times New Roman" w:hAnsi="Times New Roman"/>
          <w:sz w:val="24"/>
          <w:szCs w:val="24"/>
        </w:rPr>
        <w:t>https:/</w:t>
      </w:r>
      <w:bookmarkStart w:id="4" w:name="_Hlk94998316"/>
      <w:r w:rsidRPr="001B08F6">
        <w:rPr>
          <w:rStyle w:val="ad"/>
          <w:rFonts w:ascii="Times New Roman" w:hAnsi="Times New Roman"/>
          <w:sz w:val="24"/>
          <w:szCs w:val="24"/>
        </w:rPr>
        <w:t>/</w:t>
      </w:r>
      <w:bookmarkEnd w:id="4"/>
      <w:r w:rsidRPr="001B08F6">
        <w:rPr>
          <w:rStyle w:val="ad"/>
          <w:rFonts w:ascii="Times New Roman" w:hAnsi="Times New Roman"/>
          <w:sz w:val="24"/>
          <w:szCs w:val="24"/>
        </w:rPr>
        <w:t>theoryandpractice.ru/posts/18018-tsifrovoy-etiket-pravila-povedeniya-vo-vremya-videokonferentsiy/</w:t>
      </w:r>
      <w:r w:rsidR="008A20EB" w:rsidRPr="001B08F6">
        <w:rPr>
          <w:rFonts w:ascii="Times New Roman" w:hAnsi="Times New Roman"/>
          <w:sz w:val="24"/>
          <w:szCs w:val="24"/>
        </w:rPr>
        <w:fldChar w:fldCharType="end"/>
      </w:r>
      <w:r w:rsidRPr="001B08F6">
        <w:rPr>
          <w:rFonts w:ascii="Times New Roman" w:hAnsi="Times New Roman"/>
          <w:sz w:val="24"/>
          <w:szCs w:val="24"/>
        </w:rPr>
        <w:t>(дата обращения:05.02.2022</w:t>
      </w:r>
      <w:r w:rsidRPr="001B08F6">
        <w:rPr>
          <w:rFonts w:ascii="Times New Roman" w:hAnsi="Times New Roman"/>
          <w:sz w:val="24"/>
          <w:szCs w:val="24"/>
          <w:u w:val="single"/>
        </w:rPr>
        <w:t>)</w:t>
      </w:r>
    </w:p>
    <w:bookmarkEnd w:id="3"/>
    <w:p w:rsidR="008D1205" w:rsidRPr="001B08F6" w:rsidRDefault="008D1205" w:rsidP="001C4982">
      <w:pPr>
        <w:pStyle w:val="a6"/>
        <w:numPr>
          <w:ilvl w:val="0"/>
          <w:numId w:val="35"/>
        </w:numPr>
        <w:spacing w:after="0" w:line="240" w:lineRule="auto"/>
        <w:jc w:val="both"/>
        <w:rPr>
          <w:rFonts w:ascii="Times New Roman" w:hAnsi="Times New Roman"/>
          <w:sz w:val="24"/>
          <w:szCs w:val="24"/>
        </w:rPr>
      </w:pPr>
      <w:r w:rsidRPr="001B08F6">
        <w:rPr>
          <w:rFonts w:ascii="Times New Roman" w:hAnsi="Times New Roman"/>
          <w:sz w:val="24"/>
          <w:szCs w:val="24"/>
        </w:rPr>
        <w:t>Лукинова</w:t>
      </w:r>
      <w:r w:rsidR="001B08F6" w:rsidRPr="001B08F6">
        <w:rPr>
          <w:rFonts w:ascii="Times New Roman" w:hAnsi="Times New Roman"/>
          <w:sz w:val="24"/>
          <w:szCs w:val="24"/>
        </w:rPr>
        <w:t>,</w:t>
      </w:r>
      <w:r w:rsidRPr="001B08F6">
        <w:rPr>
          <w:rFonts w:ascii="Times New Roman" w:hAnsi="Times New Roman"/>
          <w:sz w:val="24"/>
          <w:szCs w:val="24"/>
        </w:rPr>
        <w:t xml:space="preserve"> О.В.</w:t>
      </w:r>
      <w:r w:rsidR="001B08F6" w:rsidRPr="001B08F6">
        <w:rPr>
          <w:rFonts w:ascii="Times New Roman" w:hAnsi="Times New Roman"/>
          <w:sz w:val="24"/>
          <w:szCs w:val="24"/>
        </w:rPr>
        <w:t xml:space="preserve"> </w:t>
      </w:r>
      <w:r w:rsidRPr="001B08F6">
        <w:rPr>
          <w:rFonts w:ascii="Times New Roman" w:hAnsi="Times New Roman"/>
          <w:sz w:val="24"/>
          <w:szCs w:val="24"/>
        </w:rPr>
        <w:t xml:space="preserve">Цифровой этикет: как правильно общаться в сети? </w:t>
      </w:r>
      <w:bookmarkStart w:id="5" w:name="_Hlk94996921"/>
      <w:r w:rsidRPr="001B08F6">
        <w:rPr>
          <w:rFonts w:ascii="Times New Roman" w:hAnsi="Times New Roman"/>
          <w:sz w:val="24"/>
          <w:szCs w:val="24"/>
          <w:lang w:val="ka-GE"/>
        </w:rPr>
        <w:t>[</w:t>
      </w:r>
      <w:r w:rsidRPr="001B08F6">
        <w:rPr>
          <w:rFonts w:ascii="Times New Roman" w:hAnsi="Times New Roman"/>
          <w:sz w:val="24"/>
          <w:szCs w:val="24"/>
        </w:rPr>
        <w:t>Электронный ресурс</w:t>
      </w:r>
      <w:r w:rsidRPr="001B08F6">
        <w:rPr>
          <w:rFonts w:ascii="Times New Roman" w:hAnsi="Times New Roman"/>
          <w:sz w:val="24"/>
          <w:szCs w:val="24"/>
          <w:lang w:val="ka-GE"/>
        </w:rPr>
        <w:t>]</w:t>
      </w:r>
      <w:bookmarkEnd w:id="5"/>
      <w:r w:rsidR="008A20EB">
        <w:fldChar w:fldCharType="begin"/>
      </w:r>
      <w:r>
        <w:instrText>HYPERLINK "https://rosuchebnik.ru/material/tsifrovoy-etiket-kak-pravilno-obshchatsya-v-internete/"</w:instrText>
      </w:r>
      <w:r w:rsidR="008A20EB">
        <w:fldChar w:fldCharType="separate"/>
      </w:r>
      <w:r w:rsidRPr="001B08F6">
        <w:rPr>
          <w:rStyle w:val="ad"/>
          <w:rFonts w:ascii="Times New Roman" w:hAnsi="Times New Roman"/>
          <w:sz w:val="24"/>
          <w:szCs w:val="24"/>
        </w:rPr>
        <w:t>https://rosuchebnik.ru/material/tsifrovoy-etiket-kak-pravilno-obshchatsya-v-internete/</w:t>
      </w:r>
      <w:r w:rsidR="008A20EB">
        <w:fldChar w:fldCharType="end"/>
      </w:r>
      <w:bookmarkStart w:id="6" w:name="_Hlk94996902"/>
      <w:r w:rsidRPr="001B08F6">
        <w:rPr>
          <w:rFonts w:ascii="Times New Roman" w:hAnsi="Times New Roman"/>
          <w:sz w:val="24"/>
          <w:szCs w:val="24"/>
        </w:rPr>
        <w:t>(дата обращения:05.02.2022)</w:t>
      </w:r>
      <w:bookmarkEnd w:id="6"/>
    </w:p>
    <w:p w:rsidR="008D1205" w:rsidRPr="001B08F6" w:rsidRDefault="008D1205" w:rsidP="001C4982">
      <w:pPr>
        <w:pStyle w:val="a6"/>
        <w:numPr>
          <w:ilvl w:val="0"/>
          <w:numId w:val="35"/>
        </w:numPr>
        <w:spacing w:after="0" w:line="240" w:lineRule="auto"/>
        <w:jc w:val="both"/>
        <w:rPr>
          <w:rFonts w:ascii="Times New Roman" w:hAnsi="Times New Roman"/>
          <w:sz w:val="24"/>
          <w:szCs w:val="24"/>
        </w:rPr>
      </w:pPr>
      <w:r w:rsidRPr="001B08F6">
        <w:rPr>
          <w:rFonts w:ascii="Times New Roman" w:hAnsi="Times New Roman"/>
          <w:sz w:val="24"/>
          <w:szCs w:val="24"/>
        </w:rPr>
        <w:t>Михайлова</w:t>
      </w:r>
      <w:r w:rsidR="001B08F6" w:rsidRPr="001B08F6">
        <w:rPr>
          <w:rFonts w:ascii="Times New Roman" w:hAnsi="Times New Roman"/>
          <w:sz w:val="24"/>
          <w:szCs w:val="24"/>
        </w:rPr>
        <w:t>,</w:t>
      </w:r>
      <w:r w:rsidRPr="001B08F6">
        <w:rPr>
          <w:rFonts w:ascii="Times New Roman" w:hAnsi="Times New Roman"/>
          <w:sz w:val="24"/>
          <w:szCs w:val="24"/>
        </w:rPr>
        <w:t xml:space="preserve"> К. «Что такое нетикет и как не лишиться репутации в Сети?»</w:t>
      </w:r>
      <w:r w:rsidRPr="001B08F6">
        <w:rPr>
          <w:rFonts w:ascii="Times New Roman" w:hAnsi="Times New Roman"/>
          <w:sz w:val="24"/>
          <w:szCs w:val="24"/>
          <w:lang w:val="ka-GE"/>
        </w:rPr>
        <w:t xml:space="preserve"> [</w:t>
      </w:r>
      <w:r w:rsidRPr="001B08F6">
        <w:rPr>
          <w:rFonts w:ascii="Times New Roman" w:hAnsi="Times New Roman"/>
          <w:sz w:val="24"/>
          <w:szCs w:val="24"/>
        </w:rPr>
        <w:t>Электронный ресурс</w:t>
      </w:r>
      <w:r w:rsidRPr="001B08F6">
        <w:rPr>
          <w:rFonts w:ascii="Times New Roman" w:hAnsi="Times New Roman"/>
          <w:sz w:val="24"/>
          <w:szCs w:val="24"/>
          <w:lang w:val="ka-GE"/>
        </w:rPr>
        <w:t>]</w:t>
      </w:r>
      <w:hyperlink r:id="rId33" w:history="1">
        <w:r w:rsidRPr="001B08F6">
          <w:rPr>
            <w:rStyle w:val="ad"/>
            <w:rFonts w:ascii="Times New Roman" w:hAnsi="Times New Roman"/>
            <w:sz w:val="24"/>
            <w:szCs w:val="24"/>
          </w:rPr>
          <w:t>https://www.shkolazhizni.ru/computers/articles/96877/</w:t>
        </w:r>
      </w:hyperlink>
      <w:r w:rsidRPr="001B08F6">
        <w:rPr>
          <w:rFonts w:ascii="Times New Roman" w:hAnsi="Times New Roman"/>
          <w:sz w:val="24"/>
          <w:szCs w:val="24"/>
        </w:rPr>
        <w:t xml:space="preserve"> (дата обращения:05.02.2022</w:t>
      </w:r>
      <w:r w:rsidRPr="001B08F6">
        <w:rPr>
          <w:rFonts w:ascii="Times New Roman" w:hAnsi="Times New Roman"/>
          <w:sz w:val="24"/>
          <w:szCs w:val="24"/>
          <w:u w:val="single"/>
        </w:rPr>
        <w:t>)</w:t>
      </w:r>
    </w:p>
    <w:p w:rsidR="008D1205" w:rsidRPr="001B08F6" w:rsidRDefault="008D1205" w:rsidP="001C4982">
      <w:pPr>
        <w:pStyle w:val="a6"/>
        <w:numPr>
          <w:ilvl w:val="0"/>
          <w:numId w:val="35"/>
        </w:numPr>
        <w:spacing w:after="0" w:line="240" w:lineRule="auto"/>
        <w:jc w:val="both"/>
        <w:rPr>
          <w:rFonts w:ascii="Times New Roman" w:hAnsi="Times New Roman"/>
          <w:sz w:val="24"/>
          <w:szCs w:val="24"/>
        </w:rPr>
      </w:pPr>
      <w:r w:rsidRPr="001B08F6">
        <w:rPr>
          <w:rFonts w:ascii="Times New Roman" w:hAnsi="Times New Roman"/>
          <w:sz w:val="24"/>
          <w:szCs w:val="24"/>
        </w:rPr>
        <w:t>Цифровой этикет: что это такое и кто должен его соблюдать? </w:t>
      </w:r>
      <w:bookmarkStart w:id="7" w:name="_Hlk94996996"/>
      <w:r w:rsidRPr="001B08F6">
        <w:rPr>
          <w:rFonts w:ascii="Times New Roman" w:hAnsi="Times New Roman"/>
          <w:sz w:val="24"/>
          <w:szCs w:val="24"/>
          <w:lang w:val="ka-GE"/>
        </w:rPr>
        <w:t>[</w:t>
      </w:r>
      <w:r w:rsidRPr="001B08F6">
        <w:rPr>
          <w:rFonts w:ascii="Times New Roman" w:hAnsi="Times New Roman"/>
          <w:sz w:val="24"/>
          <w:szCs w:val="24"/>
        </w:rPr>
        <w:t>Электронный ресурс</w:t>
      </w:r>
      <w:r w:rsidRPr="001B08F6">
        <w:rPr>
          <w:rFonts w:ascii="Times New Roman" w:hAnsi="Times New Roman"/>
          <w:sz w:val="24"/>
          <w:szCs w:val="24"/>
          <w:lang w:val="ka-GE"/>
        </w:rPr>
        <w:t>]</w:t>
      </w:r>
      <w:bookmarkEnd w:id="7"/>
      <w:r w:rsidR="008A20EB">
        <w:fldChar w:fldCharType="begin"/>
      </w:r>
      <w:r>
        <w:instrText>HYPERLINK "https://mstrok.ru/news/guide-pro-cifrovoy-etiket-chto-eto-takoe-i-kto-dolzhen-ego-soblyudat"</w:instrText>
      </w:r>
      <w:r w:rsidR="008A20EB">
        <w:fldChar w:fldCharType="separate"/>
      </w:r>
      <w:r w:rsidRPr="001B08F6">
        <w:rPr>
          <w:rStyle w:val="ad"/>
          <w:rFonts w:ascii="Times New Roman" w:hAnsi="Times New Roman"/>
          <w:sz w:val="24"/>
          <w:szCs w:val="24"/>
        </w:rPr>
        <w:t>https://mstrok.ru/news/guide-pro-cifrovoy-etiket-chto-eto-takoe-i-kto-dolzhen-ego-soblyudat</w:t>
      </w:r>
      <w:r w:rsidR="008A20EB">
        <w:fldChar w:fldCharType="end"/>
      </w:r>
      <w:bookmarkStart w:id="8" w:name="_Hlk94997012"/>
      <w:r w:rsidRPr="001B08F6">
        <w:rPr>
          <w:rFonts w:ascii="Times New Roman" w:hAnsi="Times New Roman"/>
          <w:sz w:val="24"/>
          <w:szCs w:val="24"/>
        </w:rPr>
        <w:t>(дата обращения:05.02.2022</w:t>
      </w:r>
      <w:r w:rsidRPr="001B08F6">
        <w:rPr>
          <w:rFonts w:ascii="Times New Roman" w:hAnsi="Times New Roman"/>
          <w:sz w:val="24"/>
          <w:szCs w:val="24"/>
          <w:u w:val="single"/>
        </w:rPr>
        <w:t>)</w:t>
      </w:r>
      <w:bookmarkEnd w:id="8"/>
    </w:p>
    <w:p w:rsidR="00BC7867" w:rsidRDefault="00BC7867" w:rsidP="008D1205">
      <w:pPr>
        <w:pStyle w:val="a6"/>
        <w:spacing w:after="0" w:line="240" w:lineRule="auto"/>
        <w:ind w:left="0" w:firstLine="709"/>
        <w:jc w:val="center"/>
        <w:rPr>
          <w:rFonts w:ascii="Times New Roman" w:eastAsia="Calibri" w:hAnsi="Times New Roman"/>
          <w:sz w:val="24"/>
          <w:szCs w:val="24"/>
          <w:u w:val="single"/>
        </w:rPr>
      </w:pPr>
    </w:p>
    <w:p w:rsidR="00BC7867" w:rsidRDefault="00BC7867" w:rsidP="00007A28">
      <w:pPr>
        <w:pStyle w:val="a6"/>
        <w:spacing w:after="0" w:line="240" w:lineRule="auto"/>
        <w:jc w:val="both"/>
        <w:rPr>
          <w:rFonts w:ascii="Times New Roman" w:eastAsia="Calibri" w:hAnsi="Times New Roman"/>
          <w:sz w:val="24"/>
          <w:szCs w:val="24"/>
          <w:u w:val="single"/>
        </w:rPr>
      </w:pPr>
    </w:p>
    <w:p w:rsidR="00523A41" w:rsidRDefault="00523A41" w:rsidP="00007A28">
      <w:pPr>
        <w:pStyle w:val="a6"/>
        <w:spacing w:after="0" w:line="240" w:lineRule="auto"/>
        <w:jc w:val="both"/>
        <w:rPr>
          <w:rFonts w:ascii="Times New Roman" w:eastAsia="Calibri" w:hAnsi="Times New Roman"/>
          <w:sz w:val="24"/>
          <w:szCs w:val="24"/>
          <w:u w:val="single"/>
        </w:rPr>
      </w:pPr>
    </w:p>
    <w:p w:rsidR="00523A41" w:rsidRDefault="00523A41" w:rsidP="00007A28">
      <w:pPr>
        <w:pStyle w:val="a6"/>
        <w:spacing w:after="0" w:line="240" w:lineRule="auto"/>
        <w:jc w:val="both"/>
        <w:rPr>
          <w:rFonts w:ascii="Times New Roman" w:eastAsia="Calibri" w:hAnsi="Times New Roman"/>
          <w:sz w:val="24"/>
          <w:szCs w:val="24"/>
          <w:u w:val="single"/>
        </w:rPr>
      </w:pPr>
    </w:p>
    <w:p w:rsidR="00523A41" w:rsidRDefault="00523A41" w:rsidP="00007A28">
      <w:pPr>
        <w:pStyle w:val="a6"/>
        <w:spacing w:after="0" w:line="240" w:lineRule="auto"/>
        <w:jc w:val="both"/>
        <w:rPr>
          <w:rFonts w:ascii="Times New Roman" w:eastAsia="Calibri" w:hAnsi="Times New Roman"/>
          <w:sz w:val="24"/>
          <w:szCs w:val="24"/>
          <w:u w:val="single"/>
        </w:rPr>
      </w:pPr>
    </w:p>
    <w:p w:rsidR="00523A41" w:rsidRDefault="00523A41" w:rsidP="00007A28">
      <w:pPr>
        <w:pStyle w:val="a6"/>
        <w:spacing w:after="0" w:line="240" w:lineRule="auto"/>
        <w:jc w:val="both"/>
        <w:rPr>
          <w:rFonts w:ascii="Times New Roman" w:eastAsia="Calibri" w:hAnsi="Times New Roman"/>
          <w:sz w:val="24"/>
          <w:szCs w:val="24"/>
          <w:u w:val="single"/>
        </w:rPr>
      </w:pPr>
    </w:p>
    <w:p w:rsidR="00523A41" w:rsidRDefault="00523A41" w:rsidP="00007A28">
      <w:pPr>
        <w:pStyle w:val="a6"/>
        <w:spacing w:after="0" w:line="240" w:lineRule="auto"/>
        <w:jc w:val="both"/>
        <w:rPr>
          <w:rFonts w:ascii="Times New Roman" w:eastAsia="Calibri" w:hAnsi="Times New Roman"/>
          <w:sz w:val="24"/>
          <w:szCs w:val="24"/>
          <w:u w:val="single"/>
        </w:rPr>
      </w:pPr>
    </w:p>
    <w:p w:rsidR="009929AD" w:rsidRPr="009929AD" w:rsidRDefault="008F1BAF" w:rsidP="009929AD">
      <w:pPr>
        <w:spacing w:after="0" w:line="240" w:lineRule="auto"/>
        <w:ind w:firstLine="709"/>
        <w:contextualSpacing/>
        <w:jc w:val="center"/>
        <w:rPr>
          <w:rFonts w:ascii="Times New Roman" w:hAnsi="Times New Roman"/>
          <w:b/>
          <w:color w:val="000000"/>
          <w:sz w:val="24"/>
          <w:szCs w:val="24"/>
        </w:rPr>
      </w:pPr>
      <w:r>
        <w:rPr>
          <w:rFonts w:ascii="Times New Roman" w:hAnsi="Times New Roman"/>
          <w:b/>
          <w:color w:val="000000"/>
          <w:sz w:val="24"/>
          <w:szCs w:val="24"/>
        </w:rPr>
        <w:lastRenderedPageBreak/>
        <w:t xml:space="preserve">ОСОБЕННОСТИ РАЗВИТИЯ ПРЕДМЕТНЫХ </w:t>
      </w:r>
      <w:r w:rsidR="009929AD" w:rsidRPr="009929AD">
        <w:rPr>
          <w:rFonts w:ascii="Times New Roman" w:hAnsi="Times New Roman"/>
          <w:b/>
          <w:color w:val="000000"/>
          <w:sz w:val="24"/>
          <w:szCs w:val="24"/>
        </w:rPr>
        <w:t>НАВЫКОВ</w:t>
      </w:r>
    </w:p>
    <w:p w:rsidR="009929AD" w:rsidRPr="009929AD" w:rsidRDefault="008F1BAF" w:rsidP="009929AD">
      <w:pPr>
        <w:spacing w:after="0" w:line="240" w:lineRule="auto"/>
        <w:ind w:firstLine="709"/>
        <w:contextualSpacing/>
        <w:jc w:val="center"/>
        <w:rPr>
          <w:rFonts w:ascii="Times New Roman" w:hAnsi="Times New Roman"/>
          <w:b/>
          <w:color w:val="000000"/>
          <w:sz w:val="24"/>
          <w:szCs w:val="24"/>
        </w:rPr>
      </w:pPr>
      <w:r>
        <w:rPr>
          <w:rFonts w:ascii="Times New Roman" w:hAnsi="Times New Roman"/>
          <w:b/>
          <w:color w:val="000000"/>
          <w:sz w:val="24"/>
          <w:szCs w:val="24"/>
        </w:rPr>
        <w:t xml:space="preserve">ОБУЧАЮЩИХСЯ НА </w:t>
      </w:r>
      <w:r w:rsidR="009929AD" w:rsidRPr="009929AD">
        <w:rPr>
          <w:rFonts w:ascii="Times New Roman" w:hAnsi="Times New Roman"/>
          <w:b/>
          <w:color w:val="000000"/>
          <w:sz w:val="24"/>
          <w:szCs w:val="24"/>
        </w:rPr>
        <w:t>УРОКАХ</w:t>
      </w:r>
    </w:p>
    <w:p w:rsidR="009929AD" w:rsidRPr="009929AD" w:rsidRDefault="008F1BAF" w:rsidP="009929AD">
      <w:pPr>
        <w:spacing w:after="0" w:line="240" w:lineRule="auto"/>
        <w:ind w:firstLine="709"/>
        <w:contextualSpacing/>
        <w:jc w:val="center"/>
        <w:rPr>
          <w:rFonts w:ascii="Times New Roman" w:hAnsi="Times New Roman"/>
          <w:b/>
          <w:color w:val="000000"/>
          <w:sz w:val="24"/>
          <w:szCs w:val="24"/>
        </w:rPr>
      </w:pPr>
      <w:r>
        <w:rPr>
          <w:rFonts w:ascii="Times New Roman" w:hAnsi="Times New Roman"/>
          <w:b/>
          <w:color w:val="000000"/>
          <w:sz w:val="24"/>
          <w:szCs w:val="24"/>
        </w:rPr>
        <w:t xml:space="preserve">ИЗОБРАЗИТЕЛЬНОГО </w:t>
      </w:r>
      <w:r w:rsidR="009929AD" w:rsidRPr="009929AD">
        <w:rPr>
          <w:rFonts w:ascii="Times New Roman" w:hAnsi="Times New Roman"/>
          <w:b/>
          <w:color w:val="000000"/>
          <w:sz w:val="24"/>
          <w:szCs w:val="24"/>
        </w:rPr>
        <w:t>ИСКУССТВА В НАЧАЛЬНОЙ ШКОЛЕ</w:t>
      </w:r>
    </w:p>
    <w:p w:rsidR="009929AD" w:rsidRPr="009929AD" w:rsidRDefault="009929AD" w:rsidP="009929AD">
      <w:pPr>
        <w:spacing w:after="0" w:line="240" w:lineRule="auto"/>
        <w:ind w:firstLine="709"/>
        <w:contextualSpacing/>
        <w:jc w:val="center"/>
        <w:rPr>
          <w:rFonts w:ascii="Times New Roman" w:hAnsi="Times New Roman"/>
          <w:b/>
          <w:color w:val="000000"/>
          <w:sz w:val="24"/>
          <w:szCs w:val="24"/>
        </w:rPr>
      </w:pPr>
    </w:p>
    <w:p w:rsidR="009929AD" w:rsidRPr="009929AD" w:rsidRDefault="009929AD" w:rsidP="009929AD">
      <w:pPr>
        <w:shd w:val="clear" w:color="auto" w:fill="FFFFFF"/>
        <w:autoSpaceDE w:val="0"/>
        <w:spacing w:after="0" w:line="240" w:lineRule="auto"/>
        <w:contextualSpacing/>
        <w:jc w:val="right"/>
        <w:rPr>
          <w:rFonts w:ascii="Times New Roman" w:hAnsi="Times New Roman"/>
          <w:sz w:val="24"/>
          <w:szCs w:val="24"/>
        </w:rPr>
      </w:pPr>
      <w:r w:rsidRPr="009929AD">
        <w:rPr>
          <w:rFonts w:ascii="Times New Roman" w:hAnsi="Times New Roman"/>
          <w:i/>
          <w:sz w:val="24"/>
          <w:szCs w:val="24"/>
        </w:rPr>
        <w:t>Заерко Юлия Сергеевна</w:t>
      </w:r>
    </w:p>
    <w:p w:rsidR="009929AD" w:rsidRPr="009929AD" w:rsidRDefault="009929AD" w:rsidP="009929AD">
      <w:pPr>
        <w:spacing w:line="240" w:lineRule="auto"/>
        <w:ind w:left="4815"/>
        <w:contextualSpacing/>
        <w:jc w:val="right"/>
        <w:rPr>
          <w:rFonts w:ascii="Times New Roman" w:hAnsi="Times New Roman"/>
          <w:bCs/>
          <w:i/>
          <w:sz w:val="24"/>
          <w:szCs w:val="24"/>
          <w:shd w:val="clear" w:color="auto" w:fill="FFFFFF"/>
        </w:rPr>
      </w:pPr>
      <w:r w:rsidRPr="009929AD">
        <w:rPr>
          <w:rFonts w:ascii="Times New Roman" w:hAnsi="Times New Roman"/>
          <w:bCs/>
          <w:i/>
          <w:sz w:val="24"/>
          <w:szCs w:val="24"/>
          <w:shd w:val="clear" w:color="auto" w:fill="FFFFFF"/>
        </w:rPr>
        <w:t>студентка 4 курса</w:t>
      </w:r>
    </w:p>
    <w:p w:rsidR="009929AD" w:rsidRPr="009929AD" w:rsidRDefault="009929AD" w:rsidP="009929AD">
      <w:pPr>
        <w:spacing w:line="240" w:lineRule="auto"/>
        <w:ind w:left="4815"/>
        <w:contextualSpacing/>
        <w:jc w:val="right"/>
        <w:rPr>
          <w:rFonts w:ascii="Times New Roman" w:hAnsi="Times New Roman"/>
          <w:bCs/>
          <w:i/>
          <w:sz w:val="24"/>
          <w:szCs w:val="24"/>
          <w:shd w:val="clear" w:color="auto" w:fill="FFFFFF"/>
        </w:rPr>
      </w:pPr>
      <w:r w:rsidRPr="009929AD">
        <w:rPr>
          <w:rFonts w:ascii="Times New Roman" w:hAnsi="Times New Roman"/>
          <w:bCs/>
          <w:i/>
          <w:sz w:val="24"/>
          <w:szCs w:val="24"/>
          <w:shd w:val="clear" w:color="auto" w:fill="FFFFFF"/>
        </w:rPr>
        <w:t>специальности 44.02.02 Преподавание в начальных классах</w:t>
      </w:r>
    </w:p>
    <w:p w:rsidR="009929AD" w:rsidRPr="009929AD" w:rsidRDefault="009929AD" w:rsidP="009929AD">
      <w:pPr>
        <w:spacing w:line="240" w:lineRule="auto"/>
        <w:ind w:left="4815"/>
        <w:contextualSpacing/>
        <w:jc w:val="right"/>
        <w:rPr>
          <w:rFonts w:ascii="Times New Roman" w:hAnsi="Times New Roman"/>
          <w:i/>
          <w:sz w:val="24"/>
          <w:szCs w:val="24"/>
        </w:rPr>
      </w:pPr>
      <w:r w:rsidRPr="009929AD">
        <w:rPr>
          <w:rFonts w:ascii="Times New Roman" w:hAnsi="Times New Roman"/>
          <w:i/>
          <w:sz w:val="24"/>
          <w:szCs w:val="24"/>
        </w:rPr>
        <w:t>научный руководитель Л.М</w:t>
      </w:r>
      <w:r w:rsidRPr="009929AD">
        <w:rPr>
          <w:rFonts w:ascii="Times New Roman" w:hAnsi="Times New Roman"/>
          <w:sz w:val="24"/>
          <w:szCs w:val="24"/>
        </w:rPr>
        <w:t xml:space="preserve">. </w:t>
      </w:r>
      <w:r w:rsidRPr="009929AD">
        <w:rPr>
          <w:rFonts w:ascii="Times New Roman" w:hAnsi="Times New Roman"/>
          <w:i/>
          <w:sz w:val="24"/>
          <w:szCs w:val="24"/>
        </w:rPr>
        <w:t>Садкова</w:t>
      </w:r>
    </w:p>
    <w:p w:rsidR="00CE0A91" w:rsidRPr="00CE0A91" w:rsidRDefault="00CE0A91" w:rsidP="00CE0A91">
      <w:pPr>
        <w:tabs>
          <w:tab w:val="left" w:pos="8685"/>
        </w:tabs>
        <w:spacing w:after="0" w:line="240" w:lineRule="auto"/>
        <w:jc w:val="right"/>
        <w:rPr>
          <w:rFonts w:ascii="Times New Roman" w:hAnsi="Times New Roman"/>
          <w:i/>
          <w:sz w:val="24"/>
          <w:szCs w:val="24"/>
        </w:rPr>
      </w:pPr>
      <w:r w:rsidRPr="00CE0A91">
        <w:rPr>
          <w:rFonts w:ascii="Times New Roman" w:hAnsi="Times New Roman"/>
          <w:i/>
          <w:sz w:val="24"/>
          <w:szCs w:val="24"/>
        </w:rPr>
        <w:t>ГБПОУ «Дубовский педагогический колледж»</w:t>
      </w:r>
    </w:p>
    <w:p w:rsidR="009929AD" w:rsidRPr="00343007" w:rsidRDefault="009929AD" w:rsidP="009929AD">
      <w:pPr>
        <w:spacing w:after="0" w:line="240" w:lineRule="auto"/>
        <w:ind w:left="4815"/>
        <w:contextualSpacing/>
        <w:jc w:val="right"/>
        <w:rPr>
          <w:bCs/>
          <w:i/>
          <w:sz w:val="24"/>
          <w:szCs w:val="24"/>
          <w:shd w:val="clear" w:color="auto" w:fill="FFFFFF"/>
        </w:rPr>
      </w:pPr>
    </w:p>
    <w:p w:rsidR="009929AD" w:rsidRPr="009929AD" w:rsidRDefault="009929AD" w:rsidP="009929AD">
      <w:pPr>
        <w:pStyle w:val="a7"/>
        <w:shd w:val="clear" w:color="auto" w:fill="FFFFFF"/>
        <w:spacing w:before="0" w:after="0"/>
        <w:contextualSpacing/>
        <w:jc w:val="both"/>
        <w:rPr>
          <w:color w:val="000000"/>
        </w:rPr>
      </w:pPr>
      <w:r>
        <w:rPr>
          <w:color w:val="000000"/>
        </w:rPr>
        <w:t xml:space="preserve">            </w:t>
      </w:r>
      <w:r w:rsidRPr="009929AD">
        <w:rPr>
          <w:color w:val="000000"/>
        </w:rPr>
        <w:t xml:space="preserve">Предметные компетенции можно охарактеризовать как совокупность компетенций ученика в сфере активной познавательной деятельности, которая включает элементы логической, методологической, общеучебной деятельности. </w:t>
      </w:r>
    </w:p>
    <w:p w:rsidR="009929AD" w:rsidRPr="009929AD" w:rsidRDefault="009929AD" w:rsidP="009929AD">
      <w:pPr>
        <w:pStyle w:val="a7"/>
        <w:shd w:val="clear" w:color="auto" w:fill="FFFFFF"/>
        <w:spacing w:before="0" w:after="0"/>
        <w:ind w:firstLine="709"/>
        <w:contextualSpacing/>
        <w:jc w:val="both"/>
      </w:pPr>
      <w:r w:rsidRPr="009929AD">
        <w:rPr>
          <w:color w:val="000000"/>
        </w:rPr>
        <w:t xml:space="preserve">В диапазон данной компетенции входят способы организации планирования, целеполагания, рефлексии, анализа, самооценки. </w:t>
      </w:r>
      <w:r w:rsidRPr="009929AD">
        <w:t>Отсюда мы видим, что на уроках изобразительного искусства развитие предметных навыков является приоритетным и красной нитью, проходящей через всю структуру предмета.</w:t>
      </w:r>
    </w:p>
    <w:p w:rsidR="009929AD" w:rsidRPr="009929AD" w:rsidRDefault="009929AD" w:rsidP="009929AD">
      <w:pPr>
        <w:pStyle w:val="a7"/>
        <w:shd w:val="clear" w:color="auto" w:fill="FFFFFF"/>
        <w:spacing w:before="0" w:after="0"/>
        <w:ind w:firstLine="709"/>
        <w:contextualSpacing/>
        <w:jc w:val="both"/>
        <w:rPr>
          <w:color w:val="000000"/>
        </w:rPr>
      </w:pPr>
      <w:r w:rsidRPr="009929AD">
        <w:t>Поэтому учителю начальных классов важно на урок изобразительно искусства уделять достаточно времени и внимания развитию композиционных навыков.</w:t>
      </w:r>
    </w:p>
    <w:p w:rsidR="009929AD" w:rsidRPr="009929AD" w:rsidRDefault="009929AD" w:rsidP="009929AD">
      <w:pPr>
        <w:spacing w:after="0" w:line="240" w:lineRule="auto"/>
        <w:ind w:firstLine="709"/>
        <w:contextualSpacing/>
        <w:jc w:val="both"/>
        <w:rPr>
          <w:rFonts w:ascii="Times New Roman" w:hAnsi="Times New Roman"/>
          <w:color w:val="000000" w:themeColor="text1"/>
          <w:sz w:val="24"/>
          <w:szCs w:val="24"/>
        </w:rPr>
      </w:pPr>
      <w:bookmarkStart w:id="9" w:name="_Hlk84256630"/>
      <w:r w:rsidRPr="009929AD">
        <w:rPr>
          <w:rFonts w:ascii="Times New Roman" w:hAnsi="Times New Roman"/>
          <w:color w:val="000000" w:themeColor="text1"/>
          <w:sz w:val="24"/>
          <w:szCs w:val="24"/>
        </w:rPr>
        <w:t xml:space="preserve">Эффективно </w:t>
      </w:r>
      <w:r w:rsidRPr="009929AD">
        <w:rPr>
          <w:rFonts w:ascii="Times New Roman" w:hAnsi="Times New Roman"/>
          <w:color w:val="000000"/>
          <w:sz w:val="24"/>
          <w:szCs w:val="24"/>
        </w:rPr>
        <w:t>разви</w:t>
      </w:r>
      <w:r w:rsidRPr="009929AD">
        <w:rPr>
          <w:rFonts w:ascii="Times New Roman" w:hAnsi="Times New Roman"/>
          <w:color w:val="000000" w:themeColor="text1"/>
          <w:sz w:val="24"/>
          <w:szCs w:val="24"/>
        </w:rPr>
        <w:t>вать предметные навыки обучающихсяможно, если уроки по изобразительному искусству строить на основе нижеперечисленных условий:</w:t>
      </w:r>
    </w:p>
    <w:p w:rsidR="009929AD" w:rsidRPr="009929AD" w:rsidRDefault="009929AD" w:rsidP="009929AD">
      <w:pPr>
        <w:pStyle w:val="a6"/>
        <w:spacing w:line="240" w:lineRule="auto"/>
        <w:ind w:left="0" w:firstLine="709"/>
        <w:jc w:val="both"/>
        <w:rPr>
          <w:rFonts w:ascii="Times New Roman" w:hAnsi="Times New Roman"/>
          <w:color w:val="000000" w:themeColor="text1"/>
          <w:sz w:val="24"/>
          <w:szCs w:val="24"/>
        </w:rPr>
      </w:pPr>
      <w:r w:rsidRPr="009929AD">
        <w:rPr>
          <w:rFonts w:ascii="Times New Roman" w:hAnsi="Times New Roman"/>
          <w:color w:val="000000" w:themeColor="text1"/>
          <w:sz w:val="24"/>
          <w:szCs w:val="24"/>
        </w:rPr>
        <w:t>- привлечение обучающихся к участию в различных творческих конкурсах;</w:t>
      </w:r>
    </w:p>
    <w:p w:rsidR="009929AD" w:rsidRPr="009929AD" w:rsidRDefault="009929AD" w:rsidP="009929AD">
      <w:pPr>
        <w:pStyle w:val="a6"/>
        <w:spacing w:line="240" w:lineRule="auto"/>
        <w:ind w:left="0" w:firstLine="709"/>
        <w:jc w:val="both"/>
        <w:rPr>
          <w:rFonts w:ascii="Times New Roman" w:hAnsi="Times New Roman"/>
          <w:color w:val="000000" w:themeColor="text1"/>
          <w:sz w:val="24"/>
          <w:szCs w:val="24"/>
        </w:rPr>
      </w:pPr>
      <w:r w:rsidRPr="009929AD">
        <w:rPr>
          <w:rFonts w:ascii="Times New Roman" w:hAnsi="Times New Roman"/>
          <w:color w:val="000000" w:themeColor="text1"/>
          <w:sz w:val="24"/>
          <w:szCs w:val="24"/>
        </w:rPr>
        <w:t>- проведение искусствоведческого анализа картин известных художников;</w:t>
      </w:r>
    </w:p>
    <w:p w:rsidR="009929AD" w:rsidRPr="009929AD" w:rsidRDefault="009929AD" w:rsidP="009929AD">
      <w:pPr>
        <w:pStyle w:val="a6"/>
        <w:spacing w:line="240" w:lineRule="auto"/>
        <w:ind w:left="0" w:firstLine="709"/>
        <w:jc w:val="both"/>
        <w:rPr>
          <w:rFonts w:ascii="Times New Roman" w:hAnsi="Times New Roman"/>
          <w:color w:val="000000" w:themeColor="text1"/>
          <w:sz w:val="24"/>
          <w:szCs w:val="24"/>
        </w:rPr>
      </w:pPr>
      <w:r w:rsidRPr="009929AD">
        <w:rPr>
          <w:rFonts w:ascii="Times New Roman" w:hAnsi="Times New Roman"/>
          <w:color w:val="000000" w:themeColor="text1"/>
          <w:sz w:val="24"/>
          <w:szCs w:val="24"/>
        </w:rPr>
        <w:t xml:space="preserve">- систематическое использование заданий на </w:t>
      </w:r>
      <w:r w:rsidRPr="009929AD">
        <w:rPr>
          <w:rFonts w:ascii="Times New Roman" w:hAnsi="Times New Roman"/>
          <w:color w:val="000000"/>
          <w:sz w:val="24"/>
          <w:szCs w:val="24"/>
        </w:rPr>
        <w:t>развити</w:t>
      </w:r>
      <w:r w:rsidRPr="009929AD">
        <w:rPr>
          <w:rFonts w:ascii="Times New Roman" w:hAnsi="Times New Roman"/>
          <w:color w:val="000000" w:themeColor="text1"/>
          <w:sz w:val="24"/>
          <w:szCs w:val="24"/>
        </w:rPr>
        <w:t>е предметных навыков.</w:t>
      </w:r>
      <w:bookmarkEnd w:id="9"/>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 xml:space="preserve">Предметные действия - вторая составляющая предметных результатов. В основе многих предметных действий лежат универсальные учебные действия. </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 xml:space="preserve">На разных предметах эти действия преломляются через специфику предмета. Состав формируемых действий носит специфическую «предметную» окраску. Поэтому вклад разных учебных предметов в становление и формирование отдельных универсальных учебных действий различен. </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Формирование одних и тех же действий на материале разных предметов способствует сначала правильному их выполнению в рамках заданного предметом круга задач, а затем и переносу на новые классы объектов.</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color w:val="000000"/>
          <w:sz w:val="24"/>
          <w:szCs w:val="24"/>
        </w:rPr>
        <w:t>Система оценки предметных результатов освоения Учебной программы по предмету изобразительное искусство с учётом уровневого подхода, принятого в ФГОС НОО, предполагает выделение базового уровня достижений как точки отсчёта при построении всей системы оценки и организации индивидуальной работы с обучающимися.</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В рамках данного исследования для диагностики предметных компетенций по предмету изобразительное искусство   у младших школьников мы применили несколько диагностических методик, позволяющих оценить сформированность вышеуказанных компетенций в рамках констатирующей  и итоговой диагностик.</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 xml:space="preserve">При выполнении исследовательской работы по развитию предметных навыков обучающихся учитывалось, что школьники в этом возрасте создают в своих работах то, что уже когда-то видели. Поэтому  для развития предметных навыков обучающихся одним из принципов реализации являлось следующее методическое условие - систематический показ ребятам работ известных мастеров изобразительного искусства  по тому или иному направлению.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 xml:space="preserve">На занятии изобразительным искусством  школьникам допустим предстояло рисовать портрет человека. Безусловно, большинство младших школьников рисовали своих родных и друзей. Вот именно на этом этапе былосуществлен показ школьникам </w:t>
      </w:r>
      <w:r w:rsidRPr="009929AD">
        <w:rPr>
          <w:rFonts w:ascii="Times New Roman" w:hAnsi="Times New Roman"/>
          <w:color w:val="000000"/>
          <w:sz w:val="24"/>
          <w:szCs w:val="24"/>
        </w:rPr>
        <w:lastRenderedPageBreak/>
        <w:t xml:space="preserve">репродукций портретов разных художников и даже иллюстрации сказочных персонажей. После этого было предложенообучающимся изобразить человека или сказочного персонажа.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 xml:space="preserve">В итоге данная изобразительная деятельность была использована как условие для воспитания у школьников любви ко всему доброму, справедливому, для углубления тех искренних и благородных чувств, которые возникают у них.Ключевое значение художественной деятельности заключается в том, чтобы она выступала средством эстетического воспитания младших школьников.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Для воспитания младших школьников и для развития их предметных способностей большое значение имеет знакомство с произведениями изобразительного искусства. Яркость, выразительность образов в картинах, скульптуре, архитектуре и произведениях прикладного искусства вызывает эстетическое переживание, помогает школьникам глубже и полнее воспринимать явления жизни и находить образные выражения своих впечатлений в рисунках, лепке, аппликации</w:t>
      </w:r>
      <w:r w:rsidRPr="009929AD">
        <w:rPr>
          <w:rFonts w:ascii="Times New Roman" w:hAnsi="Times New Roman"/>
          <w:sz w:val="24"/>
          <w:szCs w:val="24"/>
        </w:rPr>
        <w:t>[2].</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Предметные универсальные учебные действия отражают специфику изучаемой предметной области и представляют собой, «освоенный обучающимися в ходе изучения учебных предметов опыт специфической для каждой предметной области деятельности по получению нового знания, его преобразованию и применению, а также система основополагающих элементов научного знания, лежащая в основе современной научной картины мира» [1].</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Мы рассмотрели понятия предметных УУД в ФГОС НОО и у авторов: С.В. Жравлёвой, Р.М. Якуповой и О.А. Старостиной. Наиболее полно раскрыто понятие предметных умений Коджаспировой- «система предметных умений и знаний — важнейшая составляющая предметных результатов»[3].</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 xml:space="preserve">На уроках по изобразительному искусству в начальной школе и на занятиях в условиях дополнительного образования первостепенной задачей является развитие предметных навыков.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 xml:space="preserve">От цели усвоения конкретных предметных умений в рамках отдельных учебных дисциплин начальное общее образование переходит к цели развития личностных, познавательных умений школьников, обеспечивающих у них такую ключевую компетенцию, как умение учиться и благоприятствующих их саморазвитию.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Повышаются требования к результатам освоения младшими школьниками предмета «Изобразительное искусство», ими становятся – понимание красоты как ценности, потребности в художественном творчестве и общении с искусством, овладение практическими умениями и навыками в восприятии, анализе, оценке произведений изобразительного искусства, в различных видах художественной деятельности.</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 xml:space="preserve">Привлечение обучающихся к участию в конкурсах различного уровня (школьного, регионального и т.д) с творческими работами требует индивидуального консультирования по вопросам композиции.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В зависимости от уровня развития композиционных навыков у обучающихся преподаватель при анализе конкурсной работы рассматривает с младшими школьниками такие вопросы как: (линия горизонта, величина изображаемых объектов и их расположение на листе бумаги, формат работы).</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rPr>
        <w:t>На уроках изо при рассмотрении репродукции известных художников много внимания уделяется анализу особенности в рассматриваемом произведении изобразительного искусства.</w:t>
      </w:r>
      <w:r w:rsidR="00882A2A">
        <w:rPr>
          <w:rFonts w:ascii="Times New Roman" w:hAnsi="Times New Roman"/>
          <w:color w:val="000000"/>
          <w:sz w:val="24"/>
          <w:szCs w:val="24"/>
        </w:rPr>
        <w:t xml:space="preserve"> </w:t>
      </w:r>
      <w:r w:rsidRPr="009929AD">
        <w:rPr>
          <w:rFonts w:ascii="Times New Roman" w:hAnsi="Times New Roman"/>
          <w:color w:val="000000"/>
          <w:sz w:val="24"/>
          <w:szCs w:val="24"/>
        </w:rPr>
        <w:t>Для того, чтобы эффективно формировать композиционные навыки учитель должен систематически предлагать обучающимся творческие задания (упражнение «Уравновесь круги»).</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Для диагностирования уровня предметных навыков обучающихся 1-го класса в рамках курсового исследования мы применили две диагностические методики (стартовая и итоговая), позволяющие оценить развитие вышеуказанных навыков у первоклассников.</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lastRenderedPageBreak/>
        <w:t>По итогам первого этапа исследования у обучающихся преобладает базовый уровень развития предметных навыков. В данном случае это объяснимо юным возрастом испытуемых и возможной сложностью заданий, но тем не менее большая часть испытуемых со средними показателями может при педагогически грамотной работе учителя перейти на следующий уровень.Результаты проведенной стартовой диагностики свидетельствуют о необходимости регулярной методической работы над повышением уровня предметных навыков у первоклассников на уроках изобразительного искусства.</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shd w:val="clear" w:color="auto" w:fill="FFFFFF"/>
        </w:rPr>
        <w:t>Опираясь на методическую литературу и данные, полученные в нашем эксперименте, мы разработали систему занятий по развитию предметных навыков у младших школьников на уроках изобразительного искусства.</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 xml:space="preserve">Уроки, проводились в 1 классе, программа «Школа России». </w:t>
      </w:r>
      <w:bookmarkStart w:id="10" w:name="_Hlk84257584"/>
      <w:r w:rsidRPr="009929AD">
        <w:rPr>
          <w:rFonts w:ascii="Times New Roman" w:hAnsi="Times New Roman"/>
          <w:sz w:val="24"/>
          <w:szCs w:val="24"/>
        </w:rPr>
        <w:t xml:space="preserve">Комплекс предметных навыков представлен в виде большого путешествия в «Что такое композиция». В основе практической детальности представлены различные методы, которые способствуют развитию предметных навыков младших школьников. </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sz w:val="24"/>
          <w:szCs w:val="24"/>
        </w:rPr>
        <w:t xml:space="preserve">В конце каждого урока класс получал определенный знак, соответствующий теме (воздушный змей, изба, дерево и т.д.). </w:t>
      </w:r>
      <w:bookmarkEnd w:id="10"/>
      <w:r w:rsidRPr="009929AD">
        <w:rPr>
          <w:rFonts w:ascii="Times New Roman" w:hAnsi="Times New Roman"/>
          <w:sz w:val="24"/>
          <w:szCs w:val="24"/>
        </w:rPr>
        <w:t xml:space="preserve">Таким образом, разработанный нами комплекс уроков, поможет развить предметные навыки младших школьников на уроках изобразительного искусства.Комплекс предметных навыков представлен в виде большого путешествия в «Что такое композиция». </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sz w:val="24"/>
          <w:szCs w:val="24"/>
        </w:rPr>
        <w:t>В основе практической детальности представлены различные методы, которые способствуют развитию предметных навыков младших школьников. В конце каждого урока класс получал определенный знак, соответствующий теме (воздушный змей, изба, дерево и т.д.).</w:t>
      </w:r>
    </w:p>
    <w:p w:rsidR="009929AD" w:rsidRPr="009929AD" w:rsidRDefault="009929AD" w:rsidP="009929AD">
      <w:pPr>
        <w:pStyle w:val="a6"/>
        <w:spacing w:line="240" w:lineRule="auto"/>
        <w:ind w:left="0" w:firstLine="709"/>
        <w:jc w:val="both"/>
        <w:rPr>
          <w:rFonts w:ascii="Times New Roman" w:hAnsi="Times New Roman"/>
          <w:color w:val="000000"/>
          <w:sz w:val="24"/>
          <w:szCs w:val="24"/>
          <w:shd w:val="clear" w:color="auto" w:fill="FFFFFF"/>
        </w:rPr>
      </w:pPr>
      <w:r w:rsidRPr="009929AD">
        <w:rPr>
          <w:rFonts w:ascii="Times New Roman" w:hAnsi="Times New Roman"/>
          <w:sz w:val="24"/>
          <w:szCs w:val="24"/>
          <w:shd w:val="clear" w:color="auto" w:fill="FFFFFF"/>
        </w:rPr>
        <w:t>На первом уроке по теме урока: «Что такое композиция?», основной целью являлось  развитие таких критериев предметных навыков, как</w:t>
      </w:r>
      <w:r w:rsidRPr="009929AD">
        <w:rPr>
          <w:rFonts w:ascii="Times New Roman" w:hAnsi="Times New Roman"/>
          <w:sz w:val="24"/>
          <w:szCs w:val="24"/>
        </w:rPr>
        <w:t>развить у детей интерес к художественному творчеству; способность и желания передать средствами художественной выразительности свои ощущения, настроения, переживания.</w:t>
      </w:r>
      <w:r w:rsidRPr="009929AD">
        <w:rPr>
          <w:rFonts w:ascii="Times New Roman" w:hAnsi="Times New Roman"/>
          <w:color w:val="000000"/>
          <w:sz w:val="24"/>
          <w:szCs w:val="24"/>
          <w:shd w:val="clear" w:color="auto" w:fill="FFFFFF"/>
        </w:rPr>
        <w:t xml:space="preserve">Для этого использовалось такое условие, как  </w:t>
      </w:r>
      <w:r w:rsidRPr="009929AD">
        <w:rPr>
          <w:rFonts w:ascii="Times New Roman" w:hAnsi="Times New Roman"/>
          <w:color w:val="000000"/>
          <w:sz w:val="24"/>
          <w:szCs w:val="24"/>
        </w:rPr>
        <w:t>проведение упражнения «Объём тела»</w:t>
      </w:r>
      <w:r w:rsidRPr="009929AD">
        <w:rPr>
          <w:rFonts w:ascii="Times New Roman" w:hAnsi="Times New Roman"/>
          <w:sz w:val="24"/>
          <w:szCs w:val="24"/>
        </w:rPr>
        <w:t xml:space="preserve"> [4].</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shd w:val="clear" w:color="auto" w:fill="FFFFFF"/>
        </w:rPr>
        <w:t xml:space="preserve">На втором уроке по теме урока: </w:t>
      </w:r>
      <w:r w:rsidRPr="009929AD">
        <w:rPr>
          <w:rFonts w:ascii="Times New Roman" w:hAnsi="Times New Roman"/>
          <w:sz w:val="24"/>
          <w:szCs w:val="24"/>
        </w:rPr>
        <w:t xml:space="preserve">«Краски лета», основной целью являлось: развить способность внимательного отношения к значению слов и их употреблению в устной и письменной речи; развить способности сознательно использовать выразительные средства языка в собственных высказываниях. </w:t>
      </w:r>
      <w:r w:rsidRPr="009929AD">
        <w:rPr>
          <w:rFonts w:ascii="Times New Roman" w:hAnsi="Times New Roman"/>
          <w:color w:val="000000"/>
          <w:sz w:val="24"/>
          <w:szCs w:val="24"/>
          <w:shd w:val="clear" w:color="auto" w:fill="FFFFFF"/>
        </w:rPr>
        <w:t xml:space="preserve">Для развития таких критериев предметных навыков, как </w:t>
      </w:r>
      <w:r w:rsidRPr="009929AD">
        <w:rPr>
          <w:rFonts w:ascii="Times New Roman" w:hAnsi="Times New Roman"/>
          <w:color w:val="000000"/>
          <w:sz w:val="24"/>
          <w:szCs w:val="24"/>
        </w:rPr>
        <w:t>определение проведение упражнения сочинения «Краски лета».</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sz w:val="24"/>
          <w:szCs w:val="24"/>
        </w:rPr>
        <w:t xml:space="preserve">На третьем уроке по теме урока: </w:t>
      </w:r>
      <w:r w:rsidRPr="009929AD">
        <w:rPr>
          <w:rFonts w:ascii="Times New Roman" w:hAnsi="Times New Roman"/>
          <w:bCs/>
          <w:sz w:val="24"/>
          <w:szCs w:val="24"/>
        </w:rPr>
        <w:t>«Красивые рыбы. Украшение рыб»</w:t>
      </w:r>
      <w:r w:rsidRPr="009929AD">
        <w:rPr>
          <w:rFonts w:ascii="Times New Roman" w:hAnsi="Times New Roman"/>
          <w:sz w:val="24"/>
          <w:szCs w:val="24"/>
        </w:rPr>
        <w:t>, основной целью являлось: учить видеть красоту разнообразных поверхностей; развивать творческое воображение и эстетический вкус при украшении узорами рыб.</w:t>
      </w:r>
      <w:r w:rsidRPr="009929AD">
        <w:rPr>
          <w:rFonts w:ascii="Times New Roman" w:hAnsi="Times New Roman"/>
          <w:color w:val="000000"/>
          <w:sz w:val="24"/>
          <w:szCs w:val="24"/>
          <w:shd w:val="clear" w:color="auto" w:fill="FFFFFF"/>
        </w:rPr>
        <w:t xml:space="preserve">Для развития таких критериев предметных навыков, как </w:t>
      </w:r>
      <w:r w:rsidRPr="009929AD">
        <w:rPr>
          <w:rFonts w:ascii="Times New Roman" w:hAnsi="Times New Roman"/>
          <w:color w:val="000000"/>
          <w:sz w:val="24"/>
          <w:szCs w:val="24"/>
        </w:rPr>
        <w:t>определение проведение упражнения «Рыбка».</w:t>
      </w:r>
    </w:p>
    <w:p w:rsidR="009929AD" w:rsidRPr="009929AD" w:rsidRDefault="009929AD" w:rsidP="009929AD">
      <w:pPr>
        <w:pStyle w:val="a6"/>
        <w:spacing w:line="240" w:lineRule="auto"/>
        <w:ind w:left="0" w:firstLine="709"/>
        <w:jc w:val="both"/>
        <w:rPr>
          <w:rFonts w:ascii="Times New Roman" w:hAnsi="Times New Roman"/>
          <w:sz w:val="24"/>
          <w:szCs w:val="24"/>
        </w:rPr>
      </w:pPr>
      <w:r w:rsidRPr="009929AD">
        <w:rPr>
          <w:rFonts w:ascii="Times New Roman" w:hAnsi="Times New Roman"/>
          <w:color w:val="000000"/>
          <w:sz w:val="24"/>
          <w:szCs w:val="24"/>
        </w:rPr>
        <w:t xml:space="preserve">На четвёртом уроке по теме урока: </w:t>
      </w:r>
      <w:r w:rsidRPr="009929AD">
        <w:rPr>
          <w:rFonts w:ascii="Times New Roman" w:hAnsi="Times New Roman"/>
          <w:bCs/>
          <w:iCs/>
          <w:sz w:val="24"/>
          <w:szCs w:val="24"/>
          <w:shd w:val="clear" w:color="auto" w:fill="FFFFFF"/>
        </w:rPr>
        <w:t xml:space="preserve">«Все дети любят рисовать», </w:t>
      </w:r>
      <w:r w:rsidRPr="009929AD">
        <w:rPr>
          <w:rFonts w:ascii="Times New Roman" w:hAnsi="Times New Roman"/>
          <w:sz w:val="24"/>
          <w:szCs w:val="24"/>
        </w:rPr>
        <w:t xml:space="preserve">основной целью являлось: </w:t>
      </w:r>
      <w:r w:rsidRPr="009929AD">
        <w:rPr>
          <w:rFonts w:ascii="Times New Roman" w:hAnsi="Times New Roman"/>
          <w:color w:val="000000"/>
          <w:sz w:val="24"/>
          <w:szCs w:val="24"/>
          <w:shd w:val="clear" w:color="auto" w:fill="FFFFFF"/>
        </w:rPr>
        <w:t>ознакомить учащихся с учебным предметом «Изобра</w:t>
      </w:r>
      <w:r w:rsidRPr="009929AD">
        <w:rPr>
          <w:rFonts w:ascii="Times New Roman" w:hAnsi="Times New Roman"/>
          <w:color w:val="000000"/>
          <w:sz w:val="24"/>
          <w:szCs w:val="24"/>
          <w:shd w:val="clear" w:color="auto" w:fill="FFFFFF"/>
        </w:rPr>
        <w:softHyphen/>
        <w:t>зительное искусство» и учебником; пробуждать интерес к изобра</w:t>
      </w:r>
      <w:r w:rsidRPr="009929AD">
        <w:rPr>
          <w:rFonts w:ascii="Times New Roman" w:hAnsi="Times New Roman"/>
          <w:color w:val="000000"/>
          <w:sz w:val="24"/>
          <w:szCs w:val="24"/>
          <w:shd w:val="clear" w:color="auto" w:fill="FFFFFF"/>
        </w:rPr>
        <w:softHyphen/>
        <w:t>зительному творчеству.</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shd w:val="clear" w:color="auto" w:fill="FFFFFF"/>
        </w:rPr>
        <w:t xml:space="preserve">Для развития таких критериев предметных навыков, как </w:t>
      </w:r>
      <w:r w:rsidRPr="009929AD">
        <w:rPr>
          <w:rFonts w:ascii="Times New Roman" w:hAnsi="Times New Roman"/>
          <w:color w:val="000000"/>
          <w:sz w:val="24"/>
          <w:szCs w:val="24"/>
        </w:rPr>
        <w:t xml:space="preserve">определение </w:t>
      </w:r>
      <w:r w:rsidRPr="009929AD">
        <w:rPr>
          <w:rFonts w:ascii="Times New Roman" w:hAnsi="Times New Roman"/>
          <w:color w:val="000000"/>
          <w:sz w:val="24"/>
          <w:szCs w:val="24"/>
          <w:shd w:val="clear" w:color="auto" w:fill="FFFFFF"/>
        </w:rPr>
        <w:t>проведение упражнения по смешиванию цветов и накладывание краски друг на друга «Краски ходят в гости».</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shd w:val="clear" w:color="auto" w:fill="FFFFFF"/>
        </w:rPr>
        <w:t xml:space="preserve">На пятом уроке по теме урока: </w:t>
      </w:r>
      <w:r w:rsidRPr="009929AD">
        <w:rPr>
          <w:rFonts w:ascii="Times New Roman" w:hAnsi="Times New Roman"/>
          <w:sz w:val="24"/>
          <w:szCs w:val="24"/>
          <w:shd w:val="clear" w:color="auto" w:fill="FFFFFF"/>
        </w:rPr>
        <w:t xml:space="preserve">«Линия, штрих, пятно, точка – основа рисунка», </w:t>
      </w:r>
      <w:r w:rsidRPr="009929AD">
        <w:rPr>
          <w:rFonts w:ascii="Times New Roman" w:hAnsi="Times New Roman"/>
          <w:sz w:val="24"/>
          <w:szCs w:val="24"/>
        </w:rPr>
        <w:t xml:space="preserve">основной целью являлось: </w:t>
      </w:r>
      <w:r w:rsidRPr="009929AD">
        <w:rPr>
          <w:rFonts w:ascii="Times New Roman" w:hAnsi="Times New Roman"/>
          <w:color w:val="000000"/>
          <w:sz w:val="24"/>
          <w:szCs w:val="24"/>
        </w:rPr>
        <w:t>выявить знания учащихся об особенностях рисунка, познакомить с основными выразительными средствами рисунка,воспитывать трудолюбие, чувство прекрасного.</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shd w:val="clear" w:color="auto" w:fill="FFFFFF"/>
        </w:rPr>
        <w:t xml:space="preserve">Дляразвития таких критериев предметных навыков, как </w:t>
      </w:r>
      <w:r w:rsidRPr="009929AD">
        <w:rPr>
          <w:rFonts w:ascii="Times New Roman" w:hAnsi="Times New Roman"/>
          <w:color w:val="000000"/>
          <w:sz w:val="24"/>
          <w:szCs w:val="24"/>
        </w:rPr>
        <w:t>определение проведение упражнения «Виды линий», проведение упражнения «Штрих», проведение упражнения «Пятно», проведение упражнения «Точка».</w:t>
      </w:r>
    </w:p>
    <w:p w:rsidR="009929AD" w:rsidRPr="009929AD" w:rsidRDefault="009929AD" w:rsidP="009929AD">
      <w:pPr>
        <w:pStyle w:val="a6"/>
        <w:spacing w:line="240" w:lineRule="auto"/>
        <w:ind w:left="0" w:firstLine="709"/>
        <w:jc w:val="both"/>
        <w:rPr>
          <w:rFonts w:ascii="Times New Roman" w:hAnsi="Times New Roman"/>
          <w:color w:val="000000"/>
          <w:sz w:val="24"/>
          <w:szCs w:val="24"/>
          <w:shd w:val="clear" w:color="auto" w:fill="FFFFFF"/>
        </w:rPr>
      </w:pPr>
      <w:r w:rsidRPr="009929AD">
        <w:rPr>
          <w:rFonts w:ascii="Times New Roman" w:hAnsi="Times New Roman"/>
          <w:color w:val="000000"/>
          <w:sz w:val="24"/>
          <w:szCs w:val="24"/>
          <w:shd w:val="clear" w:color="auto" w:fill="FFFFFF"/>
        </w:rPr>
        <w:t>В ходе итогового проведения было выявлено, что уровень развития предметных навыков повысился.</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color w:val="000000"/>
          <w:sz w:val="24"/>
          <w:szCs w:val="24"/>
          <w:shd w:val="clear" w:color="auto" w:fill="FFFFFF"/>
        </w:rPr>
        <w:lastRenderedPageBreak/>
        <w:t>Сравнительный анализ результатов входного и итоговогодиагностирования  по всем диагностикам позволяет сделать вывод, о том, что развитие предметных навыков было эффективно осуществлено.</w:t>
      </w:r>
    </w:p>
    <w:p w:rsidR="009929AD" w:rsidRPr="009929AD" w:rsidRDefault="009929AD" w:rsidP="009929AD">
      <w:pPr>
        <w:pStyle w:val="a6"/>
        <w:spacing w:line="240" w:lineRule="auto"/>
        <w:ind w:left="0" w:firstLine="709"/>
        <w:jc w:val="both"/>
        <w:rPr>
          <w:rFonts w:ascii="Times New Roman" w:hAnsi="Times New Roman"/>
          <w:color w:val="000000"/>
          <w:sz w:val="24"/>
          <w:szCs w:val="24"/>
        </w:rPr>
      </w:pPr>
      <w:r w:rsidRPr="009929AD">
        <w:rPr>
          <w:rFonts w:ascii="Times New Roman" w:hAnsi="Times New Roman"/>
          <w:sz w:val="24"/>
          <w:szCs w:val="24"/>
        </w:rPr>
        <w:t xml:space="preserve">Развитие предметных навыков, является одним из центральных процессов в жизни детей и его развитие тесно связано со становлением личности в младшем школьном возрасте. Младший школьный возраст предоставляет большие возможности для формирования творческой активности, и роль начальной школы в этом возрасте огромна. </w:t>
      </w:r>
    </w:p>
    <w:p w:rsidR="009929AD" w:rsidRPr="006C5821" w:rsidRDefault="009929AD" w:rsidP="009929AD">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9929AD" w:rsidRPr="009929AD" w:rsidRDefault="009929AD" w:rsidP="001C4982">
      <w:pPr>
        <w:pStyle w:val="a6"/>
        <w:numPr>
          <w:ilvl w:val="0"/>
          <w:numId w:val="36"/>
        </w:numPr>
        <w:shd w:val="clear" w:color="auto" w:fill="FFFFFF"/>
        <w:spacing w:after="0" w:line="240" w:lineRule="auto"/>
        <w:rPr>
          <w:rFonts w:ascii="Times New Roman" w:hAnsi="Times New Roman"/>
          <w:sz w:val="24"/>
          <w:szCs w:val="24"/>
        </w:rPr>
      </w:pPr>
      <w:r w:rsidRPr="009929AD">
        <w:rPr>
          <w:rFonts w:ascii="Times New Roman" w:hAnsi="Times New Roman"/>
          <w:sz w:val="24"/>
          <w:szCs w:val="24"/>
        </w:rPr>
        <w:t>Вилюнас, В.К. Психологические механизмы мотивации человека</w:t>
      </w:r>
      <w:r w:rsidRPr="009929AD">
        <w:rPr>
          <w:rFonts w:ascii="Times New Roman" w:hAnsi="Times New Roman"/>
          <w:sz w:val="24"/>
          <w:szCs w:val="24"/>
        </w:rPr>
        <w:br/>
        <w:t>[Текст]: учебное пособие / В.К. Вилюнас. - М.: МГУ, 2017 – 283 с.</w:t>
      </w:r>
    </w:p>
    <w:p w:rsidR="009929AD" w:rsidRPr="009929AD" w:rsidRDefault="009929AD" w:rsidP="001C4982">
      <w:pPr>
        <w:pStyle w:val="a6"/>
        <w:numPr>
          <w:ilvl w:val="0"/>
          <w:numId w:val="36"/>
        </w:numPr>
        <w:shd w:val="clear" w:color="auto" w:fill="FFFFFF"/>
        <w:spacing w:after="0" w:line="240" w:lineRule="auto"/>
        <w:rPr>
          <w:rFonts w:ascii="Times New Roman" w:hAnsi="Times New Roman"/>
          <w:sz w:val="24"/>
          <w:szCs w:val="24"/>
        </w:rPr>
      </w:pPr>
      <w:r w:rsidRPr="009929AD">
        <w:rPr>
          <w:rFonts w:ascii="Times New Roman" w:hAnsi="Times New Roman"/>
          <w:sz w:val="24"/>
          <w:szCs w:val="24"/>
        </w:rPr>
        <w:t>Дьяченко, В.Ю. Естествознание, изобразительное искусство,</w:t>
      </w:r>
      <w:r w:rsidRPr="009929AD">
        <w:rPr>
          <w:rFonts w:ascii="Times New Roman" w:hAnsi="Times New Roman"/>
          <w:sz w:val="24"/>
          <w:szCs w:val="24"/>
        </w:rPr>
        <w:br/>
        <w:t>художественный труд [Текст]: учебное пособие / В.Ю. Дьяченко. -</w:t>
      </w:r>
      <w:r w:rsidRPr="009929AD">
        <w:rPr>
          <w:rFonts w:ascii="Times New Roman" w:hAnsi="Times New Roman"/>
          <w:sz w:val="24"/>
          <w:szCs w:val="24"/>
        </w:rPr>
        <w:br/>
        <w:t>Волгоград: Учитель, 2007. – 271 с.</w:t>
      </w:r>
    </w:p>
    <w:p w:rsidR="009929AD" w:rsidRPr="009929AD" w:rsidRDefault="009929AD" w:rsidP="001C4982">
      <w:pPr>
        <w:pStyle w:val="a6"/>
        <w:numPr>
          <w:ilvl w:val="0"/>
          <w:numId w:val="36"/>
        </w:numPr>
        <w:shd w:val="clear" w:color="auto" w:fill="FFFFFF"/>
        <w:spacing w:after="0" w:line="240" w:lineRule="auto"/>
        <w:rPr>
          <w:rFonts w:ascii="Times New Roman" w:hAnsi="Times New Roman"/>
          <w:sz w:val="24"/>
          <w:szCs w:val="24"/>
        </w:rPr>
      </w:pPr>
      <w:r w:rsidRPr="009929AD">
        <w:rPr>
          <w:rFonts w:ascii="Times New Roman" w:hAnsi="Times New Roman"/>
          <w:sz w:val="24"/>
          <w:szCs w:val="24"/>
        </w:rPr>
        <w:t>Коджаспирова, Г.М. Словарь по педагогике (междисциплинарный)</w:t>
      </w:r>
      <w:r w:rsidRPr="009929AD">
        <w:rPr>
          <w:rFonts w:ascii="Times New Roman" w:hAnsi="Times New Roman"/>
          <w:sz w:val="24"/>
          <w:szCs w:val="24"/>
        </w:rPr>
        <w:br/>
        <w:t>[Текст]: учебное издание / Г.М. Коджаспирова, А.Ю. Коджаспиров. - М.: МарТ, 2005. – 448 с.</w:t>
      </w:r>
    </w:p>
    <w:p w:rsidR="009929AD" w:rsidRPr="009929AD" w:rsidRDefault="009929AD" w:rsidP="001C4982">
      <w:pPr>
        <w:pStyle w:val="a7"/>
        <w:numPr>
          <w:ilvl w:val="0"/>
          <w:numId w:val="36"/>
        </w:numPr>
        <w:shd w:val="clear" w:color="auto" w:fill="FFFFFF"/>
        <w:spacing w:before="0" w:after="0"/>
        <w:contextualSpacing/>
      </w:pPr>
      <w:r w:rsidRPr="009929AD">
        <w:t>Лаврентьева, Т.М. Диагностика уровня сформированности предметных умений и УУД. 1, 2, 3 класс. [Текст] / Авт.-сост. Т.М. Лаврентьева, О.А. Исакова– Волгоград: Учитель, 2015. – 242 с.</w:t>
      </w:r>
    </w:p>
    <w:p w:rsidR="001B08F6" w:rsidRDefault="001B08F6" w:rsidP="00007A28">
      <w:pPr>
        <w:pStyle w:val="a7"/>
        <w:shd w:val="clear" w:color="auto" w:fill="FFFFFF"/>
        <w:spacing w:before="0" w:after="0"/>
        <w:jc w:val="center"/>
        <w:rPr>
          <w:b/>
          <w:bCs/>
          <w:caps/>
          <w:color w:val="000000"/>
        </w:rPr>
      </w:pPr>
    </w:p>
    <w:p w:rsidR="00BC7867" w:rsidRDefault="00BC7867" w:rsidP="00A732C2">
      <w:pPr>
        <w:pStyle w:val="a6"/>
        <w:spacing w:after="0" w:line="240" w:lineRule="auto"/>
        <w:jc w:val="both"/>
        <w:rPr>
          <w:rFonts w:ascii="Times New Roman" w:eastAsia="Calibri" w:hAnsi="Times New Roman"/>
          <w:sz w:val="24"/>
          <w:szCs w:val="24"/>
          <w:u w:val="single"/>
        </w:rPr>
      </w:pPr>
    </w:p>
    <w:p w:rsidR="00A732C2" w:rsidRDefault="00A732C2" w:rsidP="00A732C2">
      <w:pPr>
        <w:shd w:val="clear" w:color="auto" w:fill="FFFFFF"/>
        <w:spacing w:after="0" w:line="240" w:lineRule="auto"/>
        <w:jc w:val="center"/>
        <w:rPr>
          <w:rFonts w:ascii="Times New Roman" w:hAnsi="Times New Roman"/>
          <w:b/>
          <w:sz w:val="24"/>
          <w:szCs w:val="24"/>
        </w:rPr>
      </w:pPr>
      <w:r>
        <w:rPr>
          <w:rFonts w:ascii="Times New Roman" w:hAnsi="Times New Roman"/>
          <w:b/>
          <w:sz w:val="24"/>
          <w:szCs w:val="24"/>
        </w:rPr>
        <w:t>ОСОБЕННОСТИ ОРГАНИЗАЦИИ ВНЕУРОЧНОЙ Д</w:t>
      </w:r>
      <w:r w:rsidR="008F1BAF">
        <w:rPr>
          <w:rFonts w:ascii="Times New Roman" w:hAnsi="Times New Roman"/>
          <w:b/>
          <w:sz w:val="24"/>
          <w:szCs w:val="24"/>
        </w:rPr>
        <w:t xml:space="preserve">ЕЯТЕЛЬНОСТИ МЛАДШИХ ШКОЛЬНИКОВ </w:t>
      </w:r>
      <w:r>
        <w:rPr>
          <w:rFonts w:ascii="Times New Roman" w:hAnsi="Times New Roman"/>
          <w:b/>
          <w:sz w:val="24"/>
          <w:szCs w:val="24"/>
        </w:rPr>
        <w:t>КАК СРЕДСТВО ФОРМИРОВАНИЯ КУЛЬТУРЫ ЗДОРОВОГО ОБРАЗА ЖИЗНИ В ОБЩЕОБРАЗОВАТЕЛЬНЫХ ОРГАНИЗАЦИЯХ</w:t>
      </w:r>
    </w:p>
    <w:p w:rsidR="00A732C2" w:rsidRDefault="00A732C2" w:rsidP="00A732C2">
      <w:pPr>
        <w:shd w:val="clear" w:color="auto" w:fill="FFFFFF"/>
        <w:spacing w:after="0" w:line="240" w:lineRule="auto"/>
        <w:jc w:val="center"/>
        <w:rPr>
          <w:rFonts w:ascii="Times New Roman" w:hAnsi="Times New Roman"/>
          <w:b/>
          <w:sz w:val="24"/>
          <w:szCs w:val="24"/>
        </w:rPr>
      </w:pPr>
    </w:p>
    <w:p w:rsidR="00A732C2" w:rsidRDefault="005B3563" w:rsidP="00A732C2">
      <w:pPr>
        <w:shd w:val="clear" w:color="auto" w:fill="FFFFFF"/>
        <w:spacing w:after="0" w:line="240" w:lineRule="auto"/>
        <w:jc w:val="right"/>
        <w:rPr>
          <w:rFonts w:ascii="Times New Roman" w:hAnsi="Times New Roman"/>
          <w:i/>
          <w:sz w:val="24"/>
          <w:szCs w:val="24"/>
        </w:rPr>
      </w:pPr>
      <w:r>
        <w:rPr>
          <w:rFonts w:ascii="Times New Roman" w:hAnsi="Times New Roman"/>
          <w:i/>
          <w:sz w:val="24"/>
          <w:szCs w:val="24"/>
        </w:rPr>
        <w:t>Игнатьева Валерия Сергеевна</w:t>
      </w:r>
    </w:p>
    <w:p w:rsidR="00A732C2" w:rsidRPr="000C1A80" w:rsidRDefault="00A732C2" w:rsidP="00A732C2">
      <w:pPr>
        <w:shd w:val="clear" w:color="auto" w:fill="FFFFFF"/>
        <w:spacing w:after="0" w:line="240" w:lineRule="auto"/>
        <w:jc w:val="right"/>
        <w:rPr>
          <w:rFonts w:ascii="Times New Roman" w:hAnsi="Times New Roman"/>
          <w:i/>
          <w:sz w:val="24"/>
          <w:szCs w:val="24"/>
        </w:rPr>
      </w:pPr>
      <w:r w:rsidRPr="000C1A80">
        <w:rPr>
          <w:rFonts w:ascii="Times New Roman" w:hAnsi="Times New Roman"/>
          <w:i/>
          <w:sz w:val="24"/>
          <w:szCs w:val="24"/>
        </w:rPr>
        <w:t>студентка 3 курса</w:t>
      </w:r>
    </w:p>
    <w:p w:rsidR="00A732C2" w:rsidRDefault="00A732C2" w:rsidP="00A732C2">
      <w:pPr>
        <w:shd w:val="clear" w:color="auto" w:fill="FFFFFF"/>
        <w:spacing w:after="0" w:line="240" w:lineRule="auto"/>
        <w:jc w:val="right"/>
        <w:rPr>
          <w:rFonts w:ascii="Times New Roman" w:hAnsi="Times New Roman"/>
          <w:i/>
          <w:sz w:val="24"/>
          <w:szCs w:val="24"/>
        </w:rPr>
      </w:pPr>
      <w:r w:rsidRPr="000C1A80">
        <w:rPr>
          <w:rFonts w:ascii="Times New Roman" w:hAnsi="Times New Roman"/>
          <w:i/>
          <w:sz w:val="24"/>
          <w:szCs w:val="24"/>
        </w:rPr>
        <w:t>спец</w:t>
      </w:r>
      <w:r w:rsidR="008F1BAF">
        <w:rPr>
          <w:rFonts w:ascii="Times New Roman" w:hAnsi="Times New Roman"/>
          <w:i/>
          <w:sz w:val="24"/>
          <w:szCs w:val="24"/>
        </w:rPr>
        <w:t>иальности 44.02.02 Преподавание</w:t>
      </w:r>
    </w:p>
    <w:p w:rsidR="00A732C2" w:rsidRPr="000C1A80" w:rsidRDefault="00A732C2" w:rsidP="00A732C2">
      <w:pPr>
        <w:shd w:val="clear" w:color="auto" w:fill="FFFFFF"/>
        <w:spacing w:after="0" w:line="240" w:lineRule="auto"/>
        <w:jc w:val="right"/>
        <w:rPr>
          <w:rFonts w:ascii="Times New Roman" w:hAnsi="Times New Roman"/>
          <w:i/>
          <w:color w:val="000000"/>
          <w:sz w:val="24"/>
          <w:szCs w:val="24"/>
        </w:rPr>
      </w:pPr>
      <w:r w:rsidRPr="000C1A80">
        <w:rPr>
          <w:rFonts w:ascii="Times New Roman" w:hAnsi="Times New Roman"/>
          <w:i/>
          <w:sz w:val="24"/>
          <w:szCs w:val="24"/>
        </w:rPr>
        <w:t>в начальных классах</w:t>
      </w:r>
    </w:p>
    <w:p w:rsidR="00A732C2" w:rsidRDefault="00A732C2" w:rsidP="00A732C2">
      <w:pPr>
        <w:pStyle w:val="a7"/>
        <w:spacing w:before="0" w:after="0"/>
        <w:jc w:val="right"/>
        <w:rPr>
          <w:i/>
        </w:rPr>
      </w:pPr>
      <w:r>
        <w:rPr>
          <w:i/>
        </w:rPr>
        <w:t>научный рук</w:t>
      </w:r>
      <w:r w:rsidR="008F1BAF">
        <w:rPr>
          <w:i/>
        </w:rPr>
        <w:t>оводитель</w:t>
      </w:r>
    </w:p>
    <w:p w:rsidR="00A732C2" w:rsidRPr="000C1A80" w:rsidRDefault="00A732C2" w:rsidP="00A732C2">
      <w:pPr>
        <w:pStyle w:val="a7"/>
        <w:spacing w:before="0" w:after="0"/>
        <w:jc w:val="right"/>
        <w:rPr>
          <w:i/>
        </w:rPr>
      </w:pPr>
      <w:r w:rsidRPr="000C1A80">
        <w:rPr>
          <w:i/>
        </w:rPr>
        <w:t xml:space="preserve">преподаватель </w:t>
      </w:r>
      <w:r>
        <w:rPr>
          <w:i/>
        </w:rPr>
        <w:t xml:space="preserve">И.Б. </w:t>
      </w:r>
      <w:r w:rsidR="008F1BAF">
        <w:rPr>
          <w:i/>
        </w:rPr>
        <w:t>Заболотнева</w:t>
      </w:r>
    </w:p>
    <w:p w:rsidR="00A732C2" w:rsidRDefault="00A732C2" w:rsidP="00A732C2">
      <w:pPr>
        <w:pStyle w:val="a7"/>
        <w:spacing w:before="0" w:after="0"/>
        <w:jc w:val="right"/>
        <w:rPr>
          <w:i/>
        </w:rPr>
      </w:pPr>
      <w:r w:rsidRPr="000C1A80">
        <w:rPr>
          <w:i/>
        </w:rPr>
        <w:t>ГБПОУ «Дубовский педагогический колледж»</w:t>
      </w:r>
    </w:p>
    <w:p w:rsidR="00A732C2" w:rsidRPr="000C1A80" w:rsidRDefault="00A732C2" w:rsidP="00A732C2">
      <w:pPr>
        <w:pStyle w:val="a7"/>
        <w:spacing w:before="0" w:after="0"/>
        <w:jc w:val="right"/>
        <w:rPr>
          <w:rStyle w:val="ac"/>
          <w:i/>
        </w:rPr>
      </w:pPr>
    </w:p>
    <w:p w:rsidR="00A732C2" w:rsidRPr="00AC09EA" w:rsidRDefault="00A732C2" w:rsidP="00A732C2">
      <w:pPr>
        <w:pStyle w:val="a7"/>
        <w:shd w:val="clear" w:color="auto" w:fill="FFFFFF"/>
        <w:tabs>
          <w:tab w:val="left" w:pos="0"/>
        </w:tabs>
        <w:spacing w:before="0" w:after="0"/>
        <w:ind w:firstLine="709"/>
        <w:jc w:val="both"/>
        <w:rPr>
          <w:color w:val="000000"/>
        </w:rPr>
      </w:pPr>
      <w:r w:rsidRPr="00AC09EA">
        <w:t>Здоровье ребёнка, его физическое и психическое развитие, духовное и социальное благополучие в значительной степени определяется условиями его жизни и обучением в школе. Поэтому изучение проблем детского здоровья в наше время приобретает особую актуальность.</w:t>
      </w:r>
    </w:p>
    <w:p w:rsidR="00A732C2" w:rsidRPr="00AC09EA" w:rsidRDefault="00A732C2" w:rsidP="00A732C2">
      <w:pPr>
        <w:shd w:val="clear" w:color="auto" w:fill="FFFFFF"/>
        <w:autoSpaceDE w:val="0"/>
        <w:autoSpaceDN w:val="0"/>
        <w:adjustRightInd w:val="0"/>
        <w:spacing w:after="0" w:line="240" w:lineRule="auto"/>
        <w:ind w:firstLine="709"/>
        <w:jc w:val="both"/>
        <w:rPr>
          <w:rFonts w:ascii="Times New Roman" w:hAnsi="Times New Roman"/>
          <w:sz w:val="24"/>
          <w:szCs w:val="24"/>
        </w:rPr>
      </w:pPr>
      <w:r w:rsidRPr="00AC09EA">
        <w:rPr>
          <w:rFonts w:ascii="Times New Roman" w:hAnsi="Times New Roman"/>
          <w:sz w:val="24"/>
          <w:szCs w:val="24"/>
        </w:rPr>
        <w:t>Обозначенные проблемы, определяют тему нашего исследования.</w:t>
      </w:r>
    </w:p>
    <w:p w:rsidR="00A732C2" w:rsidRPr="00AC09EA" w:rsidRDefault="00A732C2" w:rsidP="00A732C2">
      <w:pPr>
        <w:spacing w:after="0" w:line="240" w:lineRule="auto"/>
        <w:ind w:firstLine="709"/>
        <w:jc w:val="both"/>
        <w:rPr>
          <w:rFonts w:ascii="Times New Roman" w:hAnsi="Times New Roman"/>
          <w:sz w:val="24"/>
          <w:szCs w:val="24"/>
        </w:rPr>
      </w:pPr>
      <w:r w:rsidRPr="00AC09EA">
        <w:rPr>
          <w:rFonts w:ascii="Times New Roman" w:hAnsi="Times New Roman"/>
          <w:bCs/>
          <w:sz w:val="24"/>
          <w:szCs w:val="24"/>
          <w:bdr w:val="none" w:sz="0" w:space="0" w:color="auto" w:frame="1"/>
        </w:rPr>
        <w:t>Объект исследования:</w:t>
      </w:r>
      <w:r w:rsidRPr="00AC09EA">
        <w:rPr>
          <w:rFonts w:ascii="Times New Roman" w:hAnsi="Times New Roman"/>
          <w:sz w:val="24"/>
          <w:szCs w:val="24"/>
        </w:rPr>
        <w:t xml:space="preserve"> внеурочная деятельность в начальной школе.</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bCs/>
          <w:sz w:val="24"/>
          <w:szCs w:val="24"/>
          <w:bdr w:val="none" w:sz="0" w:space="0" w:color="auto" w:frame="1"/>
        </w:rPr>
        <w:t>Предмет исследования</w:t>
      </w:r>
      <w:r w:rsidRPr="00AC09EA">
        <w:rPr>
          <w:rFonts w:ascii="Times New Roman" w:hAnsi="Times New Roman"/>
          <w:sz w:val="24"/>
          <w:szCs w:val="24"/>
        </w:rPr>
        <w:t>: особенности педагогической деятельности по формированию у младших школьников основ здорового образа жизни.</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bCs/>
          <w:sz w:val="24"/>
          <w:szCs w:val="24"/>
          <w:bdr w:val="none" w:sz="0" w:space="0" w:color="auto" w:frame="1"/>
        </w:rPr>
        <w:t>Цель исследования</w:t>
      </w:r>
      <w:r w:rsidRPr="00AC09EA">
        <w:rPr>
          <w:rFonts w:ascii="Times New Roman" w:hAnsi="Times New Roman"/>
          <w:sz w:val="24"/>
          <w:szCs w:val="24"/>
        </w:rPr>
        <w:t xml:space="preserve">: выявить педагогические условия эффективной организации внеурочной деятельности, направленной на формирование  ценностных ориентаций у младших школьников на ЗОЖ с использованием активных методов обучения и модерации.   </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bCs/>
          <w:sz w:val="24"/>
          <w:szCs w:val="24"/>
          <w:bdr w:val="none" w:sz="0" w:space="0" w:color="auto" w:frame="1"/>
        </w:rPr>
        <w:t>Задачи исследования</w:t>
      </w:r>
      <w:r w:rsidRPr="00AC09EA">
        <w:rPr>
          <w:rFonts w:ascii="Times New Roman" w:hAnsi="Times New Roman"/>
          <w:sz w:val="24"/>
          <w:szCs w:val="24"/>
        </w:rPr>
        <w:t>:</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sz w:val="24"/>
          <w:szCs w:val="24"/>
        </w:rPr>
        <w:t>1. Изучить и проанализировать психолого-педагогическую, психологическую литературу, направленную на изучение  ценностных ориентаций на здоровье и здоровый образ жизни у младших школьников.</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sz w:val="24"/>
          <w:szCs w:val="24"/>
        </w:rPr>
        <w:t xml:space="preserve">2. Выявить  особенности формирования  ценностных ориентаций у младших школьников на ЗОЖ с использованием активных методов обучения и модерации.    </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sz w:val="24"/>
          <w:szCs w:val="24"/>
        </w:rPr>
        <w:lastRenderedPageBreak/>
        <w:t xml:space="preserve">3. Описать возможности внеурочной деятельности в формировании ценностных ориентаций на ЗОЖ у младших школьников </w:t>
      </w:r>
    </w:p>
    <w:p w:rsidR="00A732C2" w:rsidRPr="00AC09EA" w:rsidRDefault="00A732C2" w:rsidP="00A732C2">
      <w:pPr>
        <w:spacing w:after="0" w:line="240" w:lineRule="auto"/>
        <w:ind w:firstLine="709"/>
        <w:jc w:val="both"/>
        <w:textAlignment w:val="baseline"/>
        <w:rPr>
          <w:rFonts w:ascii="Times New Roman" w:hAnsi="Times New Roman"/>
          <w:sz w:val="24"/>
          <w:szCs w:val="24"/>
        </w:rPr>
      </w:pPr>
      <w:r w:rsidRPr="00AC09EA">
        <w:rPr>
          <w:rFonts w:ascii="Times New Roman" w:hAnsi="Times New Roman"/>
          <w:sz w:val="24"/>
          <w:szCs w:val="24"/>
        </w:rPr>
        <w:t>4. Разработать и апробировать систему занятий и упражнений, направленных на формирование  у младших школьников ценностных ориентаций на ЗОЖ с использованием приёмов активного метода обучения и воспитания и модерации.</w:t>
      </w:r>
    </w:p>
    <w:p w:rsidR="00A732C2" w:rsidRPr="00AC09EA" w:rsidRDefault="00A732C2" w:rsidP="00A732C2">
      <w:pPr>
        <w:shd w:val="clear" w:color="auto" w:fill="FFFFFF"/>
        <w:spacing w:after="0" w:line="240" w:lineRule="auto"/>
        <w:ind w:firstLine="709"/>
        <w:jc w:val="both"/>
        <w:rPr>
          <w:rFonts w:ascii="Times New Roman" w:hAnsi="Times New Roman"/>
          <w:color w:val="000000"/>
          <w:sz w:val="24"/>
          <w:szCs w:val="24"/>
        </w:rPr>
      </w:pPr>
      <w:r w:rsidRPr="00AC09EA">
        <w:rPr>
          <w:rFonts w:ascii="Times New Roman" w:hAnsi="Times New Roman"/>
          <w:sz w:val="24"/>
          <w:szCs w:val="24"/>
          <w:shd w:val="clear" w:color="auto" w:fill="FFFFFF"/>
        </w:rPr>
        <w:t>Одним из возможных решений проблемы укрепления здоровья младших школьников является формирование у них знаний о здоровом образе жизни. Знания о ЗОЖ формируются у обучающихся в ходе внеурочной  деятельности.</w:t>
      </w:r>
      <w:r w:rsidRPr="00AC09EA">
        <w:rPr>
          <w:rFonts w:ascii="Times New Roman" w:hAnsi="Times New Roman"/>
          <w:color w:val="000000"/>
          <w:sz w:val="24"/>
          <w:szCs w:val="24"/>
        </w:rPr>
        <w:t xml:space="preserve"> Исследование проводилось на базе МКОУ   СОШ №1 г. Дубовки.   </w:t>
      </w:r>
    </w:p>
    <w:p w:rsidR="00A732C2" w:rsidRPr="00AC09EA" w:rsidRDefault="00A732C2" w:rsidP="00A732C2">
      <w:pPr>
        <w:spacing w:after="0" w:line="240" w:lineRule="auto"/>
        <w:ind w:firstLine="709"/>
        <w:jc w:val="both"/>
        <w:rPr>
          <w:rFonts w:ascii="Times New Roman" w:hAnsi="Times New Roman"/>
          <w:sz w:val="24"/>
          <w:szCs w:val="24"/>
          <w:shd w:val="clear" w:color="auto" w:fill="FFFFFF"/>
        </w:rPr>
      </w:pPr>
      <w:r w:rsidRPr="00AC09EA">
        <w:rPr>
          <w:rFonts w:ascii="Times New Roman" w:hAnsi="Times New Roman"/>
          <w:color w:val="000000"/>
          <w:sz w:val="24"/>
          <w:szCs w:val="24"/>
          <w:shd w:val="clear" w:color="auto" w:fill="FFFFFF"/>
        </w:rPr>
        <w:t xml:space="preserve">Нами была разработана и апробирована система мероприятий по формированию ценностных ориентаций на здоровье и здоровый образ жизни у младших школьников во внеурочной деятельности. При проектировании занятий были использованы элементы технологии активного метода обучения и модерации.  </w:t>
      </w:r>
      <w:r w:rsidRPr="00AC09EA">
        <w:rPr>
          <w:rFonts w:ascii="Times New Roman" w:hAnsi="Times New Roman"/>
          <w:sz w:val="24"/>
          <w:szCs w:val="24"/>
        </w:rPr>
        <w:t>Активные методы обучения - это способы активизации учебно- познавательной деятельности обучающихся, которые побуждают их к активной мыслительной и практической деятельности в процессе овладения материалом, когда активен не только учитель, но активны и школьники. Модерация - это не какой-то один метод, а целый комплекс взаимосвязанных условий, методов и приемов организации совместной деятельности, позволяющий вовлечь участников в процесс выявления, осмысления и анализа затруднений в воспитательной  деятельности, поиска путей их разрешения.</w:t>
      </w:r>
    </w:p>
    <w:p w:rsidR="00A732C2" w:rsidRPr="00AC09EA" w:rsidRDefault="00A732C2" w:rsidP="00A732C2">
      <w:pPr>
        <w:shd w:val="clear" w:color="auto" w:fill="FFFFFF"/>
        <w:spacing w:after="0" w:line="240" w:lineRule="auto"/>
        <w:ind w:firstLine="709"/>
        <w:jc w:val="both"/>
        <w:rPr>
          <w:rFonts w:ascii="Times New Roman" w:hAnsi="Times New Roman"/>
          <w:sz w:val="24"/>
          <w:szCs w:val="24"/>
        </w:rPr>
      </w:pPr>
      <w:r w:rsidRPr="00AC09EA">
        <w:rPr>
          <w:rFonts w:ascii="Times New Roman" w:hAnsi="Times New Roman"/>
          <w:color w:val="000000"/>
          <w:sz w:val="24"/>
          <w:szCs w:val="24"/>
          <w:shd w:val="clear" w:color="auto" w:fill="FFFFFF"/>
        </w:rPr>
        <w:t xml:space="preserve">Цель мероприятий: </w:t>
      </w:r>
      <w:r w:rsidRPr="00AC09EA">
        <w:rPr>
          <w:rFonts w:ascii="Times New Roman" w:hAnsi="Times New Roman"/>
          <w:sz w:val="24"/>
          <w:szCs w:val="24"/>
        </w:rPr>
        <w:t>формирование ценностного отношения к здоровью и здоровому образу жизни.</w:t>
      </w:r>
    </w:p>
    <w:p w:rsidR="00A732C2" w:rsidRPr="00AC09EA" w:rsidRDefault="00A732C2" w:rsidP="00A732C2">
      <w:pPr>
        <w:shd w:val="clear" w:color="auto" w:fill="FFFFFF"/>
        <w:spacing w:after="0" w:line="240" w:lineRule="auto"/>
        <w:ind w:firstLine="709"/>
        <w:jc w:val="both"/>
        <w:rPr>
          <w:rFonts w:ascii="Times New Roman" w:hAnsi="Times New Roman"/>
          <w:sz w:val="24"/>
          <w:szCs w:val="24"/>
        </w:rPr>
      </w:pPr>
      <w:r w:rsidRPr="00AC09EA">
        <w:rPr>
          <w:rFonts w:ascii="Times New Roman" w:hAnsi="Times New Roman"/>
          <w:bCs/>
          <w:sz w:val="24"/>
          <w:szCs w:val="24"/>
        </w:rPr>
        <w:t>Ценности:</w:t>
      </w:r>
      <w:r w:rsidRPr="00AC09EA">
        <w:rPr>
          <w:rFonts w:ascii="Times New Roman" w:hAnsi="Times New Roman"/>
          <w:sz w:val="24"/>
          <w:szCs w:val="24"/>
        </w:rPr>
        <w:t> здоровье физическое и стремление к здоровому образу жизни, здоровье нравственное и социально-психологическое.</w:t>
      </w:r>
    </w:p>
    <w:p w:rsidR="00A732C2" w:rsidRPr="00AC09EA" w:rsidRDefault="00A732C2" w:rsidP="00A732C2">
      <w:pPr>
        <w:shd w:val="clear" w:color="auto" w:fill="FFFFFF"/>
        <w:spacing w:after="0" w:line="240" w:lineRule="auto"/>
        <w:ind w:firstLine="709"/>
        <w:jc w:val="both"/>
        <w:rPr>
          <w:rFonts w:ascii="Times New Roman" w:hAnsi="Times New Roman"/>
          <w:color w:val="000000"/>
          <w:sz w:val="24"/>
          <w:szCs w:val="24"/>
          <w:shd w:val="clear" w:color="auto" w:fill="FFFFFF"/>
        </w:rPr>
      </w:pPr>
      <w:r w:rsidRPr="00AC09EA">
        <w:rPr>
          <w:rFonts w:ascii="Times New Roman" w:hAnsi="Times New Roman"/>
          <w:color w:val="000000"/>
          <w:sz w:val="24"/>
          <w:szCs w:val="24"/>
        </w:rPr>
        <w:t>Перед проведением психодиагностической части исследования, опираясь на данные наблюдений и результаты экспертного опроса, а, также применяя биографический метод (в том числе изучение анамнеза), мы установили ряд общих для исследуемых детей младшего школьного возраста особенностей, среди которых можно выделить следующие: неуверенность в себе, заниженная самооценка; неумение вступить в контакт, как со взрослыми, так и со сверстниками в силу стеснительности и пассивности; недоверие к миру, скептическое отношение ко всему; отсутствие смысла жизни; высокий уровень тревожности. У отдельных детей постоянно возникают различные страхи (есть и фобии). Следствием последних зачастую являются беспокойный сон и ночные кошмары; повышенная раздражительность, вспыльчивость, утомляемость; жалобы на частые головные боли;  конфликты с родителями; резко негативное отношение к учению (к школьному), враждебное отношение к учителям.</w:t>
      </w:r>
    </w:p>
    <w:p w:rsidR="00A732C2" w:rsidRPr="00AC09EA" w:rsidRDefault="00A732C2" w:rsidP="00A732C2">
      <w:pPr>
        <w:spacing w:after="0" w:line="240" w:lineRule="auto"/>
        <w:ind w:firstLine="709"/>
        <w:jc w:val="both"/>
        <w:rPr>
          <w:rFonts w:ascii="Times New Roman" w:hAnsi="Times New Roman"/>
          <w:sz w:val="24"/>
          <w:szCs w:val="24"/>
        </w:rPr>
      </w:pPr>
      <w:r w:rsidRPr="00AC09EA">
        <w:rPr>
          <w:rFonts w:ascii="Times New Roman" w:hAnsi="Times New Roman"/>
          <w:color w:val="000000"/>
          <w:sz w:val="24"/>
          <w:szCs w:val="24"/>
        </w:rPr>
        <w:t>Программа  «Система формирующих занятий и упражнений по формированию  основ  здорового образа жизни во внеурочной деятельности с использованием активных методов обучения и модерации».</w:t>
      </w:r>
    </w:p>
    <w:p w:rsidR="00A732C2" w:rsidRPr="00AC09EA" w:rsidRDefault="00A732C2" w:rsidP="00A732C2">
      <w:pPr>
        <w:spacing w:after="0" w:line="240" w:lineRule="auto"/>
        <w:ind w:firstLine="709"/>
        <w:jc w:val="both"/>
        <w:rPr>
          <w:rFonts w:ascii="Times New Roman" w:hAnsi="Times New Roman"/>
          <w:sz w:val="24"/>
          <w:szCs w:val="24"/>
        </w:rPr>
      </w:pPr>
      <w:r w:rsidRPr="00AC09EA">
        <w:rPr>
          <w:rFonts w:ascii="Times New Roman" w:hAnsi="Times New Roman"/>
          <w:sz w:val="24"/>
          <w:szCs w:val="24"/>
        </w:rPr>
        <w:t>Вводное занятие «Цветок здоровья. Здоровье – это ценно!» было направлено на формирование ценностного понятия о здоровье, здоровом образе жизни. Обсуждалось,  для кого оно ценно и почему. Подводя итог занятия, после  предоставления информации о возможностях человеческого организма, об основных условиях и способах укрепления здоровья группам было предложено  представить и защитить коллаж «Здоровье для тебя, это что?».</w:t>
      </w:r>
    </w:p>
    <w:p w:rsidR="00A732C2" w:rsidRPr="00AC09EA" w:rsidRDefault="00A732C2" w:rsidP="00A732C2">
      <w:pPr>
        <w:spacing w:after="0" w:line="240" w:lineRule="auto"/>
        <w:ind w:firstLine="709"/>
        <w:jc w:val="both"/>
        <w:rPr>
          <w:rFonts w:ascii="Times New Roman" w:hAnsi="Times New Roman"/>
          <w:sz w:val="24"/>
          <w:szCs w:val="24"/>
        </w:rPr>
      </w:pPr>
      <w:r w:rsidRPr="00AC09EA">
        <w:rPr>
          <w:rFonts w:ascii="Times New Roman" w:hAnsi="Times New Roman"/>
          <w:color w:val="000000"/>
          <w:sz w:val="24"/>
          <w:szCs w:val="24"/>
        </w:rPr>
        <w:t xml:space="preserve">Игра-путешествие «Откуда берутся грязнули», дала возможность ученикам проиграть предложенные роли и высказать своё отношение к   чистоте, порядку во всём, аккуратности, что способствовало воспитанию самостоятельности и активности. Занятие «Азбука – безопасности» началось с разрешения проблемы, которая была скрыта в песне «Правила для всех». Затем третьеклассники выполняли упражнение «окончи предложение», что позволило быстро повторить </w:t>
      </w:r>
      <w:r w:rsidRPr="00AC09EA">
        <w:rPr>
          <w:rFonts w:ascii="Times New Roman" w:hAnsi="Times New Roman"/>
          <w:sz w:val="24"/>
          <w:szCs w:val="24"/>
        </w:rPr>
        <w:t xml:space="preserve">правила дорожного движения, закрепить умение правильно переходить дорогу, знания о сигналах светофора и   регулировщика, </w:t>
      </w:r>
      <w:r w:rsidRPr="00AC09EA">
        <w:rPr>
          <w:rFonts w:ascii="Times New Roman" w:hAnsi="Times New Roman"/>
          <w:sz w:val="24"/>
          <w:szCs w:val="24"/>
        </w:rPr>
        <w:lastRenderedPageBreak/>
        <w:t>дорожных знаках. На встрече с родителями на тему «О здоровье всерьёз!» нам  удалось  вовлечь их в диалог о ценности здоровья и ЗОЖ и в работу по составлению памятки для родителей «Помните о своём здоровье и своего ребёнка!». Изюминкой встречи стала защита проектных групп (коллажи «Как наша семья занимается укреплением здоровья дома?»).</w:t>
      </w:r>
    </w:p>
    <w:p w:rsidR="00A732C2" w:rsidRPr="00AC09EA" w:rsidRDefault="00A732C2" w:rsidP="00A732C2">
      <w:pPr>
        <w:spacing w:after="0" w:line="240" w:lineRule="auto"/>
        <w:ind w:firstLine="709"/>
        <w:jc w:val="both"/>
        <w:rPr>
          <w:rFonts w:ascii="Times New Roman" w:hAnsi="Times New Roman"/>
          <w:color w:val="000000"/>
          <w:sz w:val="24"/>
          <w:szCs w:val="24"/>
          <w:shd w:val="clear" w:color="auto" w:fill="FFFFFF"/>
        </w:rPr>
      </w:pPr>
      <w:r w:rsidRPr="00AC09EA">
        <w:rPr>
          <w:rFonts w:ascii="Times New Roman" w:hAnsi="Times New Roman"/>
          <w:sz w:val="24"/>
          <w:szCs w:val="24"/>
        </w:rPr>
        <w:t xml:space="preserve">Организуя   занятия, мы старались вызвать у младших школьников интерес к своему здоровью, так как </w:t>
      </w:r>
      <w:r w:rsidRPr="00AC09EA">
        <w:rPr>
          <w:rFonts w:ascii="Times New Roman" w:hAnsi="Times New Roman"/>
          <w:color w:val="000000"/>
          <w:sz w:val="24"/>
          <w:szCs w:val="24"/>
          <w:shd w:val="clear" w:color="auto" w:fill="FFFFFF"/>
        </w:rPr>
        <w:t xml:space="preserve">здоровье современных детей  - серьезная национальная проблема. На состояние здоровья ребенка влияют многие факторы. Это и малоподвижный образ жизни, и несбалансированное питание, и неблагополучная экологическая ситуация, и организация учебного процесса. Необходимость поддержания здоровья учащихся является актуальной проблемой современности. </w:t>
      </w:r>
    </w:p>
    <w:p w:rsidR="00A732C2" w:rsidRPr="00AC09EA" w:rsidRDefault="00A732C2" w:rsidP="00A732C2">
      <w:pPr>
        <w:spacing w:after="0" w:line="240" w:lineRule="auto"/>
        <w:ind w:firstLine="709"/>
        <w:jc w:val="both"/>
        <w:rPr>
          <w:rFonts w:ascii="Times New Roman" w:hAnsi="Times New Roman"/>
          <w:sz w:val="24"/>
          <w:szCs w:val="24"/>
        </w:rPr>
      </w:pPr>
      <w:r w:rsidRPr="00AC09EA">
        <w:rPr>
          <w:rFonts w:ascii="Times New Roman" w:hAnsi="Times New Roman"/>
          <w:sz w:val="24"/>
          <w:szCs w:val="24"/>
        </w:rPr>
        <w:t>Таким образом, здоровый образ жизни не занимает пока первое место в иерархии потребностей и ценностей человека в нашем обществе. Но если мы научим детей с самого раннего возраста ценить, беречь и укреплять своё здоровье, если мы будем личным примером демонстрировать здоровый образ жизни, то только в том случае можно надеяться, что будущие поколения будут более здоровы и развиты не только личностно, интеллектуально, духовно, но и физически.</w:t>
      </w:r>
    </w:p>
    <w:p w:rsidR="00A732C2" w:rsidRPr="00AC09EA" w:rsidRDefault="00A732C2" w:rsidP="00A732C2">
      <w:pPr>
        <w:spacing w:after="0" w:line="240" w:lineRule="auto"/>
        <w:ind w:firstLine="709"/>
        <w:jc w:val="both"/>
        <w:rPr>
          <w:rFonts w:ascii="Times New Roman" w:hAnsi="Times New Roman"/>
          <w:sz w:val="24"/>
          <w:szCs w:val="24"/>
        </w:rPr>
      </w:pPr>
      <w:r w:rsidRPr="00AC09EA">
        <w:rPr>
          <w:rFonts w:ascii="Times New Roman" w:hAnsi="Times New Roman"/>
          <w:sz w:val="24"/>
          <w:szCs w:val="24"/>
        </w:rPr>
        <w:t>Достижение названной цели в сегодняшней школе может быть достигнуто с помощью технологий здоровье сберегающей педагогики, которые рассматриваются как совокупность форм и методов организации учебно-воспитательного процесса без ущерба для здоровья школьников.</w:t>
      </w:r>
    </w:p>
    <w:p w:rsidR="00A732C2" w:rsidRPr="00AC09EA" w:rsidRDefault="00A732C2" w:rsidP="00A732C2">
      <w:pPr>
        <w:pStyle w:val="a6"/>
        <w:spacing w:after="0" w:line="240" w:lineRule="auto"/>
        <w:ind w:left="0" w:firstLine="709"/>
        <w:jc w:val="both"/>
        <w:rPr>
          <w:rFonts w:ascii="Times New Roman" w:hAnsi="Times New Roman"/>
          <w:sz w:val="24"/>
          <w:szCs w:val="24"/>
        </w:rPr>
      </w:pPr>
      <w:r w:rsidRPr="00AC09EA">
        <w:rPr>
          <w:rFonts w:ascii="Times New Roman" w:hAnsi="Times New Roman"/>
          <w:sz w:val="24"/>
          <w:szCs w:val="24"/>
        </w:rPr>
        <w:t>Список использованных источников:</w:t>
      </w:r>
    </w:p>
    <w:p w:rsidR="00A732C2" w:rsidRPr="00AC09EA" w:rsidRDefault="00A732C2" w:rsidP="001C4982">
      <w:pPr>
        <w:pStyle w:val="a6"/>
        <w:numPr>
          <w:ilvl w:val="0"/>
          <w:numId w:val="37"/>
        </w:numPr>
        <w:spacing w:after="0" w:line="240" w:lineRule="auto"/>
        <w:jc w:val="both"/>
        <w:rPr>
          <w:rFonts w:ascii="Times New Roman" w:hAnsi="Times New Roman"/>
          <w:color w:val="000000"/>
          <w:sz w:val="24"/>
          <w:szCs w:val="24"/>
        </w:rPr>
      </w:pPr>
      <w:r w:rsidRPr="00AC09EA">
        <w:rPr>
          <w:rFonts w:ascii="Times New Roman" w:hAnsi="Times New Roman"/>
          <w:color w:val="000000"/>
          <w:sz w:val="24"/>
          <w:szCs w:val="24"/>
        </w:rPr>
        <w:t>Абрамова,  Г.С. Нравственный аспект мотивации учебной деятельности подростков. Вопросы психологии [Текст] / Г.С. Абрамова.  М.: Просвещение: 2015.</w:t>
      </w:r>
    </w:p>
    <w:p w:rsidR="00A732C2" w:rsidRPr="00AC09EA" w:rsidRDefault="00A732C2" w:rsidP="001C4982">
      <w:pPr>
        <w:pStyle w:val="a6"/>
        <w:numPr>
          <w:ilvl w:val="0"/>
          <w:numId w:val="37"/>
        </w:numPr>
        <w:spacing w:after="0" w:line="240" w:lineRule="auto"/>
        <w:jc w:val="both"/>
        <w:rPr>
          <w:rFonts w:ascii="Times New Roman" w:hAnsi="Times New Roman"/>
          <w:color w:val="000000"/>
          <w:sz w:val="24"/>
          <w:szCs w:val="24"/>
        </w:rPr>
      </w:pPr>
      <w:r w:rsidRPr="00AC09EA">
        <w:rPr>
          <w:rFonts w:ascii="Times New Roman" w:hAnsi="Times New Roman"/>
          <w:color w:val="000000"/>
          <w:sz w:val="24"/>
          <w:szCs w:val="24"/>
        </w:rPr>
        <w:t>Рожков, М.И. Организация воспитательного процесса в школе  [Текст] / М.И. Рожков, Л.В. Байбородова. М.: Гуманит. изд. центр ВЛАДОС, 2016.</w:t>
      </w:r>
    </w:p>
    <w:p w:rsidR="00BC7867" w:rsidRDefault="00BC7867" w:rsidP="0050302C">
      <w:pPr>
        <w:pStyle w:val="a6"/>
        <w:spacing w:after="0" w:line="240" w:lineRule="auto"/>
        <w:jc w:val="center"/>
        <w:rPr>
          <w:rFonts w:ascii="Times New Roman" w:eastAsia="Calibri" w:hAnsi="Times New Roman"/>
          <w:sz w:val="24"/>
          <w:szCs w:val="24"/>
          <w:u w:val="single"/>
        </w:rPr>
      </w:pPr>
    </w:p>
    <w:p w:rsidR="00A732C2" w:rsidRDefault="00A732C2" w:rsidP="0050302C">
      <w:pPr>
        <w:pStyle w:val="a6"/>
        <w:spacing w:after="0" w:line="240" w:lineRule="auto"/>
        <w:jc w:val="center"/>
        <w:rPr>
          <w:rFonts w:ascii="Times New Roman" w:eastAsia="Calibri" w:hAnsi="Times New Roman"/>
          <w:sz w:val="24"/>
          <w:szCs w:val="24"/>
          <w:u w:val="single"/>
        </w:rPr>
      </w:pPr>
    </w:p>
    <w:p w:rsidR="0009789A" w:rsidRPr="002E4445" w:rsidRDefault="0009789A" w:rsidP="0009789A">
      <w:pPr>
        <w:spacing w:after="0" w:line="240" w:lineRule="auto"/>
        <w:ind w:firstLine="709"/>
        <w:jc w:val="center"/>
        <w:rPr>
          <w:rFonts w:ascii="Times New Roman" w:hAnsi="Times New Roman"/>
          <w:b/>
          <w:sz w:val="24"/>
          <w:szCs w:val="24"/>
        </w:rPr>
      </w:pPr>
      <w:r w:rsidRPr="002E4445">
        <w:rPr>
          <w:rFonts w:ascii="Times New Roman" w:hAnsi="Times New Roman"/>
          <w:b/>
          <w:sz w:val="24"/>
          <w:szCs w:val="24"/>
        </w:rPr>
        <w:t>К ВОПРОСУ О ТВОРЧЕСКОМ ХАРАКТЕРЕ ПРОИЗВЕДЕНИЯ КАК ОБЪЕКТА АВТОРСКОГО ПРАВА</w:t>
      </w:r>
    </w:p>
    <w:p w:rsidR="0009789A" w:rsidRDefault="0009789A" w:rsidP="0009789A">
      <w:pPr>
        <w:spacing w:after="0" w:line="240" w:lineRule="auto"/>
        <w:ind w:firstLine="709"/>
        <w:jc w:val="right"/>
        <w:rPr>
          <w:rFonts w:ascii="Times New Roman" w:hAnsi="Times New Roman"/>
          <w:i/>
          <w:sz w:val="24"/>
          <w:szCs w:val="24"/>
        </w:rPr>
      </w:pPr>
    </w:p>
    <w:p w:rsidR="0009789A" w:rsidRDefault="0009789A" w:rsidP="0009789A">
      <w:pPr>
        <w:spacing w:after="0" w:line="240" w:lineRule="auto"/>
        <w:ind w:firstLine="709"/>
        <w:jc w:val="right"/>
        <w:rPr>
          <w:rFonts w:ascii="Times New Roman" w:hAnsi="Times New Roman"/>
          <w:i/>
          <w:sz w:val="24"/>
          <w:szCs w:val="24"/>
        </w:rPr>
      </w:pPr>
      <w:r w:rsidRPr="00D8551D">
        <w:rPr>
          <w:rFonts w:ascii="Times New Roman" w:hAnsi="Times New Roman"/>
          <w:i/>
          <w:sz w:val="24"/>
          <w:szCs w:val="24"/>
        </w:rPr>
        <w:t>Ильницкая Ксения Олеговна</w:t>
      </w:r>
    </w:p>
    <w:p w:rsidR="0009789A" w:rsidRDefault="0009789A" w:rsidP="0009789A">
      <w:pPr>
        <w:spacing w:after="0" w:line="240" w:lineRule="auto"/>
        <w:ind w:firstLine="709"/>
        <w:jc w:val="right"/>
        <w:rPr>
          <w:rFonts w:ascii="Times New Roman" w:hAnsi="Times New Roman"/>
          <w:i/>
          <w:sz w:val="24"/>
          <w:szCs w:val="24"/>
        </w:rPr>
      </w:pPr>
      <w:r>
        <w:rPr>
          <w:rFonts w:ascii="Times New Roman" w:hAnsi="Times New Roman"/>
          <w:i/>
          <w:sz w:val="24"/>
          <w:szCs w:val="24"/>
        </w:rPr>
        <w:t>студентка 1 курса</w:t>
      </w:r>
    </w:p>
    <w:p w:rsidR="0009789A" w:rsidRDefault="0009789A" w:rsidP="0009789A">
      <w:pPr>
        <w:spacing w:after="0" w:line="240" w:lineRule="auto"/>
        <w:ind w:firstLine="709"/>
        <w:jc w:val="right"/>
        <w:rPr>
          <w:rFonts w:ascii="Times New Roman" w:hAnsi="Times New Roman"/>
          <w:i/>
          <w:sz w:val="24"/>
          <w:szCs w:val="24"/>
        </w:rPr>
      </w:pPr>
      <w:r>
        <w:rPr>
          <w:rFonts w:ascii="Times New Roman" w:hAnsi="Times New Roman"/>
          <w:i/>
          <w:sz w:val="24"/>
          <w:szCs w:val="24"/>
        </w:rPr>
        <w:t>специальности 54.02.01 Дизайн (по отраслям)</w:t>
      </w:r>
    </w:p>
    <w:p w:rsidR="0009789A" w:rsidRDefault="0009789A" w:rsidP="0009789A">
      <w:pPr>
        <w:spacing w:after="0" w:line="240" w:lineRule="auto"/>
        <w:ind w:firstLine="709"/>
        <w:jc w:val="right"/>
        <w:rPr>
          <w:rFonts w:ascii="Times New Roman" w:hAnsi="Times New Roman"/>
          <w:i/>
          <w:sz w:val="24"/>
          <w:szCs w:val="24"/>
        </w:rPr>
      </w:pPr>
      <w:r>
        <w:rPr>
          <w:rFonts w:ascii="Times New Roman" w:hAnsi="Times New Roman"/>
          <w:i/>
          <w:sz w:val="24"/>
          <w:szCs w:val="24"/>
        </w:rPr>
        <w:t>научный руководитель Г.К. Жумашкалиева</w:t>
      </w:r>
    </w:p>
    <w:p w:rsidR="0009789A" w:rsidRDefault="00882A2A" w:rsidP="0009789A">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09789A" w:rsidRPr="00D8551D" w:rsidRDefault="0009789A" w:rsidP="0009789A">
      <w:pPr>
        <w:spacing w:after="0" w:line="240" w:lineRule="auto"/>
        <w:ind w:firstLine="709"/>
        <w:jc w:val="right"/>
        <w:rPr>
          <w:rFonts w:ascii="Times New Roman" w:hAnsi="Times New Roman"/>
          <w:i/>
          <w:sz w:val="24"/>
          <w:szCs w:val="24"/>
        </w:rPr>
      </w:pP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Вопрос об объекте - один из центральных вопросов авторского права. Признаки охраняемого авторским правом произведения еще в советской науке были предметом споров, не утихающих и сегодня. Среди признаков произведения особо выделяется признак творчества. Для возникновения объекта авторского права необходимо, чтобы он создавался в результате творческой деятельности, в силу чего он будет обладать творческим характером. Нельзя не согласиться с М.В.Гордоном, который отмечал, что признак творчества позволяет отличать "произведения, являющиеся объектом авторского права, от таких, которые являются результата</w:t>
      </w:r>
      <w:r>
        <w:rPr>
          <w:rFonts w:ascii="Times New Roman" w:hAnsi="Times New Roman"/>
          <w:sz w:val="24"/>
          <w:szCs w:val="24"/>
        </w:rPr>
        <w:t>ми чисто технической работы"</w:t>
      </w:r>
      <w:r w:rsidRPr="00C669EE">
        <w:rPr>
          <w:rFonts w:ascii="Times New Roman" w:hAnsi="Times New Roman"/>
          <w:sz w:val="24"/>
          <w:szCs w:val="24"/>
        </w:rPr>
        <w:t>.</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В советском законодательстве указанный признак был прямо закреплен в нормах об объекте авторского права (ст.475 Гражда</w:t>
      </w:r>
      <w:r>
        <w:rPr>
          <w:rFonts w:ascii="Times New Roman" w:hAnsi="Times New Roman"/>
          <w:sz w:val="24"/>
          <w:szCs w:val="24"/>
        </w:rPr>
        <w:t>нского кодекса РСФСР 1964 г.)</w:t>
      </w:r>
      <w:r w:rsidRPr="00C669EE">
        <w:rPr>
          <w:rFonts w:ascii="Times New Roman" w:hAnsi="Times New Roman"/>
          <w:sz w:val="24"/>
          <w:szCs w:val="24"/>
        </w:rPr>
        <w:t>. Признак творческого характера произведения был закреплен и в ст.6 Закона РФ 1993 г. об авт</w:t>
      </w:r>
      <w:r>
        <w:rPr>
          <w:rFonts w:ascii="Times New Roman" w:hAnsi="Times New Roman"/>
          <w:sz w:val="24"/>
          <w:szCs w:val="24"/>
        </w:rPr>
        <w:t>орском праве и смежных правах</w:t>
      </w:r>
      <w:r w:rsidRPr="00C669EE">
        <w:rPr>
          <w:rFonts w:ascii="Times New Roman" w:hAnsi="Times New Roman"/>
          <w:sz w:val="24"/>
          <w:szCs w:val="24"/>
        </w:rPr>
        <w:t>.</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Таким образом, законодатель</w:t>
      </w:r>
      <w:r>
        <w:rPr>
          <w:rFonts w:ascii="Times New Roman" w:hAnsi="Times New Roman"/>
          <w:sz w:val="24"/>
          <w:szCs w:val="24"/>
        </w:rPr>
        <w:t>,</w:t>
      </w:r>
      <w:r w:rsidRPr="00C669EE">
        <w:rPr>
          <w:rFonts w:ascii="Times New Roman" w:hAnsi="Times New Roman"/>
          <w:sz w:val="24"/>
          <w:szCs w:val="24"/>
        </w:rPr>
        <w:t xml:space="preserve"> выделяя этот признак в статье об объекте авторского права</w:t>
      </w:r>
      <w:r>
        <w:rPr>
          <w:rFonts w:ascii="Times New Roman" w:hAnsi="Times New Roman"/>
          <w:sz w:val="24"/>
          <w:szCs w:val="24"/>
        </w:rPr>
        <w:t xml:space="preserve"> </w:t>
      </w:r>
      <w:r w:rsidRPr="00C669EE">
        <w:rPr>
          <w:rFonts w:ascii="Times New Roman" w:hAnsi="Times New Roman"/>
          <w:sz w:val="24"/>
          <w:szCs w:val="24"/>
        </w:rPr>
        <w:t xml:space="preserve">продолжительный период, прямо давал понять, что данный признак необходим для охраны произведения авторским правом. Заметим, что международно-правовые акты в </w:t>
      </w:r>
      <w:r w:rsidRPr="00C669EE">
        <w:rPr>
          <w:rFonts w:ascii="Times New Roman" w:hAnsi="Times New Roman"/>
          <w:sz w:val="24"/>
          <w:szCs w:val="24"/>
        </w:rPr>
        <w:lastRenderedPageBreak/>
        <w:t>области авторского права также не содержат прямых указаний на признак творчества. Но все-таки можно встретить косвенные указания на творческий характер произведения, позволяющие сделать вывод о его необходимости (например, п.5 ст.2 Бернская конвенция по охране литературных и художественных произ</w:t>
      </w:r>
      <w:r>
        <w:rPr>
          <w:rFonts w:ascii="Times New Roman" w:hAnsi="Times New Roman"/>
          <w:sz w:val="24"/>
          <w:szCs w:val="24"/>
        </w:rPr>
        <w:t>ведений от 9 сентября 1886г.)</w:t>
      </w:r>
      <w:r w:rsidRPr="00C669EE">
        <w:rPr>
          <w:rFonts w:ascii="Times New Roman" w:hAnsi="Times New Roman"/>
          <w:sz w:val="24"/>
          <w:szCs w:val="24"/>
        </w:rPr>
        <w:t>.</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Согласно ст. ст. 1228, 1257 Гражданского кодекса РФ автором произведения науки, литературы и искусства признается гражданин, творчески</w:t>
      </w:r>
      <w:r>
        <w:rPr>
          <w:rFonts w:ascii="Times New Roman" w:hAnsi="Times New Roman"/>
          <w:sz w:val="24"/>
          <w:szCs w:val="24"/>
        </w:rPr>
        <w:t>м трудом которого оно создано</w:t>
      </w:r>
      <w:r w:rsidRPr="00C669EE">
        <w:rPr>
          <w:rFonts w:ascii="Times New Roman" w:hAnsi="Times New Roman"/>
          <w:sz w:val="24"/>
          <w:szCs w:val="24"/>
        </w:rPr>
        <w:t xml:space="preserve">. Однако в статье 1259 ГК РФ, в которой дается характеристика охраняемого авторским правом объекта, как признак объекта авторско-правовой охраны называется только выражение произведения в объективной форме, а признак творчества не выделяется. Это стало основанием для вывода о пересмотре законодателем взгляда на творческий характер произведения как на необходимую предпосылку его охраноспособности. </w:t>
      </w:r>
    </w:p>
    <w:p w:rsidR="0009789A" w:rsidRPr="00C669EE" w:rsidRDefault="0009789A" w:rsidP="0009789A">
      <w:pPr>
        <w:spacing w:after="0" w:line="240" w:lineRule="auto"/>
        <w:ind w:firstLine="709"/>
        <w:jc w:val="both"/>
        <w:rPr>
          <w:rFonts w:ascii="Times New Roman" w:hAnsi="Times New Roman"/>
          <w:sz w:val="24"/>
          <w:szCs w:val="24"/>
        </w:rPr>
      </w:pPr>
      <w:r>
        <w:rPr>
          <w:rFonts w:ascii="Times New Roman" w:hAnsi="Times New Roman"/>
          <w:sz w:val="24"/>
          <w:szCs w:val="24"/>
        </w:rPr>
        <w:t>В таком случае,</w:t>
      </w:r>
      <w:r w:rsidRPr="00C669EE">
        <w:rPr>
          <w:rFonts w:ascii="Times New Roman" w:hAnsi="Times New Roman"/>
          <w:sz w:val="24"/>
          <w:szCs w:val="24"/>
        </w:rPr>
        <w:t xml:space="preserve"> необходимо выяснить, почему законодатель решил отказаться от признака творчества. А.В.Кашанин отмечает, что Россия отвечает тренду снижения стандартов охраноспособности объектов авторского права под давлением потребностей в обеспечении охраны произведений с незначительным уровнем </w:t>
      </w:r>
      <w:r>
        <w:rPr>
          <w:rFonts w:ascii="Times New Roman" w:hAnsi="Times New Roman"/>
          <w:sz w:val="24"/>
          <w:szCs w:val="24"/>
        </w:rPr>
        <w:t>творческого характера</w:t>
      </w:r>
      <w:r w:rsidRPr="00C669EE">
        <w:rPr>
          <w:rFonts w:ascii="Times New Roman" w:hAnsi="Times New Roman"/>
          <w:sz w:val="24"/>
          <w:szCs w:val="24"/>
        </w:rPr>
        <w:t>. Можно согласиться с ученым, что имеется потребность в предоставлении правовой охраны многочисленной категории результатов, допускающей независимое повторение. Скорее всего, именно поэтому законодатель решил не включать признак творчества в нормы об объектах авторского права, чтобы была возможна охрана произведений параллельного творчества.</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Согласно п.28 Постановления Пленума Верховного Суда РФ №5, Пленума ВАС РФ №29 ОТ 26.03.2009 "О некоторых вопросах, возникших в связи с введением в действие части четвертой Гражданского кодекса Российской Федерации" (далее - постановление №5/29), при анализе вопроса о том, является ли конкретный результат объектом авторского права, судам следует учитывать, что по смыслу статей 1228, 1257 и 1259 ГК РФ в их взаимосвязи таковым является только тот результат, кот</w:t>
      </w:r>
      <w:r>
        <w:rPr>
          <w:rFonts w:ascii="Times New Roman" w:hAnsi="Times New Roman"/>
          <w:sz w:val="24"/>
          <w:szCs w:val="24"/>
        </w:rPr>
        <w:t>орый создан творческим трудом</w:t>
      </w:r>
      <w:r w:rsidRPr="00C669EE">
        <w:rPr>
          <w:rFonts w:ascii="Times New Roman" w:hAnsi="Times New Roman"/>
          <w:sz w:val="24"/>
          <w:szCs w:val="24"/>
        </w:rPr>
        <w:t>. Таким образом, творческий характер все-таки относится к признакам охраняемого произведения.</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Принимая это во внимание, сложно объяснить введение абз.2 п.28 указанного постановления №5/29 презумпции творчества: "При этом надлежит иметь в</w:t>
      </w:r>
      <w:r>
        <w:rPr>
          <w:rFonts w:ascii="Times New Roman" w:hAnsi="Times New Roman"/>
          <w:sz w:val="24"/>
          <w:szCs w:val="24"/>
        </w:rPr>
        <w:t xml:space="preserve"> </w:t>
      </w:r>
      <w:r w:rsidRPr="00C669EE">
        <w:rPr>
          <w:rFonts w:ascii="Times New Roman" w:hAnsi="Times New Roman"/>
          <w:sz w:val="24"/>
          <w:szCs w:val="24"/>
        </w:rPr>
        <w:t>виду, что пока не доказано иное, результаты интеллектуальной деятельности предполагаются созданными творческим трудом". В таком случае</w:t>
      </w:r>
      <w:r>
        <w:rPr>
          <w:rFonts w:ascii="Times New Roman" w:hAnsi="Times New Roman"/>
          <w:sz w:val="24"/>
          <w:szCs w:val="24"/>
        </w:rPr>
        <w:t>,</w:t>
      </w:r>
      <w:r w:rsidRPr="00C669EE">
        <w:rPr>
          <w:rFonts w:ascii="Times New Roman" w:hAnsi="Times New Roman"/>
          <w:sz w:val="24"/>
          <w:szCs w:val="24"/>
        </w:rPr>
        <w:t xml:space="preserve"> признак творчества объекта авторско-правовой охраны теряет свою значимость, так как произведение будет охраняться, несмотря на отсутствие признака творчества, авторским правом, пока это не вызовет сомнения и не будет оспорено в суде.</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 xml:space="preserve">Но авторское право должно служить защите авторов как работников умственного, а не сугубо механического труда. В связи с этим мы видим необходимость четкого выделения признака творческого характера в нормах Гражданского Кодекса РФ об объекте авторского права. </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Итак, на основе вышеизложенного можно сделать следующие выводы:</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 признак творчества всегда выделяется в качестве основополагающего признака произведения как объекта авторского права;</w:t>
      </w:r>
    </w:p>
    <w:p w:rsidR="0009789A" w:rsidRPr="00C669EE"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 значимость признака творчества заключается в том, что он позволяет говорить о произведении как результате интеллектуальной деятельности автора, а не результате чисто механической работы;</w:t>
      </w:r>
    </w:p>
    <w:p w:rsidR="0009789A" w:rsidRDefault="0009789A" w:rsidP="0009789A">
      <w:pPr>
        <w:spacing w:after="0" w:line="240" w:lineRule="auto"/>
        <w:ind w:firstLine="709"/>
        <w:jc w:val="both"/>
        <w:rPr>
          <w:rFonts w:ascii="Times New Roman" w:hAnsi="Times New Roman"/>
          <w:sz w:val="24"/>
          <w:szCs w:val="24"/>
        </w:rPr>
      </w:pPr>
      <w:r w:rsidRPr="00C669EE">
        <w:rPr>
          <w:rFonts w:ascii="Times New Roman" w:hAnsi="Times New Roman"/>
          <w:sz w:val="24"/>
          <w:szCs w:val="24"/>
        </w:rPr>
        <w:t>- необходимо закрепление в норме об объектах авторского права, а именно в ст.1259 ГК РФ, признака творчества как необходимого для охраны произведения.</w:t>
      </w:r>
    </w:p>
    <w:p w:rsidR="0009789A" w:rsidRPr="006C5821" w:rsidRDefault="0009789A" w:rsidP="0009789A">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t>Гордон</w:t>
      </w:r>
      <w:r>
        <w:rPr>
          <w:rFonts w:ascii="Times New Roman" w:hAnsi="Times New Roman"/>
          <w:sz w:val="24"/>
          <w:szCs w:val="24"/>
        </w:rPr>
        <w:t>,</w:t>
      </w:r>
      <w:r w:rsidRPr="0009789A">
        <w:rPr>
          <w:rFonts w:ascii="Times New Roman" w:hAnsi="Times New Roman"/>
          <w:sz w:val="24"/>
          <w:szCs w:val="24"/>
        </w:rPr>
        <w:t xml:space="preserve"> М.В. Советское авторское право. М., 1955. С.62.</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t>"Ведомости РСФСР", 1964, №24, ст.407.</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t>"Российская газета", №147, 03.08.1993.</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t>"Бюллетень международных договоров", №9, 2003.</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lastRenderedPageBreak/>
        <w:t>"Собрание законодательства РФ". 2006. №52 (1 ч.). Ст. 5496.</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t>Кашанин</w:t>
      </w:r>
      <w:r>
        <w:rPr>
          <w:rFonts w:ascii="Times New Roman" w:hAnsi="Times New Roman"/>
          <w:sz w:val="24"/>
          <w:szCs w:val="24"/>
        </w:rPr>
        <w:t>,</w:t>
      </w:r>
      <w:r w:rsidRPr="0009789A">
        <w:rPr>
          <w:rFonts w:ascii="Times New Roman" w:hAnsi="Times New Roman"/>
          <w:sz w:val="24"/>
          <w:szCs w:val="24"/>
        </w:rPr>
        <w:t xml:space="preserve"> А.В. Уровень требований к творческому характеру произведения в отечественном юридическом дискурсе // "Законы России: опыт, анализ, практика", 2012, №9/ Справочно-правовая система "Консультант-Плюс".</w:t>
      </w:r>
    </w:p>
    <w:p w:rsidR="0009789A" w:rsidRPr="0009789A" w:rsidRDefault="0009789A" w:rsidP="001C4982">
      <w:pPr>
        <w:pStyle w:val="a6"/>
        <w:numPr>
          <w:ilvl w:val="0"/>
          <w:numId w:val="38"/>
        </w:numPr>
        <w:spacing w:after="0" w:line="240" w:lineRule="auto"/>
        <w:jc w:val="both"/>
        <w:rPr>
          <w:rFonts w:ascii="Times New Roman" w:hAnsi="Times New Roman"/>
          <w:sz w:val="24"/>
          <w:szCs w:val="24"/>
        </w:rPr>
      </w:pPr>
      <w:r w:rsidRPr="0009789A">
        <w:rPr>
          <w:rFonts w:ascii="Times New Roman" w:hAnsi="Times New Roman"/>
          <w:sz w:val="24"/>
          <w:szCs w:val="24"/>
        </w:rPr>
        <w:t>"Российская газета". №70. 22.04.2009.</w:t>
      </w:r>
    </w:p>
    <w:p w:rsidR="0009789A" w:rsidRDefault="0009789A" w:rsidP="0050302C">
      <w:pPr>
        <w:pStyle w:val="a6"/>
        <w:spacing w:after="0" w:line="240" w:lineRule="auto"/>
        <w:jc w:val="center"/>
        <w:rPr>
          <w:rFonts w:ascii="Times New Roman" w:eastAsia="Calibri" w:hAnsi="Times New Roman"/>
          <w:sz w:val="24"/>
          <w:szCs w:val="24"/>
          <w:u w:val="single"/>
        </w:rPr>
      </w:pPr>
    </w:p>
    <w:p w:rsidR="0009789A" w:rsidRDefault="0009789A" w:rsidP="0050302C">
      <w:pPr>
        <w:pStyle w:val="a6"/>
        <w:spacing w:after="0" w:line="240" w:lineRule="auto"/>
        <w:jc w:val="center"/>
        <w:rPr>
          <w:rFonts w:ascii="Times New Roman" w:eastAsia="Calibri" w:hAnsi="Times New Roman"/>
          <w:sz w:val="24"/>
          <w:szCs w:val="24"/>
          <w:u w:val="single"/>
        </w:rPr>
      </w:pPr>
    </w:p>
    <w:p w:rsidR="00FF7F22" w:rsidRDefault="00FF7F22" w:rsidP="00FF7F22">
      <w:pPr>
        <w:spacing w:after="0"/>
        <w:jc w:val="center"/>
        <w:rPr>
          <w:rFonts w:ascii="Times New Roman" w:hAnsi="Times New Roman"/>
          <w:b/>
          <w:sz w:val="24"/>
          <w:szCs w:val="24"/>
        </w:rPr>
      </w:pPr>
      <w:r w:rsidRPr="003F42DE">
        <w:rPr>
          <w:rFonts w:ascii="Times New Roman" w:hAnsi="Times New Roman"/>
          <w:b/>
          <w:sz w:val="24"/>
          <w:szCs w:val="24"/>
        </w:rPr>
        <w:t>Б</w:t>
      </w:r>
      <w:r>
        <w:rPr>
          <w:rFonts w:ascii="Times New Roman" w:hAnsi="Times New Roman"/>
          <w:b/>
          <w:sz w:val="24"/>
          <w:szCs w:val="24"/>
        </w:rPr>
        <w:t xml:space="preserve">УДУЩЕЕ ГЛАЗАМИ ОТЕЧЕСТВЕННЫХ ФАНТАСТОВ </w:t>
      </w:r>
    </w:p>
    <w:p w:rsidR="00FF7F22" w:rsidRPr="003F42DE" w:rsidRDefault="00FF7F22" w:rsidP="00FF7F22">
      <w:pPr>
        <w:spacing w:after="0" w:line="240" w:lineRule="auto"/>
        <w:jc w:val="center"/>
        <w:rPr>
          <w:rFonts w:ascii="Times New Roman" w:hAnsi="Times New Roman"/>
          <w:b/>
          <w:sz w:val="24"/>
          <w:szCs w:val="24"/>
        </w:rPr>
      </w:pPr>
    </w:p>
    <w:p w:rsidR="00FF7F22" w:rsidRPr="003F42DE" w:rsidRDefault="005B3563" w:rsidP="00FF7F22">
      <w:pPr>
        <w:spacing w:after="0"/>
        <w:ind w:left="4956"/>
        <w:jc w:val="right"/>
        <w:rPr>
          <w:rFonts w:ascii="Times New Roman" w:hAnsi="Times New Roman"/>
          <w:i/>
          <w:sz w:val="24"/>
          <w:szCs w:val="24"/>
        </w:rPr>
      </w:pPr>
      <w:r>
        <w:rPr>
          <w:rFonts w:ascii="Times New Roman" w:hAnsi="Times New Roman"/>
          <w:i/>
          <w:sz w:val="24"/>
          <w:szCs w:val="24"/>
        </w:rPr>
        <w:t>Илясов Дмитрий Александрович</w:t>
      </w:r>
    </w:p>
    <w:p w:rsidR="00FF7F22" w:rsidRPr="003F42DE" w:rsidRDefault="00FF7F22" w:rsidP="00FF7F22">
      <w:pPr>
        <w:spacing w:after="0"/>
        <w:ind w:left="4956"/>
        <w:jc w:val="right"/>
        <w:rPr>
          <w:rFonts w:ascii="Times New Roman" w:hAnsi="Times New Roman"/>
          <w:i/>
          <w:sz w:val="24"/>
          <w:szCs w:val="24"/>
        </w:rPr>
      </w:pPr>
      <w:r>
        <w:rPr>
          <w:rFonts w:ascii="Times New Roman" w:hAnsi="Times New Roman"/>
          <w:i/>
          <w:sz w:val="24"/>
          <w:szCs w:val="24"/>
        </w:rPr>
        <w:t>с</w:t>
      </w:r>
      <w:r w:rsidRPr="003F42DE">
        <w:rPr>
          <w:rFonts w:ascii="Times New Roman" w:hAnsi="Times New Roman"/>
          <w:i/>
          <w:sz w:val="24"/>
          <w:szCs w:val="24"/>
        </w:rPr>
        <w:t>тудент 1 курса</w:t>
      </w:r>
    </w:p>
    <w:p w:rsidR="00FF7F22" w:rsidRPr="003F42DE" w:rsidRDefault="00FF7F22" w:rsidP="00FF7F22">
      <w:pPr>
        <w:spacing w:after="0"/>
        <w:ind w:left="4956"/>
        <w:jc w:val="right"/>
        <w:rPr>
          <w:rFonts w:ascii="Times New Roman" w:hAnsi="Times New Roman"/>
          <w:i/>
          <w:sz w:val="24"/>
          <w:szCs w:val="24"/>
        </w:rPr>
      </w:pPr>
      <w:r>
        <w:rPr>
          <w:rFonts w:ascii="Times New Roman" w:hAnsi="Times New Roman"/>
          <w:i/>
          <w:sz w:val="24"/>
          <w:szCs w:val="24"/>
        </w:rPr>
        <w:t>с</w:t>
      </w:r>
      <w:r w:rsidRPr="003F42DE">
        <w:rPr>
          <w:rFonts w:ascii="Times New Roman" w:hAnsi="Times New Roman"/>
          <w:i/>
          <w:sz w:val="24"/>
          <w:szCs w:val="24"/>
        </w:rPr>
        <w:t>пециальность 09.02.06  Сетевое и системное администрирование</w:t>
      </w:r>
    </w:p>
    <w:p w:rsidR="00FF7F22" w:rsidRPr="003F7BFC" w:rsidRDefault="00FF7F22" w:rsidP="00FF7F22">
      <w:pPr>
        <w:spacing w:after="0"/>
        <w:ind w:left="4956"/>
        <w:jc w:val="right"/>
        <w:rPr>
          <w:rFonts w:ascii="Times New Roman" w:hAnsi="Times New Roman"/>
          <w:i/>
          <w:sz w:val="24"/>
          <w:szCs w:val="24"/>
        </w:rPr>
      </w:pPr>
      <w:r w:rsidRPr="003F7BFC">
        <w:rPr>
          <w:rFonts w:ascii="Times New Roman" w:hAnsi="Times New Roman"/>
          <w:i/>
          <w:sz w:val="24"/>
          <w:szCs w:val="24"/>
        </w:rPr>
        <w:t>научный руководитель О.В. Клинова</w:t>
      </w:r>
    </w:p>
    <w:p w:rsidR="005B3563" w:rsidRPr="005527F4" w:rsidRDefault="005B3563" w:rsidP="005B3563">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FF7F22" w:rsidRPr="003F42DE" w:rsidRDefault="00FF7F22" w:rsidP="00FF7F22">
      <w:pPr>
        <w:spacing w:after="0" w:line="240" w:lineRule="auto"/>
        <w:ind w:left="4956"/>
        <w:jc w:val="right"/>
        <w:rPr>
          <w:rFonts w:ascii="Times New Roman" w:hAnsi="Times New Roman"/>
          <w:sz w:val="24"/>
          <w:szCs w:val="24"/>
        </w:rPr>
      </w:pPr>
    </w:p>
    <w:p w:rsidR="00FF7F22" w:rsidRPr="003F42DE" w:rsidRDefault="00FF7F22" w:rsidP="00FF7F22">
      <w:pPr>
        <w:spacing w:after="0" w:line="240" w:lineRule="auto"/>
        <w:ind w:firstLine="709"/>
        <w:jc w:val="both"/>
        <w:rPr>
          <w:rFonts w:ascii="Times New Roman" w:hAnsi="Times New Roman"/>
          <w:sz w:val="24"/>
          <w:szCs w:val="24"/>
          <w:shd w:val="clear" w:color="auto" w:fill="FFFFFF"/>
        </w:rPr>
      </w:pPr>
      <w:r w:rsidRPr="003F42DE">
        <w:rPr>
          <w:rFonts w:ascii="Times New Roman" w:hAnsi="Times New Roman"/>
          <w:sz w:val="24"/>
          <w:szCs w:val="24"/>
          <w:shd w:val="clear" w:color="auto" w:fill="FFFFFF"/>
        </w:rPr>
        <w:t>В современном мире мы сталкиваемся с реализацией того, о чем размышляли писатели-фантасты эпохи СССР. То, что казалось невероятным, реализуется на наших глазах, но многое остается нереализованным.</w:t>
      </w:r>
    </w:p>
    <w:p w:rsidR="00FF7F22" w:rsidRPr="003F42DE" w:rsidRDefault="00FF7F22" w:rsidP="00FF7F22">
      <w:pPr>
        <w:pStyle w:val="a7"/>
        <w:shd w:val="clear" w:color="auto" w:fill="FFFFFF"/>
        <w:spacing w:before="0" w:after="0"/>
        <w:ind w:firstLine="709"/>
        <w:jc w:val="both"/>
      </w:pPr>
      <w:r w:rsidRPr="003F42DE">
        <w:t xml:space="preserve">Людям любой эпохи хотелось бы заглянуть в будущее. В Советском Союзе эта тема была достаточно актуальна и хорошо изучена. Мне кажется, в современном мире люди перестали смотреть в будущее, перестали фантазировать так богато и разнообразно, как представляли будущее наши предшественники. </w:t>
      </w:r>
    </w:p>
    <w:p w:rsidR="00FF7F22" w:rsidRPr="003F42DE" w:rsidRDefault="00FF7F22" w:rsidP="00FF7F22">
      <w:pPr>
        <w:pStyle w:val="a7"/>
        <w:shd w:val="clear" w:color="auto" w:fill="FFFFFF"/>
        <w:spacing w:before="0" w:after="0"/>
        <w:ind w:firstLine="709"/>
        <w:jc w:val="both"/>
      </w:pPr>
      <w:r w:rsidRPr="003F42DE">
        <w:t xml:space="preserve">Несмотря на это, прогресс не стоит на месте. </w:t>
      </w:r>
      <w:r w:rsidRPr="003F42DE">
        <w:rPr>
          <w:color w:val="000000"/>
          <w:shd w:val="clear" w:color="auto" w:fill="FFFFFF"/>
        </w:rPr>
        <w:t>Прогресс шагает по планете семимильными шагами. То, что еще десять лет мы не могли себе даже представить, теперь – часть повседневности.</w:t>
      </w:r>
      <w:r w:rsidRPr="003F42DE">
        <w:t xml:space="preserve"> </w:t>
      </w:r>
      <w:r w:rsidRPr="003F42DE">
        <w:rPr>
          <w:color w:val="000000"/>
        </w:rPr>
        <w:t xml:space="preserve">Но люди искусства не перестают фантазировать о необыкновенных технологиях, и если сейчас этим </w:t>
      </w:r>
      <w:r w:rsidRPr="003F42DE">
        <w:t>в основном занимается сериал «Черное зеркало», то раньше – писатели-фантасты.</w:t>
      </w:r>
      <w:r w:rsidRPr="003F42DE">
        <w:rPr>
          <w:shd w:val="clear" w:color="auto" w:fill="FFFFFF"/>
        </w:rPr>
        <w:t xml:space="preserve"> На самом деле нет никакого чуда в том, что многие (далеко не все) предсказания писателей-фантастов сбываются. Наука и литература идут рука об руку. И пока писатели изучают существующие технологии и не стесняются предположить, как именно они будут развиваться, ученые заглядывают в книги в поисках безумных на первый взгляд идей.</w:t>
      </w:r>
    </w:p>
    <w:p w:rsidR="00FF7F22" w:rsidRPr="003F42DE" w:rsidRDefault="00FF7F22" w:rsidP="00FF7F22">
      <w:pPr>
        <w:shd w:val="clear" w:color="auto" w:fill="FAFBFC"/>
        <w:spacing w:after="0" w:line="240" w:lineRule="auto"/>
        <w:ind w:firstLine="709"/>
        <w:jc w:val="both"/>
        <w:rPr>
          <w:rFonts w:ascii="Arial" w:hAnsi="Arial" w:cs="Arial"/>
          <w:color w:val="000000"/>
          <w:sz w:val="24"/>
          <w:szCs w:val="24"/>
        </w:rPr>
      </w:pPr>
      <w:r w:rsidRPr="003F42DE">
        <w:rPr>
          <w:rFonts w:ascii="Times New Roman" w:hAnsi="Times New Roman"/>
          <w:sz w:val="24"/>
          <w:szCs w:val="24"/>
          <w:shd w:val="clear" w:color="auto" w:fill="FFFFFF"/>
        </w:rPr>
        <w:t>Целью моего проекта является исследование научных работ писателей-фантастов, а также формирование понимания того как научная фантастика влияет на развитие науки и духовной сферы общества.</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Согласно большинству источников, фантастика – это форма отображения мира, при которой на основе реальных представлений создается логически несовместимая с ними картина Вселенной. </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Научная фантастика начала свое активное развитие и процветала в </w:t>
      </w:r>
      <w:r w:rsidRPr="003F42DE">
        <w:rPr>
          <w:rFonts w:ascii="Times New Roman" w:hAnsi="Times New Roman"/>
          <w:sz w:val="24"/>
          <w:szCs w:val="24"/>
          <w:lang w:val="en-US"/>
        </w:rPr>
        <w:t>XX</w:t>
      </w:r>
      <w:r w:rsidRPr="003F42DE">
        <w:rPr>
          <w:rFonts w:ascii="Times New Roman" w:hAnsi="Times New Roman"/>
          <w:sz w:val="24"/>
          <w:szCs w:val="24"/>
        </w:rPr>
        <w:t xml:space="preserve"> веке, поскольку глубокая интеграция науки и изобретений в повседневную жизнь вызвала больший интерес в литературе, в которой исследуются отношения между технологией, обществом и индивидуумом. Ученый Роберт Скоулз называет историей научной фантастики «историей изменения отношения человечества к пространству и времени, историей нашего растущего понимания Вселенной и положения нашего вида». в этой вселенной ". В последние десятилетия этот жанр стал более разнообразным и прочно утвердился в качестве основного источника влияния на мировую культуру и мировоззрение. </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Интересный факт - одним из самых ранних и наиболее часто цитируемых текстов для тех, кто ищет ранних предшественников научной фантастики, является древний месопотамский эпос о Гильгамеше, с самыми ранними текстовыми версиями, датируемыми примерно 2000 годом. До н.э. американский писатель-фантаст Лестер дель </w:t>
      </w:r>
      <w:r w:rsidRPr="003F42DE">
        <w:rPr>
          <w:rFonts w:ascii="Times New Roman" w:hAnsi="Times New Roman"/>
          <w:sz w:val="24"/>
          <w:szCs w:val="24"/>
        </w:rPr>
        <w:lastRenderedPageBreak/>
        <w:t>Рей был одним из таких сторонников использования Гильгамеша в качестве отправной точки, утверждая, что «научная фантастика ровно так же стара, как первая зарегистрированная фантастика. Это эпос о Гильгамеше». Французский писатель-фантаст Пьер Версен также утверждал, что Гильгамеш был первым фантастическим произведением из-за его трактовки человеческого разума и стремления к бессмертию.</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Советская фантастика - это произведения писателей в фантастическом жанре, творчество которых пришлось на советский период (1920—1980-е годы), а также прочее творчество (фильмы, живопись и т.д.) аналогичного жанра и периода, выпущенные на территории Советского Союза. Основоположниками советской фантастической литературы являются такие выдающиеся писатели как Александр Грин, Алексей Николаевич Толстой, Александр Беляев. </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Отличие советской научной фантастики от любой другой, заключается в том, что она пропитана духом исторического оптимизма, будущее представляется если уж не безоблачным, то, по крайней мере, более справедливым, разумно устроенным и гармоничным, чем современность. Советские фантасты верили в человека и в человечество, и заражали этой верой и мечтой своих читателей. Иное дело фантастика американская, с её бунтами роботов, нашествиями зубастиков, глобальными пандемиями, кровавыми схватками с чужими и прочая-прочая. Таким образом создаётся ощущение, что американцы и впрямь живут в условиях "конца истории", который предрёк после развала СССР Фрэнсис Фукуяма. Будущее у них уже давно наступило, лучше, чем сейчас, быть не может по определению, всё, что может произойти плохого, обязательно произойдёт. Этому есть довольно наглядный пример: в советском полнометражном научно-фантастическом мультфильме: «Тайна третьей планеты» рассказывается про недалекое будущее, а именно про 2181 год.  Действия мультфильма повествуют о том, как экспедиция с Земли в составе капитана Зеленого, профессора Селезнёва и его дочери Алисы отправляется на корабле «Пегас» на поиски новых видов животных для Московского космического зоопарка «КосмоЗоо». Услышав краткое описание уже можно понять и сделать выводы об общем содержании мультфильма. </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В свою очередь американская научная фантастика гораздо сложнее для понимания. Взять в пример фильм терминатор, выпущенный на три года позже, но также ставший культовым. В центре сюжета - противостояние солдата и робота-терминатора прибывших в 1984 год из постапокалиптического 2029 года. Цель терминатора: убить Сару Коннор - девушку, чей ещё не рождённый сын в возможном будущем выиграет войну человечества с машинами. Влюблённый в Сару солдат Кайл Риз пытается помешать терминатору. В фильме поднимаются проблемы путешествий во времени, судьбы, создания искусственного интеллекта, поведения людей в экстремальных ситуациях. Вывод напрашивается сам по себе. В советских фантастических творениях все на более бытовом и понятном уровне, нежели в американской фантастике.</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Советская молодежь зачитывалась фантастическими произведениями и не могла представить, что описываемые в них вещи могут появиться в реальной жизни. Как мы выяснили в работе, часто вымысел советских писателей-фантастов становился пророческим. </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Примером таких фантазий, ставших явью является прообраз интернета в произведениях братьев Стругацких -  Большой Всепланетный Информаторий (БВИ). Им пользовались герои цикла «Мир Полудня», чтобы искать нужную информацию. Информаторий работал очень медленно. Чтобы получить ответ на простой запрос, нужно было ждать несколько часов. Зато вся информация была точной и достоверной, из официальных источников. Развлекательных материалов в БВИ не было. Он больше напоминал современные онлайн-энциклопедии. Почти вся информация была общедоступной, но некоторые запросы имели пометку «только для специалистов». Содержались в базе и данные о людях. Однако такую информацию загружали только с их согласия. Естественно, задумки БВИ и нынешнего интернета очень разные. </w:t>
      </w:r>
      <w:r w:rsidRPr="003F42DE">
        <w:rPr>
          <w:rFonts w:ascii="Times New Roman" w:hAnsi="Times New Roman"/>
          <w:sz w:val="24"/>
          <w:szCs w:val="24"/>
        </w:rPr>
        <w:lastRenderedPageBreak/>
        <w:t xml:space="preserve">Современный интернет СИЛЬНО отличается от Информатория, представленного в произведении братьев Стругацких. </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Еще одно изобретение фантастов, ставшее явью – видео звонки и прототипы ноутбуков, представленные сразу в нескольких произведениях Стругацких. Персонажи детектива «Жук в муравейнике» из цикла «Мир Полудня» использовали видеофон. Как точно выглядело устройство, неизвестно, но по описанию оно напоминало современные ноутбуки. У него были экран и клавиатура. Герои несколько раз переносили видеофон с места на место, держали его на коленях. </w:t>
      </w:r>
    </w:p>
    <w:p w:rsidR="00FF7F22" w:rsidRPr="003F42DE" w:rsidRDefault="00FF7F22" w:rsidP="00FF7F22">
      <w:pPr>
        <w:spacing w:after="0" w:line="240" w:lineRule="auto"/>
        <w:ind w:firstLine="709"/>
        <w:jc w:val="both"/>
        <w:rPr>
          <w:rFonts w:ascii="Times New Roman" w:hAnsi="Times New Roman"/>
          <w:sz w:val="24"/>
          <w:szCs w:val="24"/>
        </w:rPr>
      </w:pPr>
      <w:r>
        <w:rPr>
          <w:rFonts w:ascii="Times New Roman" w:hAnsi="Times New Roman"/>
          <w:sz w:val="24"/>
          <w:szCs w:val="24"/>
        </w:rPr>
        <w:t>Кир Булычёв р</w:t>
      </w:r>
      <w:r w:rsidRPr="003F42DE">
        <w:rPr>
          <w:rFonts w:ascii="Times New Roman" w:hAnsi="Times New Roman"/>
          <w:sz w:val="24"/>
          <w:szCs w:val="24"/>
        </w:rPr>
        <w:t>ссказывал в своих захватывающих историях о компактных устройствах, чем-то напоминающих портсигар, с помощью которых люди будущего читают книги и газеты. Так же он описывал большие прозрачные шары, которые используются как транспорт. Эти шары очень напоминают зорбинг – экстремальный аттракцион.</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В «Приключениях Алисы» фантаст рассказал, как в будущем подростки передвигаются с помощью прикрепленных к ногам пружин. Сегодня одними из самых популярных уличных спортивных тренажеров считаются джамперы – специальные приспособления, увеличивающие прыгучесть, которые надеваются на ноги.</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Также у Булычева можно прочитать еще об одном устройстве, которое сейчас очень распространено: столбик с кнопочкой, где можно получить лимонад, мороженое и даже бутерброд. Сейчас аппараты со снеками можно встретить на каждом шагу.</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Александра Беляева считают основоположником советской научной фантастики, многие предсказания которого сбылись.</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В романе «Голова профессора Доуэля» писатель рассматривает возможность воскрешения человека, а также приживление отдельных частей к телу, оперативное лечение глаза.</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Конечно, каждого оживить невозможно, но вывод из клинической смерти теперь довольно частое явление. А современная хирургия давно использует методы трансплантологии и пришивает оторванные пальцы, а также проводит операции на глазах.</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Многие считают, что «Человек-амфибия» - это прообраз аквалангиста. Кроме того, сегодня уже создали искусственное легкое. Писатель был дружен с Циолковским, который вдохновил Беляева на создание «Звезды КЭЦ» (КЭЦ – Константин Эдуардович Циолковский). Роман был написан в 1936 году. И там фантаст рассказывает об орбитальной станции, выходе человека в открытый космос, а также про искусственные спутники Земли и полет на Луну.</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В романе «Гиперболоид инженера Гарина» </w:t>
      </w:r>
      <w:r>
        <w:rPr>
          <w:rFonts w:ascii="Times New Roman" w:hAnsi="Times New Roman"/>
          <w:sz w:val="24"/>
          <w:szCs w:val="24"/>
        </w:rPr>
        <w:t>Алексей Толстой</w:t>
      </w:r>
      <w:r w:rsidRPr="003F42DE">
        <w:rPr>
          <w:rFonts w:ascii="Times New Roman" w:hAnsi="Times New Roman"/>
          <w:sz w:val="24"/>
          <w:szCs w:val="24"/>
        </w:rPr>
        <w:t> рассказывает об инженере, который создает аппарат с тепловым лучом огромной разрушающей силы.</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Фанаты писателя предполагают, что таким образом он предсказал создание лазера. Ведь роман был написан в 1927 году.</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И хотя еще Эйнштейн в 1916 году предположил вынужденное излучение (физическая основа работы любого лазера), считается, что первый рабочий оптический лазер был создан в 1960 году американским физиком Теодором Майманом.</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Аркадий и Борис Стругацкие, наверное, самые читаемые фантасты в нашей стране. Они удивительным образом предугадали устройства, которые только недавно вошли в наш обиход.</w:t>
      </w:r>
    </w:p>
    <w:p w:rsidR="00FF7F22" w:rsidRPr="003F42DE"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В повести «Хищные вещи века» писатели рассказывают о серьге-приемнике, которую сегодня можно назвать Bluetooth-гарнитурой. В этом же произведении можно прочитать о ляпнике – игрушечном автомате с плоским прямоугольным баллончиком. Стругацкие объясняют, что ляпником игрушка названа от слова «ляпать». Наверное, многие играли в пейнтбол и представляют, что и как там происходит и из какого оружия стреляют.</w:t>
      </w:r>
    </w:p>
    <w:p w:rsidR="00FF7F22" w:rsidRDefault="00FF7F22" w:rsidP="00FF7F22">
      <w:pPr>
        <w:spacing w:after="0" w:line="240" w:lineRule="auto"/>
        <w:ind w:firstLine="709"/>
        <w:jc w:val="both"/>
        <w:rPr>
          <w:rFonts w:ascii="Times New Roman" w:hAnsi="Times New Roman"/>
          <w:sz w:val="24"/>
          <w:szCs w:val="24"/>
        </w:rPr>
      </w:pPr>
      <w:r w:rsidRPr="003F42DE">
        <w:rPr>
          <w:rFonts w:ascii="Times New Roman" w:hAnsi="Times New Roman"/>
          <w:sz w:val="24"/>
          <w:szCs w:val="24"/>
        </w:rPr>
        <w:t xml:space="preserve">В принципе, практически в любом фантастическом произведении можно найти что-то пророческое. Но, тем не менее, много лет назад Борис Стругацкий сказал так: </w:t>
      </w:r>
      <w:r w:rsidRPr="003F42DE">
        <w:rPr>
          <w:rFonts w:ascii="Times New Roman" w:hAnsi="Times New Roman"/>
          <w:sz w:val="24"/>
          <w:szCs w:val="24"/>
        </w:rPr>
        <w:lastRenderedPageBreak/>
        <w:t>«Фантасты - никудышные предсказатели. От них этого и не требуется. Они не сеют, они в лучшем случае разрыхляют почву под посев».</w:t>
      </w:r>
    </w:p>
    <w:p w:rsidR="00FF7F22" w:rsidRDefault="00FF7F22" w:rsidP="00FF7F22">
      <w:pPr>
        <w:spacing w:after="0" w:line="240" w:lineRule="auto"/>
        <w:ind w:firstLine="709"/>
        <w:jc w:val="both"/>
        <w:rPr>
          <w:rFonts w:ascii="Times New Roman" w:hAnsi="Times New Roman"/>
          <w:sz w:val="24"/>
          <w:szCs w:val="24"/>
        </w:rPr>
      </w:pPr>
      <w:r>
        <w:rPr>
          <w:rFonts w:ascii="Times New Roman" w:hAnsi="Times New Roman"/>
          <w:sz w:val="24"/>
          <w:szCs w:val="24"/>
        </w:rPr>
        <w:t>В своей работе я подробно остановился на творчестве выдающихся писателей-фантастов, таких как Иван Ефремов, Георгий Мартынов и Александр Беляев, Кир Булычёв, братья Стругацкие и других. Отдельная глава была посвящена кино и мультипликации. Но рамки нашей статьи не позволяют изложить работу целиком.</w:t>
      </w:r>
    </w:p>
    <w:p w:rsidR="00FF7F22" w:rsidRPr="006C5821" w:rsidRDefault="00FF7F22" w:rsidP="00FF7F22">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Сысоева Н.А Образы будущего в фантастике [Электронный ресурс],- </w:t>
      </w:r>
      <w:hyperlink r:id="rId34" w:history="1">
        <w:r w:rsidRPr="003F7BFC">
          <w:rPr>
            <w:rStyle w:val="ad"/>
            <w:rFonts w:ascii="Times New Roman" w:hAnsi="Times New Roman"/>
            <w:sz w:val="24"/>
            <w:szCs w:val="24"/>
          </w:rPr>
          <w:t>http://chitaem-vmeste.ru/reviews/fantastika-fentezi/obrazy-budushhego-v-fantastike</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Екатерина Б.  Исследовательская работа по литературе "Будущее на кончике пера" [Электронный ресурс],- </w:t>
      </w:r>
      <w:hyperlink r:id="rId35" w:history="1">
        <w:r w:rsidRPr="003F7BFC">
          <w:rPr>
            <w:rStyle w:val="ad"/>
            <w:rFonts w:ascii="Times New Roman" w:hAnsi="Times New Roman"/>
            <w:sz w:val="24"/>
            <w:szCs w:val="24"/>
          </w:rPr>
          <w:t>https://infourok.ru/issledovatelskaya-rabota-po-literature-prorochestva-pisateleyfantastov-2635073.html -</w:t>
        </w:r>
      </w:hyperlink>
      <w:r w:rsidRPr="003F7BFC">
        <w:rPr>
          <w:rFonts w:ascii="Times New Roman" w:hAnsi="Times New Roman"/>
          <w:sz w:val="24"/>
          <w:szCs w:val="24"/>
        </w:rPr>
        <w:t xml:space="preserve">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Немчинова Я. Будущее, которое наступило: сбывшиеся предсказания писателей-фантастов [Электронный ресурс],- </w:t>
      </w:r>
      <w:hyperlink r:id="rId36" w:history="1">
        <w:r w:rsidRPr="003F7BFC">
          <w:rPr>
            <w:rStyle w:val="ad"/>
            <w:rFonts w:ascii="Times New Roman" w:hAnsi="Times New Roman"/>
            <w:sz w:val="24"/>
            <w:szCs w:val="24"/>
          </w:rPr>
          <w:t>https://ki-news.ru/2021/01/22/budushhee-kotoroe-nastupilo-sbyvshiesya-predskazaniya-pisatelej-fantastov/</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Край И. Несбывшиеся предсказания фантастов. Почему будущее не наступило? [Электронный ресурс]- </w:t>
      </w:r>
      <w:hyperlink r:id="rId37" w:history="1">
        <w:r w:rsidRPr="003F7BFC">
          <w:rPr>
            <w:rStyle w:val="ad"/>
            <w:rFonts w:ascii="Times New Roman" w:hAnsi="Times New Roman"/>
            <w:sz w:val="24"/>
            <w:szCs w:val="24"/>
          </w:rPr>
          <w:t>https://www.mirf.ru/science/nesbyvshiesya-predskazania-fantastov/</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Алферов В. Мир будущего глазами русских фантастов [Электронный ресурс] - </w:t>
      </w:r>
      <w:hyperlink r:id="rId38" w:history="1">
        <w:r w:rsidRPr="003F7BFC">
          <w:rPr>
            <w:rStyle w:val="ad"/>
            <w:rFonts w:ascii="Times New Roman" w:hAnsi="Times New Roman"/>
            <w:sz w:val="24"/>
            <w:szCs w:val="24"/>
          </w:rPr>
          <w:t>https://vsevolod-alferov.ru/blog/mir-budushhego-glazami-russkih-fantastov.html</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Седракян Р. Робопоэзия и гнет тоталитаризма: мир будущего глазами фантастов [Электронный ресурс],- </w:t>
      </w:r>
      <w:hyperlink r:id="rId39" w:history="1">
        <w:r w:rsidRPr="003F7BFC">
          <w:rPr>
            <w:rStyle w:val="ad"/>
            <w:rFonts w:ascii="Times New Roman" w:hAnsi="Times New Roman"/>
            <w:sz w:val="24"/>
            <w:szCs w:val="24"/>
          </w:rPr>
          <w:t>https://iz.ru/news/664075</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Черная Н. И. Современность и будущее в научной фантастике. [Электронный ресурс],- </w:t>
      </w:r>
      <w:hyperlink r:id="rId40" w:history="1">
        <w:r w:rsidRPr="003F7BFC">
          <w:rPr>
            <w:rStyle w:val="ad"/>
            <w:rFonts w:ascii="Times New Roman" w:hAnsi="Times New Roman"/>
            <w:sz w:val="24"/>
            <w:szCs w:val="24"/>
          </w:rPr>
          <w:t>http://www.fandom.ru/about_fan/chernaya_2.htm</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Ковтун Е.Н. Мир будущего в современной научной фантастике: специфика художественной модели. [Электронный ресурс]- </w:t>
      </w:r>
      <w:hyperlink r:id="rId41" w:history="1">
        <w:r w:rsidRPr="003F7BFC">
          <w:rPr>
            <w:rStyle w:val="ad"/>
            <w:rFonts w:ascii="Times New Roman" w:hAnsi="Times New Roman"/>
            <w:sz w:val="24"/>
            <w:szCs w:val="24"/>
          </w:rPr>
          <w:t>https://cyberleninka.ru/article/n/mir-buduschego-v-sovremennoy-nauchnoy-fantastike-spetsifika-hudozhestvennoy-modeli</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Стругацкий А.Н. Стругацкий Б.Н. Куда же нам плыть? Сборник публицистики, "Людены", 1991. [Электронный ресурс],- </w:t>
      </w:r>
      <w:hyperlink r:id="rId42" w:history="1">
        <w:r w:rsidRPr="003F7BFC">
          <w:rPr>
            <w:rStyle w:val="ad"/>
            <w:rFonts w:ascii="Times New Roman" w:hAnsi="Times New Roman"/>
            <w:sz w:val="24"/>
            <w:szCs w:val="24"/>
          </w:rPr>
          <w:t>http://www.rusf.ru/abs/ludeni/publ-all.htm</w:t>
        </w:r>
      </w:hyperlink>
      <w:r w:rsidRPr="003F7BFC">
        <w:rPr>
          <w:rFonts w:ascii="Times New Roman" w:hAnsi="Times New Roman"/>
          <w:sz w:val="24"/>
          <w:szCs w:val="24"/>
        </w:rPr>
        <w:t xml:space="preserve"> - статья в интернете.</w:t>
      </w:r>
    </w:p>
    <w:p w:rsidR="00FF7F22" w:rsidRPr="003F7BFC" w:rsidRDefault="00FF7F22" w:rsidP="001C4982">
      <w:pPr>
        <w:pStyle w:val="a6"/>
        <w:numPr>
          <w:ilvl w:val="0"/>
          <w:numId w:val="39"/>
        </w:numPr>
        <w:spacing w:after="0" w:line="240" w:lineRule="auto"/>
        <w:jc w:val="both"/>
        <w:rPr>
          <w:rFonts w:ascii="Times New Roman" w:hAnsi="Times New Roman"/>
          <w:sz w:val="24"/>
          <w:szCs w:val="24"/>
        </w:rPr>
      </w:pPr>
      <w:r w:rsidRPr="003F7BFC">
        <w:rPr>
          <w:rFonts w:ascii="Times New Roman" w:hAnsi="Times New Roman"/>
          <w:sz w:val="24"/>
          <w:szCs w:val="24"/>
        </w:rPr>
        <w:t xml:space="preserve">Лукин Д. Будущее русской фантастики: возвращение к искусству. [Электронный ресурс],- </w:t>
      </w:r>
      <w:hyperlink r:id="rId43" w:history="1">
        <w:r w:rsidRPr="003F7BFC">
          <w:rPr>
            <w:rStyle w:val="ad"/>
            <w:rFonts w:ascii="Times New Roman" w:hAnsi="Times New Roman"/>
            <w:sz w:val="24"/>
            <w:szCs w:val="24"/>
          </w:rPr>
          <w:t>https://pub.wikireading.ru/hszEI7gbGl</w:t>
        </w:r>
      </w:hyperlink>
      <w:r w:rsidRPr="003F7BFC">
        <w:rPr>
          <w:rFonts w:ascii="Times New Roman" w:hAnsi="Times New Roman"/>
          <w:sz w:val="24"/>
          <w:szCs w:val="24"/>
        </w:rPr>
        <w:t xml:space="preserve"> - статья в интернете.</w:t>
      </w:r>
    </w:p>
    <w:p w:rsidR="0009789A" w:rsidRDefault="0009789A" w:rsidP="0050302C">
      <w:pPr>
        <w:pStyle w:val="a6"/>
        <w:spacing w:after="0" w:line="240" w:lineRule="auto"/>
        <w:jc w:val="center"/>
        <w:rPr>
          <w:rFonts w:ascii="Times New Roman" w:eastAsia="Calibri" w:hAnsi="Times New Roman"/>
          <w:sz w:val="24"/>
          <w:szCs w:val="24"/>
          <w:u w:val="single"/>
        </w:rPr>
      </w:pPr>
    </w:p>
    <w:p w:rsidR="00FF7F22" w:rsidRDefault="00FF7F22" w:rsidP="0050302C">
      <w:pPr>
        <w:pStyle w:val="a6"/>
        <w:spacing w:after="0" w:line="240" w:lineRule="auto"/>
        <w:jc w:val="center"/>
        <w:rPr>
          <w:rFonts w:ascii="Times New Roman" w:eastAsia="Calibri" w:hAnsi="Times New Roman"/>
          <w:sz w:val="24"/>
          <w:szCs w:val="24"/>
          <w:u w:val="single"/>
        </w:rPr>
      </w:pPr>
    </w:p>
    <w:p w:rsidR="00FF7F22" w:rsidRDefault="00FF7F22" w:rsidP="00FF7F22">
      <w:pPr>
        <w:shd w:val="clear" w:color="auto" w:fill="FFFFFF"/>
        <w:spacing w:after="0" w:line="240" w:lineRule="auto"/>
        <w:jc w:val="center"/>
        <w:rPr>
          <w:rFonts w:ascii="Times New Roman" w:hAnsi="Times New Roman"/>
          <w:b/>
          <w:color w:val="000000"/>
          <w:sz w:val="24"/>
          <w:szCs w:val="24"/>
        </w:rPr>
      </w:pPr>
      <w:r w:rsidRPr="001C58F1">
        <w:rPr>
          <w:rFonts w:ascii="Times New Roman" w:hAnsi="Times New Roman"/>
          <w:b/>
          <w:color w:val="000000"/>
          <w:sz w:val="24"/>
          <w:szCs w:val="24"/>
        </w:rPr>
        <w:t>ПОНИМАНИЕ ИДЕНТИЧНОСТИ НАРОДОВ РОССИИ ПОСРЕДСТВОМ ИЗУЧЕНИЯ НАЦИОНАЛЬНЫХ ЯЗЫКОВ И КУЛЬТУР</w:t>
      </w:r>
    </w:p>
    <w:p w:rsidR="00FF7F22" w:rsidRDefault="00FF7F22" w:rsidP="00FF7F22">
      <w:pPr>
        <w:shd w:val="clear" w:color="auto" w:fill="FFFFFF"/>
        <w:spacing w:after="0" w:line="240" w:lineRule="auto"/>
        <w:rPr>
          <w:rFonts w:ascii="Times New Roman" w:hAnsi="Times New Roman"/>
          <w:b/>
          <w:color w:val="000000"/>
          <w:sz w:val="24"/>
          <w:szCs w:val="24"/>
        </w:rPr>
      </w:pPr>
    </w:p>
    <w:p w:rsidR="00FF7F22" w:rsidRPr="00EE691C" w:rsidRDefault="00FF7F22" w:rsidP="00FF7F22">
      <w:pPr>
        <w:spacing w:after="0" w:line="240" w:lineRule="auto"/>
        <w:ind w:left="4536"/>
        <w:jc w:val="right"/>
        <w:rPr>
          <w:rFonts w:ascii="Times New Roman" w:hAnsi="Times New Roman"/>
          <w:i/>
          <w:sz w:val="24"/>
          <w:szCs w:val="24"/>
        </w:rPr>
      </w:pPr>
      <w:r w:rsidRPr="00AF64B2">
        <w:rPr>
          <w:rFonts w:ascii="Times New Roman" w:hAnsi="Times New Roman"/>
          <w:sz w:val="24"/>
          <w:szCs w:val="24"/>
        </w:rPr>
        <w:t xml:space="preserve">  </w:t>
      </w:r>
      <w:r w:rsidR="008F1BAF">
        <w:rPr>
          <w:rFonts w:ascii="Times New Roman" w:hAnsi="Times New Roman"/>
          <w:i/>
          <w:sz w:val="24"/>
          <w:szCs w:val="24"/>
        </w:rPr>
        <w:t>Исаева Зарипат Ильясовна</w:t>
      </w:r>
    </w:p>
    <w:p w:rsidR="00FF7F22" w:rsidRDefault="008F1BAF" w:rsidP="00FF7F22">
      <w:pPr>
        <w:spacing w:after="0" w:line="240" w:lineRule="auto"/>
        <w:ind w:left="4678"/>
        <w:jc w:val="right"/>
        <w:rPr>
          <w:rFonts w:ascii="Times New Roman" w:hAnsi="Times New Roman"/>
          <w:i/>
          <w:sz w:val="24"/>
          <w:szCs w:val="24"/>
        </w:rPr>
      </w:pPr>
      <w:r>
        <w:rPr>
          <w:rFonts w:ascii="Times New Roman" w:hAnsi="Times New Roman"/>
          <w:i/>
          <w:sz w:val="24"/>
          <w:szCs w:val="24"/>
        </w:rPr>
        <w:t>студентка 3 курса</w:t>
      </w:r>
    </w:p>
    <w:p w:rsidR="00FF7F22" w:rsidRPr="00EE691C" w:rsidRDefault="00FF7F22" w:rsidP="00FF7F22">
      <w:pPr>
        <w:spacing w:after="0" w:line="240" w:lineRule="auto"/>
        <w:ind w:left="4678"/>
        <w:jc w:val="right"/>
        <w:rPr>
          <w:rFonts w:ascii="Times New Roman" w:eastAsiaTheme="minorHAnsi" w:hAnsi="Times New Roman"/>
          <w:i/>
          <w:sz w:val="24"/>
          <w:szCs w:val="24"/>
          <w:lang w:eastAsia="en-US"/>
        </w:rPr>
      </w:pPr>
      <w:r w:rsidRPr="00EE691C">
        <w:rPr>
          <w:rFonts w:ascii="Times New Roman" w:hAnsi="Times New Roman"/>
          <w:i/>
          <w:sz w:val="24"/>
          <w:szCs w:val="24"/>
        </w:rPr>
        <w:t xml:space="preserve">специальности 38.02.01 </w:t>
      </w:r>
      <w:r>
        <w:rPr>
          <w:rFonts w:ascii="Times New Roman" w:hAnsi="Times New Roman"/>
          <w:i/>
          <w:sz w:val="24"/>
          <w:szCs w:val="24"/>
        </w:rPr>
        <w:t xml:space="preserve">Экономика и бухгалтерский </w:t>
      </w:r>
      <w:r w:rsidR="008F1BAF">
        <w:rPr>
          <w:rFonts w:ascii="Times New Roman" w:hAnsi="Times New Roman"/>
          <w:i/>
          <w:sz w:val="24"/>
          <w:szCs w:val="24"/>
        </w:rPr>
        <w:t xml:space="preserve"> учёт (по отраслям)</w:t>
      </w:r>
      <w:r w:rsidRPr="00EE691C">
        <w:rPr>
          <w:rFonts w:ascii="Times New Roman" w:hAnsi="Times New Roman"/>
          <w:i/>
          <w:sz w:val="24"/>
          <w:szCs w:val="24"/>
        </w:rPr>
        <w:br/>
        <w:t xml:space="preserve">научный руководитель </w:t>
      </w:r>
      <w:r>
        <w:rPr>
          <w:rFonts w:ascii="Times New Roman" w:hAnsi="Times New Roman"/>
          <w:i/>
          <w:sz w:val="24"/>
          <w:szCs w:val="24"/>
        </w:rPr>
        <w:t>А.Э Санджиева</w:t>
      </w:r>
    </w:p>
    <w:p w:rsidR="00EF2B52" w:rsidRPr="00EF2B52" w:rsidRDefault="00882A2A" w:rsidP="00EF2B52">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FF7F22" w:rsidRPr="001C58F1" w:rsidRDefault="00FF7F22" w:rsidP="00FF7F22">
      <w:pPr>
        <w:shd w:val="clear" w:color="auto" w:fill="FFFFFF"/>
        <w:spacing w:after="0" w:line="240" w:lineRule="auto"/>
        <w:rPr>
          <w:rFonts w:ascii="Times New Roman" w:hAnsi="Times New Roman"/>
          <w:color w:val="000000"/>
          <w:sz w:val="24"/>
          <w:szCs w:val="24"/>
        </w:rPr>
      </w:pP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rPr>
      </w:pPr>
      <w:r w:rsidRPr="001C58F1">
        <w:rPr>
          <w:rFonts w:ascii="Times New Roman" w:eastAsia="Calibri" w:hAnsi="Times New Roman"/>
          <w:i/>
          <w:sz w:val="24"/>
          <w:szCs w:val="24"/>
        </w:rPr>
        <w:t>Ключевые слова:</w:t>
      </w:r>
      <w:r w:rsidRPr="001C58F1">
        <w:rPr>
          <w:rFonts w:ascii="Times New Roman" w:eastAsia="Calibri" w:hAnsi="Times New Roman"/>
          <w:sz w:val="24"/>
          <w:szCs w:val="24"/>
        </w:rPr>
        <w:t xml:space="preserve"> язык, литература, фольклор, идентичность, культура, общение, национальность, менталитет,</w:t>
      </w:r>
      <w:r w:rsidRPr="001C58F1">
        <w:rPr>
          <w:rFonts w:ascii="Times New Roman" w:hAnsi="Times New Roman"/>
          <w:color w:val="000000"/>
          <w:sz w:val="24"/>
          <w:szCs w:val="24"/>
        </w:rPr>
        <w:t xml:space="preserve"> этносы, коммуникации</w:t>
      </w:r>
      <w:r w:rsidRPr="001C58F1">
        <w:rPr>
          <w:rFonts w:ascii="Times New Roman" w:eastAsia="Calibri" w:hAnsi="Times New Roman"/>
          <w:sz w:val="24"/>
          <w:szCs w:val="24"/>
        </w:rPr>
        <w:t>, Россия.</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rPr>
      </w:pPr>
      <w:r w:rsidRPr="001C58F1">
        <w:rPr>
          <w:rFonts w:ascii="Times New Roman" w:hAnsi="Times New Roman"/>
          <w:i/>
          <w:color w:val="000000"/>
          <w:sz w:val="24"/>
          <w:szCs w:val="24"/>
        </w:rPr>
        <w:t>Аннотация:</w:t>
      </w:r>
      <w:r>
        <w:rPr>
          <w:rFonts w:ascii="Times New Roman" w:hAnsi="Times New Roman"/>
          <w:i/>
          <w:color w:val="000000"/>
          <w:sz w:val="24"/>
          <w:szCs w:val="24"/>
        </w:rPr>
        <w:t xml:space="preserve"> </w:t>
      </w:r>
      <w:r w:rsidRPr="001C58F1">
        <w:rPr>
          <w:rFonts w:ascii="Times New Roman" w:eastAsia="Calibri" w:hAnsi="Times New Roman"/>
          <w:sz w:val="24"/>
          <w:szCs w:val="24"/>
        </w:rPr>
        <w:t xml:space="preserve">Данная статья посвящена вопросам формирования национальной идентичности народов Российской Федерации. В работе подчёркивается, что через </w:t>
      </w:r>
      <w:r w:rsidRPr="001C58F1">
        <w:rPr>
          <w:rFonts w:ascii="Times New Roman" w:eastAsia="Calibri" w:hAnsi="Times New Roman"/>
          <w:sz w:val="24"/>
          <w:szCs w:val="24"/>
        </w:rPr>
        <w:lastRenderedPageBreak/>
        <w:t xml:space="preserve">речевую коммуникацию в устной и письменной форме студенты могут наблюдать идентичность всех национальностей нашей страны. </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Представление о едином народе-нации является ключевым моментом обеспечения стабильности и согласия в обществе, а также залогом крепости государства в не меньшей степени, чем Конституция, армия и охраняемые границы. Идеология гражданской нации предполагает существование ответственного гражданина, единой системы образования, версии общего прошлого с его драмами и достижениями, символики и календаря, чувства любви к Родине и лояльности государству, а также отстаивание национальных интересов. Все это составляет то, что называют национализмом в его гражданском и государственном варианте.</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Невозможно не согласиться с этой очень точной характеристикой идеологов о едином российском народе.</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Очень верную и полную характеристику идентичности народов России дал В.А. Тишков – академик-секретарь Отделения историко-филологических наук РАН, директор Института этнологии и антропологии им. Миклухо-Маклая РАН, член Совета при президенте РФ по межнациональным отношениям, член Консультативного совета при председателе Совета Федерации по межнациональным отношениям и взаимодействию с религиозными объединениями:</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«Первый. Россия – государство с населением, состоящим из многих наций, и в этом ее радикальное отличие от остальных стран мира.</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Второй. Россия – национальное государство русской нации с меньшинствами, члены которых могут становиться русскими или же признать государствообразующий статус русских.</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 xml:space="preserve">Третий. Россия – национальное государство с многоэтничной российской нацией, основу которой составляют русская культура и язык и в которую входят представители других российских национальностей (народов)» [с.11]. </w:t>
      </w:r>
    </w:p>
    <w:p w:rsidR="00FF7F22" w:rsidRPr="001C58F1" w:rsidRDefault="00FF7F22" w:rsidP="00FF7F22">
      <w:pPr>
        <w:shd w:val="clear" w:color="auto" w:fill="FFFFFF"/>
        <w:spacing w:after="0" w:line="240" w:lineRule="auto"/>
        <w:ind w:firstLine="709"/>
        <w:jc w:val="both"/>
        <w:rPr>
          <w:rFonts w:ascii="Times New Roman" w:hAnsi="Times New Roman"/>
          <w:bCs/>
          <w:color w:val="000000"/>
          <w:sz w:val="24"/>
          <w:szCs w:val="24"/>
        </w:rPr>
      </w:pPr>
      <w:r w:rsidRPr="001C58F1">
        <w:rPr>
          <w:rFonts w:ascii="Times New Roman" w:hAnsi="Times New Roman"/>
          <w:color w:val="000000"/>
          <w:sz w:val="24"/>
          <w:szCs w:val="24"/>
        </w:rPr>
        <w:t xml:space="preserve">Язык, бесспорно, является </w:t>
      </w:r>
      <w:r w:rsidRPr="001C58F1">
        <w:rPr>
          <w:rFonts w:ascii="Times New Roman" w:hAnsi="Times New Roman"/>
          <w:bCs/>
          <w:color w:val="000000"/>
          <w:sz w:val="24"/>
          <w:szCs w:val="24"/>
        </w:rPr>
        <w:t>главным инструментом познания и освоения внешнего мира и понимания всего российского народа как единой нации.</w:t>
      </w:r>
      <w:r w:rsidRPr="001C58F1">
        <w:rPr>
          <w:rFonts w:ascii="Times New Roman" w:hAnsi="Times New Roman"/>
          <w:color w:val="000000"/>
          <w:sz w:val="24"/>
          <w:szCs w:val="24"/>
        </w:rPr>
        <w:t> Он также выступает</w:t>
      </w:r>
      <w:r w:rsidRPr="001C58F1">
        <w:rPr>
          <w:rFonts w:ascii="Times New Roman" w:hAnsi="Times New Roman"/>
          <w:b/>
          <w:bCs/>
          <w:color w:val="000000"/>
          <w:sz w:val="24"/>
          <w:szCs w:val="24"/>
        </w:rPr>
        <w:t> </w:t>
      </w:r>
      <w:r w:rsidRPr="001C58F1">
        <w:rPr>
          <w:rFonts w:ascii="Times New Roman" w:hAnsi="Times New Roman"/>
          <w:bCs/>
          <w:color w:val="000000"/>
          <w:sz w:val="24"/>
          <w:szCs w:val="24"/>
        </w:rPr>
        <w:t xml:space="preserve">основным средством общения людей. </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 xml:space="preserve">Будучи неотделимыми от национальных культур, языки проходят вместе с ними через те же перипетии судьбы. </w:t>
      </w:r>
      <w:bookmarkStart w:id="11" w:name="a2"/>
      <w:bookmarkEnd w:id="11"/>
      <w:r w:rsidRPr="001C58F1">
        <w:rPr>
          <w:rFonts w:ascii="Times New Roman" w:hAnsi="Times New Roman"/>
          <w:color w:val="000000"/>
          <w:sz w:val="24"/>
          <w:szCs w:val="24"/>
        </w:rPr>
        <w:t>Посредством языка люди передают и фиксируют символы, нормы, обычаи, передают информацию, научные знания и модели поведения, верования, идеи, чувства, ценности, установки. Так происходит социализация, которая выражается в усвоении культурных норм и освоении социальных ролей, без которых человек не может житьобществе. Благодаря языку в обществе достигаются согласованность, гармония и стабильность [1, с.102].</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Можно сказать, что язык - это не только средство коммуникации или возбудитель эмоций. Каждый язык, в том числе, национальный, не просто отображает мир, но строит идеальный мир в сознании человека, конструирует и реализует действительность.</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Размышляя на этнически родном языке, каждый человек реализует себя в качестве носителя определённой национальности. В совершенстве зная государственный язык, выражая свои мысли на русском языке, мы представляем единую российскую национальность. Понимание этого очень важно для каждого россиянина. Вот почему молодым людям нужно много читать на родном языке, в том числе</w:t>
      </w:r>
      <w:r>
        <w:rPr>
          <w:rFonts w:ascii="Times New Roman" w:hAnsi="Times New Roman"/>
          <w:color w:val="000000"/>
          <w:sz w:val="24"/>
          <w:szCs w:val="24"/>
        </w:rPr>
        <w:t xml:space="preserve"> на русском языке.  На данном аспекте</w:t>
      </w:r>
      <w:r w:rsidRPr="001C58F1">
        <w:rPr>
          <w:rFonts w:ascii="Times New Roman" w:hAnsi="Times New Roman"/>
          <w:color w:val="000000"/>
          <w:sz w:val="24"/>
          <w:szCs w:val="24"/>
        </w:rPr>
        <w:t xml:space="preserve"> очень кстати будут </w:t>
      </w:r>
      <w:r w:rsidRPr="001C58F1">
        <w:rPr>
          <w:rFonts w:ascii="Times New Roman" w:hAnsi="Times New Roman"/>
          <w:sz w:val="24"/>
          <w:szCs w:val="24"/>
        </w:rPr>
        <w:t>слова</w:t>
      </w:r>
      <w:r w:rsidRPr="001C58F1">
        <w:rPr>
          <w:rFonts w:ascii="Times New Roman" w:hAnsi="Times New Roman"/>
          <w:color w:val="000000"/>
          <w:sz w:val="24"/>
          <w:szCs w:val="24"/>
        </w:rPr>
        <w:t xml:space="preserve"> из стихотворения балкарской поэтессы Т. Зумакуловой. Автор верно и правдиво показывает важность знания русского языка не т</w:t>
      </w:r>
      <w:r>
        <w:rPr>
          <w:rFonts w:ascii="Times New Roman" w:hAnsi="Times New Roman"/>
          <w:color w:val="000000"/>
          <w:sz w:val="24"/>
          <w:szCs w:val="24"/>
        </w:rPr>
        <w:t>олько как государственного</w:t>
      </w:r>
      <w:r w:rsidRPr="001C58F1">
        <w:rPr>
          <w:rFonts w:ascii="Times New Roman" w:hAnsi="Times New Roman"/>
          <w:color w:val="000000"/>
          <w:sz w:val="24"/>
          <w:szCs w:val="24"/>
        </w:rPr>
        <w:t xml:space="preserve">, но языка исторически богатейшего, объединившего разные народы и культуры нашей многонациональной страны: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Но, как родной,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Люблю язык я русский.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Он нужен мне, как небо,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Каждый миг.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lastRenderedPageBreak/>
        <w:t xml:space="preserve">На нем живые, трепетные чувства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Открылись мне…</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Вместе с тем Т. Зумакулова подчёркивает необходимость знания этнически родного языка, выражает особую любовь и бережное отношение к нему: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Текут две речки в сердце, не мелея,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Становятся единою рекой…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Забыв родной язык –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Я онемею. </w:t>
      </w:r>
    </w:p>
    <w:p w:rsidR="00FF7F22" w:rsidRPr="001C58F1" w:rsidRDefault="00FF7F22" w:rsidP="00FF7F22">
      <w:pPr>
        <w:shd w:val="clear" w:color="auto" w:fill="FFFFFF"/>
        <w:spacing w:after="0" w:line="240" w:lineRule="auto"/>
        <w:ind w:firstLine="709"/>
        <w:jc w:val="both"/>
        <w:rPr>
          <w:rFonts w:ascii="Times New Roman" w:eastAsia="Calibri" w:hAnsi="Times New Roman"/>
          <w:sz w:val="24"/>
          <w:szCs w:val="24"/>
          <w:shd w:val="clear" w:color="auto" w:fill="FFFFFF"/>
        </w:rPr>
      </w:pPr>
      <w:r w:rsidRPr="001C58F1">
        <w:rPr>
          <w:rFonts w:ascii="Times New Roman" w:eastAsia="Calibri" w:hAnsi="Times New Roman"/>
          <w:sz w:val="24"/>
          <w:szCs w:val="24"/>
          <w:shd w:val="clear" w:color="auto" w:fill="FFFFFF"/>
        </w:rPr>
        <w:t xml:space="preserve">Утратив русский – </w:t>
      </w:r>
    </w:p>
    <w:p w:rsidR="00FF7F22" w:rsidRPr="001C58F1" w:rsidRDefault="00FF7F22" w:rsidP="00FF7F22">
      <w:pPr>
        <w:shd w:val="clear" w:color="auto" w:fill="FFFFFF"/>
        <w:spacing w:after="0" w:line="240" w:lineRule="auto"/>
        <w:ind w:firstLine="709"/>
        <w:jc w:val="both"/>
        <w:rPr>
          <w:rFonts w:ascii="Times New Roman" w:hAnsi="Times New Roman"/>
          <w:sz w:val="24"/>
          <w:szCs w:val="24"/>
        </w:rPr>
      </w:pPr>
      <w:r w:rsidRPr="001C58F1">
        <w:rPr>
          <w:rFonts w:ascii="Times New Roman" w:eastAsia="Calibri" w:hAnsi="Times New Roman"/>
          <w:sz w:val="24"/>
          <w:szCs w:val="24"/>
          <w:shd w:val="clear" w:color="auto" w:fill="FFFFFF"/>
        </w:rPr>
        <w:t>Стану я глухой.</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Литература, литературные произведения во все времена выполняют функцию достижения этого языкового общения через письменную речь. В литературных произведениях авторы демонстрируют всё языковое богатство для выражения определённых чувств, передачи информации о конкретных исторических событиях не только своего этноса, но и других национальных культур, собственной авторской позиции.</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Несомненно, литература, как русская классическая, так и любая национальная, ещё с древнейших времён имеет самую тесную связь с устным народным творчеством. Именно народные мотивы, гармонично и мастерски введённые в художественное произведение, наиболее ярко, глубоко отражают исторические факты и события отдельно взятого народа и нашего российского государства в целом. В этом плане особый интерес представляют фольклорные жанры, ибо именно в них подчёркивается национальная самобытность отдельных народов. Вместе с тем именно через фольклор и национальную культуру мы можем наблюдать национальную идентичность всех этнических представителей нашей многонациональной страны.</w:t>
      </w:r>
    </w:p>
    <w:p w:rsidR="00FF7F22" w:rsidRPr="001C58F1" w:rsidRDefault="00FF7F22" w:rsidP="00FF7F22">
      <w:pPr>
        <w:shd w:val="clear" w:color="auto" w:fill="FFFFFF"/>
        <w:spacing w:after="0" w:line="240" w:lineRule="auto"/>
        <w:ind w:firstLine="709"/>
        <w:jc w:val="both"/>
        <w:rPr>
          <w:rFonts w:ascii="Times New Roman" w:hAnsi="Times New Roman"/>
          <w:color w:val="000000"/>
          <w:sz w:val="24"/>
          <w:szCs w:val="24"/>
        </w:rPr>
      </w:pPr>
      <w:r w:rsidRPr="001C58F1">
        <w:rPr>
          <w:rFonts w:ascii="Times New Roman" w:hAnsi="Times New Roman"/>
          <w:color w:val="000000"/>
          <w:sz w:val="24"/>
          <w:szCs w:val="24"/>
        </w:rPr>
        <w:t xml:space="preserve">Великий А.С. Пушкин в своих произведениях вводил фрагменты из устного народного творчества, причём, не только русского, но и других национальностей, используя при этом богатейшие нюансы русской лексики. Уместное введение фольклорных мотивов делали его произведения не только содержательными. В качестве только одного примера можно привести </w:t>
      </w:r>
      <w:r w:rsidRPr="001C58F1">
        <w:rPr>
          <w:rFonts w:ascii="Times New Roman" w:hAnsi="Times New Roman"/>
          <w:sz w:val="24"/>
          <w:szCs w:val="24"/>
        </w:rPr>
        <w:t>повесть</w:t>
      </w:r>
      <w:r w:rsidRPr="001C58F1">
        <w:rPr>
          <w:rFonts w:ascii="Times New Roman" w:hAnsi="Times New Roman"/>
          <w:color w:val="000000"/>
          <w:sz w:val="24"/>
          <w:szCs w:val="24"/>
        </w:rPr>
        <w:t xml:space="preserve"> – исторический роман, – как многие его называют, «Капитанская дочка». В этом произведении великий классик устами главного героя</w:t>
      </w:r>
      <w:r>
        <w:rPr>
          <w:rFonts w:ascii="Times New Roman" w:hAnsi="Times New Roman"/>
          <w:color w:val="000000"/>
          <w:sz w:val="24"/>
          <w:szCs w:val="24"/>
        </w:rPr>
        <w:t>, Пугачёва,</w:t>
      </w:r>
      <w:r w:rsidRPr="001C58F1">
        <w:rPr>
          <w:rFonts w:ascii="Times New Roman" w:hAnsi="Times New Roman"/>
          <w:color w:val="000000"/>
          <w:sz w:val="24"/>
          <w:szCs w:val="24"/>
        </w:rPr>
        <w:t xml:space="preserve"> рассказывает древнюю калмыцкую сказку об орле и вороне. И это не случайно, потому что через мудрую мораль сказки А.С. Пушкин показывает свободолюбивый, независимый характер главного героя. Пушкинские произведения – это яркий, колоритный и богатый русский язык, вобравший в себя лучшие традиции многонациональной российской культуры. </w:t>
      </w:r>
    </w:p>
    <w:p w:rsidR="00FF7F22" w:rsidRPr="001C58F1" w:rsidRDefault="00FF7F22" w:rsidP="00FF7F22">
      <w:pPr>
        <w:spacing w:after="0" w:line="240" w:lineRule="auto"/>
        <w:ind w:firstLine="709"/>
        <w:jc w:val="both"/>
        <w:rPr>
          <w:rFonts w:ascii="Times New Roman" w:eastAsia="Calibri" w:hAnsi="Times New Roman"/>
          <w:sz w:val="24"/>
          <w:szCs w:val="24"/>
        </w:rPr>
      </w:pPr>
      <w:r w:rsidRPr="001C58F1">
        <w:rPr>
          <w:rFonts w:ascii="Times New Roman" w:eastAsia="Calibri" w:hAnsi="Times New Roman"/>
          <w:sz w:val="24"/>
          <w:szCs w:val="24"/>
        </w:rPr>
        <w:t>Мы полностью согласны с утверждением, что национальная идентичность не является прирождённой чертой. Она проистекает из приобретённого осознания общности культуры, истории, языка с определённой группой людей. К этому может добавиться чувство принадлежности к определённому государству, приверженность его государственной идентичности, национальной идее и государственным символам.</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Стержневой формой многообразия идентичностей в России является, как мы отмечали, этническая идентичность с ее важнейшими элементами: языком, религией, моральными ценностями, диалектами, фольклором, территориальными привязанностями, набором этнических символов и пр.</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 xml:space="preserve">Практически всем жителям России импонирует проведение праздников, с охватом большого количества людей. Это связано с тем, что этикет и традиции национальных праздников во многом перекликаются. Щедрость, открытость, доброжелательность – характерные признаки у всех народов нашей страны.  </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 xml:space="preserve">Российская идентичность - это те скрепы, которые удерживают народы, нации страны в общей орбите, определяющие государственную, геополитическую идентификацию, разрушение которой непременно влечет за собой государственный </w:t>
      </w:r>
      <w:r w:rsidRPr="001C58F1">
        <w:rPr>
          <w:rFonts w:ascii="Times New Roman" w:hAnsi="Times New Roman"/>
          <w:sz w:val="24"/>
          <w:szCs w:val="24"/>
        </w:rPr>
        <w:lastRenderedPageBreak/>
        <w:t>распад и образование ряда мелких государств, имеющих разные векторы политического развития, а возможно и противоположные. Российская идентичность сопряжена с формированием национальной идеи, как главенствующей среди прочих форм идентичностей.</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Сегодня каждый отдельно взятый человек не может быть носителем только своей этнической культуры, даже если он хорошо знает язык предков, соблюдает традиции и обычаи. Напрашивается вопрос – почему? Просто он не востребован окружающими. Он не может быть представителем конкретной национальности по одной простой причине: вокруг него вакуум, он вне социума. Точно также отдельно взятый народ не может представлять Россию. На наш взгляд, чтобы считаться россиянином, каждый из нас должен, прежде всего, хорошо знать богатейшую историю нашей страны: язык, культурные ценности и т.д. Наша страна уникальна именно м</w:t>
      </w:r>
      <w:r>
        <w:rPr>
          <w:rFonts w:ascii="Times New Roman" w:hAnsi="Times New Roman"/>
          <w:sz w:val="24"/>
          <w:szCs w:val="24"/>
        </w:rPr>
        <w:t>н</w:t>
      </w:r>
      <w:r w:rsidRPr="001C58F1">
        <w:rPr>
          <w:rFonts w:ascii="Times New Roman" w:hAnsi="Times New Roman"/>
          <w:sz w:val="24"/>
          <w:szCs w:val="24"/>
        </w:rPr>
        <w:t xml:space="preserve">огонациональностью, гармоничным сочетанием разных этнических культур.  </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В.В. Путин в своей статье «Россия: национальный вопрос» пишет, что мы являемся многонациональным обществом, но единым народом, подвергает осуждению национализм, национальную вражду, ненависть к людям иной культуры и иной веры. Он раскрывает историю становления сложной и противоречивой российской государственности, единения народов, подчеркивает наличие общих скрепов, ценностей их объединяющих, выделяет русскую культурную доминанту, признает необходимость стратегии государственной национальной политики, основанной на гражданском патриотизме. На основе этого В.В. Путин, заявляет, что «любой человек, живущий в нашей стране, не должен забывать о своей вере и этнической принадлежности». Быть гражданином России и гордиться этим, признание законов государства и подчинение им национальных и религиозных особенностей, учет этих особенностей российскими законами - основа патриотизма, российской национальной идентичности.</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Многонациональность, многообразие, как не раз акцентирует свое внимание В.В. Путин, исторически сложились в России, это ее преимущество и сила. А в чем же проявляется общность, единство этого многообразия? И это глубоко выражено в мыслях И. Ильина, процитированных в статье В.В. Путина: «Не искоренить, не подавить, не поработить чужую кровь, не задушить иноплеменную и инославную жизнь, а дать всем дыхание и великую Родину, всех соблюсти, всех примирить, всем дать молиться по-своему, трудиться по-своему и лучших отовсюду вовлечь в государственное и культурное строительство» [2].</w:t>
      </w:r>
    </w:p>
    <w:p w:rsidR="00FF7F22" w:rsidRPr="001C58F1" w:rsidRDefault="00FF7F22" w:rsidP="00FF7F22">
      <w:pPr>
        <w:spacing w:after="0" w:line="240" w:lineRule="auto"/>
        <w:ind w:firstLine="709"/>
        <w:jc w:val="both"/>
        <w:rPr>
          <w:rFonts w:ascii="Times New Roman" w:hAnsi="Times New Roman"/>
          <w:sz w:val="24"/>
          <w:szCs w:val="24"/>
        </w:rPr>
      </w:pPr>
      <w:r w:rsidRPr="001C58F1">
        <w:rPr>
          <w:rFonts w:ascii="Times New Roman" w:hAnsi="Times New Roman"/>
          <w:sz w:val="24"/>
          <w:szCs w:val="24"/>
        </w:rPr>
        <w:t>В нашей стране созданы немало условий для формирования общероссийской идентичности, что сопряжено с деятельностью государства по этнокультурному развитию народов страны, при этом каждый народ трудиться развивается по-своему и в рамках общей государственной национальной стратегии, преодолевается межэтническая вражда, лучшие представители народов привлекаются в государственное, культурное, образовательное, научное строительство.</w:t>
      </w:r>
    </w:p>
    <w:p w:rsidR="00FF7F22" w:rsidRDefault="00FF7F22" w:rsidP="00FF7F22">
      <w:pPr>
        <w:pStyle w:val="a6"/>
        <w:spacing w:after="0" w:line="240" w:lineRule="auto"/>
        <w:ind w:left="0" w:firstLine="709"/>
        <w:jc w:val="both"/>
        <w:rPr>
          <w:sz w:val="24"/>
          <w:szCs w:val="24"/>
        </w:rPr>
      </w:pPr>
      <w:r w:rsidRPr="006C5821">
        <w:rPr>
          <w:rFonts w:ascii="Times New Roman" w:hAnsi="Times New Roman"/>
          <w:sz w:val="24"/>
          <w:szCs w:val="24"/>
        </w:rPr>
        <w:t>Список использованных источников:</w:t>
      </w:r>
    </w:p>
    <w:p w:rsidR="00FF7F22" w:rsidRPr="00EE691C" w:rsidRDefault="00FF7F22" w:rsidP="001C4982">
      <w:pPr>
        <w:pStyle w:val="a6"/>
        <w:numPr>
          <w:ilvl w:val="0"/>
          <w:numId w:val="40"/>
        </w:numPr>
        <w:spacing w:after="0" w:line="240" w:lineRule="auto"/>
        <w:jc w:val="both"/>
        <w:rPr>
          <w:rFonts w:ascii="Times New Roman" w:eastAsia="Calibri" w:hAnsi="Times New Roman"/>
          <w:sz w:val="24"/>
          <w:szCs w:val="24"/>
        </w:rPr>
      </w:pPr>
      <w:r w:rsidRPr="00EE691C">
        <w:rPr>
          <w:rFonts w:ascii="Times New Roman" w:eastAsia="Calibri" w:hAnsi="Times New Roman"/>
          <w:color w:val="000000"/>
          <w:sz w:val="24"/>
          <w:szCs w:val="24"/>
          <w:shd w:val="clear" w:color="auto" w:fill="FFFFFF"/>
        </w:rPr>
        <w:t>А.А. Авагимян. Этническая и культурная психология Особенности формирования идентичности в монокультурной и поликультурной среде // Педагогика открытости и диалога культур. М., 2013. С. 102.</w:t>
      </w:r>
    </w:p>
    <w:p w:rsidR="00FF7F22" w:rsidRPr="00EE691C" w:rsidRDefault="00FF7F22" w:rsidP="001C4982">
      <w:pPr>
        <w:pStyle w:val="a6"/>
        <w:numPr>
          <w:ilvl w:val="0"/>
          <w:numId w:val="40"/>
        </w:numPr>
        <w:spacing w:after="0" w:line="240" w:lineRule="auto"/>
        <w:jc w:val="both"/>
        <w:rPr>
          <w:rFonts w:ascii="Arial" w:eastAsia="Calibri" w:hAnsi="Arial" w:cs="Arial"/>
          <w:color w:val="777777"/>
          <w:shd w:val="clear" w:color="auto" w:fill="FFFFFF"/>
        </w:rPr>
      </w:pPr>
      <w:r w:rsidRPr="00EE691C">
        <w:rPr>
          <w:rFonts w:ascii="Times New Roman" w:eastAsia="Calibri" w:hAnsi="Times New Roman"/>
          <w:sz w:val="24"/>
          <w:szCs w:val="24"/>
        </w:rPr>
        <w:t xml:space="preserve">В.В.Путин.  Статья «Россия: национальный вопрос». // Независимая газета. </w:t>
      </w:r>
      <w:r w:rsidRPr="00EE691C">
        <w:rPr>
          <w:rFonts w:ascii="Times New Roman" w:eastAsia="Calibri" w:hAnsi="Times New Roman"/>
          <w:color w:val="000000"/>
          <w:sz w:val="24"/>
          <w:szCs w:val="24"/>
          <w:shd w:val="clear" w:color="auto" w:fill="FFFFFF"/>
        </w:rPr>
        <w:t>23.01.2012.</w:t>
      </w:r>
    </w:p>
    <w:p w:rsidR="00FF7F22" w:rsidRPr="00EE691C" w:rsidRDefault="00FF7F22" w:rsidP="001C4982">
      <w:pPr>
        <w:pStyle w:val="a6"/>
        <w:numPr>
          <w:ilvl w:val="0"/>
          <w:numId w:val="40"/>
        </w:numPr>
        <w:spacing w:after="0" w:line="240" w:lineRule="auto"/>
        <w:jc w:val="both"/>
        <w:rPr>
          <w:rFonts w:ascii="Times New Roman" w:eastAsia="Calibri" w:hAnsi="Times New Roman"/>
        </w:rPr>
      </w:pPr>
      <w:r w:rsidRPr="00EE691C">
        <w:rPr>
          <w:rFonts w:ascii="Times New Roman" w:hAnsi="Times New Roman"/>
          <w:color w:val="000000"/>
          <w:sz w:val="24"/>
          <w:szCs w:val="24"/>
        </w:rPr>
        <w:t xml:space="preserve">В.А. Тишков. </w:t>
      </w:r>
      <w:r w:rsidRPr="00EE691C">
        <w:rPr>
          <w:rFonts w:ascii="Times New Roman" w:eastAsia="Calibri" w:hAnsi="Times New Roman"/>
          <w:sz w:val="24"/>
          <w:szCs w:val="24"/>
        </w:rPr>
        <w:t>Национальная идентичность и духовно-культурные ценности российского народа. СПб.: СПбГУП, 2010. Избранные лекции Университета; Вып. 105.</w:t>
      </w:r>
    </w:p>
    <w:p w:rsidR="00FF7F22" w:rsidRDefault="00FF7F22" w:rsidP="0050302C">
      <w:pPr>
        <w:pStyle w:val="a6"/>
        <w:spacing w:after="0" w:line="240" w:lineRule="auto"/>
        <w:jc w:val="center"/>
        <w:rPr>
          <w:rFonts w:ascii="Times New Roman" w:eastAsia="Calibri" w:hAnsi="Times New Roman"/>
          <w:sz w:val="24"/>
          <w:szCs w:val="24"/>
          <w:u w:val="single"/>
        </w:rPr>
      </w:pPr>
    </w:p>
    <w:p w:rsidR="00523A41" w:rsidRDefault="00523A41" w:rsidP="0050302C">
      <w:pPr>
        <w:pStyle w:val="a6"/>
        <w:spacing w:after="0" w:line="240" w:lineRule="auto"/>
        <w:jc w:val="center"/>
        <w:rPr>
          <w:rFonts w:ascii="Times New Roman" w:eastAsia="Calibri" w:hAnsi="Times New Roman"/>
          <w:sz w:val="24"/>
          <w:szCs w:val="24"/>
          <w:u w:val="single"/>
        </w:rPr>
      </w:pPr>
    </w:p>
    <w:p w:rsidR="00FF7F22" w:rsidRDefault="00FF7F22" w:rsidP="0050302C">
      <w:pPr>
        <w:pStyle w:val="a6"/>
        <w:spacing w:after="0" w:line="240" w:lineRule="auto"/>
        <w:jc w:val="center"/>
        <w:rPr>
          <w:rFonts w:ascii="Times New Roman" w:eastAsia="Calibri" w:hAnsi="Times New Roman"/>
          <w:sz w:val="24"/>
          <w:szCs w:val="24"/>
          <w:u w:val="single"/>
        </w:rPr>
      </w:pPr>
    </w:p>
    <w:p w:rsidR="00B34D22" w:rsidRDefault="00B34D22" w:rsidP="00B34D22">
      <w:pPr>
        <w:spacing w:after="0" w:line="240" w:lineRule="auto"/>
        <w:ind w:firstLine="709"/>
        <w:jc w:val="center"/>
        <w:rPr>
          <w:rFonts w:ascii="Times New Roman" w:hAnsi="Times New Roman"/>
          <w:b/>
          <w:sz w:val="24"/>
          <w:szCs w:val="24"/>
        </w:rPr>
      </w:pPr>
      <w:r w:rsidRPr="001D1322">
        <w:rPr>
          <w:rFonts w:ascii="Times New Roman" w:hAnsi="Times New Roman"/>
          <w:b/>
          <w:sz w:val="24"/>
          <w:szCs w:val="24"/>
        </w:rPr>
        <w:lastRenderedPageBreak/>
        <w:t>ФОРМИРОВАНИЕ МЕЖЭТНИЧЕСКОЙ ТОЛЕРАНТНОСТИ У ПОДРОСТКОВ В ОБЩЕОБРАЗОВАТЕЛЬНОМ УЧРЕЖДЕНИИ</w:t>
      </w:r>
    </w:p>
    <w:p w:rsidR="00B34D22" w:rsidRPr="001D1322" w:rsidRDefault="00B34D22" w:rsidP="00B34D22">
      <w:pPr>
        <w:spacing w:after="0" w:line="240" w:lineRule="auto"/>
        <w:ind w:firstLine="709"/>
        <w:jc w:val="center"/>
        <w:rPr>
          <w:rFonts w:ascii="Times New Roman" w:hAnsi="Times New Roman"/>
          <w:b/>
          <w:sz w:val="24"/>
          <w:szCs w:val="24"/>
        </w:rPr>
      </w:pPr>
    </w:p>
    <w:p w:rsidR="00B34D22" w:rsidRDefault="00B34D22" w:rsidP="00B34D22">
      <w:pPr>
        <w:spacing w:after="0" w:line="240" w:lineRule="auto"/>
        <w:ind w:firstLine="709"/>
        <w:contextualSpacing/>
        <w:jc w:val="right"/>
        <w:rPr>
          <w:rFonts w:ascii="Times New Roman" w:hAnsi="Times New Roman"/>
          <w:i/>
          <w:sz w:val="24"/>
          <w:szCs w:val="24"/>
        </w:rPr>
      </w:pPr>
      <w:r w:rsidRPr="00A160DF">
        <w:rPr>
          <w:rFonts w:ascii="Times New Roman" w:hAnsi="Times New Roman"/>
          <w:bCs/>
          <w:i/>
          <w:color w:val="000000"/>
          <w:spacing w:val="-12"/>
          <w:sz w:val="24"/>
          <w:szCs w:val="24"/>
        </w:rPr>
        <w:t>Кежнер Мария Николаевна</w:t>
      </w:r>
    </w:p>
    <w:p w:rsidR="00B34D22" w:rsidRDefault="00B34D22" w:rsidP="00B34D22">
      <w:pPr>
        <w:shd w:val="clear" w:color="auto" w:fill="FFFFFF"/>
        <w:spacing w:after="0" w:line="240" w:lineRule="auto"/>
        <w:ind w:firstLine="709"/>
        <w:jc w:val="right"/>
        <w:outlineLvl w:val="2"/>
        <w:rPr>
          <w:rFonts w:ascii="Times New Roman" w:hAnsi="Times New Roman"/>
          <w:i/>
          <w:color w:val="000000"/>
          <w:spacing w:val="-12"/>
          <w:sz w:val="24"/>
          <w:szCs w:val="24"/>
        </w:rPr>
      </w:pPr>
      <w:r>
        <w:rPr>
          <w:rFonts w:ascii="Times New Roman" w:hAnsi="Times New Roman"/>
          <w:i/>
          <w:color w:val="000000"/>
          <w:spacing w:val="-12"/>
          <w:sz w:val="24"/>
          <w:szCs w:val="24"/>
        </w:rPr>
        <w:t>студентка 3 курса</w:t>
      </w:r>
    </w:p>
    <w:p w:rsidR="00B34D22" w:rsidRPr="00A26E58" w:rsidRDefault="00B34D22" w:rsidP="00B34D22">
      <w:pPr>
        <w:spacing w:after="0" w:line="240" w:lineRule="auto"/>
        <w:jc w:val="right"/>
        <w:rPr>
          <w:rFonts w:ascii="Times New Roman" w:hAnsi="Times New Roman"/>
          <w:i/>
          <w:sz w:val="24"/>
          <w:szCs w:val="24"/>
        </w:rPr>
      </w:pPr>
      <w:r w:rsidRPr="00A26E58">
        <w:rPr>
          <w:rFonts w:ascii="Times New Roman" w:hAnsi="Times New Roman"/>
          <w:i/>
          <w:color w:val="000000"/>
          <w:spacing w:val="-12"/>
          <w:sz w:val="24"/>
          <w:szCs w:val="24"/>
        </w:rPr>
        <w:t>специально</w:t>
      </w:r>
      <w:r>
        <w:rPr>
          <w:rFonts w:ascii="Times New Roman" w:hAnsi="Times New Roman"/>
          <w:i/>
          <w:color w:val="000000"/>
          <w:spacing w:val="-12"/>
          <w:sz w:val="24"/>
          <w:szCs w:val="24"/>
        </w:rPr>
        <w:t>сти</w:t>
      </w:r>
      <w:r w:rsidRPr="00A26E58">
        <w:rPr>
          <w:rFonts w:ascii="Times New Roman" w:hAnsi="Times New Roman"/>
          <w:i/>
          <w:color w:val="000000"/>
          <w:spacing w:val="-12"/>
          <w:sz w:val="24"/>
          <w:szCs w:val="24"/>
        </w:rPr>
        <w:t xml:space="preserve"> </w:t>
      </w:r>
      <w:r w:rsidRPr="00A26E58">
        <w:rPr>
          <w:rFonts w:ascii="Times New Roman" w:hAnsi="Times New Roman"/>
          <w:i/>
          <w:sz w:val="24"/>
          <w:szCs w:val="24"/>
        </w:rPr>
        <w:t>44.02.02</w:t>
      </w:r>
      <w:r>
        <w:rPr>
          <w:rFonts w:ascii="Times New Roman" w:hAnsi="Times New Roman"/>
          <w:i/>
          <w:sz w:val="24"/>
          <w:szCs w:val="24"/>
        </w:rPr>
        <w:t xml:space="preserve"> </w:t>
      </w:r>
      <w:r w:rsidRPr="00A26E58">
        <w:rPr>
          <w:rFonts w:ascii="Times New Roman" w:hAnsi="Times New Roman"/>
          <w:i/>
          <w:sz w:val="24"/>
          <w:szCs w:val="24"/>
        </w:rPr>
        <w:t>Преподавание в начальных классах</w:t>
      </w:r>
    </w:p>
    <w:p w:rsidR="00B34D22" w:rsidRPr="000D034E" w:rsidRDefault="00B34D22" w:rsidP="00B34D22">
      <w:pPr>
        <w:spacing w:after="0" w:line="240" w:lineRule="auto"/>
        <w:ind w:firstLine="709"/>
        <w:contextualSpacing/>
        <w:jc w:val="right"/>
        <w:rPr>
          <w:rFonts w:ascii="Times New Roman" w:hAnsi="Times New Roman"/>
          <w:i/>
          <w:sz w:val="24"/>
          <w:szCs w:val="24"/>
        </w:rPr>
      </w:pPr>
      <w:r>
        <w:rPr>
          <w:rFonts w:ascii="Times New Roman" w:hAnsi="Times New Roman"/>
          <w:i/>
          <w:sz w:val="24"/>
          <w:szCs w:val="24"/>
        </w:rPr>
        <w:t>научный руководитель</w:t>
      </w:r>
      <w:r w:rsidRPr="00375F89">
        <w:rPr>
          <w:rFonts w:ascii="Times New Roman" w:hAnsi="Times New Roman"/>
          <w:i/>
          <w:sz w:val="24"/>
          <w:szCs w:val="24"/>
        </w:rPr>
        <w:t xml:space="preserve"> </w:t>
      </w:r>
      <w:r w:rsidR="008F1BAF">
        <w:rPr>
          <w:rFonts w:ascii="Times New Roman" w:hAnsi="Times New Roman"/>
          <w:i/>
          <w:sz w:val="24"/>
          <w:szCs w:val="24"/>
        </w:rPr>
        <w:t>Н.В. Смоляева</w:t>
      </w:r>
    </w:p>
    <w:p w:rsidR="00FA5E39" w:rsidRPr="005527F4" w:rsidRDefault="00FA5E39" w:rsidP="00FA5E39">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B34D22" w:rsidRDefault="00B34D22" w:rsidP="00B34D22">
      <w:pPr>
        <w:spacing w:after="0" w:line="240" w:lineRule="auto"/>
        <w:ind w:firstLine="709"/>
        <w:contextualSpacing/>
        <w:jc w:val="right"/>
        <w:rPr>
          <w:rFonts w:ascii="Times New Roman" w:hAnsi="Times New Roman"/>
          <w:i/>
          <w:sz w:val="24"/>
          <w:szCs w:val="24"/>
        </w:rPr>
      </w:pP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Процессы глобализации оказывают несомненное влияние на формирование толерантного или интолерантного отношения к представителям других этнических общностей. Исследование этнических установок подростков является одной из интересных и важных проблем, так как именно в этом возрасте в основном формируются этническое сознание и самосознание.</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В подростковой среде распространена оскорбительная лексика, унижающая людей другой культуры или религии, негативные стереотипы и предубеждения. В ряде регионов России, где особенно остро ощущаются последствия этнических миграций, падение экономического благосостояния различных групп населения, наблюдается религиозная многоконфессиональность, эта проблема становится актуальной.</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Большая роль в формировании толерантности отводится образованию как составной части государственной политики в области межкультурных отношений. Согласно Декларации принципов толерантности  - необходимо уделить особое внимание вопросам повышения уровня педагогической подготовки, учебных планов, содержания учебников и занятий, совершенствования других учебных материалов с целью воспитания чутких и ответственных граждан, открытых восприятию других культур, способных ценить свободу, уважать человеческое достоинство и индивидуальность, предупреждать конфликты или разрешать их ненасильственными средствами.</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В современных условиях уделяется повышенное внимание к изучению межэтнической толерантности российских подростков. Доказано, что подростковый возраст является наиболее сензитивным к усвоению социально-значимых ценностей. Изучение подростковых групп позволяет в наиболее концентрированном виде отследить тенденции развития общества, а целенаправленное воздействие на подростка с целью развития межэтнической толерантности является наиболее эффективным по сравнению с более старшими возрастными группами.</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i/>
          <w:sz w:val="24"/>
          <w:szCs w:val="24"/>
        </w:rPr>
        <w:t>Объект:</w:t>
      </w:r>
      <w:r w:rsidRPr="001D1322">
        <w:rPr>
          <w:rFonts w:ascii="Times New Roman" w:hAnsi="Times New Roman"/>
          <w:sz w:val="24"/>
          <w:szCs w:val="24"/>
        </w:rPr>
        <w:t xml:space="preserve"> воспитательный процесс.</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i/>
          <w:sz w:val="24"/>
          <w:szCs w:val="24"/>
        </w:rPr>
        <w:t>Предмет:</w:t>
      </w:r>
      <w:r w:rsidRPr="001D1322">
        <w:rPr>
          <w:rFonts w:ascii="Times New Roman" w:hAnsi="Times New Roman"/>
          <w:sz w:val="24"/>
          <w:szCs w:val="24"/>
        </w:rPr>
        <w:t xml:space="preserve"> система внеклассных мероприятий по формированию межэтнической толерантности подростков.</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i/>
          <w:sz w:val="24"/>
          <w:szCs w:val="24"/>
        </w:rPr>
        <w:t>Цель исследования</w:t>
      </w:r>
      <w:r w:rsidRPr="001D1322">
        <w:rPr>
          <w:rFonts w:ascii="Times New Roman" w:hAnsi="Times New Roman"/>
          <w:sz w:val="24"/>
          <w:szCs w:val="24"/>
        </w:rPr>
        <w:t xml:space="preserve"> – изучение особенностей процесса формирования межэтнической толерантности в подростковой среде.</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 xml:space="preserve">В рамках исследования решались следующие </w:t>
      </w:r>
      <w:r w:rsidRPr="001D1322">
        <w:rPr>
          <w:rFonts w:ascii="Times New Roman" w:hAnsi="Times New Roman"/>
          <w:i/>
          <w:sz w:val="24"/>
          <w:szCs w:val="24"/>
        </w:rPr>
        <w:t>задачи:</w:t>
      </w:r>
    </w:p>
    <w:p w:rsidR="00B34D22" w:rsidRPr="001D1322" w:rsidRDefault="00B34D22" w:rsidP="00B34D22">
      <w:pPr>
        <w:spacing w:after="0" w:line="240" w:lineRule="auto"/>
        <w:jc w:val="both"/>
        <w:rPr>
          <w:rFonts w:ascii="Times New Roman" w:hAnsi="Times New Roman"/>
          <w:sz w:val="24"/>
          <w:szCs w:val="24"/>
        </w:rPr>
      </w:pPr>
      <w:r w:rsidRPr="001D1322">
        <w:rPr>
          <w:rFonts w:ascii="Times New Roman" w:hAnsi="Times New Roman"/>
          <w:sz w:val="24"/>
          <w:szCs w:val="24"/>
        </w:rPr>
        <w:t>- изучить и проанализировать научную литературу по проблеме исследования;</w:t>
      </w:r>
    </w:p>
    <w:p w:rsidR="00B34D22" w:rsidRPr="001D1322" w:rsidRDefault="00B34D22" w:rsidP="00B34D22">
      <w:pPr>
        <w:spacing w:after="0" w:line="240" w:lineRule="auto"/>
        <w:jc w:val="both"/>
        <w:rPr>
          <w:rFonts w:ascii="Times New Roman" w:hAnsi="Times New Roman"/>
          <w:sz w:val="24"/>
          <w:szCs w:val="24"/>
        </w:rPr>
      </w:pPr>
      <w:r w:rsidRPr="001D1322">
        <w:rPr>
          <w:rFonts w:ascii="Times New Roman" w:hAnsi="Times New Roman"/>
          <w:sz w:val="24"/>
          <w:szCs w:val="24"/>
        </w:rPr>
        <w:t>- раскрыть сущность понятия «толерантность», «межэтническая толерантность»;</w:t>
      </w:r>
    </w:p>
    <w:p w:rsidR="00B34D22" w:rsidRPr="001D1322" w:rsidRDefault="00B34D22" w:rsidP="00B34D22">
      <w:pPr>
        <w:spacing w:after="0" w:line="240" w:lineRule="auto"/>
        <w:jc w:val="both"/>
        <w:rPr>
          <w:rFonts w:ascii="Times New Roman" w:hAnsi="Times New Roman"/>
          <w:sz w:val="24"/>
          <w:szCs w:val="24"/>
        </w:rPr>
      </w:pPr>
      <w:r w:rsidRPr="001D1322">
        <w:rPr>
          <w:rFonts w:ascii="Times New Roman" w:hAnsi="Times New Roman"/>
          <w:sz w:val="24"/>
          <w:szCs w:val="24"/>
        </w:rPr>
        <w:t>- выявить особенности формирования межэтнической толерантности в подростковой среде;</w:t>
      </w:r>
    </w:p>
    <w:p w:rsidR="00B34D22" w:rsidRPr="001D1322" w:rsidRDefault="00B34D22" w:rsidP="00B34D22">
      <w:pPr>
        <w:spacing w:after="0" w:line="240" w:lineRule="auto"/>
        <w:jc w:val="both"/>
        <w:rPr>
          <w:rFonts w:ascii="Times New Roman" w:hAnsi="Times New Roman"/>
          <w:sz w:val="24"/>
          <w:szCs w:val="24"/>
        </w:rPr>
      </w:pPr>
      <w:r w:rsidRPr="001D1322">
        <w:rPr>
          <w:rFonts w:ascii="Times New Roman" w:hAnsi="Times New Roman"/>
          <w:sz w:val="24"/>
          <w:szCs w:val="24"/>
        </w:rPr>
        <w:t>- разработать и апробировать программу по формированию межэтнической толерантности в подростковой среде.</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 xml:space="preserve">Проблемой межэтнической толерантности в поликультурном обществе занимаются Г.У. Солдатова, Т.Г. Стефаненко, Н.М. Лебедева, Л.М. Дробижива, Л.Н. Гумилев, В.А. Тишков и др. Изучение научной литературы по проблеме показало, что в настоящий момент аккумуляция научного знания о явлении межэтнической толерантности такова, что дальнейшее его эффективное развитие требует систематизации и синтеза современных концепций и подходов для формирования одной или нескольких теорий, выступающих в </w:t>
      </w:r>
      <w:r w:rsidRPr="001D1322">
        <w:rPr>
          <w:rFonts w:ascii="Times New Roman" w:hAnsi="Times New Roman"/>
          <w:sz w:val="24"/>
          <w:szCs w:val="24"/>
        </w:rPr>
        <w:lastRenderedPageBreak/>
        <w:t>качестве основы для осуществления дальнейших теоретических построений и практических исследований.</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С целью решения практических задач исследования проведен эксперимент с обучающимися 8 «А» класса на базе М</w:t>
      </w:r>
      <w:r>
        <w:rPr>
          <w:rFonts w:ascii="Times New Roman" w:hAnsi="Times New Roman"/>
          <w:sz w:val="24"/>
          <w:szCs w:val="24"/>
        </w:rPr>
        <w:t>К</w:t>
      </w:r>
      <w:r w:rsidRPr="001D1322">
        <w:rPr>
          <w:rFonts w:ascii="Times New Roman" w:hAnsi="Times New Roman"/>
          <w:sz w:val="24"/>
          <w:szCs w:val="24"/>
        </w:rPr>
        <w:t>ОУ СОШ №1 г. Дубовки, который включал констатирующий, формирующий и контрольный этапы работы. Для выявления уровня межэтнической толерантности среди подростков в образовательном учреждении были использованы: методика по выявлению уровня толерантности (П.В. Степанова), экспресс - опросник «Индекс толерантности» (Г.У. Солдатова), методика измерения типов этнической идентичности (Г.У. Солдатова, С.В. Рыжова). Динамические закономерности процесса формирования межэтнической толерантности подростков изучались в зависимости от типа образовательного учреждения, процесса взаимодействия между обучающимися, психологических и индивидуальных характеристик ребенка. Проведенный диагностический анализ показал, что в целом подростков характеризует эмоциональная возбудимость, низкий уровень толерантности, низкий уровень предубежденности, агрессия, завышенная самооценка.</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В целях повышения эффективности социально-педагогической деятельности по формированию межэтнической толерантности подростков в общеобразовательном учреждении был разработан и апробирован цикл занятий.</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i/>
          <w:sz w:val="24"/>
          <w:szCs w:val="24"/>
        </w:rPr>
        <w:t>Цель занятий</w:t>
      </w:r>
      <w:r w:rsidRPr="001D1322">
        <w:rPr>
          <w:rFonts w:ascii="Times New Roman" w:hAnsi="Times New Roman"/>
          <w:sz w:val="24"/>
          <w:szCs w:val="24"/>
        </w:rPr>
        <w:t xml:space="preserve"> – формирование у подростка межэтнической толерантности, способов активно защищать права человека, выражать протест против любых форм дискриминации.</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Занятия проводились во внеурочное время. Разработанный цикл занятий был направлен на повышение уровня межэтнической толерантности у подростков.</w:t>
      </w:r>
    </w:p>
    <w:p w:rsidR="00B34D22" w:rsidRPr="001D1322" w:rsidRDefault="00B34D22" w:rsidP="00B34D22">
      <w:pPr>
        <w:spacing w:after="0" w:line="240" w:lineRule="auto"/>
        <w:ind w:firstLine="709"/>
        <w:jc w:val="both"/>
        <w:rPr>
          <w:rFonts w:ascii="Times New Roman" w:hAnsi="Times New Roman"/>
          <w:sz w:val="24"/>
          <w:szCs w:val="24"/>
        </w:rPr>
      </w:pPr>
      <w:r w:rsidRPr="001D1322">
        <w:rPr>
          <w:rFonts w:ascii="Times New Roman" w:hAnsi="Times New Roman"/>
          <w:sz w:val="24"/>
          <w:szCs w:val="24"/>
        </w:rPr>
        <w:t>Занятия включали четыре проблемных блока:</w:t>
      </w:r>
    </w:p>
    <w:p w:rsidR="00B34D22" w:rsidRPr="001D1322" w:rsidRDefault="00B34D22" w:rsidP="001C4982">
      <w:pPr>
        <w:pStyle w:val="a6"/>
        <w:numPr>
          <w:ilvl w:val="0"/>
          <w:numId w:val="41"/>
        </w:numPr>
        <w:tabs>
          <w:tab w:val="left" w:pos="284"/>
        </w:tabs>
        <w:spacing w:after="0" w:line="240" w:lineRule="auto"/>
        <w:ind w:left="0" w:firstLine="284"/>
        <w:jc w:val="both"/>
        <w:rPr>
          <w:rFonts w:ascii="Times New Roman" w:hAnsi="Times New Roman"/>
          <w:sz w:val="24"/>
          <w:szCs w:val="24"/>
        </w:rPr>
      </w:pPr>
      <w:r w:rsidRPr="001D1322">
        <w:rPr>
          <w:rFonts w:ascii="Times New Roman" w:hAnsi="Times New Roman"/>
          <w:sz w:val="24"/>
          <w:szCs w:val="24"/>
        </w:rPr>
        <w:t>Понятие толерантности.</w:t>
      </w:r>
    </w:p>
    <w:p w:rsidR="00B34D22" w:rsidRPr="001D1322" w:rsidRDefault="00B34D22" w:rsidP="001C4982">
      <w:pPr>
        <w:pStyle w:val="a6"/>
        <w:numPr>
          <w:ilvl w:val="0"/>
          <w:numId w:val="41"/>
        </w:numPr>
        <w:tabs>
          <w:tab w:val="left" w:pos="284"/>
        </w:tabs>
        <w:spacing w:after="0" w:line="240" w:lineRule="auto"/>
        <w:ind w:left="0" w:firstLine="284"/>
        <w:jc w:val="both"/>
        <w:rPr>
          <w:rFonts w:ascii="Times New Roman" w:hAnsi="Times New Roman"/>
          <w:sz w:val="24"/>
          <w:szCs w:val="24"/>
        </w:rPr>
      </w:pPr>
      <w:r w:rsidRPr="001D1322">
        <w:rPr>
          <w:rFonts w:ascii="Times New Roman" w:hAnsi="Times New Roman"/>
          <w:sz w:val="24"/>
          <w:szCs w:val="24"/>
        </w:rPr>
        <w:t>Толерантность по отношению к себе и участникам группы.</w:t>
      </w:r>
    </w:p>
    <w:p w:rsidR="00B34D22" w:rsidRPr="001D1322" w:rsidRDefault="00B34D22" w:rsidP="001C4982">
      <w:pPr>
        <w:pStyle w:val="a6"/>
        <w:numPr>
          <w:ilvl w:val="0"/>
          <w:numId w:val="41"/>
        </w:numPr>
        <w:tabs>
          <w:tab w:val="left" w:pos="284"/>
        </w:tabs>
        <w:spacing w:after="0" w:line="240" w:lineRule="auto"/>
        <w:ind w:left="0" w:firstLine="284"/>
        <w:jc w:val="both"/>
        <w:rPr>
          <w:rFonts w:ascii="Times New Roman" w:hAnsi="Times New Roman"/>
          <w:sz w:val="24"/>
          <w:szCs w:val="24"/>
        </w:rPr>
      </w:pPr>
      <w:r w:rsidRPr="001D1322">
        <w:rPr>
          <w:rFonts w:ascii="Times New Roman" w:hAnsi="Times New Roman"/>
          <w:sz w:val="24"/>
          <w:szCs w:val="24"/>
        </w:rPr>
        <w:t>Толерантность по отношению к другим народам.</w:t>
      </w:r>
    </w:p>
    <w:p w:rsidR="00B34D22" w:rsidRPr="001D1322" w:rsidRDefault="00B34D22" w:rsidP="001C4982">
      <w:pPr>
        <w:pStyle w:val="a6"/>
        <w:numPr>
          <w:ilvl w:val="0"/>
          <w:numId w:val="41"/>
        </w:numPr>
        <w:tabs>
          <w:tab w:val="left" w:pos="284"/>
        </w:tabs>
        <w:spacing w:after="0" w:line="240" w:lineRule="auto"/>
        <w:ind w:left="0" w:firstLine="284"/>
        <w:jc w:val="both"/>
        <w:rPr>
          <w:rFonts w:ascii="Times New Roman" w:hAnsi="Times New Roman"/>
          <w:sz w:val="24"/>
          <w:szCs w:val="24"/>
        </w:rPr>
      </w:pPr>
      <w:r w:rsidRPr="001D1322">
        <w:rPr>
          <w:rFonts w:ascii="Times New Roman" w:hAnsi="Times New Roman"/>
          <w:sz w:val="24"/>
          <w:szCs w:val="24"/>
        </w:rPr>
        <w:t>Культурологический блок.</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На первых занятиях проводили ознакомление с понятиями «толерантность», «толерантная личность», «границы толерантности». Во втором блоке занятий развивали чувства собственного достоинства и умение уважать достоинство других, способность к самоанализу, формировали позитивное отношение к своему и другим народам. В третьем блоке обучали конструктивным способам выхода из конфликтных ситуаций, развивали коммуникативные навыки, обучали межкультурному пониманию и толерантному поведению в межэтнических отношениях. В четвертом блоке знакомили с традициями, обычаями и культурой других наций.</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Работа проводилась в пределах 1-1,5 часа с перерывом в 2-3 дня с учетом индивидуально-психологических особенностей подростков.</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Цикл занятий по содержанию и формам работы был достаточно разнообразным и включал следующие структурные компоненты: целеполагающий, конструктивно-практический, рефлексивный. Основными методами формирования межэтнической толерантности выступали: игры, упражнения, тренинг, творческие задания, анализ ситуаций, беседы, рассказы и объяснения, которые способствовали более активному включению подростков в работу, стимулированию интереса, лучшему освоению позиции, адекватной оценке индивидуальных способностей. Особенности каждого занятия обусловлены как проблемами социально-психологического формирования межэтнической толерантности, так и индивидуально-личностными особенностями каждого подростка.</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Комплексное социально-психологическое обследование подростков в образовательном учреждении позволило своевременно выявить негативные факторы социально-психологического уровня.</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 xml:space="preserve">Анализ исследования на констатирующем этапе показал, что после апробации программы по формированию межэтнической толерантности подростков в </w:t>
      </w:r>
      <w:r w:rsidRPr="001D1322">
        <w:rPr>
          <w:rFonts w:ascii="Times New Roman" w:hAnsi="Times New Roman"/>
          <w:sz w:val="24"/>
          <w:szCs w:val="24"/>
        </w:rPr>
        <w:lastRenderedPageBreak/>
        <w:t>образовательном учреждении отмечаются позитивные изменения обучающихся по отношению к другим национальностям. Положительные результаты формирующего этапа работы подтвердились повышением уровня толерантности, улучшением взаимоотношений с одноклассниками других национальностей, благожелательной атмосферой в классе, повышением уровня толерантности к межэтническим группам.</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Эффективность формирования межэтнической толерантности подростков в образовательном учреждении зависит как от психологических, индивидуальных и личностных характеристик, так и от особенности взаимодействия с окружающими.</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Для успешного решения данной проблемы должны быть соблюдены определенные педагогические условия:</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 обогащение кругозора подростков информацией о культуре, истории, ценностях своего и других народов;</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 создание благоприятного психологического климата для позитивного общения детей, принадлежащих к различным этническим группам;</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 включение детей разных национальностей в совместную познавательную и практическую деятельность, специально спроектированные ситуации.</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На наш взгляд, реализация определенных нами педагогических условий внеучебной воспитательной работы позволит повысить эффективность формирования межэтнической толерантности у подростков.</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Самой уязвимой сферой человеческих взаимоотношений в трансформирующемся поликультурном обществе является сфера отношений между различными этническими группами. Именно в эту область проецируются экономические, социальные и политические проблемы. Они приобретают этническую форму и доставляют обществу немало трудностей.</w:t>
      </w:r>
    </w:p>
    <w:p w:rsidR="00B34D22" w:rsidRPr="001D1322" w:rsidRDefault="00B34D22" w:rsidP="00B34D22">
      <w:pPr>
        <w:pStyle w:val="a6"/>
        <w:spacing w:after="0" w:line="240" w:lineRule="auto"/>
        <w:ind w:left="0" w:firstLine="709"/>
        <w:jc w:val="both"/>
        <w:rPr>
          <w:rFonts w:ascii="Times New Roman" w:hAnsi="Times New Roman"/>
          <w:sz w:val="24"/>
          <w:szCs w:val="24"/>
        </w:rPr>
      </w:pPr>
      <w:r w:rsidRPr="001D1322">
        <w:rPr>
          <w:rFonts w:ascii="Times New Roman" w:hAnsi="Times New Roman"/>
          <w:sz w:val="24"/>
          <w:szCs w:val="24"/>
        </w:rPr>
        <w:t>Формирование личности в духе толерантности следует рассматривать в качестве безотлагательного императива. В связи с этим необходимо поощрять методы систематического и рационального обучения толерантности, вскрывающие культурные, социальные, экономические, политические и религиозные источники нетерпимости, лежащие в основе насилия и отчуждения. Политика и программы в области образования должны способствовать улучшению взаимопонимания, укреплению солидарности и терпимости в отношениях как между отдельными людьми, так и между этническими, социальными, культурными, религиозными и языковыми группами, а также нациями.</w:t>
      </w:r>
    </w:p>
    <w:p w:rsidR="00B34D22" w:rsidRPr="006C5821" w:rsidRDefault="00B34D22" w:rsidP="00B34D22">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B34D22" w:rsidRPr="001D1322" w:rsidRDefault="00B34D22" w:rsidP="001C4982">
      <w:pPr>
        <w:pStyle w:val="a6"/>
        <w:numPr>
          <w:ilvl w:val="0"/>
          <w:numId w:val="42"/>
        </w:numPr>
        <w:tabs>
          <w:tab w:val="left" w:pos="426"/>
        </w:tabs>
        <w:spacing w:after="0" w:line="240" w:lineRule="auto"/>
        <w:ind w:left="0" w:firstLine="0"/>
        <w:jc w:val="both"/>
        <w:rPr>
          <w:rFonts w:ascii="Times New Roman" w:hAnsi="Times New Roman"/>
          <w:sz w:val="24"/>
          <w:szCs w:val="24"/>
        </w:rPr>
      </w:pPr>
      <w:r w:rsidRPr="001D1322">
        <w:rPr>
          <w:rFonts w:ascii="Times New Roman" w:hAnsi="Times New Roman"/>
          <w:sz w:val="24"/>
          <w:szCs w:val="24"/>
        </w:rPr>
        <w:t>Абибуллаева, Г.С. Педагогические условия формирования межэтнической толерантности у младших школьников в поликультурной среде / Г.С. Абибуллаева</w:t>
      </w:r>
      <w:r>
        <w:rPr>
          <w:rFonts w:ascii="Times New Roman" w:hAnsi="Times New Roman"/>
          <w:sz w:val="24"/>
          <w:szCs w:val="24"/>
        </w:rPr>
        <w:t>. – Москва: Академия, 2020</w:t>
      </w:r>
      <w:r w:rsidRPr="001D1322">
        <w:rPr>
          <w:rFonts w:ascii="Times New Roman" w:hAnsi="Times New Roman"/>
          <w:sz w:val="24"/>
          <w:szCs w:val="24"/>
        </w:rPr>
        <w:t>. – 106 с.</w:t>
      </w:r>
    </w:p>
    <w:p w:rsidR="00B34D22" w:rsidRDefault="00B34D22" w:rsidP="001C4982">
      <w:pPr>
        <w:pStyle w:val="a6"/>
        <w:numPr>
          <w:ilvl w:val="0"/>
          <w:numId w:val="42"/>
        </w:numPr>
        <w:tabs>
          <w:tab w:val="left" w:pos="426"/>
          <w:tab w:val="left" w:pos="709"/>
        </w:tabs>
        <w:spacing w:after="0" w:line="240" w:lineRule="auto"/>
        <w:ind w:left="0" w:firstLine="0"/>
        <w:jc w:val="both"/>
        <w:rPr>
          <w:rFonts w:ascii="Times New Roman" w:hAnsi="Times New Roman"/>
          <w:sz w:val="24"/>
          <w:szCs w:val="24"/>
        </w:rPr>
      </w:pPr>
      <w:r w:rsidRPr="001D1322">
        <w:rPr>
          <w:rFonts w:ascii="Times New Roman" w:hAnsi="Times New Roman"/>
          <w:sz w:val="24"/>
          <w:szCs w:val="24"/>
        </w:rPr>
        <w:t xml:space="preserve"> Громова, Е. Развитие этнической толерантности в школе / Е. Громова // «Воспитан</w:t>
      </w:r>
      <w:r>
        <w:rPr>
          <w:rFonts w:ascii="Times New Roman" w:hAnsi="Times New Roman"/>
          <w:sz w:val="24"/>
          <w:szCs w:val="24"/>
        </w:rPr>
        <w:t>ие школьников». -  2019</w:t>
      </w:r>
      <w:r w:rsidRPr="001D1322">
        <w:rPr>
          <w:rFonts w:ascii="Times New Roman" w:hAnsi="Times New Roman"/>
          <w:sz w:val="24"/>
          <w:szCs w:val="24"/>
        </w:rPr>
        <w:t>. -  №1. С. 13-17.</w:t>
      </w:r>
    </w:p>
    <w:p w:rsidR="005E2E1F" w:rsidRDefault="005E2E1F" w:rsidP="005E2E1F">
      <w:pPr>
        <w:pStyle w:val="a6"/>
        <w:tabs>
          <w:tab w:val="left" w:pos="426"/>
          <w:tab w:val="left" w:pos="709"/>
        </w:tabs>
        <w:spacing w:after="0" w:line="240" w:lineRule="auto"/>
        <w:ind w:left="0"/>
        <w:jc w:val="both"/>
        <w:rPr>
          <w:rFonts w:ascii="Times New Roman" w:hAnsi="Times New Roman"/>
          <w:sz w:val="24"/>
          <w:szCs w:val="24"/>
        </w:rPr>
      </w:pPr>
    </w:p>
    <w:p w:rsidR="005E2E1F" w:rsidRDefault="005E2E1F"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5E2E1F">
      <w:pPr>
        <w:pStyle w:val="a6"/>
        <w:tabs>
          <w:tab w:val="left" w:pos="426"/>
          <w:tab w:val="left" w:pos="709"/>
        </w:tabs>
        <w:spacing w:after="0" w:line="240" w:lineRule="auto"/>
        <w:ind w:left="0"/>
        <w:jc w:val="both"/>
        <w:rPr>
          <w:rFonts w:ascii="Times New Roman" w:hAnsi="Times New Roman"/>
          <w:sz w:val="24"/>
          <w:szCs w:val="24"/>
        </w:rPr>
      </w:pPr>
    </w:p>
    <w:p w:rsidR="008F1BAF" w:rsidRDefault="008F1BAF" w:rsidP="005E2E1F">
      <w:pPr>
        <w:pStyle w:val="a6"/>
        <w:tabs>
          <w:tab w:val="left" w:pos="426"/>
          <w:tab w:val="left" w:pos="709"/>
        </w:tabs>
        <w:spacing w:after="0" w:line="240" w:lineRule="auto"/>
        <w:ind w:left="0"/>
        <w:jc w:val="both"/>
        <w:rPr>
          <w:rFonts w:ascii="Times New Roman" w:hAnsi="Times New Roman"/>
          <w:sz w:val="24"/>
          <w:szCs w:val="24"/>
        </w:rPr>
      </w:pPr>
    </w:p>
    <w:p w:rsidR="008F1BAF" w:rsidRDefault="005E2E1F" w:rsidP="005E2E1F">
      <w:pPr>
        <w:spacing w:after="0" w:line="240" w:lineRule="auto"/>
        <w:jc w:val="center"/>
        <w:rPr>
          <w:rFonts w:ascii="Times New Roman" w:hAnsi="Times New Roman"/>
          <w:b/>
          <w:sz w:val="24"/>
          <w:szCs w:val="24"/>
        </w:rPr>
      </w:pPr>
      <w:r w:rsidRPr="006A49A0">
        <w:rPr>
          <w:rFonts w:ascii="Times New Roman" w:hAnsi="Times New Roman"/>
          <w:b/>
          <w:sz w:val="24"/>
          <w:szCs w:val="24"/>
        </w:rPr>
        <w:lastRenderedPageBreak/>
        <w:t>ПЕДАГОГИЧЕСКАЯ ТЕХНОЛОГ</w:t>
      </w:r>
      <w:r w:rsidR="008F1BAF">
        <w:rPr>
          <w:rFonts w:ascii="Times New Roman" w:hAnsi="Times New Roman"/>
          <w:b/>
          <w:sz w:val="24"/>
          <w:szCs w:val="24"/>
        </w:rPr>
        <w:t xml:space="preserve">ИЯ ЭКОЛОГИЧЕСКОГО ВОЛОНТЕРСТВА </w:t>
      </w:r>
    </w:p>
    <w:p w:rsidR="005E2E1F" w:rsidRDefault="005E2E1F" w:rsidP="005E2E1F">
      <w:pPr>
        <w:spacing w:after="0" w:line="240" w:lineRule="auto"/>
        <w:jc w:val="center"/>
        <w:rPr>
          <w:rFonts w:ascii="Times New Roman" w:hAnsi="Times New Roman"/>
          <w:b/>
          <w:sz w:val="24"/>
          <w:szCs w:val="24"/>
        </w:rPr>
      </w:pPr>
      <w:r w:rsidRPr="006A49A0">
        <w:rPr>
          <w:rFonts w:ascii="Times New Roman" w:hAnsi="Times New Roman"/>
          <w:b/>
          <w:sz w:val="24"/>
          <w:szCs w:val="24"/>
        </w:rPr>
        <w:t>В НАЧАЛЬНЫХ КЛАССАХ</w:t>
      </w:r>
      <w:r>
        <w:rPr>
          <w:rFonts w:ascii="Times New Roman" w:hAnsi="Times New Roman"/>
          <w:b/>
          <w:sz w:val="24"/>
          <w:szCs w:val="24"/>
        </w:rPr>
        <w:t xml:space="preserve"> КАК СРЕДСТВО РЕШЕНИЯ </w:t>
      </w:r>
    </w:p>
    <w:p w:rsidR="005E2E1F" w:rsidRPr="006A49A0" w:rsidRDefault="005E2E1F" w:rsidP="005E2E1F">
      <w:pPr>
        <w:spacing w:after="0" w:line="240" w:lineRule="auto"/>
        <w:jc w:val="center"/>
        <w:rPr>
          <w:rFonts w:ascii="Times New Roman" w:hAnsi="Times New Roman"/>
          <w:b/>
          <w:sz w:val="24"/>
          <w:szCs w:val="24"/>
        </w:rPr>
      </w:pPr>
      <w:r>
        <w:rPr>
          <w:rFonts w:ascii="Times New Roman" w:hAnsi="Times New Roman"/>
          <w:b/>
          <w:sz w:val="24"/>
          <w:szCs w:val="24"/>
        </w:rPr>
        <w:t>ЭКОЛОГО-НРАВСТВЕННЫХ ПРОБЛЕМ</w:t>
      </w:r>
    </w:p>
    <w:p w:rsidR="005E2E1F" w:rsidRDefault="005E2E1F" w:rsidP="005E2E1F">
      <w:pPr>
        <w:spacing w:after="0" w:line="240" w:lineRule="auto"/>
        <w:jc w:val="center"/>
        <w:rPr>
          <w:rFonts w:ascii="Times New Roman" w:hAnsi="Times New Roman"/>
          <w:b/>
          <w:sz w:val="28"/>
          <w:szCs w:val="28"/>
        </w:rPr>
      </w:pPr>
    </w:p>
    <w:p w:rsidR="005E2E1F" w:rsidRDefault="00FA5E39" w:rsidP="005E2E1F">
      <w:pPr>
        <w:shd w:val="clear" w:color="auto" w:fill="FFFFFF"/>
        <w:spacing w:after="0" w:line="240" w:lineRule="auto"/>
        <w:jc w:val="right"/>
        <w:rPr>
          <w:rFonts w:ascii="Times New Roman" w:hAnsi="Times New Roman"/>
          <w:i/>
          <w:sz w:val="24"/>
          <w:szCs w:val="24"/>
        </w:rPr>
      </w:pPr>
      <w:r>
        <w:rPr>
          <w:rFonts w:ascii="Times New Roman" w:hAnsi="Times New Roman"/>
          <w:i/>
          <w:sz w:val="24"/>
          <w:szCs w:val="24"/>
        </w:rPr>
        <w:t>Курнатова Светлана Леонидовна</w:t>
      </w:r>
    </w:p>
    <w:p w:rsidR="005E2E1F" w:rsidRPr="006E4E96" w:rsidRDefault="005E2E1F" w:rsidP="005E2E1F">
      <w:pPr>
        <w:shd w:val="clear" w:color="auto" w:fill="FFFFFF"/>
        <w:spacing w:after="0" w:line="240" w:lineRule="auto"/>
        <w:jc w:val="right"/>
        <w:rPr>
          <w:rFonts w:ascii="Times New Roman" w:hAnsi="Times New Roman"/>
          <w:i/>
          <w:sz w:val="24"/>
          <w:szCs w:val="24"/>
        </w:rPr>
      </w:pPr>
      <w:r w:rsidRPr="006E4E96">
        <w:rPr>
          <w:rFonts w:ascii="Times New Roman" w:hAnsi="Times New Roman"/>
          <w:i/>
          <w:sz w:val="24"/>
          <w:szCs w:val="24"/>
        </w:rPr>
        <w:t>студентка 2 курса</w:t>
      </w:r>
    </w:p>
    <w:p w:rsidR="005E2E1F" w:rsidRDefault="005E2E1F" w:rsidP="005E2E1F">
      <w:pPr>
        <w:shd w:val="clear" w:color="auto" w:fill="FFFFFF"/>
        <w:spacing w:after="0" w:line="240" w:lineRule="auto"/>
        <w:jc w:val="right"/>
        <w:rPr>
          <w:rFonts w:ascii="Times New Roman" w:hAnsi="Times New Roman"/>
          <w:i/>
          <w:sz w:val="24"/>
          <w:szCs w:val="24"/>
        </w:rPr>
      </w:pPr>
      <w:r w:rsidRPr="006E4E96">
        <w:rPr>
          <w:rFonts w:ascii="Times New Roman" w:hAnsi="Times New Roman"/>
          <w:i/>
          <w:sz w:val="24"/>
          <w:szCs w:val="24"/>
        </w:rPr>
        <w:t>спец</w:t>
      </w:r>
      <w:r w:rsidR="008F1BAF">
        <w:rPr>
          <w:rFonts w:ascii="Times New Roman" w:hAnsi="Times New Roman"/>
          <w:i/>
          <w:sz w:val="24"/>
          <w:szCs w:val="24"/>
        </w:rPr>
        <w:t>иальности 44.02.02 Преподавание</w:t>
      </w:r>
    </w:p>
    <w:p w:rsidR="005E2E1F" w:rsidRPr="006E4E96" w:rsidRDefault="005E2E1F" w:rsidP="005E2E1F">
      <w:pPr>
        <w:shd w:val="clear" w:color="auto" w:fill="FFFFFF"/>
        <w:spacing w:after="0" w:line="240" w:lineRule="auto"/>
        <w:jc w:val="right"/>
        <w:rPr>
          <w:rFonts w:ascii="Times New Roman" w:hAnsi="Times New Roman"/>
          <w:i/>
          <w:color w:val="000000"/>
          <w:sz w:val="24"/>
          <w:szCs w:val="24"/>
        </w:rPr>
      </w:pPr>
      <w:r w:rsidRPr="006E4E96">
        <w:rPr>
          <w:rFonts w:ascii="Times New Roman" w:hAnsi="Times New Roman"/>
          <w:i/>
          <w:sz w:val="24"/>
          <w:szCs w:val="24"/>
        </w:rPr>
        <w:t>в начальных классах</w:t>
      </w:r>
    </w:p>
    <w:p w:rsidR="005E2E1F" w:rsidRDefault="005E2E1F" w:rsidP="005E2E1F">
      <w:pPr>
        <w:pStyle w:val="a7"/>
        <w:spacing w:before="0" w:after="0"/>
        <w:jc w:val="right"/>
        <w:rPr>
          <w:i/>
        </w:rPr>
      </w:pPr>
      <w:r>
        <w:rPr>
          <w:i/>
        </w:rPr>
        <w:t>научный руководитель</w:t>
      </w:r>
    </w:p>
    <w:p w:rsidR="005E2E1F" w:rsidRPr="006E4E96" w:rsidRDefault="005E2E1F" w:rsidP="005E2E1F">
      <w:pPr>
        <w:pStyle w:val="a7"/>
        <w:spacing w:before="0" w:after="0"/>
        <w:jc w:val="right"/>
        <w:rPr>
          <w:i/>
        </w:rPr>
      </w:pPr>
      <w:r w:rsidRPr="006E4E96">
        <w:rPr>
          <w:i/>
        </w:rPr>
        <w:t xml:space="preserve"> преподаватель </w:t>
      </w:r>
      <w:r>
        <w:rPr>
          <w:i/>
        </w:rPr>
        <w:t>И.Б. Заболотнева</w:t>
      </w:r>
    </w:p>
    <w:p w:rsidR="005E2E1F" w:rsidRPr="006E4E96" w:rsidRDefault="005E2E1F" w:rsidP="005E2E1F">
      <w:pPr>
        <w:spacing w:after="0" w:line="240" w:lineRule="auto"/>
        <w:ind w:firstLine="709"/>
        <w:jc w:val="right"/>
        <w:rPr>
          <w:rFonts w:ascii="Times New Roman" w:hAnsi="Times New Roman"/>
          <w:i/>
        </w:rPr>
      </w:pPr>
      <w:r w:rsidRPr="006E4E96">
        <w:rPr>
          <w:rFonts w:ascii="Times New Roman" w:hAnsi="Times New Roman"/>
          <w:i/>
          <w:sz w:val="24"/>
          <w:szCs w:val="24"/>
        </w:rPr>
        <w:t>ГБПОУ «Дубовский педагогический колледж»</w:t>
      </w:r>
    </w:p>
    <w:p w:rsidR="005E2E1F" w:rsidRPr="00B44FE1" w:rsidRDefault="005E2E1F" w:rsidP="005E2E1F">
      <w:pPr>
        <w:spacing w:after="0" w:line="240" w:lineRule="auto"/>
        <w:jc w:val="both"/>
        <w:rPr>
          <w:rFonts w:ascii="Times New Roman" w:hAnsi="Times New Roman"/>
          <w:sz w:val="24"/>
          <w:szCs w:val="24"/>
        </w:rPr>
      </w:pPr>
    </w:p>
    <w:p w:rsidR="005E2E1F" w:rsidRDefault="005E2E1F" w:rsidP="005E2E1F">
      <w:pPr>
        <w:spacing w:after="0" w:line="240" w:lineRule="auto"/>
        <w:ind w:firstLine="709"/>
        <w:jc w:val="both"/>
        <w:rPr>
          <w:rFonts w:ascii="Times New Roman" w:hAnsi="Times New Roman"/>
          <w:color w:val="000000"/>
          <w:sz w:val="24"/>
          <w:szCs w:val="24"/>
          <w:bdr w:val="none" w:sz="0" w:space="0" w:color="auto" w:frame="1"/>
          <w:shd w:val="clear" w:color="auto" w:fill="FFFFFF"/>
        </w:rPr>
      </w:pPr>
      <w:r w:rsidRPr="00FA2A5A">
        <w:rPr>
          <w:rFonts w:ascii="Times New Roman" w:hAnsi="Times New Roman"/>
          <w:color w:val="000000"/>
          <w:sz w:val="24"/>
          <w:szCs w:val="24"/>
          <w:bdr w:val="none" w:sz="0" w:space="0" w:color="auto" w:frame="1"/>
          <w:shd w:val="clear" w:color="auto" w:fill="FFFFFF"/>
        </w:rPr>
        <w:t>Проблема взаимосвязи человека с природой не нова, она имела место всегда. Но сейчас, в настоящее время, экологическая проблема взаимодействия человека и природы, а также воздействия человеческого общества на окружающую среду стала очень острой и приняла огромные масштабы.  Планету может спасти лишь деятельность людей, совершаемая на основе глубокого понимания законов природы, учет многочисленных взаимодействий в природных сообществах, осознание того, что человек - это всего лишь часть природы. Это означает, что эколого-нравственная проблема встает сегодня не только как проблема сохранения окружающей среды от загрязнения и других отрицательных влияний хозяйственной деятельности человека на Земле.  </w:t>
      </w:r>
    </w:p>
    <w:p w:rsidR="005E2E1F" w:rsidRDefault="005E2E1F" w:rsidP="005E2E1F">
      <w:pPr>
        <w:spacing w:after="0" w:line="240" w:lineRule="auto"/>
        <w:ind w:firstLine="709"/>
        <w:jc w:val="both"/>
        <w:rPr>
          <w:rFonts w:ascii="Times New Roman" w:hAnsi="Times New Roman"/>
          <w:sz w:val="24"/>
          <w:szCs w:val="24"/>
        </w:rPr>
      </w:pPr>
      <w:r w:rsidRPr="00FA2A5A">
        <w:rPr>
          <w:rFonts w:ascii="Times New Roman" w:hAnsi="Times New Roman"/>
          <w:color w:val="000000"/>
          <w:sz w:val="24"/>
          <w:szCs w:val="24"/>
          <w:bdr w:val="none" w:sz="0" w:space="0" w:color="auto" w:frame="1"/>
          <w:shd w:val="clear" w:color="auto" w:fill="FFFFFF"/>
        </w:rPr>
        <w:t>Она вырастает в проблему предотвращения стихийного воздействия людей на природу, в сознательно, целенаправленно, планомерно развивающееся взаимодействие с нею. Такое взаимодействие осуществимо при наличии в каждом человеке достаточного уровня эколого-нравственной культуры, экологического и нравственного сознания, формирование которых начинается с детства и продолжается всю жизнь. Ряд проблем экологического образования требует тщательного рассмотрения. Одна из них – формирование экологической культуры.</w:t>
      </w:r>
    </w:p>
    <w:p w:rsidR="005E2E1F" w:rsidRPr="006E4E96" w:rsidRDefault="005E2E1F" w:rsidP="005E2E1F">
      <w:pPr>
        <w:spacing w:after="0" w:line="240" w:lineRule="auto"/>
        <w:ind w:firstLine="709"/>
        <w:jc w:val="both"/>
        <w:rPr>
          <w:rFonts w:ascii="Times New Roman" w:hAnsi="Times New Roman"/>
          <w:sz w:val="24"/>
          <w:szCs w:val="24"/>
        </w:rPr>
      </w:pPr>
      <w:r w:rsidRPr="006A49A0">
        <w:rPr>
          <w:rFonts w:ascii="Times New Roman" w:hAnsi="Times New Roman"/>
          <w:color w:val="000000"/>
          <w:sz w:val="24"/>
          <w:szCs w:val="24"/>
        </w:rPr>
        <w:t>Э</w:t>
      </w:r>
      <w:r w:rsidRPr="006A49A0">
        <w:rPr>
          <w:rFonts w:ascii="Times New Roman" w:hAnsi="Times New Roman"/>
          <w:color w:val="000000"/>
          <w:sz w:val="24"/>
          <w:szCs w:val="24"/>
          <w:bdr w:val="none" w:sz="0" w:space="0" w:color="auto" w:frame="1"/>
          <w:shd w:val="clear" w:color="auto" w:fill="FFFFFF"/>
        </w:rPr>
        <w:t>к</w:t>
      </w:r>
      <w:r w:rsidRPr="00FA2A5A">
        <w:rPr>
          <w:rFonts w:ascii="Times New Roman" w:hAnsi="Times New Roman"/>
          <w:color w:val="000000"/>
          <w:sz w:val="24"/>
          <w:szCs w:val="24"/>
          <w:bdr w:val="none" w:sz="0" w:space="0" w:color="auto" w:frame="1"/>
          <w:shd w:val="clear" w:color="auto" w:fill="FFFFFF"/>
        </w:rPr>
        <w:t>олого-нравственнаяпроблема встает сегодня не только как проблема сохранения окружающей среды от загрязнения и других отрицательных влияний хозяйственной деятельности человека на Земле</w:t>
      </w:r>
      <w:r>
        <w:rPr>
          <w:rFonts w:ascii="Times New Roman" w:hAnsi="Times New Roman"/>
          <w:color w:val="000000"/>
          <w:sz w:val="24"/>
          <w:szCs w:val="24"/>
          <w:bdr w:val="none" w:sz="0" w:space="0" w:color="auto" w:frame="1"/>
          <w:shd w:val="clear" w:color="auto" w:fill="FFFFFF"/>
        </w:rPr>
        <w:t xml:space="preserve">. </w:t>
      </w:r>
      <w:r w:rsidRPr="00FA2A5A">
        <w:rPr>
          <w:rFonts w:ascii="Times New Roman" w:hAnsi="Times New Roman"/>
          <w:color w:val="000000"/>
          <w:sz w:val="24"/>
          <w:szCs w:val="24"/>
          <w:bdr w:val="none" w:sz="0" w:space="0" w:color="auto" w:frame="1"/>
          <w:shd w:val="clear" w:color="auto" w:fill="FFFFFF"/>
        </w:rPr>
        <w:t>Особенно актуально встает вопрос об успешности процесса формирования экологически ответственной личности выпускника общеобразовательной школы.</w:t>
      </w:r>
      <w:r>
        <w:rPr>
          <w:rFonts w:ascii="Times New Roman" w:hAnsi="Times New Roman"/>
          <w:color w:val="000000"/>
          <w:sz w:val="24"/>
          <w:szCs w:val="24"/>
          <w:shd w:val="clear" w:color="auto" w:fill="FFFFFF"/>
        </w:rPr>
        <w:t>У</w:t>
      </w:r>
      <w:r w:rsidRPr="00C641F9">
        <w:rPr>
          <w:rFonts w:ascii="Times New Roman" w:hAnsi="Times New Roman"/>
          <w:color w:val="000000"/>
          <w:sz w:val="24"/>
          <w:szCs w:val="24"/>
          <w:shd w:val="clear" w:color="auto" w:fill="FFFFFF"/>
        </w:rPr>
        <w:t xml:space="preserve">частие  в экологических </w:t>
      </w:r>
      <w:r>
        <w:rPr>
          <w:rFonts w:ascii="Times New Roman" w:hAnsi="Times New Roman"/>
          <w:color w:val="000000"/>
          <w:sz w:val="24"/>
          <w:szCs w:val="24"/>
          <w:shd w:val="clear" w:color="auto" w:fill="FFFFFF"/>
        </w:rPr>
        <w:t xml:space="preserve"> волонтерских проектах играе</w:t>
      </w:r>
      <w:r w:rsidRPr="00C641F9">
        <w:rPr>
          <w:rFonts w:ascii="Times New Roman" w:hAnsi="Times New Roman"/>
          <w:color w:val="000000"/>
          <w:sz w:val="24"/>
          <w:szCs w:val="24"/>
          <w:shd w:val="clear" w:color="auto" w:fill="FFFFFF"/>
        </w:rPr>
        <w:t xml:space="preserve">т существенную воспитательную роль для </w:t>
      </w:r>
      <w:r>
        <w:rPr>
          <w:rFonts w:ascii="Times New Roman" w:hAnsi="Times New Roman"/>
          <w:color w:val="000000"/>
          <w:sz w:val="24"/>
          <w:szCs w:val="24"/>
          <w:shd w:val="clear" w:color="auto" w:fill="FFFFFF"/>
        </w:rPr>
        <w:t>младших школьников</w:t>
      </w:r>
      <w:r w:rsidRPr="00C641F9">
        <w:rPr>
          <w:rFonts w:ascii="Times New Roman" w:hAnsi="Times New Roman"/>
          <w:color w:val="000000"/>
          <w:sz w:val="24"/>
          <w:szCs w:val="24"/>
          <w:shd w:val="clear" w:color="auto" w:fill="FFFFFF"/>
        </w:rPr>
        <w:t>. Ведь именно здесь, наедине с природой, в кругу единомышленников, проверяются на прочность основные свойства личности ребят.</w:t>
      </w:r>
    </w:p>
    <w:p w:rsidR="005E2E1F" w:rsidRPr="001B3B3B" w:rsidRDefault="005E2E1F" w:rsidP="005E2E1F">
      <w:pPr>
        <w:spacing w:after="0" w:line="240" w:lineRule="auto"/>
        <w:ind w:firstLine="709"/>
        <w:jc w:val="both"/>
        <w:rPr>
          <w:rFonts w:ascii="Times New Roman" w:hAnsi="Times New Roman"/>
          <w:sz w:val="24"/>
          <w:szCs w:val="24"/>
        </w:rPr>
      </w:pPr>
      <w:r w:rsidRPr="001B3B3B">
        <w:rPr>
          <w:rFonts w:ascii="Times New Roman" w:hAnsi="Times New Roman"/>
          <w:color w:val="000000"/>
          <w:sz w:val="24"/>
          <w:szCs w:val="24"/>
          <w:shd w:val="clear" w:color="auto" w:fill="FFFFFF"/>
        </w:rPr>
        <w:t>Волонтёры экологических организаций - это люди, которые на добровольной основе участвуют в экологической деятельности организаций вне зависимости от возраста, пола, национальности — главное желание жить в согласии с миром и неравнодушие к тому, что происходит на планете.</w:t>
      </w:r>
    </w:p>
    <w:p w:rsidR="005E2E1F" w:rsidRDefault="005E2E1F" w:rsidP="005E2E1F">
      <w:pPr>
        <w:spacing w:after="0" w:line="240" w:lineRule="auto"/>
        <w:ind w:firstLine="709"/>
        <w:jc w:val="both"/>
        <w:rPr>
          <w:rFonts w:ascii="Times New Roman" w:hAnsi="Times New Roman"/>
          <w:sz w:val="24"/>
          <w:szCs w:val="24"/>
        </w:rPr>
      </w:pPr>
      <w:r>
        <w:rPr>
          <w:rFonts w:ascii="Times New Roman" w:hAnsi="Times New Roman"/>
          <w:sz w:val="24"/>
          <w:szCs w:val="24"/>
        </w:rPr>
        <w:t>В ходе производственной практики «Организация внеурочной деятельности в начальной школе», был реализован проект «Эковолонтер современного времени».</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Тип проекта:</w:t>
      </w:r>
      <w:r w:rsidRPr="00FA2A5A">
        <w:rPr>
          <w:rFonts w:ascii="Times New Roman" w:hAnsi="Times New Roman"/>
          <w:sz w:val="24"/>
          <w:szCs w:val="24"/>
        </w:rPr>
        <w:t> краткосрочный</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Вид проекта: </w:t>
      </w:r>
      <w:r w:rsidRPr="00FA2A5A">
        <w:rPr>
          <w:rFonts w:ascii="Times New Roman" w:hAnsi="Times New Roman"/>
          <w:sz w:val="24"/>
          <w:szCs w:val="24"/>
        </w:rPr>
        <w:t>информационно - практико – ориентированный</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Цель, направление деятельности:</w:t>
      </w:r>
      <w:r w:rsidRPr="00FA2A5A">
        <w:rPr>
          <w:rFonts w:ascii="Times New Roman" w:hAnsi="Times New Roman"/>
          <w:sz w:val="24"/>
          <w:szCs w:val="24"/>
        </w:rPr>
        <w:t> Формирование экологической культуры, экономного, бережного отношения к природе. Приобщение к общечеловеческим, духовно-нравственным ценностям детей старшего дошкольного возраста.</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Краткое содержание проекта: </w:t>
      </w:r>
      <w:r w:rsidRPr="00FA2A5A">
        <w:rPr>
          <w:rFonts w:ascii="Times New Roman" w:hAnsi="Times New Roman"/>
          <w:sz w:val="24"/>
          <w:szCs w:val="24"/>
        </w:rPr>
        <w:t>Проект направлен на формирование экологической культуры детей.</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Срок проведения:</w:t>
      </w:r>
      <w:r w:rsidRPr="00FA2A5A">
        <w:rPr>
          <w:rFonts w:ascii="Times New Roman" w:hAnsi="Times New Roman"/>
          <w:sz w:val="24"/>
          <w:szCs w:val="24"/>
        </w:rPr>
        <w:t> 1 месяц</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1B3B3B">
        <w:rPr>
          <w:rFonts w:ascii="Times New Roman" w:hAnsi="Times New Roman"/>
          <w:bCs/>
          <w:sz w:val="24"/>
          <w:szCs w:val="24"/>
        </w:rPr>
        <w:t>Количество участников проекта: </w:t>
      </w:r>
      <w:r w:rsidRPr="00FA2A5A">
        <w:rPr>
          <w:rFonts w:ascii="Times New Roman" w:hAnsi="Times New Roman"/>
          <w:sz w:val="24"/>
          <w:szCs w:val="24"/>
        </w:rPr>
        <w:t>(взрослые и дети) 3 человека.</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Возраст детей:</w:t>
      </w:r>
      <w:r w:rsidRPr="00FA2A5A">
        <w:rPr>
          <w:rFonts w:ascii="Times New Roman" w:hAnsi="Times New Roman"/>
          <w:sz w:val="24"/>
          <w:szCs w:val="24"/>
        </w:rPr>
        <w:t> 6-7 лет</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lastRenderedPageBreak/>
        <w:t>Форма проведения:</w:t>
      </w:r>
      <w:r w:rsidRPr="00FA2A5A">
        <w:rPr>
          <w:rFonts w:ascii="Times New Roman" w:hAnsi="Times New Roman"/>
          <w:sz w:val="24"/>
          <w:szCs w:val="24"/>
        </w:rPr>
        <w:t> фронтальная</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Ожидаемые результаты: </w:t>
      </w:r>
      <w:r w:rsidRPr="00FA2A5A">
        <w:rPr>
          <w:rFonts w:ascii="Times New Roman" w:hAnsi="Times New Roman"/>
          <w:sz w:val="24"/>
          <w:szCs w:val="24"/>
        </w:rPr>
        <w:t>Оформление плакатов “Сделай мир вокруг себя прекрасней”.</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Проблема: </w:t>
      </w:r>
      <w:r w:rsidRPr="00FA2A5A">
        <w:rPr>
          <w:rFonts w:ascii="Times New Roman" w:hAnsi="Times New Roman"/>
          <w:sz w:val="24"/>
          <w:szCs w:val="24"/>
        </w:rPr>
        <w:t>Основу требований, предъявляемых к новому поколению, составляют категории социальных переживаний. Сегодня стало очевидным, что обществу нужна социально зрелая личность, обладающая милосердием, гуманностью, умением оказывать практическую помощь тем, кто в ней нуждается.</w:t>
      </w:r>
    </w:p>
    <w:p w:rsidR="005E2E1F" w:rsidRPr="00FA2A5A" w:rsidRDefault="005E2E1F" w:rsidP="005E2E1F">
      <w:pPr>
        <w:shd w:val="clear" w:color="auto" w:fill="FFFFFF"/>
        <w:spacing w:after="0" w:line="240" w:lineRule="auto"/>
        <w:ind w:firstLine="709"/>
        <w:jc w:val="both"/>
        <w:rPr>
          <w:rFonts w:ascii="Times New Roman" w:hAnsi="Times New Roman"/>
          <w:color w:val="333333"/>
          <w:sz w:val="24"/>
          <w:szCs w:val="24"/>
        </w:rPr>
      </w:pPr>
      <w:r w:rsidRPr="00FA2A5A">
        <w:rPr>
          <w:rFonts w:ascii="Times New Roman" w:hAnsi="Times New Roman"/>
          <w:bCs/>
          <w:color w:val="333333"/>
          <w:sz w:val="24"/>
          <w:szCs w:val="24"/>
        </w:rPr>
        <w:t>Задачи:</w:t>
      </w:r>
    </w:p>
    <w:p w:rsidR="005E2E1F" w:rsidRPr="00FA2A5A" w:rsidRDefault="005E2E1F" w:rsidP="001C4982">
      <w:pPr>
        <w:numPr>
          <w:ilvl w:val="0"/>
          <w:numId w:val="43"/>
        </w:numPr>
        <w:shd w:val="clear" w:color="auto" w:fill="FFFFFF"/>
        <w:tabs>
          <w:tab w:val="clear" w:pos="720"/>
          <w:tab w:val="num" w:pos="142"/>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Познакомить дошкольников с волонтерским движением, развитию таких важных качеств личности, как милосердие, сочувствие, сострадание.</w:t>
      </w:r>
    </w:p>
    <w:p w:rsidR="005E2E1F" w:rsidRPr="00FA2A5A" w:rsidRDefault="005E2E1F" w:rsidP="001C4982">
      <w:pPr>
        <w:numPr>
          <w:ilvl w:val="0"/>
          <w:numId w:val="43"/>
        </w:numPr>
        <w:shd w:val="clear" w:color="auto" w:fill="FFFFFF"/>
        <w:tabs>
          <w:tab w:val="clear" w:pos="720"/>
          <w:tab w:val="num" w:pos="142"/>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Приобщать семьи к совместному решению поставленных задач (разработке атрибутов детского волонтерского отряда, участие в его деятельности).</w:t>
      </w:r>
    </w:p>
    <w:p w:rsidR="005E2E1F" w:rsidRPr="00FA2A5A" w:rsidRDefault="005E2E1F" w:rsidP="001C4982">
      <w:pPr>
        <w:numPr>
          <w:ilvl w:val="0"/>
          <w:numId w:val="43"/>
        </w:numPr>
        <w:shd w:val="clear" w:color="auto" w:fill="FFFFFF"/>
        <w:tabs>
          <w:tab w:val="clear" w:pos="720"/>
          <w:tab w:val="num" w:pos="142"/>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Установить волонтерскую деятельность как обязательную составляющую программы духовно-нравственного воспитания. Развивать практические навыки детей дошкольного возраста в этом направлении.</w:t>
      </w:r>
    </w:p>
    <w:p w:rsidR="005E2E1F" w:rsidRPr="00FA2A5A" w:rsidRDefault="005E2E1F" w:rsidP="001C4982">
      <w:pPr>
        <w:numPr>
          <w:ilvl w:val="0"/>
          <w:numId w:val="43"/>
        </w:numPr>
        <w:shd w:val="clear" w:color="auto" w:fill="FFFFFF"/>
        <w:tabs>
          <w:tab w:val="clear" w:pos="720"/>
          <w:tab w:val="num" w:pos="142"/>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Воспитывать бережное отношение к окружающей нас действительности.</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Ожидаемые результаты реализации проекта:</w:t>
      </w:r>
    </w:p>
    <w:p w:rsidR="005E2E1F" w:rsidRPr="00FA2A5A" w:rsidRDefault="005E2E1F" w:rsidP="007E4613">
      <w:pPr>
        <w:numPr>
          <w:ilvl w:val="0"/>
          <w:numId w:val="1"/>
        </w:numPr>
        <w:shd w:val="clear" w:color="auto" w:fill="FFFFFF"/>
        <w:tabs>
          <w:tab w:val="clear" w:pos="720"/>
          <w:tab w:val="num" w:pos="0"/>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Расширить представление о волонтерском движении у детей 5-7 лет, педагогов детского сада, родителей воспитанников;</w:t>
      </w:r>
    </w:p>
    <w:p w:rsidR="005E2E1F" w:rsidRPr="00FA2A5A" w:rsidRDefault="005E2E1F" w:rsidP="007E4613">
      <w:pPr>
        <w:numPr>
          <w:ilvl w:val="0"/>
          <w:numId w:val="1"/>
        </w:numPr>
        <w:shd w:val="clear" w:color="auto" w:fill="FFFFFF"/>
        <w:tabs>
          <w:tab w:val="clear" w:pos="720"/>
          <w:tab w:val="num" w:pos="0"/>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Приобщить детей и родителей воспитанников к общечеловеческим, духовно-нравственным ценностям на основе изучения традиций народа;</w:t>
      </w:r>
    </w:p>
    <w:p w:rsidR="005E2E1F" w:rsidRPr="00FA2A5A" w:rsidRDefault="005E2E1F" w:rsidP="007E4613">
      <w:pPr>
        <w:numPr>
          <w:ilvl w:val="0"/>
          <w:numId w:val="1"/>
        </w:numPr>
        <w:shd w:val="clear" w:color="auto" w:fill="FFFFFF"/>
        <w:tabs>
          <w:tab w:val="clear" w:pos="720"/>
          <w:tab w:val="num" w:pos="0"/>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Сформировать у детей предпосылки толерантного отношения к другим людям независимо от культурной среды и этнической принадлежности;</w:t>
      </w:r>
    </w:p>
    <w:p w:rsidR="005E2E1F" w:rsidRPr="00FA2A5A" w:rsidRDefault="005E2E1F" w:rsidP="007E4613">
      <w:pPr>
        <w:numPr>
          <w:ilvl w:val="0"/>
          <w:numId w:val="1"/>
        </w:numPr>
        <w:shd w:val="clear" w:color="auto" w:fill="FFFFFF"/>
        <w:tabs>
          <w:tab w:val="clear" w:pos="720"/>
          <w:tab w:val="num" w:pos="0"/>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Привлечь родителей воспитанников в образовательный процесс ДОО;</w:t>
      </w:r>
    </w:p>
    <w:p w:rsidR="005E2E1F" w:rsidRPr="00FA2A5A" w:rsidRDefault="005E2E1F" w:rsidP="007E4613">
      <w:pPr>
        <w:numPr>
          <w:ilvl w:val="0"/>
          <w:numId w:val="1"/>
        </w:numPr>
        <w:shd w:val="clear" w:color="auto" w:fill="FFFFFF"/>
        <w:tabs>
          <w:tab w:val="clear" w:pos="720"/>
          <w:tab w:val="num" w:pos="0"/>
        </w:tabs>
        <w:spacing w:after="0" w:line="240" w:lineRule="auto"/>
        <w:ind w:left="0" w:firstLine="709"/>
        <w:jc w:val="both"/>
        <w:rPr>
          <w:rFonts w:ascii="Times New Roman" w:hAnsi="Times New Roman"/>
          <w:sz w:val="24"/>
          <w:szCs w:val="24"/>
        </w:rPr>
      </w:pPr>
      <w:r w:rsidRPr="00FA2A5A">
        <w:rPr>
          <w:rFonts w:ascii="Times New Roman" w:hAnsi="Times New Roman"/>
          <w:sz w:val="24"/>
          <w:szCs w:val="24"/>
        </w:rPr>
        <w:t>Привлечь воспитанников для участия в добровольческих мероприятиях по охране окружающей среды.</w:t>
      </w:r>
    </w:p>
    <w:p w:rsidR="005E2E1F" w:rsidRPr="00FA2A5A" w:rsidRDefault="005E2E1F" w:rsidP="005E2E1F">
      <w:pPr>
        <w:spacing w:after="0" w:line="240" w:lineRule="auto"/>
        <w:ind w:firstLine="709"/>
        <w:jc w:val="both"/>
        <w:rPr>
          <w:rFonts w:ascii="Times New Roman" w:hAnsi="Times New Roman"/>
          <w:bCs/>
          <w:sz w:val="24"/>
          <w:szCs w:val="24"/>
          <w:shd w:val="clear" w:color="auto" w:fill="FFFFFF"/>
        </w:rPr>
      </w:pPr>
      <w:r w:rsidRPr="00FA2A5A">
        <w:rPr>
          <w:rFonts w:ascii="Times New Roman" w:hAnsi="Times New Roman"/>
          <w:bCs/>
          <w:sz w:val="24"/>
          <w:szCs w:val="24"/>
          <w:shd w:val="clear" w:color="auto" w:fill="FFFFFF"/>
        </w:rPr>
        <w:t>Описание проекта</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I этап. Подготовительный</w:t>
      </w:r>
      <w:r>
        <w:rPr>
          <w:rFonts w:ascii="Times New Roman" w:hAnsi="Times New Roman"/>
          <w:sz w:val="24"/>
          <w:szCs w:val="24"/>
        </w:rPr>
        <w:t>: Мы знакомились с понятием «</w:t>
      </w:r>
      <w:r w:rsidRPr="00FA2A5A">
        <w:rPr>
          <w:rFonts w:ascii="Times New Roman" w:hAnsi="Times New Roman"/>
          <w:sz w:val="24"/>
          <w:szCs w:val="24"/>
        </w:rPr>
        <w:t>воло</w:t>
      </w:r>
      <w:r>
        <w:rPr>
          <w:rFonts w:ascii="Times New Roman" w:hAnsi="Times New Roman"/>
          <w:sz w:val="24"/>
          <w:szCs w:val="24"/>
        </w:rPr>
        <w:t>нтер»</w:t>
      </w:r>
      <w:r w:rsidRPr="00FA2A5A">
        <w:rPr>
          <w:rFonts w:ascii="Times New Roman" w:hAnsi="Times New Roman"/>
          <w:sz w:val="24"/>
          <w:szCs w:val="24"/>
        </w:rPr>
        <w:t>, волонтерская деятельность, развитие представлений о традиционных формах гражданского участия и взаимопомощи люде</w:t>
      </w:r>
      <w:r>
        <w:rPr>
          <w:rFonts w:ascii="Times New Roman" w:hAnsi="Times New Roman"/>
          <w:sz w:val="24"/>
          <w:szCs w:val="24"/>
        </w:rPr>
        <w:t>й друг к другу. Организовывали «</w:t>
      </w:r>
      <w:r w:rsidRPr="00FA2A5A">
        <w:rPr>
          <w:rFonts w:ascii="Times New Roman" w:hAnsi="Times New Roman"/>
          <w:sz w:val="24"/>
          <w:szCs w:val="24"/>
        </w:rPr>
        <w:t>путешествие дет</w:t>
      </w:r>
      <w:r>
        <w:rPr>
          <w:rFonts w:ascii="Times New Roman" w:hAnsi="Times New Roman"/>
          <w:sz w:val="24"/>
          <w:szCs w:val="24"/>
        </w:rPr>
        <w:t>ей в мир добрых дел и поступков»</w:t>
      </w:r>
      <w:r w:rsidRPr="00FA2A5A">
        <w:rPr>
          <w:rFonts w:ascii="Times New Roman" w:hAnsi="Times New Roman"/>
          <w:sz w:val="24"/>
          <w:szCs w:val="24"/>
        </w:rPr>
        <w:t>. В рамках первого этапа применялись методы, повышающие познавательную, эмоционально-поведенческую активность; методы, способствующие установлению связей между поступком и чувствами, между поступком и оценкой. У наших детей появились конкретные и обобщенные представления о добрых поступках и полезных делах, желание помочь окружающим, что привело их к ориентации на определенные формы гражданского сочувствия. Данный этап работы с детьми можно назвать этапом осознания полученной информации. Взрослый выступает для ребенка в качестве эталона для подражания.</w:t>
      </w:r>
    </w:p>
    <w:p w:rsidR="005E2E1F" w:rsidRPr="00FA2A5A" w:rsidRDefault="00736FAC" w:rsidP="005E2E1F">
      <w:pPr>
        <w:shd w:val="clear" w:color="auto" w:fill="FFFFFF"/>
        <w:spacing w:after="0" w:line="240" w:lineRule="auto"/>
        <w:ind w:firstLine="709"/>
        <w:jc w:val="both"/>
        <w:rPr>
          <w:rFonts w:ascii="Times New Roman" w:hAnsi="Times New Roman"/>
          <w:sz w:val="24"/>
          <w:szCs w:val="24"/>
        </w:rPr>
      </w:pPr>
      <w:r>
        <w:rPr>
          <w:rFonts w:ascii="Times New Roman" w:hAnsi="Times New Roman"/>
          <w:bCs/>
          <w:sz w:val="24"/>
          <w:szCs w:val="24"/>
          <w:lang w:val="en-US"/>
        </w:rPr>
        <w:t>II</w:t>
      </w:r>
      <w:r w:rsidR="005E2E1F" w:rsidRPr="00FA2A5A">
        <w:rPr>
          <w:rFonts w:ascii="Times New Roman" w:hAnsi="Times New Roman"/>
          <w:bCs/>
          <w:sz w:val="24"/>
          <w:szCs w:val="24"/>
        </w:rPr>
        <w:t xml:space="preserve"> этап.</w:t>
      </w:r>
      <w:r w:rsidR="005E2E1F" w:rsidRPr="00FA2A5A">
        <w:rPr>
          <w:rFonts w:ascii="Times New Roman" w:hAnsi="Times New Roman"/>
          <w:sz w:val="24"/>
          <w:szCs w:val="24"/>
        </w:rPr>
        <w:t> </w:t>
      </w:r>
      <w:r w:rsidR="005E2E1F" w:rsidRPr="00FA2A5A">
        <w:rPr>
          <w:rFonts w:ascii="Times New Roman" w:hAnsi="Times New Roman"/>
          <w:bCs/>
          <w:sz w:val="24"/>
          <w:szCs w:val="24"/>
        </w:rPr>
        <w:t>Аналитический: </w:t>
      </w:r>
      <w:r w:rsidR="005E2E1F" w:rsidRPr="00FA2A5A">
        <w:rPr>
          <w:rFonts w:ascii="Times New Roman" w:hAnsi="Times New Roman"/>
          <w:sz w:val="24"/>
          <w:szCs w:val="24"/>
        </w:rPr>
        <w:t>побуждение к добрым поступкам, организация самостоятельной деятельности детей в р</w:t>
      </w:r>
      <w:r w:rsidR="005E2E1F">
        <w:rPr>
          <w:rFonts w:ascii="Times New Roman" w:hAnsi="Times New Roman"/>
          <w:sz w:val="24"/>
          <w:szCs w:val="24"/>
        </w:rPr>
        <w:t>амках волонтерской деятельности</w:t>
      </w:r>
      <w:r w:rsidR="005E2E1F" w:rsidRPr="00FA2A5A">
        <w:rPr>
          <w:rFonts w:ascii="Times New Roman" w:hAnsi="Times New Roman"/>
          <w:sz w:val="24"/>
          <w:szCs w:val="24"/>
        </w:rPr>
        <w:t>, обучение умению проявлять сочувствие, сострадание и милосердие в конкретной жизненной ситуации, накопление социального опыта оказания помощи и поддержки тем, кто в этом нуждается. В качестве методов воздействия нами использовались разъяснения, личный пример педагога, методы стимулирования к деятельности, словесные поручения, упражнения в проявлении сочувствия и сострадания, эмоциональные реагирования педагогов в различных ситуациях.</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sz w:val="24"/>
          <w:szCs w:val="24"/>
        </w:rPr>
        <w:t xml:space="preserve">Под непосредственным воздействием взрослого дошкольник приобретает опыт взаимоотношения с малышами, престарелыми людьми, людьми с ограниченными возможностями (инвалидами), ветеранами. Учится замечать их проблемы, состояния, адекватно реагировать в конкретной жизненной ситуации. Дети принимают участие в акциях, экологических маршах, благотворительных мероприятиях, организуемых для </w:t>
      </w:r>
      <w:r w:rsidRPr="00FA2A5A">
        <w:rPr>
          <w:rFonts w:ascii="Times New Roman" w:hAnsi="Times New Roman"/>
          <w:sz w:val="24"/>
          <w:szCs w:val="24"/>
        </w:rPr>
        <w:lastRenderedPageBreak/>
        <w:t>детей-инвалидов, пожилых людей, ветеранов войны и труда. Оказывают помощь малышам, обитателям живого уголка.</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III этап. Практический:</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В ходе образовательной области «Познавательное развитие»</w:t>
      </w:r>
      <w:r w:rsidRPr="00FA2A5A">
        <w:rPr>
          <w:rFonts w:ascii="Times New Roman" w:hAnsi="Times New Roman"/>
          <w:sz w:val="24"/>
          <w:szCs w:val="24"/>
        </w:rPr>
        <w:t xml:space="preserve"> и режимных моментах дети знакомились с игр</w:t>
      </w:r>
      <w:r>
        <w:rPr>
          <w:rFonts w:ascii="Times New Roman" w:hAnsi="Times New Roman"/>
          <w:sz w:val="24"/>
          <w:szCs w:val="24"/>
        </w:rPr>
        <w:t>ами экологического содержания: «Животные планеты», «Растения», «На лесной полянке», «</w:t>
      </w:r>
      <w:r w:rsidRPr="00FA2A5A">
        <w:rPr>
          <w:rFonts w:ascii="Times New Roman" w:hAnsi="Times New Roman"/>
          <w:sz w:val="24"/>
          <w:szCs w:val="24"/>
        </w:rPr>
        <w:t>Съедобное–несъед</w:t>
      </w:r>
      <w:r>
        <w:rPr>
          <w:rFonts w:ascii="Times New Roman" w:hAnsi="Times New Roman"/>
          <w:sz w:val="24"/>
          <w:szCs w:val="24"/>
        </w:rPr>
        <w:t>обное»</w:t>
      </w:r>
      <w:r w:rsidRPr="00FA2A5A">
        <w:rPr>
          <w:rFonts w:ascii="Times New Roman" w:hAnsi="Times New Roman"/>
          <w:sz w:val="24"/>
          <w:szCs w:val="24"/>
        </w:rPr>
        <w:t>.</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sz w:val="24"/>
          <w:szCs w:val="24"/>
        </w:rPr>
        <w:t xml:space="preserve">В процессе деятельности по художественно-эстетическому развитию </w:t>
      </w:r>
      <w:r>
        <w:rPr>
          <w:rFonts w:ascii="Times New Roman" w:hAnsi="Times New Roman"/>
          <w:sz w:val="24"/>
          <w:szCs w:val="24"/>
        </w:rPr>
        <w:t>дети рисовали рисунки на тему: «Покормите птиц зимой», «Береги лес»</w:t>
      </w:r>
      <w:r w:rsidRPr="00FA2A5A">
        <w:rPr>
          <w:rFonts w:ascii="Times New Roman" w:hAnsi="Times New Roman"/>
          <w:sz w:val="24"/>
          <w:szCs w:val="24"/>
        </w:rPr>
        <w:t xml:space="preserve"> делали поделки из природного материала.</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В ходе образовательной области «Познавательное развитие» провели цикл занятий «</w:t>
      </w:r>
      <w:r w:rsidRPr="00FA2A5A">
        <w:rPr>
          <w:rFonts w:ascii="Times New Roman" w:hAnsi="Times New Roman"/>
          <w:sz w:val="24"/>
          <w:szCs w:val="24"/>
        </w:rPr>
        <w:t>Путешеств</w:t>
      </w:r>
      <w:r>
        <w:rPr>
          <w:rFonts w:ascii="Times New Roman" w:hAnsi="Times New Roman"/>
          <w:sz w:val="24"/>
          <w:szCs w:val="24"/>
        </w:rPr>
        <w:t>ие в мир добрых дел и поступков», «</w:t>
      </w:r>
      <w:r w:rsidRPr="00FA2A5A">
        <w:rPr>
          <w:rFonts w:ascii="Times New Roman" w:hAnsi="Times New Roman"/>
          <w:sz w:val="24"/>
          <w:szCs w:val="24"/>
        </w:rPr>
        <w:t xml:space="preserve">Чтобы счастье и радость людям дарить, </w:t>
      </w:r>
      <w:r>
        <w:rPr>
          <w:rFonts w:ascii="Times New Roman" w:hAnsi="Times New Roman"/>
          <w:sz w:val="24"/>
          <w:szCs w:val="24"/>
        </w:rPr>
        <w:t>нужно добрым и милосердным быть», «</w:t>
      </w:r>
      <w:r w:rsidRPr="00FA2A5A">
        <w:rPr>
          <w:rFonts w:ascii="Times New Roman" w:hAnsi="Times New Roman"/>
          <w:sz w:val="24"/>
          <w:szCs w:val="24"/>
        </w:rPr>
        <w:t>Каждый человек име</w:t>
      </w:r>
      <w:r>
        <w:rPr>
          <w:rFonts w:ascii="Times New Roman" w:hAnsi="Times New Roman"/>
          <w:sz w:val="24"/>
          <w:szCs w:val="24"/>
        </w:rPr>
        <w:t>ет право на помощь и поддержку»</w:t>
      </w:r>
      <w:r w:rsidRPr="00FA2A5A">
        <w:rPr>
          <w:rFonts w:ascii="Times New Roman" w:hAnsi="Times New Roman"/>
          <w:sz w:val="24"/>
          <w:szCs w:val="24"/>
        </w:rPr>
        <w:t>.</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sz w:val="24"/>
          <w:szCs w:val="24"/>
        </w:rPr>
        <w:t>Образоват</w:t>
      </w:r>
      <w:r>
        <w:rPr>
          <w:rFonts w:ascii="Times New Roman" w:hAnsi="Times New Roman"/>
          <w:sz w:val="24"/>
          <w:szCs w:val="24"/>
        </w:rPr>
        <w:t>ельная область «Речевое развитие»</w:t>
      </w:r>
      <w:r w:rsidRPr="00FA2A5A">
        <w:rPr>
          <w:rFonts w:ascii="Times New Roman" w:hAnsi="Times New Roman"/>
          <w:sz w:val="24"/>
          <w:szCs w:val="24"/>
        </w:rPr>
        <w:t>: Д</w:t>
      </w:r>
      <w:r>
        <w:rPr>
          <w:rFonts w:ascii="Times New Roman" w:hAnsi="Times New Roman"/>
          <w:sz w:val="24"/>
          <w:szCs w:val="24"/>
        </w:rPr>
        <w:t xml:space="preserve">ети принимали участие в беседе «Кто такие волонтеры?», «Чем занимаются эко волонтеры?» </w:t>
      </w:r>
      <w:r w:rsidRPr="00FA2A5A">
        <w:rPr>
          <w:rFonts w:ascii="Times New Roman" w:hAnsi="Times New Roman"/>
          <w:sz w:val="24"/>
          <w:szCs w:val="24"/>
        </w:rPr>
        <w:t>подбирали пословицы и поговорки о взаимопомощи, об отношении человека к природ</w:t>
      </w:r>
      <w:r>
        <w:rPr>
          <w:rFonts w:ascii="Times New Roman" w:hAnsi="Times New Roman"/>
          <w:sz w:val="24"/>
          <w:szCs w:val="24"/>
        </w:rPr>
        <w:t>е составляли рассказы на тему  «</w:t>
      </w:r>
      <w:r w:rsidRPr="00FA2A5A">
        <w:rPr>
          <w:rFonts w:ascii="Times New Roman" w:hAnsi="Times New Roman"/>
          <w:sz w:val="24"/>
          <w:szCs w:val="24"/>
        </w:rPr>
        <w:t>Что я могу сделать, чтоб</w:t>
      </w:r>
      <w:r>
        <w:rPr>
          <w:rFonts w:ascii="Times New Roman" w:hAnsi="Times New Roman"/>
          <w:sz w:val="24"/>
          <w:szCs w:val="24"/>
        </w:rPr>
        <w:t>ы окружающим было хорошо»</w:t>
      </w:r>
      <w:r w:rsidRPr="00FA2A5A">
        <w:rPr>
          <w:rFonts w:ascii="Times New Roman" w:hAnsi="Times New Roman"/>
          <w:sz w:val="24"/>
          <w:szCs w:val="24"/>
        </w:rPr>
        <w:t>,читали и рассматривали книги о природе В.Бианки, энциклопедии.</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Образовательная область «</w:t>
      </w:r>
      <w:r w:rsidRPr="00FA2A5A">
        <w:rPr>
          <w:rFonts w:ascii="Times New Roman" w:hAnsi="Times New Roman"/>
          <w:sz w:val="24"/>
          <w:szCs w:val="24"/>
        </w:rPr>
        <w:t>Соц</w:t>
      </w:r>
      <w:r>
        <w:rPr>
          <w:rFonts w:ascii="Times New Roman" w:hAnsi="Times New Roman"/>
          <w:sz w:val="24"/>
          <w:szCs w:val="24"/>
        </w:rPr>
        <w:t>иально-коммуникативное развитие»</w:t>
      </w:r>
      <w:r w:rsidRPr="00FA2A5A">
        <w:rPr>
          <w:rFonts w:ascii="Times New Roman" w:hAnsi="Times New Roman"/>
          <w:sz w:val="24"/>
          <w:szCs w:val="24"/>
        </w:rPr>
        <w:t>. Во время прогулки помогли взрослым убрать участок от опавших листьев, тем самым поучаствовали в городской</w:t>
      </w:r>
      <w:r>
        <w:rPr>
          <w:rFonts w:ascii="Times New Roman" w:hAnsi="Times New Roman"/>
          <w:sz w:val="24"/>
          <w:szCs w:val="24"/>
        </w:rPr>
        <w:t xml:space="preserve"> акции «Сделай город чище».</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bCs/>
          <w:sz w:val="24"/>
          <w:szCs w:val="24"/>
        </w:rPr>
        <w:t>IV этап: Презентационный</w:t>
      </w:r>
    </w:p>
    <w:p w:rsidR="005E2E1F" w:rsidRPr="00FA2A5A"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sz w:val="24"/>
          <w:szCs w:val="24"/>
        </w:rPr>
        <w:t>1. Приготовить</w:t>
      </w:r>
      <w:r>
        <w:rPr>
          <w:rFonts w:ascii="Times New Roman" w:hAnsi="Times New Roman"/>
          <w:sz w:val="24"/>
          <w:szCs w:val="24"/>
        </w:rPr>
        <w:t xml:space="preserve"> продукт деятельности (плакаты «</w:t>
      </w:r>
      <w:r w:rsidRPr="00FA2A5A">
        <w:rPr>
          <w:rFonts w:ascii="Times New Roman" w:hAnsi="Times New Roman"/>
          <w:sz w:val="24"/>
          <w:szCs w:val="24"/>
        </w:rPr>
        <w:t>Сд</w:t>
      </w:r>
      <w:r>
        <w:rPr>
          <w:rFonts w:ascii="Times New Roman" w:hAnsi="Times New Roman"/>
          <w:sz w:val="24"/>
          <w:szCs w:val="24"/>
        </w:rPr>
        <w:t>елай мир вокруг себя прекрасней»</w:t>
      </w:r>
      <w:r w:rsidRPr="00FA2A5A">
        <w:rPr>
          <w:rFonts w:ascii="Times New Roman" w:hAnsi="Times New Roman"/>
          <w:sz w:val="24"/>
          <w:szCs w:val="24"/>
        </w:rPr>
        <w:t>) к презентации.</w:t>
      </w:r>
    </w:p>
    <w:p w:rsidR="005E2E1F" w:rsidRPr="00E23CA4" w:rsidRDefault="005E2E1F" w:rsidP="005E2E1F">
      <w:pPr>
        <w:shd w:val="clear" w:color="auto" w:fill="FFFFFF"/>
        <w:spacing w:after="0" w:line="240" w:lineRule="auto"/>
        <w:ind w:firstLine="709"/>
        <w:jc w:val="both"/>
        <w:rPr>
          <w:rFonts w:ascii="Times New Roman" w:hAnsi="Times New Roman"/>
          <w:sz w:val="24"/>
          <w:szCs w:val="24"/>
        </w:rPr>
      </w:pPr>
      <w:r w:rsidRPr="00FA2A5A">
        <w:rPr>
          <w:rFonts w:ascii="Times New Roman" w:hAnsi="Times New Roman"/>
          <w:sz w:val="24"/>
          <w:szCs w:val="24"/>
        </w:rPr>
        <w:t>2. Презентация проекта.</w:t>
      </w:r>
    </w:p>
    <w:p w:rsidR="005E2E1F" w:rsidRDefault="005E2E1F" w:rsidP="005E2E1F">
      <w:pPr>
        <w:shd w:val="clear" w:color="auto" w:fill="FFFFFF"/>
        <w:spacing w:after="0" w:line="240" w:lineRule="auto"/>
        <w:ind w:firstLine="709"/>
        <w:jc w:val="both"/>
        <w:rPr>
          <w:rFonts w:ascii="Times New Roman" w:hAnsi="Times New Roman"/>
          <w:color w:val="333333"/>
          <w:sz w:val="24"/>
          <w:szCs w:val="24"/>
        </w:rPr>
      </w:pPr>
      <w:r>
        <w:rPr>
          <w:rFonts w:ascii="Times New Roman" w:hAnsi="Times New Roman"/>
          <w:color w:val="000000"/>
          <w:sz w:val="24"/>
          <w:szCs w:val="24"/>
          <w:shd w:val="clear" w:color="auto" w:fill="FFFFFF"/>
        </w:rPr>
        <w:t xml:space="preserve">Таким образом, </w:t>
      </w:r>
      <w:r w:rsidRPr="00C641F9">
        <w:rPr>
          <w:rFonts w:ascii="Times New Roman" w:hAnsi="Times New Roman"/>
          <w:color w:val="000000"/>
          <w:sz w:val="24"/>
          <w:szCs w:val="24"/>
          <w:shd w:val="clear" w:color="auto" w:fill="FFFFFF"/>
        </w:rPr>
        <w:t xml:space="preserve"> участие  в экологических </w:t>
      </w:r>
      <w:r>
        <w:rPr>
          <w:rFonts w:ascii="Times New Roman" w:hAnsi="Times New Roman"/>
          <w:color w:val="000000"/>
          <w:sz w:val="24"/>
          <w:szCs w:val="24"/>
          <w:shd w:val="clear" w:color="auto" w:fill="FFFFFF"/>
        </w:rPr>
        <w:t xml:space="preserve"> волонтерских проектах играе</w:t>
      </w:r>
      <w:r w:rsidRPr="00C641F9">
        <w:rPr>
          <w:rFonts w:ascii="Times New Roman" w:hAnsi="Times New Roman"/>
          <w:color w:val="000000"/>
          <w:sz w:val="24"/>
          <w:szCs w:val="24"/>
          <w:shd w:val="clear" w:color="auto" w:fill="FFFFFF"/>
        </w:rPr>
        <w:t xml:space="preserve">т существенную воспитательную роль для </w:t>
      </w:r>
      <w:r>
        <w:rPr>
          <w:rFonts w:ascii="Times New Roman" w:hAnsi="Times New Roman"/>
          <w:color w:val="000000"/>
          <w:sz w:val="24"/>
          <w:szCs w:val="24"/>
          <w:shd w:val="clear" w:color="auto" w:fill="FFFFFF"/>
        </w:rPr>
        <w:t>младших школьников</w:t>
      </w:r>
      <w:r w:rsidRPr="00C641F9">
        <w:rPr>
          <w:rFonts w:ascii="Times New Roman" w:hAnsi="Times New Roman"/>
          <w:color w:val="000000"/>
          <w:sz w:val="24"/>
          <w:szCs w:val="24"/>
          <w:shd w:val="clear" w:color="auto" w:fill="FFFFFF"/>
        </w:rPr>
        <w:t>. Ведь именно здесь, наедине с природой, в кругу единомышленников, проверяются на прочность основные свойства личности ребят. Именно в совместной работе и окончательно     формируются такие качества, как дружба, честь, альтруизм, находчивость и многие другие. Только здесь, в непосредственной близости к природе, можно увидеть ее удивительную красоту и вместе с тем беззащитность перед человеком.</w:t>
      </w:r>
    </w:p>
    <w:p w:rsidR="005E2E1F" w:rsidRPr="005E2E1F" w:rsidRDefault="005E2E1F" w:rsidP="005E2E1F">
      <w:pPr>
        <w:shd w:val="clear" w:color="auto" w:fill="FFFFFF"/>
        <w:spacing w:after="0" w:line="240" w:lineRule="auto"/>
        <w:ind w:firstLine="567"/>
        <w:jc w:val="both"/>
        <w:rPr>
          <w:rFonts w:ascii="Times New Roman" w:hAnsi="Times New Roman"/>
          <w:sz w:val="24"/>
          <w:szCs w:val="24"/>
        </w:rPr>
      </w:pPr>
      <w:r w:rsidRPr="005E2E1F">
        <w:rPr>
          <w:rFonts w:ascii="Times New Roman" w:hAnsi="Times New Roman"/>
          <w:sz w:val="24"/>
          <w:szCs w:val="24"/>
        </w:rPr>
        <w:t>Список использованных источников</w:t>
      </w:r>
    </w:p>
    <w:p w:rsidR="005E2E1F" w:rsidRPr="005E2E1F" w:rsidRDefault="005E2E1F" w:rsidP="001C4982">
      <w:pPr>
        <w:pStyle w:val="a6"/>
        <w:numPr>
          <w:ilvl w:val="0"/>
          <w:numId w:val="44"/>
        </w:numPr>
        <w:shd w:val="clear" w:color="auto" w:fill="FFFFFF"/>
        <w:spacing w:after="0" w:line="240" w:lineRule="auto"/>
        <w:jc w:val="both"/>
        <w:rPr>
          <w:rFonts w:ascii="Times New Roman" w:hAnsi="Times New Roman"/>
          <w:sz w:val="24"/>
          <w:szCs w:val="24"/>
        </w:rPr>
      </w:pPr>
      <w:r w:rsidRPr="005E2E1F">
        <w:rPr>
          <w:rFonts w:ascii="Times New Roman" w:hAnsi="Times New Roman"/>
          <w:sz w:val="24"/>
          <w:szCs w:val="24"/>
        </w:rPr>
        <w:t xml:space="preserve">Кузнецова Л.В.,   Формирование нравственного здоровья дошкольников </w:t>
      </w:r>
      <w:r w:rsidRPr="005E2E1F">
        <w:sym w:font="Symbol" w:char="F05B"/>
      </w:r>
      <w:r w:rsidRPr="005E2E1F">
        <w:rPr>
          <w:rFonts w:ascii="Times New Roman" w:hAnsi="Times New Roman"/>
          <w:sz w:val="24"/>
          <w:szCs w:val="24"/>
        </w:rPr>
        <w:t>Текст</w:t>
      </w:r>
      <w:r w:rsidRPr="005E2E1F">
        <w:sym w:font="Symbol" w:char="F05D"/>
      </w:r>
      <w:r w:rsidRPr="005E2E1F">
        <w:rPr>
          <w:rFonts w:ascii="Times New Roman" w:hAnsi="Times New Roman"/>
          <w:sz w:val="24"/>
          <w:szCs w:val="24"/>
        </w:rPr>
        <w:t xml:space="preserve">  / Л.В. Кузнецова,  М.А. Панфилова.  Занятия, игры, упр-ния. Из-во «ТЦ Сфера», 2016 г.</w:t>
      </w:r>
    </w:p>
    <w:p w:rsidR="005E2E1F" w:rsidRPr="005E2E1F" w:rsidRDefault="005E2E1F" w:rsidP="001C4982">
      <w:pPr>
        <w:pStyle w:val="a6"/>
        <w:numPr>
          <w:ilvl w:val="0"/>
          <w:numId w:val="44"/>
        </w:numPr>
        <w:shd w:val="clear" w:color="auto" w:fill="FFFFFF"/>
        <w:spacing w:after="0" w:line="240" w:lineRule="auto"/>
        <w:jc w:val="both"/>
        <w:rPr>
          <w:rFonts w:ascii="Times New Roman" w:hAnsi="Times New Roman"/>
          <w:sz w:val="24"/>
          <w:szCs w:val="24"/>
        </w:rPr>
      </w:pPr>
      <w:r w:rsidRPr="005E2E1F">
        <w:rPr>
          <w:rFonts w:ascii="Times New Roman" w:hAnsi="Times New Roman"/>
          <w:sz w:val="24"/>
          <w:szCs w:val="24"/>
        </w:rPr>
        <w:t>Капустина, Н.Г., Фомина Н.А. Представление младших школьников об основных этических категориях / Н.Г.Капустина. – М.: Начальная школа, 2017. – 66 с.</w:t>
      </w:r>
    </w:p>
    <w:p w:rsidR="005E2E1F" w:rsidRDefault="005E2E1F" w:rsidP="005E2E1F">
      <w:pPr>
        <w:pStyle w:val="a6"/>
        <w:tabs>
          <w:tab w:val="left" w:pos="426"/>
          <w:tab w:val="left" w:pos="709"/>
        </w:tabs>
        <w:spacing w:after="0" w:line="240" w:lineRule="auto"/>
        <w:ind w:left="0"/>
        <w:jc w:val="center"/>
        <w:rPr>
          <w:rFonts w:ascii="Times New Roman" w:hAnsi="Times New Roman"/>
          <w:sz w:val="24"/>
          <w:szCs w:val="24"/>
        </w:rPr>
      </w:pPr>
    </w:p>
    <w:p w:rsidR="00B34D22" w:rsidRDefault="00B34D22"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523A41" w:rsidRDefault="00523A41" w:rsidP="00B34D22">
      <w:pPr>
        <w:pStyle w:val="a6"/>
        <w:tabs>
          <w:tab w:val="left" w:pos="426"/>
          <w:tab w:val="left" w:pos="709"/>
        </w:tabs>
        <w:spacing w:after="0" w:line="240" w:lineRule="auto"/>
        <w:ind w:left="0"/>
        <w:jc w:val="both"/>
        <w:rPr>
          <w:rFonts w:ascii="Times New Roman" w:hAnsi="Times New Roman"/>
          <w:sz w:val="24"/>
          <w:szCs w:val="24"/>
        </w:rPr>
      </w:pPr>
    </w:p>
    <w:p w:rsidR="00D90FE6" w:rsidRDefault="00D90FE6" w:rsidP="00D90FE6">
      <w:pPr>
        <w:shd w:val="clear" w:color="auto" w:fill="FFFFFF"/>
        <w:spacing w:after="0" w:line="240" w:lineRule="auto"/>
        <w:ind w:firstLine="709"/>
        <w:jc w:val="center"/>
        <w:outlineLvl w:val="0"/>
        <w:rPr>
          <w:rFonts w:ascii="Times New Roman" w:hAnsi="Times New Roman"/>
          <w:b/>
          <w:bCs/>
          <w:color w:val="000000" w:themeColor="text1"/>
          <w:kern w:val="36"/>
          <w:sz w:val="24"/>
          <w:szCs w:val="24"/>
        </w:rPr>
      </w:pPr>
      <w:r>
        <w:rPr>
          <w:rFonts w:ascii="Times New Roman" w:hAnsi="Times New Roman"/>
          <w:b/>
          <w:bCs/>
          <w:color w:val="000000" w:themeColor="text1"/>
          <w:kern w:val="36"/>
          <w:sz w:val="24"/>
          <w:szCs w:val="24"/>
        </w:rPr>
        <w:lastRenderedPageBreak/>
        <w:t xml:space="preserve">ВЕЙП – ГУБИТЕЛЬНАЯ МОДА </w:t>
      </w:r>
      <w:r>
        <w:rPr>
          <w:rFonts w:ascii="Times New Roman" w:hAnsi="Times New Roman"/>
          <w:b/>
          <w:bCs/>
          <w:color w:val="000000" w:themeColor="text1"/>
          <w:kern w:val="36"/>
          <w:sz w:val="24"/>
          <w:szCs w:val="24"/>
          <w:lang w:val="en-US"/>
        </w:rPr>
        <w:t>XXI</w:t>
      </w:r>
      <w:r>
        <w:rPr>
          <w:rFonts w:ascii="Times New Roman" w:hAnsi="Times New Roman"/>
          <w:b/>
          <w:bCs/>
          <w:color w:val="000000" w:themeColor="text1"/>
          <w:kern w:val="36"/>
          <w:sz w:val="24"/>
          <w:szCs w:val="24"/>
        </w:rPr>
        <w:t xml:space="preserve"> ВЕКА</w:t>
      </w:r>
    </w:p>
    <w:p w:rsidR="00D90FE6" w:rsidRPr="001D5406" w:rsidRDefault="00D90FE6" w:rsidP="00D90FE6">
      <w:pPr>
        <w:shd w:val="clear" w:color="auto" w:fill="FFFFFF"/>
        <w:spacing w:after="0" w:line="240" w:lineRule="auto"/>
        <w:ind w:firstLine="709"/>
        <w:jc w:val="center"/>
        <w:outlineLvl w:val="0"/>
        <w:rPr>
          <w:rFonts w:ascii="Times New Roman" w:hAnsi="Times New Roman"/>
          <w:b/>
          <w:bCs/>
          <w:color w:val="000000" w:themeColor="text1"/>
          <w:kern w:val="36"/>
          <w:sz w:val="24"/>
          <w:szCs w:val="24"/>
        </w:rPr>
      </w:pPr>
    </w:p>
    <w:p w:rsidR="00D90FE6" w:rsidRPr="009A4B07" w:rsidRDefault="00D90FE6" w:rsidP="00D90FE6">
      <w:pPr>
        <w:spacing w:after="0" w:line="240" w:lineRule="auto"/>
        <w:ind w:firstLine="709"/>
        <w:jc w:val="right"/>
        <w:rPr>
          <w:rFonts w:ascii="Times New Roman" w:hAnsi="Times New Roman"/>
          <w:i/>
          <w:iCs/>
          <w:color w:val="000000" w:themeColor="text1"/>
          <w:sz w:val="24"/>
          <w:szCs w:val="24"/>
        </w:rPr>
      </w:pPr>
      <w:r w:rsidRPr="009A4B07">
        <w:rPr>
          <w:rFonts w:ascii="Times New Roman" w:hAnsi="Times New Roman"/>
          <w:i/>
          <w:iCs/>
          <w:color w:val="000000" w:themeColor="text1"/>
          <w:sz w:val="24"/>
          <w:szCs w:val="24"/>
        </w:rPr>
        <w:t>Мамедярова</w:t>
      </w:r>
      <w:r>
        <w:rPr>
          <w:rFonts w:ascii="Times New Roman" w:hAnsi="Times New Roman"/>
          <w:i/>
          <w:iCs/>
          <w:color w:val="000000" w:themeColor="text1"/>
          <w:sz w:val="24"/>
          <w:szCs w:val="24"/>
        </w:rPr>
        <w:t xml:space="preserve"> </w:t>
      </w:r>
      <w:r w:rsidRPr="009A4B07">
        <w:rPr>
          <w:rFonts w:ascii="Times New Roman" w:hAnsi="Times New Roman"/>
          <w:i/>
          <w:iCs/>
          <w:color w:val="000000" w:themeColor="text1"/>
          <w:sz w:val="24"/>
          <w:szCs w:val="24"/>
        </w:rPr>
        <w:t>Туказ</w:t>
      </w:r>
      <w:r>
        <w:rPr>
          <w:rFonts w:ascii="Times New Roman" w:hAnsi="Times New Roman"/>
          <w:i/>
          <w:iCs/>
          <w:color w:val="000000" w:themeColor="text1"/>
          <w:sz w:val="24"/>
          <w:szCs w:val="24"/>
        </w:rPr>
        <w:t xml:space="preserve"> </w:t>
      </w:r>
      <w:r w:rsidRPr="009A4B07">
        <w:rPr>
          <w:rFonts w:ascii="Times New Roman" w:hAnsi="Times New Roman"/>
          <w:i/>
          <w:iCs/>
          <w:color w:val="000000" w:themeColor="text1"/>
          <w:sz w:val="24"/>
          <w:szCs w:val="24"/>
        </w:rPr>
        <w:t>Салех</w:t>
      </w:r>
      <w:r>
        <w:rPr>
          <w:rFonts w:ascii="Times New Roman" w:hAnsi="Times New Roman"/>
          <w:i/>
          <w:iCs/>
          <w:color w:val="000000" w:themeColor="text1"/>
          <w:sz w:val="24"/>
          <w:szCs w:val="24"/>
        </w:rPr>
        <w:t xml:space="preserve"> </w:t>
      </w:r>
      <w:r w:rsidRPr="009A4B07">
        <w:rPr>
          <w:rFonts w:ascii="Times New Roman" w:hAnsi="Times New Roman"/>
          <w:i/>
          <w:iCs/>
          <w:color w:val="000000" w:themeColor="text1"/>
          <w:sz w:val="24"/>
          <w:szCs w:val="24"/>
        </w:rPr>
        <w:t>кызы</w:t>
      </w:r>
    </w:p>
    <w:p w:rsidR="00D90FE6" w:rsidRPr="009A4B07" w:rsidRDefault="00D90FE6" w:rsidP="00D90FE6">
      <w:pPr>
        <w:spacing w:after="0" w:line="240" w:lineRule="auto"/>
        <w:ind w:firstLine="709"/>
        <w:jc w:val="right"/>
        <w:rPr>
          <w:rFonts w:ascii="Times New Roman" w:hAnsi="Times New Roman"/>
          <w:i/>
          <w:iCs/>
          <w:color w:val="000000" w:themeColor="text1"/>
          <w:sz w:val="24"/>
          <w:szCs w:val="24"/>
        </w:rPr>
      </w:pPr>
      <w:r w:rsidRPr="009A4B07">
        <w:rPr>
          <w:rFonts w:ascii="Times New Roman" w:hAnsi="Times New Roman"/>
          <w:i/>
          <w:iCs/>
          <w:color w:val="000000" w:themeColor="text1"/>
          <w:sz w:val="24"/>
          <w:szCs w:val="24"/>
        </w:rPr>
        <w:t xml:space="preserve">студентка </w:t>
      </w:r>
      <w:r>
        <w:rPr>
          <w:rFonts w:ascii="Times New Roman" w:hAnsi="Times New Roman"/>
          <w:i/>
          <w:iCs/>
          <w:color w:val="000000" w:themeColor="text1"/>
          <w:sz w:val="24"/>
          <w:szCs w:val="24"/>
        </w:rPr>
        <w:t>3</w:t>
      </w:r>
      <w:r w:rsidR="008F1BAF">
        <w:rPr>
          <w:rFonts w:ascii="Times New Roman" w:hAnsi="Times New Roman"/>
          <w:i/>
          <w:iCs/>
          <w:color w:val="000000" w:themeColor="text1"/>
          <w:sz w:val="24"/>
          <w:szCs w:val="24"/>
        </w:rPr>
        <w:t xml:space="preserve"> курса</w:t>
      </w:r>
    </w:p>
    <w:p w:rsidR="00D90FE6" w:rsidRPr="009A4B07" w:rsidRDefault="00D90FE6" w:rsidP="00D90FE6">
      <w:pPr>
        <w:spacing w:after="0" w:line="240" w:lineRule="auto"/>
        <w:ind w:firstLine="709"/>
        <w:jc w:val="right"/>
        <w:rPr>
          <w:rFonts w:ascii="Times New Roman" w:hAnsi="Times New Roman"/>
          <w:i/>
          <w:iCs/>
          <w:color w:val="000000" w:themeColor="text1"/>
          <w:sz w:val="24"/>
          <w:szCs w:val="24"/>
        </w:rPr>
      </w:pPr>
      <w:r w:rsidRPr="009A4B07">
        <w:rPr>
          <w:rFonts w:ascii="Times New Roman" w:hAnsi="Times New Roman"/>
          <w:i/>
          <w:iCs/>
          <w:color w:val="000000" w:themeColor="text1"/>
          <w:sz w:val="24"/>
          <w:szCs w:val="24"/>
        </w:rPr>
        <w:t>специальности 54.02.01 Дизайн (по отраслям)</w:t>
      </w:r>
    </w:p>
    <w:p w:rsidR="00D90FE6" w:rsidRPr="009A4B07" w:rsidRDefault="00D90FE6" w:rsidP="00D90FE6">
      <w:pPr>
        <w:spacing w:after="0" w:line="240" w:lineRule="auto"/>
        <w:ind w:firstLine="709"/>
        <w:jc w:val="right"/>
        <w:rPr>
          <w:rFonts w:ascii="Times New Roman" w:hAnsi="Times New Roman"/>
          <w:i/>
          <w:iCs/>
          <w:color w:val="000000" w:themeColor="text1"/>
          <w:sz w:val="24"/>
          <w:szCs w:val="24"/>
        </w:rPr>
      </w:pPr>
      <w:r w:rsidRPr="009A4B07">
        <w:rPr>
          <w:rFonts w:ascii="Times New Roman" w:hAnsi="Times New Roman"/>
          <w:i/>
          <w:iCs/>
          <w:color w:val="000000" w:themeColor="text1"/>
          <w:sz w:val="24"/>
          <w:szCs w:val="24"/>
        </w:rPr>
        <w:t>научный руководитель М.Ю. Рогова</w:t>
      </w:r>
    </w:p>
    <w:p w:rsidR="00D90FE6" w:rsidRDefault="00882A2A" w:rsidP="00D90FE6">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D90FE6" w:rsidRDefault="00D90FE6" w:rsidP="00D90FE6">
      <w:pPr>
        <w:spacing w:after="0" w:line="240" w:lineRule="atLeast"/>
        <w:jc w:val="both"/>
        <w:rPr>
          <w:rFonts w:ascii="Times New Roman" w:eastAsia="Calibri" w:hAnsi="Times New Roman"/>
          <w:sz w:val="24"/>
          <w:szCs w:val="24"/>
        </w:rPr>
      </w:pP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Новый гаджет, новое течение, новая культура…</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Вейпинг</w:t>
      </w:r>
      <w:r>
        <w:rPr>
          <w:rFonts w:ascii="Times New Roman" w:eastAsia="Calibri" w:hAnsi="Times New Roman"/>
          <w:sz w:val="24"/>
          <w:szCs w:val="24"/>
        </w:rPr>
        <w:t xml:space="preserve"> </w:t>
      </w:r>
      <w:r w:rsidRPr="001D5406">
        <w:rPr>
          <w:rFonts w:ascii="Times New Roman" w:eastAsia="Calibri" w:hAnsi="Times New Roman"/>
          <w:sz w:val="24"/>
          <w:szCs w:val="24"/>
        </w:rPr>
        <w:t>— это раскуривание электронных сигарет, котор</w:t>
      </w:r>
      <w:r>
        <w:rPr>
          <w:rFonts w:ascii="Times New Roman" w:eastAsia="Calibri" w:hAnsi="Times New Roman"/>
          <w:sz w:val="24"/>
          <w:szCs w:val="24"/>
        </w:rPr>
        <w:t>ое</w:t>
      </w:r>
      <w:r w:rsidRPr="001D5406">
        <w:rPr>
          <w:rFonts w:ascii="Times New Roman" w:eastAsia="Calibri" w:hAnsi="Times New Roman"/>
          <w:sz w:val="24"/>
          <w:szCs w:val="24"/>
        </w:rPr>
        <w:t xml:space="preserve"> "</w:t>
      </w:r>
      <w:r>
        <w:rPr>
          <w:rFonts w:ascii="Times New Roman" w:eastAsia="Calibri" w:hAnsi="Times New Roman"/>
          <w:sz w:val="24"/>
          <w:szCs w:val="24"/>
        </w:rPr>
        <w:t>попало</w:t>
      </w:r>
      <w:r w:rsidRPr="001D5406">
        <w:rPr>
          <w:rFonts w:ascii="Times New Roman" w:eastAsia="Calibri" w:hAnsi="Times New Roman"/>
          <w:sz w:val="24"/>
          <w:szCs w:val="24"/>
        </w:rPr>
        <w:t xml:space="preserve">" в разряд актуальных, злободневных проблем сегодняшнего дня. </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Вейперы — люди, бросившие курить обычные сигареты, увлекшиеся вейп</w:t>
      </w:r>
      <w:r>
        <w:rPr>
          <w:rFonts w:ascii="Times New Roman" w:eastAsia="Calibri" w:hAnsi="Times New Roman"/>
          <w:sz w:val="24"/>
          <w:szCs w:val="24"/>
        </w:rPr>
        <w:t>-</w:t>
      </w:r>
      <w:r w:rsidRPr="001D5406">
        <w:rPr>
          <w:rFonts w:ascii="Times New Roman" w:eastAsia="Calibri" w:hAnsi="Times New Roman"/>
          <w:sz w:val="24"/>
          <w:szCs w:val="24"/>
        </w:rPr>
        <w:t>культурой и современными гаджетами электронных сигарет, уверенные в том, что пар, который они вдыхают</w:t>
      </w:r>
      <w:r>
        <w:rPr>
          <w:rFonts w:ascii="Times New Roman" w:eastAsia="Calibri" w:hAnsi="Times New Roman"/>
          <w:sz w:val="24"/>
          <w:szCs w:val="24"/>
        </w:rPr>
        <w:t>,</w:t>
      </w:r>
      <w:r w:rsidRPr="001D5406">
        <w:rPr>
          <w:rFonts w:ascii="Times New Roman" w:eastAsia="Calibri" w:hAnsi="Times New Roman"/>
          <w:sz w:val="24"/>
          <w:szCs w:val="24"/>
        </w:rPr>
        <w:t xml:space="preserve"> менее вреден, чем сигаретный дым. </w:t>
      </w:r>
      <w:r>
        <w:rPr>
          <w:rFonts w:ascii="Times New Roman" w:eastAsia="Calibri" w:hAnsi="Times New Roman"/>
          <w:sz w:val="24"/>
          <w:szCs w:val="24"/>
        </w:rPr>
        <w:t>К</w:t>
      </w:r>
      <w:r w:rsidRPr="001D5406">
        <w:rPr>
          <w:rFonts w:ascii="Times New Roman" w:eastAsia="Calibri" w:hAnsi="Times New Roman"/>
          <w:sz w:val="24"/>
          <w:szCs w:val="24"/>
        </w:rPr>
        <w:t>урильщики объединяются в группы, покупают различные устройства для парения, которые совершенствуются с каждым днем, приобрета</w:t>
      </w:r>
      <w:r>
        <w:rPr>
          <w:rFonts w:ascii="Times New Roman" w:eastAsia="Calibri" w:hAnsi="Times New Roman"/>
          <w:sz w:val="24"/>
          <w:szCs w:val="24"/>
        </w:rPr>
        <w:t>ют</w:t>
      </w:r>
      <w:r w:rsidRPr="001D5406">
        <w:rPr>
          <w:rFonts w:ascii="Times New Roman" w:eastAsia="Calibri" w:hAnsi="Times New Roman"/>
          <w:sz w:val="24"/>
          <w:szCs w:val="24"/>
        </w:rPr>
        <w:t xml:space="preserve"> новый дизайн и новые ароматические свойства (со вкусом вишни, мяты, яблока, лимона, кофе и др.). Первые электронные сигареты были выпущены в 2006 году. </w:t>
      </w:r>
      <w:r>
        <w:rPr>
          <w:rFonts w:ascii="Times New Roman" w:eastAsia="Calibri" w:hAnsi="Times New Roman"/>
          <w:sz w:val="24"/>
          <w:szCs w:val="24"/>
        </w:rPr>
        <w:t>Б</w:t>
      </w:r>
      <w:r w:rsidRPr="001D5406">
        <w:rPr>
          <w:rFonts w:ascii="Times New Roman" w:eastAsia="Calibri" w:hAnsi="Times New Roman"/>
          <w:sz w:val="24"/>
          <w:szCs w:val="24"/>
        </w:rPr>
        <w:t>ольшинство подростков, к сожалению, счита</w:t>
      </w:r>
      <w:r>
        <w:rPr>
          <w:rFonts w:ascii="Times New Roman" w:eastAsia="Calibri" w:hAnsi="Times New Roman"/>
          <w:sz w:val="24"/>
          <w:szCs w:val="24"/>
        </w:rPr>
        <w:t>е</w:t>
      </w:r>
      <w:r w:rsidRPr="001D5406">
        <w:rPr>
          <w:rFonts w:ascii="Times New Roman" w:eastAsia="Calibri" w:hAnsi="Times New Roman"/>
          <w:sz w:val="24"/>
          <w:szCs w:val="24"/>
        </w:rPr>
        <w:t>т, что это не только не вредно, но и полезно – "отвлекает, помогает расслабиться".</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Из чего состоит жидкость для парения?</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Глицерин;</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xml:space="preserve">- </w:t>
      </w:r>
      <w:r>
        <w:rPr>
          <w:rFonts w:ascii="Times New Roman" w:eastAsia="Calibri" w:hAnsi="Times New Roman"/>
          <w:sz w:val="24"/>
          <w:szCs w:val="24"/>
        </w:rPr>
        <w:t>п</w:t>
      </w:r>
      <w:r w:rsidRPr="001D5406">
        <w:rPr>
          <w:rFonts w:ascii="Times New Roman" w:eastAsia="Calibri" w:hAnsi="Times New Roman"/>
          <w:sz w:val="24"/>
          <w:szCs w:val="24"/>
        </w:rPr>
        <w:t>ропиленгликоль (Е1520);</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xml:space="preserve">- </w:t>
      </w:r>
      <w:r>
        <w:rPr>
          <w:rFonts w:ascii="Times New Roman" w:eastAsia="Calibri" w:hAnsi="Times New Roman"/>
          <w:sz w:val="24"/>
          <w:szCs w:val="24"/>
        </w:rPr>
        <w:t>а</w:t>
      </w:r>
      <w:r w:rsidRPr="001D5406">
        <w:rPr>
          <w:rFonts w:ascii="Times New Roman" w:eastAsia="Calibri" w:hAnsi="Times New Roman"/>
          <w:sz w:val="24"/>
          <w:szCs w:val="24"/>
        </w:rPr>
        <w:t>роматические добавки;</w:t>
      </w:r>
    </w:p>
    <w:p w:rsidR="00D90FE6" w:rsidRPr="00DA50F0"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xml:space="preserve">- </w:t>
      </w:r>
      <w:r>
        <w:rPr>
          <w:rFonts w:ascii="Times New Roman" w:eastAsia="Calibri" w:hAnsi="Times New Roman"/>
          <w:sz w:val="24"/>
          <w:szCs w:val="24"/>
        </w:rPr>
        <w:t>н</w:t>
      </w:r>
      <w:r w:rsidRPr="001D5406">
        <w:rPr>
          <w:rFonts w:ascii="Times New Roman" w:eastAsia="Calibri" w:hAnsi="Times New Roman"/>
          <w:sz w:val="24"/>
          <w:szCs w:val="24"/>
        </w:rPr>
        <w:t>икотин.</w:t>
      </w:r>
      <w:r w:rsidRPr="00DA50F0">
        <w:rPr>
          <w:rFonts w:ascii="Times New Roman" w:eastAsia="Calibri" w:hAnsi="Times New Roman"/>
          <w:sz w:val="24"/>
          <w:szCs w:val="24"/>
        </w:rPr>
        <w:t xml:space="preserve"> [1]</w:t>
      </w:r>
    </w:p>
    <w:p w:rsidR="00D90FE6" w:rsidRPr="00536D24"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Главн</w:t>
      </w:r>
      <w:r>
        <w:rPr>
          <w:rFonts w:ascii="Times New Roman" w:eastAsia="Calibri" w:hAnsi="Times New Roman"/>
          <w:sz w:val="24"/>
          <w:szCs w:val="24"/>
        </w:rPr>
        <w:t>о</w:t>
      </w:r>
      <w:r w:rsidRPr="001D5406">
        <w:rPr>
          <w:rFonts w:ascii="Times New Roman" w:eastAsia="Calibri" w:hAnsi="Times New Roman"/>
          <w:sz w:val="24"/>
          <w:szCs w:val="24"/>
        </w:rPr>
        <w:t>е опасени</w:t>
      </w:r>
      <w:r>
        <w:rPr>
          <w:rFonts w:ascii="Times New Roman" w:eastAsia="Calibri" w:hAnsi="Times New Roman"/>
          <w:sz w:val="24"/>
          <w:szCs w:val="24"/>
        </w:rPr>
        <w:t>е</w:t>
      </w:r>
      <w:r w:rsidRPr="001D5406">
        <w:rPr>
          <w:rFonts w:ascii="Times New Roman" w:eastAsia="Calibri" w:hAnsi="Times New Roman"/>
          <w:sz w:val="24"/>
          <w:szCs w:val="24"/>
        </w:rPr>
        <w:t xml:space="preserve"> в</w:t>
      </w:r>
      <w:r>
        <w:rPr>
          <w:rFonts w:ascii="Times New Roman" w:eastAsia="Calibri" w:hAnsi="Times New Roman"/>
          <w:sz w:val="24"/>
          <w:szCs w:val="24"/>
        </w:rPr>
        <w:t>ызывает</w:t>
      </w:r>
      <w:r w:rsidRPr="001D5406">
        <w:rPr>
          <w:rFonts w:ascii="Times New Roman" w:eastAsia="Calibri" w:hAnsi="Times New Roman"/>
          <w:sz w:val="24"/>
          <w:szCs w:val="24"/>
        </w:rPr>
        <w:t xml:space="preserve"> то, что никак не контролируется состав смесей: в них может оказаться все, что угодно, в том числе и наркотические вещества. </w:t>
      </w:r>
      <w:r w:rsidRPr="00536D24">
        <w:rPr>
          <w:rFonts w:ascii="Times New Roman" w:eastAsia="Calibri" w:hAnsi="Times New Roman"/>
          <w:sz w:val="24"/>
          <w:szCs w:val="24"/>
        </w:rPr>
        <w:t>[5]</w:t>
      </w:r>
      <w:r>
        <w:rPr>
          <w:rFonts w:ascii="Times New Roman" w:eastAsia="Calibri" w:hAnsi="Times New Roman"/>
          <w:sz w:val="24"/>
          <w:szCs w:val="24"/>
        </w:rPr>
        <w:t xml:space="preserve"> </w:t>
      </w:r>
      <w:r w:rsidRPr="001D5406">
        <w:rPr>
          <w:rFonts w:ascii="Times New Roman" w:eastAsia="Calibri" w:hAnsi="Times New Roman"/>
          <w:sz w:val="24"/>
          <w:szCs w:val="24"/>
        </w:rPr>
        <w:t>Компании убеждают людей в том, что электронная сигарета позволит</w:t>
      </w:r>
      <w:r>
        <w:rPr>
          <w:rFonts w:ascii="Times New Roman" w:eastAsia="Calibri" w:hAnsi="Times New Roman"/>
          <w:sz w:val="24"/>
          <w:szCs w:val="24"/>
        </w:rPr>
        <w:t xml:space="preserve"> избавиться от зависимости, но </w:t>
      </w:r>
      <w:r w:rsidRPr="001D5406">
        <w:rPr>
          <w:rFonts w:ascii="Times New Roman" w:eastAsia="Calibri" w:hAnsi="Times New Roman"/>
          <w:sz w:val="24"/>
          <w:szCs w:val="24"/>
        </w:rPr>
        <w:t xml:space="preserve"> это ложь. Курильщик имеет психологическую зависимость, а переход на электронную сигарету – это всего лишь замена предмета зависимости. Вейп - довольно сложное устройство, которое работает от аккумуляторных батарей, использование которых еще не изучено. Температура парения при вейпинге достигает от 187 до 290 градусов. </w:t>
      </w:r>
      <w:r w:rsidRPr="00536D24">
        <w:rPr>
          <w:rFonts w:ascii="Times New Roman" w:eastAsia="Calibri" w:hAnsi="Times New Roman"/>
          <w:sz w:val="24"/>
          <w:szCs w:val="24"/>
        </w:rPr>
        <w:t xml:space="preserve"> [3]</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Согласно последним данным Всемирной организации здравоохранения, число вейперов - к</w:t>
      </w:r>
      <w:r>
        <w:rPr>
          <w:rFonts w:ascii="Times New Roman" w:eastAsia="Calibri" w:hAnsi="Times New Roman"/>
          <w:sz w:val="24"/>
          <w:szCs w:val="24"/>
        </w:rPr>
        <w:t xml:space="preserve">урильщиков электронных сигарет </w:t>
      </w:r>
      <w:r w:rsidRPr="001D5406">
        <w:rPr>
          <w:rFonts w:ascii="Times New Roman" w:eastAsia="Calibri" w:hAnsi="Times New Roman"/>
          <w:sz w:val="24"/>
          <w:szCs w:val="24"/>
        </w:rPr>
        <w:t xml:space="preserve"> в последние годы быстро растет. Если в 2011 году электронные сигареты курили 7 млн человек, то в 2016 году - уже 35 млн человек. По оценкам аналитической компании Euromonitor, к 2021 году число взрослых людей, которые курят электронные сигареты, достигает 55 млн человек.</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Подростки сегодня практически получили официальный доступ к средствам для вейпинга. Проблема в том, что 90% процентов потребителей счита</w:t>
      </w:r>
      <w:r>
        <w:rPr>
          <w:rFonts w:ascii="Times New Roman" w:eastAsia="Calibri" w:hAnsi="Times New Roman"/>
          <w:sz w:val="24"/>
          <w:szCs w:val="24"/>
        </w:rPr>
        <w:t>е</w:t>
      </w:r>
      <w:r w:rsidRPr="001D5406">
        <w:rPr>
          <w:rFonts w:ascii="Times New Roman" w:eastAsia="Calibri" w:hAnsi="Times New Roman"/>
          <w:sz w:val="24"/>
          <w:szCs w:val="24"/>
        </w:rPr>
        <w:t>т, что вейпинг – штука абсолютно безвредная</w:t>
      </w:r>
      <w:r>
        <w:rPr>
          <w:rFonts w:ascii="Times New Roman" w:eastAsia="Calibri" w:hAnsi="Times New Roman"/>
          <w:sz w:val="24"/>
          <w:szCs w:val="24"/>
        </w:rPr>
        <w:t>,</w:t>
      </w:r>
      <w:r w:rsidRPr="001D5406">
        <w:rPr>
          <w:rFonts w:ascii="Times New Roman" w:eastAsia="Calibri" w:hAnsi="Times New Roman"/>
          <w:sz w:val="24"/>
          <w:szCs w:val="24"/>
        </w:rPr>
        <w:t xml:space="preserve"> </w:t>
      </w:r>
      <w:r>
        <w:rPr>
          <w:rFonts w:ascii="Times New Roman" w:eastAsia="Calibri" w:hAnsi="Times New Roman"/>
          <w:sz w:val="24"/>
          <w:szCs w:val="24"/>
        </w:rPr>
        <w:t>поэтому</w:t>
      </w:r>
      <w:r w:rsidRPr="001D5406">
        <w:rPr>
          <w:rFonts w:ascii="Times New Roman" w:eastAsia="Calibri" w:hAnsi="Times New Roman"/>
          <w:sz w:val="24"/>
          <w:szCs w:val="24"/>
        </w:rPr>
        <w:t xml:space="preserve"> ничего плохого в нем не видят. И эта проблема требует своего скорейшего разрешения.</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К сожалению, в открытом доступе слишком мало информации, какой вред наносит вейпинг, зато очень много информации о том, что это новый молодежный тренд. Эту ситуацию надо менять.</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«Слабые стороны» нового явления:</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чрезмерное вдыхание паров приводит к заболеваниям легких (рак)</w:t>
      </w:r>
      <w:r>
        <w:rPr>
          <w:rFonts w:ascii="Times New Roman" w:eastAsia="Calibri" w:hAnsi="Times New Roman"/>
          <w:sz w:val="24"/>
          <w:szCs w:val="24"/>
        </w:rPr>
        <w:t>,</w:t>
      </w:r>
    </w:p>
    <w:p w:rsidR="00D90FE6" w:rsidRPr="001D540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xml:space="preserve">- в жидкости содержится большое </w:t>
      </w:r>
      <w:r>
        <w:rPr>
          <w:rFonts w:ascii="Times New Roman" w:eastAsia="Calibri" w:hAnsi="Times New Roman"/>
          <w:sz w:val="24"/>
          <w:szCs w:val="24"/>
        </w:rPr>
        <w:t>количество вредных канцерогенов,</w:t>
      </w:r>
    </w:p>
    <w:p w:rsidR="00D90FE6" w:rsidRPr="00D90FE6" w:rsidRDefault="00D90FE6" w:rsidP="00D90FE6">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не рекомендуется курить или вдыхать пары от вейпа тем, у кого есть аллергия.</w:t>
      </w:r>
    </w:p>
    <w:p w:rsidR="00D90FE6" w:rsidRPr="001D5406" w:rsidRDefault="00D90FE6" w:rsidP="00D90FE6">
      <w:pPr>
        <w:spacing w:after="0" w:line="240" w:lineRule="atLeast"/>
        <w:jc w:val="center"/>
        <w:rPr>
          <w:rFonts w:ascii="Times New Roman" w:eastAsia="Calibri" w:hAnsi="Times New Roman"/>
          <w:sz w:val="28"/>
          <w:szCs w:val="28"/>
        </w:rPr>
      </w:pPr>
      <w:r w:rsidRPr="001D5406">
        <w:rPr>
          <w:rFonts w:eastAsia="Calibri"/>
          <w:noProof/>
        </w:rPr>
        <w:lastRenderedPageBreak/>
        <w:drawing>
          <wp:inline distT="0" distB="0" distL="0" distR="0">
            <wp:extent cx="4490493" cy="3179134"/>
            <wp:effectExtent l="19050" t="0" r="5307" b="0"/>
            <wp:docPr id="902877736" name="Рисунок 1" descr="https://admin.cgon.ru/storage/upload/medialibrary/1a399d2fa02f4a0ab8878a5473aa40b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dmin.cgon.ru/storage/upload/medialibrary/1a399d2fa02f4a0ab8878a5473aa40bd.png"/>
                    <pic:cNvPicPr>
                      <a:picLocks noChangeAspect="1" noChangeArrowheads="1"/>
                    </pic:cNvPicPr>
                  </pic:nvPicPr>
                  <pic:blipFill>
                    <a:blip r:embed="rId44" cstate="print"/>
                    <a:srcRect/>
                    <a:stretch>
                      <a:fillRect/>
                    </a:stretch>
                  </pic:blipFill>
                  <pic:spPr bwMode="auto">
                    <a:xfrm>
                      <a:off x="0" y="0"/>
                      <a:ext cx="4492625" cy="3180644"/>
                    </a:xfrm>
                    <a:prstGeom prst="rect">
                      <a:avLst/>
                    </a:prstGeom>
                    <a:noFill/>
                    <a:ln w="9525">
                      <a:noFill/>
                      <a:miter lim="800000"/>
                      <a:headEnd/>
                      <a:tailEnd/>
                    </a:ln>
                  </pic:spPr>
                </pic:pic>
              </a:graphicData>
            </a:graphic>
          </wp:inline>
        </w:drawing>
      </w:r>
    </w:p>
    <w:p w:rsidR="006153E8" w:rsidRDefault="006153E8" w:rsidP="00D90FE6">
      <w:pPr>
        <w:shd w:val="clear" w:color="auto" w:fill="FFFFFF"/>
        <w:spacing w:after="0" w:line="240" w:lineRule="atLeast"/>
        <w:ind w:left="142" w:firstLine="709"/>
        <w:jc w:val="center"/>
        <w:outlineLvl w:val="1"/>
        <w:rPr>
          <w:rFonts w:ascii="Times New Roman" w:eastAsia="Calibri" w:hAnsi="Times New Roman"/>
          <w:bCs/>
          <w:sz w:val="24"/>
          <w:szCs w:val="24"/>
        </w:rPr>
      </w:pPr>
    </w:p>
    <w:p w:rsidR="00D90FE6" w:rsidRDefault="00D90FE6" w:rsidP="00D90FE6">
      <w:pPr>
        <w:shd w:val="clear" w:color="auto" w:fill="FFFFFF"/>
        <w:spacing w:after="0" w:line="240" w:lineRule="atLeast"/>
        <w:ind w:left="142" w:firstLine="709"/>
        <w:jc w:val="center"/>
        <w:outlineLvl w:val="1"/>
        <w:rPr>
          <w:rFonts w:ascii="Times New Roman" w:eastAsia="Calibri" w:hAnsi="Times New Roman"/>
          <w:bCs/>
          <w:sz w:val="24"/>
          <w:szCs w:val="24"/>
        </w:rPr>
      </w:pPr>
      <w:r w:rsidRPr="00536D24">
        <w:rPr>
          <w:rFonts w:ascii="Times New Roman" w:eastAsia="Calibri" w:hAnsi="Times New Roman"/>
          <w:bCs/>
          <w:sz w:val="24"/>
          <w:szCs w:val="24"/>
        </w:rPr>
        <w:t>Рис.1 Побочные эффекты вейпинга</w:t>
      </w:r>
    </w:p>
    <w:p w:rsidR="006153E8" w:rsidRPr="00536D24" w:rsidRDefault="006153E8" w:rsidP="00D90FE6">
      <w:pPr>
        <w:shd w:val="clear" w:color="auto" w:fill="FFFFFF"/>
        <w:spacing w:after="0" w:line="240" w:lineRule="atLeast"/>
        <w:ind w:left="142" w:firstLine="709"/>
        <w:jc w:val="center"/>
        <w:outlineLvl w:val="1"/>
        <w:rPr>
          <w:rFonts w:ascii="Times New Roman" w:eastAsia="Calibri" w:hAnsi="Times New Roman"/>
          <w:bCs/>
          <w:sz w:val="24"/>
          <w:szCs w:val="24"/>
        </w:rPr>
      </w:pPr>
    </w:p>
    <w:p w:rsidR="00D90FE6" w:rsidRPr="001D5406" w:rsidRDefault="00D90FE6" w:rsidP="00741153">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xml:space="preserve">Во время работы над статьей </w:t>
      </w:r>
      <w:r>
        <w:rPr>
          <w:rFonts w:ascii="Times New Roman" w:eastAsia="Calibri" w:hAnsi="Times New Roman"/>
          <w:sz w:val="24"/>
          <w:szCs w:val="24"/>
        </w:rPr>
        <w:t>мы</w:t>
      </w:r>
      <w:r w:rsidRPr="001D5406">
        <w:rPr>
          <w:rFonts w:ascii="Times New Roman" w:eastAsia="Calibri" w:hAnsi="Times New Roman"/>
          <w:sz w:val="24"/>
          <w:szCs w:val="24"/>
        </w:rPr>
        <w:t xml:space="preserve"> провел</w:t>
      </w:r>
      <w:r>
        <w:rPr>
          <w:rFonts w:ascii="Times New Roman" w:eastAsia="Calibri" w:hAnsi="Times New Roman"/>
          <w:sz w:val="24"/>
          <w:szCs w:val="24"/>
        </w:rPr>
        <w:t>и</w:t>
      </w:r>
      <w:r w:rsidRPr="001D5406">
        <w:rPr>
          <w:rFonts w:ascii="Times New Roman" w:eastAsia="Calibri" w:hAnsi="Times New Roman"/>
          <w:sz w:val="24"/>
          <w:szCs w:val="24"/>
        </w:rPr>
        <w:t xml:space="preserve"> опрос в форме анкетирования среди студентов ВФ МГГЭУ. Опрос был на тему «Что вы знаете о вейпах?», в котором </w:t>
      </w:r>
      <w:r>
        <w:rPr>
          <w:rFonts w:ascii="Times New Roman" w:eastAsia="Calibri" w:hAnsi="Times New Roman"/>
          <w:sz w:val="24"/>
          <w:szCs w:val="24"/>
        </w:rPr>
        <w:t xml:space="preserve">было </w:t>
      </w:r>
      <w:r w:rsidRPr="001D5406">
        <w:rPr>
          <w:rFonts w:ascii="Times New Roman" w:eastAsia="Calibri" w:hAnsi="Times New Roman"/>
          <w:sz w:val="24"/>
          <w:szCs w:val="24"/>
        </w:rPr>
        <w:t>предлож</w:t>
      </w:r>
      <w:r>
        <w:rPr>
          <w:rFonts w:ascii="Times New Roman" w:eastAsia="Calibri" w:hAnsi="Times New Roman"/>
          <w:sz w:val="24"/>
          <w:szCs w:val="24"/>
        </w:rPr>
        <w:t>ено</w:t>
      </w:r>
      <w:r w:rsidRPr="001D5406">
        <w:rPr>
          <w:rFonts w:ascii="Times New Roman" w:eastAsia="Calibri" w:hAnsi="Times New Roman"/>
          <w:sz w:val="24"/>
          <w:szCs w:val="24"/>
        </w:rPr>
        <w:t xml:space="preserve"> ответить на ряд вопросов:</w:t>
      </w:r>
    </w:p>
    <w:p w:rsidR="00D90FE6" w:rsidRPr="001D5406" w:rsidRDefault="00D90FE6" w:rsidP="007E4613">
      <w:pPr>
        <w:numPr>
          <w:ilvl w:val="0"/>
          <w:numId w:val="2"/>
        </w:numPr>
        <w:spacing w:after="0" w:line="240" w:lineRule="auto"/>
        <w:ind w:left="0"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 xml:space="preserve">Знаете ли Вы, что такое вейп? </w:t>
      </w:r>
    </w:p>
    <w:p w:rsidR="00D90FE6" w:rsidRPr="001D5406" w:rsidRDefault="00D90FE6" w:rsidP="007E4613">
      <w:pPr>
        <w:numPr>
          <w:ilvl w:val="0"/>
          <w:numId w:val="2"/>
        </w:numPr>
        <w:spacing w:after="0" w:line="240" w:lineRule="auto"/>
        <w:ind w:left="0" w:firstLine="709"/>
        <w:contextualSpacing/>
        <w:jc w:val="both"/>
        <w:rPr>
          <w:rFonts w:ascii="Times New Roman" w:eastAsia="Calibri" w:hAnsi="Times New Roman"/>
          <w:sz w:val="24"/>
          <w:szCs w:val="24"/>
        </w:rPr>
      </w:pPr>
      <w:r>
        <w:rPr>
          <w:rFonts w:ascii="Times New Roman" w:eastAsia="Calibri" w:hAnsi="Times New Roman"/>
          <w:sz w:val="24"/>
          <w:szCs w:val="24"/>
        </w:rPr>
        <w:t xml:space="preserve">Пробовали ли Вы </w:t>
      </w:r>
      <w:r w:rsidRPr="001D5406">
        <w:rPr>
          <w:rFonts w:ascii="Times New Roman" w:eastAsia="Calibri" w:hAnsi="Times New Roman"/>
          <w:sz w:val="24"/>
          <w:szCs w:val="24"/>
        </w:rPr>
        <w:t>вейп?</w:t>
      </w:r>
    </w:p>
    <w:p w:rsidR="00D90FE6" w:rsidRPr="001D5406" w:rsidRDefault="00D90FE6" w:rsidP="007E4613">
      <w:pPr>
        <w:numPr>
          <w:ilvl w:val="0"/>
          <w:numId w:val="2"/>
        </w:numPr>
        <w:spacing w:after="0" w:line="240" w:lineRule="auto"/>
        <w:ind w:left="0"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Считаете ли Вы вейп вредным для здоровья?</w:t>
      </w:r>
    </w:p>
    <w:p w:rsidR="00D90FE6" w:rsidRPr="001D5406" w:rsidRDefault="00D90FE6" w:rsidP="007E4613">
      <w:pPr>
        <w:numPr>
          <w:ilvl w:val="0"/>
          <w:numId w:val="2"/>
        </w:numPr>
        <w:spacing w:after="0" w:line="240" w:lineRule="auto"/>
        <w:ind w:left="0"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Курите ли Вы вейп?</w:t>
      </w:r>
    </w:p>
    <w:p w:rsidR="00D90FE6" w:rsidRPr="001D5406" w:rsidRDefault="00D90FE6" w:rsidP="007E4613">
      <w:pPr>
        <w:numPr>
          <w:ilvl w:val="0"/>
          <w:numId w:val="2"/>
        </w:numPr>
        <w:spacing w:after="0" w:line="240" w:lineRule="auto"/>
        <w:ind w:left="0"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Считаете ли вы себя зависимым от вейпа?</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p>
    <w:p w:rsidR="00D90FE6" w:rsidRPr="001D5406" w:rsidRDefault="00D90FE6" w:rsidP="00741153">
      <w:pPr>
        <w:shd w:val="clear" w:color="auto" w:fill="FFFFFF"/>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Вот</w:t>
      </w:r>
      <w:r>
        <w:rPr>
          <w:rFonts w:ascii="Times New Roman" w:eastAsia="Calibri" w:hAnsi="Times New Roman"/>
          <w:sz w:val="24"/>
          <w:szCs w:val="24"/>
        </w:rPr>
        <w:t xml:space="preserve"> </w:t>
      </w:r>
      <w:r w:rsidRPr="001D5406">
        <w:rPr>
          <w:rFonts w:ascii="Times New Roman" w:eastAsia="Calibri" w:hAnsi="Times New Roman"/>
          <w:sz w:val="24"/>
          <w:szCs w:val="24"/>
        </w:rPr>
        <w:t xml:space="preserve"> что </w:t>
      </w:r>
      <w:r>
        <w:rPr>
          <w:rFonts w:ascii="Times New Roman" w:eastAsia="Calibri" w:hAnsi="Times New Roman"/>
          <w:sz w:val="24"/>
          <w:szCs w:val="24"/>
        </w:rPr>
        <w:t>мы</w:t>
      </w:r>
      <w:r w:rsidRPr="001D5406">
        <w:rPr>
          <w:rFonts w:ascii="Times New Roman" w:eastAsia="Calibri" w:hAnsi="Times New Roman"/>
          <w:sz w:val="24"/>
          <w:szCs w:val="24"/>
        </w:rPr>
        <w:t xml:space="preserve"> получил</w:t>
      </w:r>
      <w:r>
        <w:rPr>
          <w:rFonts w:ascii="Times New Roman" w:eastAsia="Calibri" w:hAnsi="Times New Roman"/>
          <w:sz w:val="24"/>
          <w:szCs w:val="24"/>
        </w:rPr>
        <w:t>и</w:t>
      </w:r>
      <w:r w:rsidRPr="001D5406">
        <w:rPr>
          <w:rFonts w:ascii="Times New Roman" w:eastAsia="Calibri" w:hAnsi="Times New Roman"/>
          <w:sz w:val="24"/>
          <w:szCs w:val="24"/>
        </w:rPr>
        <w:t>:</w:t>
      </w:r>
    </w:p>
    <w:p w:rsidR="00D90FE6" w:rsidRPr="001D5406" w:rsidRDefault="00D90FE6" w:rsidP="00741153">
      <w:pPr>
        <w:shd w:val="clear" w:color="auto" w:fill="FFFFFF"/>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Студентов было опрошено 55 человек. Вот как они ответили на заданные им вопросы:</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Знают</w:t>
      </w:r>
      <w:r>
        <w:rPr>
          <w:rFonts w:ascii="Times New Roman" w:eastAsia="Calibri" w:hAnsi="Times New Roman"/>
          <w:sz w:val="24"/>
          <w:szCs w:val="24"/>
        </w:rPr>
        <w:t>,</w:t>
      </w:r>
      <w:r w:rsidRPr="001D5406">
        <w:rPr>
          <w:rFonts w:ascii="Times New Roman" w:eastAsia="Calibri" w:hAnsi="Times New Roman"/>
          <w:sz w:val="24"/>
          <w:szCs w:val="24"/>
        </w:rPr>
        <w:t xml:space="preserve"> что такое вейп – 47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Не знают</w:t>
      </w:r>
      <w:r>
        <w:rPr>
          <w:rFonts w:ascii="Times New Roman" w:eastAsia="Calibri" w:hAnsi="Times New Roman"/>
          <w:sz w:val="24"/>
          <w:szCs w:val="24"/>
        </w:rPr>
        <w:t>,</w:t>
      </w:r>
      <w:r w:rsidRPr="001D5406">
        <w:rPr>
          <w:rFonts w:ascii="Times New Roman" w:eastAsia="Calibri" w:hAnsi="Times New Roman"/>
          <w:sz w:val="24"/>
          <w:szCs w:val="24"/>
        </w:rPr>
        <w:t xml:space="preserve"> что такое вейп</w:t>
      </w:r>
      <w:r>
        <w:rPr>
          <w:rFonts w:ascii="Times New Roman" w:eastAsia="Calibri" w:hAnsi="Times New Roman"/>
          <w:sz w:val="24"/>
          <w:szCs w:val="24"/>
        </w:rPr>
        <w:t xml:space="preserve"> </w:t>
      </w:r>
      <w:r w:rsidRPr="001D5406">
        <w:rPr>
          <w:rFonts w:ascii="Times New Roman" w:eastAsia="Calibri" w:hAnsi="Times New Roman"/>
          <w:sz w:val="24"/>
          <w:szCs w:val="24"/>
        </w:rPr>
        <w:t>–  8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Пробовали вейп – 27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Не пробовали – 28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Считаете ли Вы вейп вредным для здоровья?</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 xml:space="preserve"> «Да» –</w:t>
      </w:r>
      <w:r w:rsidRPr="001D5406">
        <w:rPr>
          <w:rFonts w:ascii="Times New Roman" w:eastAsia="Calibri" w:hAnsi="Times New Roman"/>
          <w:b/>
          <w:sz w:val="24"/>
          <w:szCs w:val="24"/>
        </w:rPr>
        <w:t xml:space="preserve"> </w:t>
      </w:r>
      <w:r w:rsidRPr="001D5406">
        <w:rPr>
          <w:rFonts w:ascii="Times New Roman" w:eastAsia="Calibri" w:hAnsi="Times New Roman"/>
          <w:sz w:val="24"/>
          <w:szCs w:val="24"/>
        </w:rPr>
        <w:t>46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«Нет» – 9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Курят вейп – 11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Не курят вейп – 44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Считаете ли вы себя зависимым от вейпа?</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«Да» –</w:t>
      </w:r>
      <w:r w:rsidRPr="001D5406">
        <w:rPr>
          <w:rFonts w:ascii="Times New Roman" w:eastAsia="Calibri" w:hAnsi="Times New Roman"/>
          <w:b/>
          <w:sz w:val="24"/>
          <w:szCs w:val="24"/>
        </w:rPr>
        <w:t xml:space="preserve"> </w:t>
      </w:r>
      <w:r w:rsidRPr="001D5406">
        <w:rPr>
          <w:rFonts w:ascii="Times New Roman" w:eastAsia="Calibri" w:hAnsi="Times New Roman"/>
          <w:sz w:val="24"/>
          <w:szCs w:val="24"/>
        </w:rPr>
        <w:t>7 студентов</w:t>
      </w:r>
      <w:r>
        <w:rPr>
          <w:rFonts w:ascii="Times New Roman" w:eastAsia="Calibri" w:hAnsi="Times New Roman"/>
          <w:sz w:val="24"/>
          <w:szCs w:val="24"/>
        </w:rPr>
        <w:t>.</w:t>
      </w:r>
    </w:p>
    <w:p w:rsidR="00D90FE6" w:rsidRPr="001D5406" w:rsidRDefault="00D90FE6" w:rsidP="00741153">
      <w:pPr>
        <w:spacing w:after="0" w:line="240" w:lineRule="auto"/>
        <w:ind w:firstLine="709"/>
        <w:contextualSpacing/>
        <w:jc w:val="both"/>
        <w:rPr>
          <w:rFonts w:ascii="Times New Roman" w:eastAsia="Calibri" w:hAnsi="Times New Roman"/>
          <w:sz w:val="24"/>
          <w:szCs w:val="24"/>
        </w:rPr>
      </w:pPr>
      <w:r w:rsidRPr="001D5406">
        <w:rPr>
          <w:rFonts w:ascii="Times New Roman" w:eastAsia="Calibri" w:hAnsi="Times New Roman"/>
          <w:sz w:val="24"/>
          <w:szCs w:val="24"/>
        </w:rPr>
        <w:t>«Нет» – 48 студентов</w:t>
      </w:r>
      <w:r>
        <w:rPr>
          <w:rFonts w:ascii="Times New Roman" w:eastAsia="Calibri" w:hAnsi="Times New Roman"/>
          <w:sz w:val="24"/>
          <w:szCs w:val="24"/>
        </w:rPr>
        <w:t>.</w:t>
      </w:r>
    </w:p>
    <w:p w:rsidR="00D90FE6" w:rsidRPr="001D5406" w:rsidRDefault="00D90FE6" w:rsidP="00741153">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 xml:space="preserve">Из </w:t>
      </w:r>
      <w:r>
        <w:rPr>
          <w:rFonts w:ascii="Times New Roman" w:eastAsia="Calibri" w:hAnsi="Times New Roman"/>
          <w:sz w:val="24"/>
          <w:szCs w:val="24"/>
        </w:rPr>
        <w:t>этого опроса</w:t>
      </w:r>
      <w:r w:rsidRPr="001D5406">
        <w:rPr>
          <w:rFonts w:ascii="Times New Roman" w:eastAsia="Calibri" w:hAnsi="Times New Roman"/>
          <w:sz w:val="24"/>
          <w:szCs w:val="24"/>
        </w:rPr>
        <w:t xml:space="preserve"> следует, что появляется новая зависимость. Полученные результаты п</w:t>
      </w:r>
      <w:r>
        <w:rPr>
          <w:rFonts w:ascii="Times New Roman" w:eastAsia="Calibri" w:hAnsi="Times New Roman"/>
          <w:sz w:val="24"/>
          <w:szCs w:val="24"/>
        </w:rPr>
        <w:t>озволяют сделать вывод, что кто-т</w:t>
      </w:r>
      <w:r w:rsidRPr="001D5406">
        <w:rPr>
          <w:rFonts w:ascii="Times New Roman" w:eastAsia="Calibri" w:hAnsi="Times New Roman"/>
          <w:sz w:val="24"/>
          <w:szCs w:val="24"/>
        </w:rPr>
        <w:t>о даже не осознает, что вейп вреден для здоровья.</w:t>
      </w:r>
    </w:p>
    <w:p w:rsidR="00D90FE6" w:rsidRPr="001D5406" w:rsidRDefault="00D90FE6" w:rsidP="00741153">
      <w:pPr>
        <w:shd w:val="clear" w:color="auto" w:fill="FFFFFF"/>
        <w:spacing w:after="0" w:line="240" w:lineRule="auto"/>
        <w:ind w:firstLine="709"/>
        <w:jc w:val="both"/>
        <w:rPr>
          <w:rFonts w:ascii="Times New Roman" w:eastAsia="Calibri" w:hAnsi="Times New Roman"/>
          <w:color w:val="000000"/>
          <w:sz w:val="24"/>
          <w:szCs w:val="24"/>
        </w:rPr>
      </w:pPr>
      <w:r w:rsidRPr="001D5406">
        <w:rPr>
          <w:rFonts w:ascii="Times New Roman" w:eastAsia="Calibri" w:hAnsi="Times New Roman"/>
          <w:color w:val="000000"/>
          <w:sz w:val="24"/>
          <w:szCs w:val="24"/>
        </w:rPr>
        <w:t xml:space="preserve">Подводя итоги проведенному опросу, можно смело утверждать, что вейп </w:t>
      </w:r>
      <w:r>
        <w:rPr>
          <w:rFonts w:ascii="Times New Roman" w:eastAsia="Calibri" w:hAnsi="Times New Roman"/>
          <w:color w:val="000000"/>
          <w:sz w:val="24"/>
          <w:szCs w:val="24"/>
        </w:rPr>
        <w:t xml:space="preserve">отрицательно влияет на </w:t>
      </w:r>
      <w:r w:rsidRPr="001D5406">
        <w:rPr>
          <w:rFonts w:ascii="Times New Roman" w:eastAsia="Calibri" w:hAnsi="Times New Roman"/>
          <w:color w:val="000000"/>
          <w:sz w:val="24"/>
          <w:szCs w:val="24"/>
        </w:rPr>
        <w:t xml:space="preserve"> здоровье, а также появляется новая зависимость у студентов.</w:t>
      </w:r>
    </w:p>
    <w:p w:rsidR="00D90FE6" w:rsidRDefault="00D90FE6" w:rsidP="00741153">
      <w:pPr>
        <w:spacing w:after="0" w:line="240" w:lineRule="auto"/>
        <w:ind w:firstLine="709"/>
        <w:jc w:val="both"/>
        <w:rPr>
          <w:rFonts w:ascii="Times New Roman" w:eastAsia="Calibri" w:hAnsi="Times New Roman"/>
          <w:sz w:val="24"/>
          <w:szCs w:val="24"/>
        </w:rPr>
      </w:pPr>
      <w:r>
        <w:rPr>
          <w:rFonts w:ascii="Times New Roman" w:eastAsia="Calibri" w:hAnsi="Times New Roman"/>
          <w:sz w:val="24"/>
          <w:szCs w:val="24"/>
        </w:rPr>
        <w:t>Например, н</w:t>
      </w:r>
      <w:r w:rsidRPr="001D5406">
        <w:rPr>
          <w:rFonts w:ascii="Times New Roman" w:eastAsia="Calibri" w:hAnsi="Times New Roman"/>
          <w:sz w:val="24"/>
          <w:szCs w:val="24"/>
        </w:rPr>
        <w:t>овомодный вейп превратил легкие 19-летнего американца в труху. Легк</w:t>
      </w:r>
      <w:r>
        <w:rPr>
          <w:rFonts w:ascii="Times New Roman" w:eastAsia="Calibri" w:hAnsi="Times New Roman"/>
          <w:sz w:val="24"/>
          <w:szCs w:val="24"/>
        </w:rPr>
        <w:t>ие совсем еще молодого человека</w:t>
      </w:r>
      <w:r w:rsidRPr="001D5406">
        <w:rPr>
          <w:rFonts w:ascii="Times New Roman" w:eastAsia="Calibri" w:hAnsi="Times New Roman"/>
          <w:sz w:val="24"/>
          <w:szCs w:val="24"/>
        </w:rPr>
        <w:t xml:space="preserve"> выглядели как легкие старика, который всю свою </w:t>
      </w:r>
      <w:r w:rsidRPr="001D5406">
        <w:rPr>
          <w:rFonts w:ascii="Times New Roman" w:eastAsia="Calibri" w:hAnsi="Times New Roman"/>
          <w:sz w:val="24"/>
          <w:szCs w:val="24"/>
        </w:rPr>
        <w:lastRenderedPageBreak/>
        <w:t>жизнь не выпускал сигарету изо рта. По мнению специалистов, виной всему ароматические масла д</w:t>
      </w:r>
      <w:r>
        <w:rPr>
          <w:rFonts w:ascii="Times New Roman" w:eastAsia="Calibri" w:hAnsi="Times New Roman"/>
          <w:sz w:val="24"/>
          <w:szCs w:val="24"/>
        </w:rPr>
        <w:t>ля электронных сигарет. В итоге</w:t>
      </w:r>
      <w:r w:rsidRPr="001D5406">
        <w:rPr>
          <w:rFonts w:ascii="Times New Roman" w:eastAsia="Calibri" w:hAnsi="Times New Roman"/>
          <w:sz w:val="24"/>
          <w:szCs w:val="24"/>
        </w:rPr>
        <w:t xml:space="preserve"> его легкие забиты веществом, которое напоминает бетон. Сейчас врачи делаю все возможное, чтобы вывести </w:t>
      </w:r>
      <w:r>
        <w:rPr>
          <w:rFonts w:ascii="Times New Roman" w:eastAsia="Calibri" w:hAnsi="Times New Roman"/>
          <w:sz w:val="24"/>
          <w:szCs w:val="24"/>
        </w:rPr>
        <w:t>это вещество</w:t>
      </w:r>
      <w:r w:rsidRPr="001D5406">
        <w:rPr>
          <w:rFonts w:ascii="Times New Roman" w:eastAsia="Calibri" w:hAnsi="Times New Roman"/>
          <w:sz w:val="24"/>
          <w:szCs w:val="24"/>
        </w:rPr>
        <w:t xml:space="preserve"> из легких парня.</w:t>
      </w:r>
      <w:r w:rsidRPr="00DA50F0">
        <w:rPr>
          <w:rFonts w:ascii="Times New Roman" w:eastAsia="Calibri" w:hAnsi="Times New Roman"/>
          <w:sz w:val="24"/>
          <w:szCs w:val="24"/>
        </w:rPr>
        <w:t xml:space="preserve"> [2]</w:t>
      </w:r>
    </w:p>
    <w:p w:rsidR="006153E8" w:rsidRPr="00DA50F0" w:rsidRDefault="006153E8" w:rsidP="00741153">
      <w:pPr>
        <w:spacing w:after="0" w:line="240" w:lineRule="auto"/>
        <w:ind w:firstLine="709"/>
        <w:jc w:val="both"/>
        <w:rPr>
          <w:rFonts w:ascii="Times New Roman" w:eastAsia="Calibri" w:hAnsi="Times New Roman"/>
          <w:sz w:val="24"/>
          <w:szCs w:val="24"/>
        </w:rPr>
      </w:pPr>
    </w:p>
    <w:p w:rsidR="00D90FE6" w:rsidRDefault="00D90FE6" w:rsidP="00D90FE6">
      <w:pPr>
        <w:spacing w:after="0" w:line="240" w:lineRule="atLeast"/>
        <w:rPr>
          <w:rFonts w:ascii="Times New Roman" w:eastAsia="Calibri" w:hAnsi="Times New Roman"/>
          <w:sz w:val="28"/>
          <w:szCs w:val="28"/>
        </w:rPr>
      </w:pPr>
      <w:r w:rsidRPr="001D5406">
        <w:rPr>
          <w:rFonts w:ascii="Times New Roman" w:eastAsia="Calibri" w:hAnsi="Times New Roman"/>
          <w:noProof/>
          <w:sz w:val="28"/>
          <w:szCs w:val="28"/>
        </w:rPr>
        <w:drawing>
          <wp:inline distT="0" distB="0" distL="0" distR="0">
            <wp:extent cx="5669369" cy="2838893"/>
            <wp:effectExtent l="19050" t="0" r="7531" b="0"/>
            <wp:docPr id="902877737" name="Рисунок 4" descr="https://1.bp.blogspot.com/-qOh0XzmbfH4/Xbf1_rpl49I/AAAAAAAAFtc/rRzOkcYAYGU4RT25rr9pAUPZRwwF6V7yACLcBGAsYHQ/s1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1.bp.blogspot.com/-qOh0XzmbfH4/Xbf1_rpl49I/AAAAAAAAFtc/rRzOkcYAYGU4RT25rr9pAUPZRwwF6V7yACLcBGAsYHQ/s1600/01.jpg"/>
                    <pic:cNvPicPr>
                      <a:picLocks noChangeAspect="1" noChangeArrowheads="1"/>
                    </pic:cNvPicPr>
                  </pic:nvPicPr>
                  <pic:blipFill>
                    <a:blip r:embed="rId45" cstate="print"/>
                    <a:srcRect/>
                    <a:stretch>
                      <a:fillRect/>
                    </a:stretch>
                  </pic:blipFill>
                  <pic:spPr bwMode="auto">
                    <a:xfrm>
                      <a:off x="0" y="0"/>
                      <a:ext cx="5673171" cy="2840797"/>
                    </a:xfrm>
                    <a:prstGeom prst="rect">
                      <a:avLst/>
                    </a:prstGeom>
                    <a:noFill/>
                    <a:ln w="9525">
                      <a:noFill/>
                      <a:miter lim="800000"/>
                      <a:headEnd/>
                      <a:tailEnd/>
                    </a:ln>
                  </pic:spPr>
                </pic:pic>
              </a:graphicData>
            </a:graphic>
          </wp:inline>
        </w:drawing>
      </w:r>
    </w:p>
    <w:p w:rsidR="006153E8" w:rsidRDefault="006153E8" w:rsidP="00D90FE6">
      <w:pPr>
        <w:spacing w:after="0" w:line="240" w:lineRule="atLeast"/>
        <w:jc w:val="center"/>
        <w:rPr>
          <w:rFonts w:ascii="Times New Roman" w:eastAsia="Calibri" w:hAnsi="Times New Roman"/>
          <w:sz w:val="24"/>
          <w:szCs w:val="24"/>
        </w:rPr>
      </w:pPr>
    </w:p>
    <w:p w:rsidR="00D90FE6" w:rsidRDefault="00D90FE6" w:rsidP="00D90FE6">
      <w:pPr>
        <w:spacing w:after="0" w:line="240" w:lineRule="atLeast"/>
        <w:jc w:val="center"/>
        <w:rPr>
          <w:rFonts w:ascii="Times New Roman" w:eastAsia="Calibri" w:hAnsi="Times New Roman"/>
          <w:sz w:val="24"/>
          <w:szCs w:val="24"/>
        </w:rPr>
      </w:pPr>
      <w:r w:rsidRPr="00A2599B">
        <w:rPr>
          <w:rFonts w:ascii="Times New Roman" w:eastAsia="Calibri" w:hAnsi="Times New Roman"/>
          <w:sz w:val="24"/>
          <w:szCs w:val="24"/>
        </w:rPr>
        <w:t>Рис.2 Легкие молодого человека,</w:t>
      </w:r>
      <w:r>
        <w:rPr>
          <w:rFonts w:ascii="Times New Roman" w:eastAsia="Calibri" w:hAnsi="Times New Roman"/>
          <w:sz w:val="24"/>
          <w:szCs w:val="24"/>
        </w:rPr>
        <w:t xml:space="preserve"> раскуривающего вейп</w:t>
      </w:r>
    </w:p>
    <w:p w:rsidR="006153E8" w:rsidRPr="00A2599B" w:rsidRDefault="006153E8" w:rsidP="00D90FE6">
      <w:pPr>
        <w:spacing w:after="0" w:line="240" w:lineRule="atLeast"/>
        <w:jc w:val="center"/>
        <w:rPr>
          <w:rFonts w:ascii="Times New Roman" w:eastAsia="Calibri" w:hAnsi="Times New Roman"/>
          <w:sz w:val="24"/>
          <w:szCs w:val="24"/>
        </w:rPr>
      </w:pPr>
    </w:p>
    <w:p w:rsidR="00D90FE6" w:rsidRPr="00536D24" w:rsidRDefault="00D90FE6" w:rsidP="00741153">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Он начал курить только потому, что не хотел отличаться от своих сверстников и не быть “белой вороной” в своей компании. Он был полностью уверен в его безопасности</w:t>
      </w:r>
      <w:r>
        <w:rPr>
          <w:rFonts w:ascii="Times New Roman" w:eastAsia="Calibri" w:hAnsi="Times New Roman"/>
          <w:sz w:val="24"/>
          <w:szCs w:val="24"/>
        </w:rPr>
        <w:t>, пока однажды</w:t>
      </w:r>
      <w:r w:rsidRPr="001D5406">
        <w:rPr>
          <w:rFonts w:ascii="Times New Roman" w:eastAsia="Calibri" w:hAnsi="Times New Roman"/>
          <w:sz w:val="24"/>
          <w:szCs w:val="24"/>
        </w:rPr>
        <w:t xml:space="preserve"> не почувствовал себя очень плохо.</w:t>
      </w:r>
      <w:r w:rsidRPr="00536D24">
        <w:rPr>
          <w:rFonts w:ascii="Times New Roman" w:eastAsia="Calibri" w:hAnsi="Times New Roman"/>
          <w:sz w:val="24"/>
          <w:szCs w:val="24"/>
        </w:rPr>
        <w:t>[4]</w:t>
      </w:r>
    </w:p>
    <w:p w:rsidR="00D90FE6" w:rsidRPr="001D5406" w:rsidRDefault="00D90FE6" w:rsidP="00741153">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Всемирная организация здравоохранения отмечает, что применение электронных сигарет недостаточно исследовано в отношении безопасности и эффективности в качестве средства лечения никотиновой зависимости.</w:t>
      </w:r>
    </w:p>
    <w:p w:rsidR="00D90FE6" w:rsidRDefault="00D90FE6" w:rsidP="00741153">
      <w:pPr>
        <w:spacing w:after="0" w:line="240" w:lineRule="auto"/>
        <w:ind w:firstLine="709"/>
        <w:jc w:val="both"/>
        <w:rPr>
          <w:rFonts w:ascii="Times New Roman" w:eastAsia="Calibri" w:hAnsi="Times New Roman"/>
          <w:sz w:val="24"/>
          <w:szCs w:val="24"/>
        </w:rPr>
      </w:pPr>
      <w:r w:rsidRPr="001D5406">
        <w:rPr>
          <w:rFonts w:ascii="Times New Roman" w:eastAsia="Calibri" w:hAnsi="Times New Roman"/>
          <w:sz w:val="24"/>
          <w:szCs w:val="24"/>
        </w:rPr>
        <w:t>Не обманывайте себя: независимо от того, курите ли вы обычную сигарету или электронную, вы наносите непоправимый вред своему организму.</w:t>
      </w:r>
    </w:p>
    <w:p w:rsidR="00741153" w:rsidRPr="006C5821" w:rsidRDefault="00741153" w:rsidP="00741153">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D90FE6" w:rsidRPr="00741153" w:rsidRDefault="00D90FE6" w:rsidP="001C4982">
      <w:pPr>
        <w:pStyle w:val="a6"/>
        <w:numPr>
          <w:ilvl w:val="0"/>
          <w:numId w:val="45"/>
        </w:numPr>
        <w:spacing w:after="0" w:line="240" w:lineRule="auto"/>
        <w:jc w:val="both"/>
        <w:rPr>
          <w:rFonts w:ascii="Times New Roman" w:eastAsia="Calibri" w:hAnsi="Times New Roman"/>
          <w:sz w:val="24"/>
          <w:szCs w:val="24"/>
        </w:rPr>
      </w:pPr>
      <w:r w:rsidRPr="00741153">
        <w:rPr>
          <w:rFonts w:ascii="Times New Roman" w:eastAsia="Calibri" w:hAnsi="Times New Roman"/>
          <w:sz w:val="24"/>
          <w:szCs w:val="24"/>
        </w:rPr>
        <w:t xml:space="preserve">ФБУЗ «Центр гигиенического образования населения» Роспотребнадзора– URL:  </w:t>
      </w:r>
      <w:hyperlink r:id="rId46" w:history="1">
        <w:r w:rsidRPr="00741153">
          <w:rPr>
            <w:rFonts w:ascii="Times New Roman" w:eastAsia="Calibri" w:hAnsi="Times New Roman"/>
            <w:color w:val="0000FF"/>
            <w:sz w:val="24"/>
            <w:szCs w:val="24"/>
            <w:u w:val="single"/>
          </w:rPr>
          <w:t>http://cgon.rospotrebnadzor.ru/content/62/2970</w:t>
        </w:r>
      </w:hyperlink>
      <w:r w:rsidRPr="00741153">
        <w:rPr>
          <w:rFonts w:ascii="Times New Roman" w:eastAsia="Calibri" w:hAnsi="Times New Roman"/>
          <w:sz w:val="24"/>
          <w:szCs w:val="24"/>
        </w:rPr>
        <w:t xml:space="preserve"> (дата обращения: 14.01.2022). – Режим доступа: свободный. – Текст: электронный.</w:t>
      </w:r>
    </w:p>
    <w:p w:rsidR="00D90FE6" w:rsidRPr="00741153" w:rsidRDefault="00D90FE6" w:rsidP="001C4982">
      <w:pPr>
        <w:pStyle w:val="a6"/>
        <w:numPr>
          <w:ilvl w:val="0"/>
          <w:numId w:val="45"/>
        </w:numPr>
        <w:spacing w:after="0" w:line="240" w:lineRule="auto"/>
        <w:jc w:val="both"/>
        <w:rPr>
          <w:rFonts w:ascii="Times New Roman" w:eastAsia="Calibri" w:hAnsi="Times New Roman"/>
          <w:sz w:val="24"/>
          <w:szCs w:val="24"/>
        </w:rPr>
      </w:pPr>
      <w:r w:rsidRPr="00741153">
        <w:rPr>
          <w:rFonts w:ascii="Times New Roman" w:eastAsia="Calibri" w:hAnsi="Times New Roman"/>
          <w:sz w:val="24"/>
          <w:szCs w:val="24"/>
          <w:lang w:val="en-US"/>
        </w:rPr>
        <w:t>BBCNEWS</w:t>
      </w:r>
      <w:r w:rsidRPr="00741153">
        <w:rPr>
          <w:rFonts w:ascii="Times New Roman" w:eastAsia="Calibri" w:hAnsi="Times New Roman"/>
          <w:sz w:val="24"/>
          <w:szCs w:val="24"/>
        </w:rPr>
        <w:t xml:space="preserve"> (Русская служба). – URL:</w:t>
      </w:r>
      <w:hyperlink r:id="rId47" w:history="1">
        <w:r w:rsidRPr="00741153">
          <w:rPr>
            <w:rFonts w:ascii="Times New Roman" w:eastAsia="Calibri" w:hAnsi="Times New Roman"/>
            <w:color w:val="0000FF"/>
            <w:sz w:val="24"/>
            <w:szCs w:val="24"/>
            <w:u w:val="single"/>
          </w:rPr>
          <w:t>https://www.bbc.com/russian/features-44314394</w:t>
        </w:r>
      </w:hyperlink>
      <w:r w:rsidRPr="00741153">
        <w:rPr>
          <w:rFonts w:ascii="Times New Roman" w:eastAsia="Calibri" w:hAnsi="Times New Roman"/>
          <w:sz w:val="24"/>
          <w:szCs w:val="24"/>
        </w:rPr>
        <w:t xml:space="preserve"> (дата обращения: 14.01.2022). – Режим доступа: свободный. – Текст: электронный.</w:t>
      </w:r>
    </w:p>
    <w:p w:rsidR="00D90FE6" w:rsidRPr="00741153" w:rsidRDefault="00D90FE6" w:rsidP="001C4982">
      <w:pPr>
        <w:pStyle w:val="a6"/>
        <w:numPr>
          <w:ilvl w:val="0"/>
          <w:numId w:val="45"/>
        </w:numPr>
        <w:spacing w:after="0" w:line="240" w:lineRule="auto"/>
        <w:jc w:val="both"/>
        <w:rPr>
          <w:rFonts w:ascii="Times New Roman" w:eastAsia="Calibri" w:hAnsi="Times New Roman"/>
          <w:sz w:val="24"/>
          <w:szCs w:val="24"/>
        </w:rPr>
      </w:pPr>
      <w:r w:rsidRPr="00741153">
        <w:rPr>
          <w:rFonts w:ascii="Times New Roman" w:eastAsia="Calibri" w:hAnsi="Times New Roman"/>
          <w:sz w:val="24"/>
          <w:szCs w:val="24"/>
        </w:rPr>
        <w:t xml:space="preserve">Интернет – газета </w:t>
      </w:r>
      <w:r w:rsidRPr="00741153">
        <w:rPr>
          <w:rFonts w:ascii="Times New Roman" w:eastAsia="Calibri" w:hAnsi="Times New Roman"/>
          <w:sz w:val="24"/>
          <w:szCs w:val="24"/>
          <w:lang w:val="en-US"/>
        </w:rPr>
        <w:t>NEWSLAB</w:t>
      </w:r>
      <w:r w:rsidRPr="00741153">
        <w:rPr>
          <w:rFonts w:ascii="Times New Roman" w:eastAsia="Calibri" w:hAnsi="Times New Roman"/>
          <w:sz w:val="24"/>
          <w:szCs w:val="24"/>
        </w:rPr>
        <w:t>.</w:t>
      </w:r>
      <w:r w:rsidRPr="00741153">
        <w:rPr>
          <w:rFonts w:ascii="Times New Roman" w:eastAsia="Calibri" w:hAnsi="Times New Roman"/>
          <w:sz w:val="24"/>
          <w:szCs w:val="24"/>
          <w:lang w:val="en-US"/>
        </w:rPr>
        <w:t>RU</w:t>
      </w:r>
      <w:r w:rsidRPr="00741153">
        <w:rPr>
          <w:rFonts w:ascii="Times New Roman" w:eastAsia="Calibri" w:hAnsi="Times New Roman"/>
          <w:sz w:val="24"/>
          <w:szCs w:val="24"/>
        </w:rPr>
        <w:t xml:space="preserve">. – URL: </w:t>
      </w:r>
      <w:hyperlink r:id="rId48" w:history="1">
        <w:r w:rsidRPr="00741153">
          <w:rPr>
            <w:rFonts w:ascii="Times New Roman" w:eastAsia="Calibri" w:hAnsi="Times New Roman"/>
            <w:color w:val="0000FF"/>
            <w:sz w:val="24"/>
            <w:szCs w:val="24"/>
            <w:u w:val="single"/>
          </w:rPr>
          <w:t>https://newslab.ru/article/728202</w:t>
        </w:r>
      </w:hyperlink>
      <w:r w:rsidRPr="00741153">
        <w:rPr>
          <w:rFonts w:ascii="Times New Roman" w:eastAsia="Calibri" w:hAnsi="Times New Roman"/>
          <w:sz w:val="24"/>
          <w:szCs w:val="24"/>
        </w:rPr>
        <w:t xml:space="preserve"> (дата обращения: 19.01.2022). – Режим доступа: свободный. – Текст: электронный.</w:t>
      </w:r>
    </w:p>
    <w:p w:rsidR="00D90FE6" w:rsidRPr="00741153" w:rsidRDefault="00D90FE6" w:rsidP="001C4982">
      <w:pPr>
        <w:pStyle w:val="a6"/>
        <w:numPr>
          <w:ilvl w:val="0"/>
          <w:numId w:val="45"/>
        </w:numPr>
        <w:spacing w:after="0" w:line="240" w:lineRule="auto"/>
        <w:jc w:val="both"/>
        <w:rPr>
          <w:rFonts w:ascii="Times New Roman" w:eastAsia="Calibri" w:hAnsi="Times New Roman"/>
          <w:sz w:val="24"/>
          <w:szCs w:val="24"/>
        </w:rPr>
      </w:pPr>
      <w:r w:rsidRPr="00741153">
        <w:rPr>
          <w:rFonts w:ascii="Times New Roman" w:eastAsia="Calibri" w:hAnsi="Times New Roman"/>
          <w:sz w:val="24"/>
          <w:szCs w:val="24"/>
        </w:rPr>
        <w:t xml:space="preserve">Комсомольская правда. – URL: </w:t>
      </w:r>
      <w:hyperlink r:id="rId49" w:history="1">
        <w:r w:rsidRPr="00741153">
          <w:rPr>
            <w:rFonts w:ascii="Times New Roman" w:eastAsia="Calibri" w:hAnsi="Times New Roman"/>
            <w:color w:val="0000FF"/>
            <w:sz w:val="24"/>
            <w:szCs w:val="24"/>
            <w:u w:val="single"/>
          </w:rPr>
          <w:t>https://www.kp.ru/online/news/3615284/</w:t>
        </w:r>
      </w:hyperlink>
      <w:r w:rsidRPr="00741153">
        <w:rPr>
          <w:rFonts w:ascii="Times New Roman" w:eastAsia="Calibri" w:hAnsi="Times New Roman"/>
          <w:sz w:val="24"/>
          <w:szCs w:val="24"/>
        </w:rPr>
        <w:t xml:space="preserve"> (дата обращения: 19.01.2022). – Режим доступа: свободный. – Текст: электронный. </w:t>
      </w:r>
    </w:p>
    <w:p w:rsidR="00D90FE6" w:rsidRPr="00741153" w:rsidRDefault="00D90FE6" w:rsidP="001C4982">
      <w:pPr>
        <w:pStyle w:val="a6"/>
        <w:numPr>
          <w:ilvl w:val="0"/>
          <w:numId w:val="45"/>
        </w:numPr>
        <w:spacing w:after="0" w:line="240" w:lineRule="auto"/>
        <w:jc w:val="both"/>
        <w:rPr>
          <w:rFonts w:ascii="Times New Roman" w:eastAsia="Calibri" w:hAnsi="Times New Roman"/>
          <w:sz w:val="24"/>
          <w:szCs w:val="24"/>
        </w:rPr>
      </w:pPr>
      <w:r w:rsidRPr="00741153">
        <w:rPr>
          <w:rFonts w:ascii="Times New Roman" w:eastAsia="Calibri" w:hAnsi="Times New Roman"/>
          <w:sz w:val="24"/>
          <w:szCs w:val="24"/>
        </w:rPr>
        <w:t xml:space="preserve">ГБУЗ Архангельской области «АКПБ» .– URL: </w:t>
      </w:r>
      <w:hyperlink r:id="rId50" w:history="1">
        <w:r w:rsidRPr="00741153">
          <w:rPr>
            <w:rFonts w:ascii="Times New Roman" w:eastAsia="Calibri" w:hAnsi="Times New Roman"/>
            <w:color w:val="0000FF"/>
            <w:sz w:val="24"/>
            <w:szCs w:val="24"/>
            <w:u w:val="single"/>
          </w:rPr>
          <w:t>https://29apnd.ru/elektronnaya-sigareta-vred</w:t>
        </w:r>
      </w:hyperlink>
      <w:r w:rsidRPr="00741153">
        <w:rPr>
          <w:rFonts w:ascii="Times New Roman" w:eastAsia="Calibri" w:hAnsi="Times New Roman"/>
          <w:sz w:val="24"/>
          <w:szCs w:val="24"/>
        </w:rPr>
        <w:t xml:space="preserve"> (дата обращения: 19.01.2022). – Режим доступа: свободный. – Текст: электронный.</w:t>
      </w:r>
    </w:p>
    <w:p w:rsidR="00B34D22" w:rsidRDefault="00B34D22" w:rsidP="005E2E1F">
      <w:pPr>
        <w:pStyle w:val="a6"/>
        <w:tabs>
          <w:tab w:val="left" w:pos="426"/>
          <w:tab w:val="left" w:pos="709"/>
        </w:tabs>
        <w:spacing w:after="0" w:line="240" w:lineRule="auto"/>
        <w:ind w:left="0"/>
        <w:jc w:val="center"/>
        <w:rPr>
          <w:rFonts w:ascii="Times New Roman" w:hAnsi="Times New Roman"/>
          <w:sz w:val="24"/>
          <w:szCs w:val="24"/>
        </w:rPr>
      </w:pPr>
    </w:p>
    <w:p w:rsidR="006153E8" w:rsidRDefault="006153E8" w:rsidP="005E2E1F">
      <w:pPr>
        <w:pStyle w:val="a6"/>
        <w:tabs>
          <w:tab w:val="left" w:pos="426"/>
          <w:tab w:val="left" w:pos="709"/>
        </w:tabs>
        <w:spacing w:after="0" w:line="240" w:lineRule="auto"/>
        <w:ind w:left="0"/>
        <w:jc w:val="center"/>
        <w:rPr>
          <w:rFonts w:ascii="Times New Roman" w:hAnsi="Times New Roman"/>
          <w:sz w:val="24"/>
          <w:szCs w:val="24"/>
        </w:rPr>
      </w:pPr>
    </w:p>
    <w:p w:rsidR="006153E8" w:rsidRDefault="006153E8" w:rsidP="005E2E1F">
      <w:pPr>
        <w:pStyle w:val="a6"/>
        <w:tabs>
          <w:tab w:val="left" w:pos="426"/>
          <w:tab w:val="left" w:pos="709"/>
        </w:tabs>
        <w:spacing w:after="0" w:line="240" w:lineRule="auto"/>
        <w:ind w:left="0"/>
        <w:jc w:val="center"/>
        <w:rPr>
          <w:rFonts w:ascii="Times New Roman" w:hAnsi="Times New Roman"/>
          <w:sz w:val="24"/>
          <w:szCs w:val="24"/>
        </w:rPr>
      </w:pPr>
    </w:p>
    <w:p w:rsidR="006153E8" w:rsidRDefault="006153E8" w:rsidP="005E2E1F">
      <w:pPr>
        <w:pStyle w:val="a6"/>
        <w:tabs>
          <w:tab w:val="left" w:pos="426"/>
          <w:tab w:val="left" w:pos="709"/>
        </w:tabs>
        <w:spacing w:after="0" w:line="240" w:lineRule="auto"/>
        <w:ind w:left="0"/>
        <w:jc w:val="center"/>
        <w:rPr>
          <w:rFonts w:ascii="Times New Roman" w:hAnsi="Times New Roman"/>
          <w:sz w:val="24"/>
          <w:szCs w:val="24"/>
        </w:rPr>
      </w:pPr>
    </w:p>
    <w:p w:rsidR="006153E8" w:rsidRDefault="006153E8" w:rsidP="005E2E1F">
      <w:pPr>
        <w:pStyle w:val="a6"/>
        <w:tabs>
          <w:tab w:val="left" w:pos="426"/>
          <w:tab w:val="left" w:pos="709"/>
        </w:tabs>
        <w:spacing w:after="0" w:line="240" w:lineRule="auto"/>
        <w:ind w:left="0"/>
        <w:jc w:val="center"/>
        <w:rPr>
          <w:rFonts w:ascii="Times New Roman" w:hAnsi="Times New Roman"/>
          <w:sz w:val="24"/>
          <w:szCs w:val="24"/>
        </w:rPr>
      </w:pPr>
    </w:p>
    <w:p w:rsidR="006153E8" w:rsidRDefault="006153E8" w:rsidP="005E2E1F">
      <w:pPr>
        <w:pStyle w:val="a6"/>
        <w:tabs>
          <w:tab w:val="left" w:pos="426"/>
          <w:tab w:val="left" w:pos="709"/>
        </w:tabs>
        <w:spacing w:after="0" w:line="240" w:lineRule="auto"/>
        <w:ind w:left="0"/>
        <w:jc w:val="center"/>
        <w:rPr>
          <w:rFonts w:ascii="Times New Roman" w:hAnsi="Times New Roman"/>
          <w:sz w:val="24"/>
          <w:szCs w:val="24"/>
        </w:rPr>
      </w:pPr>
    </w:p>
    <w:p w:rsidR="00741153" w:rsidRDefault="00741153" w:rsidP="005E2E1F">
      <w:pPr>
        <w:pStyle w:val="a6"/>
        <w:tabs>
          <w:tab w:val="left" w:pos="426"/>
          <w:tab w:val="left" w:pos="709"/>
        </w:tabs>
        <w:spacing w:after="0" w:line="240" w:lineRule="auto"/>
        <w:ind w:left="0"/>
        <w:jc w:val="center"/>
        <w:rPr>
          <w:rFonts w:ascii="Times New Roman" w:hAnsi="Times New Roman"/>
          <w:sz w:val="24"/>
          <w:szCs w:val="24"/>
        </w:rPr>
      </w:pPr>
    </w:p>
    <w:p w:rsidR="008F1BAF" w:rsidRDefault="00A22175" w:rsidP="00A22175">
      <w:pPr>
        <w:shd w:val="clear" w:color="auto" w:fill="FFFFFF"/>
        <w:spacing w:after="0" w:line="240" w:lineRule="atLeast"/>
        <w:ind w:firstLine="709"/>
        <w:jc w:val="center"/>
        <w:outlineLvl w:val="0"/>
        <w:rPr>
          <w:rFonts w:ascii="Times New Roman" w:hAnsi="Times New Roman"/>
          <w:b/>
          <w:bCs/>
          <w:color w:val="000000" w:themeColor="text1"/>
          <w:kern w:val="36"/>
          <w:sz w:val="24"/>
          <w:szCs w:val="24"/>
        </w:rPr>
      </w:pPr>
      <w:r w:rsidRPr="00610A7D">
        <w:rPr>
          <w:rFonts w:ascii="Times New Roman" w:hAnsi="Times New Roman"/>
          <w:b/>
          <w:bCs/>
          <w:color w:val="000000" w:themeColor="text1"/>
          <w:kern w:val="36"/>
          <w:sz w:val="24"/>
          <w:szCs w:val="24"/>
        </w:rPr>
        <w:lastRenderedPageBreak/>
        <w:t xml:space="preserve">ВЛИЯНИЕ ПЛАСТИКА НА ЗДОРОВЬЕ ЧЕЛОВЕКА </w:t>
      </w:r>
    </w:p>
    <w:p w:rsidR="00A22175" w:rsidRPr="00610A7D" w:rsidRDefault="00A22175" w:rsidP="008F1BAF">
      <w:pPr>
        <w:shd w:val="clear" w:color="auto" w:fill="FFFFFF"/>
        <w:spacing w:after="0" w:line="240" w:lineRule="atLeast"/>
        <w:ind w:firstLine="709"/>
        <w:jc w:val="center"/>
        <w:outlineLvl w:val="0"/>
        <w:rPr>
          <w:rFonts w:ascii="Times New Roman" w:hAnsi="Times New Roman"/>
          <w:b/>
          <w:bCs/>
          <w:color w:val="000000" w:themeColor="text1"/>
          <w:kern w:val="36"/>
          <w:sz w:val="24"/>
          <w:szCs w:val="24"/>
        </w:rPr>
      </w:pPr>
      <w:r w:rsidRPr="00610A7D">
        <w:rPr>
          <w:rFonts w:ascii="Times New Roman" w:hAnsi="Times New Roman"/>
          <w:b/>
          <w:bCs/>
          <w:color w:val="000000" w:themeColor="text1"/>
          <w:kern w:val="36"/>
          <w:sz w:val="24"/>
          <w:szCs w:val="24"/>
        </w:rPr>
        <w:t>И</w:t>
      </w:r>
      <w:r w:rsidR="008F1BAF">
        <w:rPr>
          <w:rFonts w:ascii="Times New Roman" w:hAnsi="Times New Roman"/>
          <w:b/>
          <w:bCs/>
          <w:color w:val="000000" w:themeColor="text1"/>
          <w:kern w:val="36"/>
          <w:sz w:val="24"/>
          <w:szCs w:val="24"/>
        </w:rPr>
        <w:t xml:space="preserve"> </w:t>
      </w:r>
      <w:r w:rsidRPr="00610A7D">
        <w:rPr>
          <w:rFonts w:ascii="Times New Roman" w:hAnsi="Times New Roman"/>
          <w:b/>
          <w:bCs/>
          <w:color w:val="000000" w:themeColor="text1"/>
          <w:kern w:val="36"/>
          <w:sz w:val="24"/>
          <w:szCs w:val="24"/>
        </w:rPr>
        <w:t>ОКРУЖАЮЩУЮ СРЕДУ</w:t>
      </w:r>
    </w:p>
    <w:p w:rsidR="00A22175" w:rsidRPr="006E17E7" w:rsidRDefault="00A22175" w:rsidP="00A22175">
      <w:pPr>
        <w:spacing w:after="0" w:line="240" w:lineRule="atLeast"/>
        <w:ind w:firstLine="709"/>
        <w:jc w:val="right"/>
        <w:rPr>
          <w:rFonts w:ascii="Times New Roman" w:hAnsi="Times New Roman"/>
          <w:color w:val="000000" w:themeColor="text1"/>
          <w:sz w:val="24"/>
          <w:szCs w:val="24"/>
        </w:rPr>
      </w:pPr>
    </w:p>
    <w:p w:rsidR="00A22175" w:rsidRPr="00431CC0" w:rsidRDefault="00A22175" w:rsidP="00A22175">
      <w:pPr>
        <w:spacing w:after="0" w:line="240" w:lineRule="atLeast"/>
        <w:ind w:firstLine="709"/>
        <w:jc w:val="right"/>
        <w:rPr>
          <w:rFonts w:ascii="Times New Roman" w:hAnsi="Times New Roman"/>
          <w:i/>
          <w:color w:val="000000" w:themeColor="text1"/>
          <w:sz w:val="24"/>
          <w:szCs w:val="24"/>
        </w:rPr>
      </w:pPr>
      <w:r w:rsidRPr="00431CC0">
        <w:rPr>
          <w:rFonts w:ascii="Times New Roman" w:hAnsi="Times New Roman"/>
          <w:i/>
          <w:color w:val="000000" w:themeColor="text1"/>
          <w:sz w:val="24"/>
          <w:szCs w:val="24"/>
        </w:rPr>
        <w:t>Мамедярова Туказ Салех кызы</w:t>
      </w:r>
    </w:p>
    <w:p w:rsidR="00A22175" w:rsidRPr="00431CC0" w:rsidRDefault="00A22175" w:rsidP="00A22175">
      <w:pPr>
        <w:spacing w:after="0" w:line="240" w:lineRule="atLeast"/>
        <w:ind w:firstLine="709"/>
        <w:jc w:val="right"/>
        <w:rPr>
          <w:rFonts w:ascii="Times New Roman" w:hAnsi="Times New Roman"/>
          <w:i/>
          <w:color w:val="000000" w:themeColor="text1"/>
          <w:sz w:val="24"/>
          <w:szCs w:val="24"/>
        </w:rPr>
      </w:pPr>
      <w:r w:rsidRPr="00431CC0">
        <w:rPr>
          <w:rFonts w:ascii="Times New Roman" w:hAnsi="Times New Roman"/>
          <w:i/>
          <w:color w:val="000000" w:themeColor="text1"/>
          <w:sz w:val="24"/>
          <w:szCs w:val="24"/>
        </w:rPr>
        <w:t>студентка 3 курса</w:t>
      </w:r>
    </w:p>
    <w:p w:rsidR="00A22175" w:rsidRPr="00431CC0" w:rsidRDefault="00A22175" w:rsidP="00A22175">
      <w:pPr>
        <w:spacing w:after="0" w:line="240" w:lineRule="atLeast"/>
        <w:ind w:firstLine="709"/>
        <w:jc w:val="right"/>
        <w:rPr>
          <w:rFonts w:ascii="Times New Roman" w:hAnsi="Times New Roman"/>
          <w:i/>
          <w:color w:val="000000" w:themeColor="text1"/>
          <w:sz w:val="24"/>
          <w:szCs w:val="24"/>
        </w:rPr>
      </w:pPr>
      <w:r w:rsidRPr="00431CC0">
        <w:rPr>
          <w:rFonts w:ascii="Times New Roman" w:hAnsi="Times New Roman"/>
          <w:i/>
          <w:color w:val="000000" w:themeColor="text1"/>
          <w:sz w:val="24"/>
          <w:szCs w:val="24"/>
        </w:rPr>
        <w:t>специальности 54.02.01 Дизайн (по отраслям)</w:t>
      </w:r>
    </w:p>
    <w:p w:rsidR="00A22175" w:rsidRDefault="00A22175" w:rsidP="00A22175">
      <w:pPr>
        <w:spacing w:after="0" w:line="240" w:lineRule="atLeast"/>
        <w:ind w:firstLine="709"/>
        <w:jc w:val="right"/>
        <w:rPr>
          <w:rFonts w:ascii="Times New Roman" w:hAnsi="Times New Roman"/>
          <w:i/>
          <w:color w:val="000000" w:themeColor="text1"/>
          <w:sz w:val="24"/>
          <w:szCs w:val="24"/>
        </w:rPr>
      </w:pPr>
      <w:r w:rsidRPr="00431CC0">
        <w:rPr>
          <w:rFonts w:ascii="Times New Roman" w:hAnsi="Times New Roman"/>
          <w:i/>
          <w:color w:val="000000" w:themeColor="text1"/>
          <w:sz w:val="24"/>
          <w:szCs w:val="24"/>
        </w:rPr>
        <w:t>на</w:t>
      </w:r>
      <w:r>
        <w:rPr>
          <w:rFonts w:ascii="Times New Roman" w:hAnsi="Times New Roman"/>
          <w:i/>
          <w:color w:val="000000" w:themeColor="text1"/>
          <w:sz w:val="24"/>
          <w:szCs w:val="24"/>
        </w:rPr>
        <w:t>учный руководитель Ю.Г. Егорова</w:t>
      </w:r>
    </w:p>
    <w:p w:rsidR="00A22175" w:rsidRDefault="00882A2A" w:rsidP="00A2217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A22175" w:rsidRPr="00431CC0" w:rsidRDefault="00A22175" w:rsidP="00A22175">
      <w:pPr>
        <w:spacing w:after="0" w:line="240" w:lineRule="auto"/>
        <w:ind w:firstLine="709"/>
        <w:jc w:val="right"/>
        <w:rPr>
          <w:rFonts w:ascii="Times New Roman" w:hAnsi="Times New Roman"/>
          <w:i/>
          <w:color w:val="000000" w:themeColor="text1"/>
          <w:sz w:val="24"/>
          <w:szCs w:val="24"/>
        </w:rPr>
      </w:pPr>
    </w:p>
    <w:p w:rsidR="00A22175" w:rsidRPr="00D4313C"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Цель </w:t>
      </w:r>
      <w:r w:rsidRPr="00D4313C">
        <w:rPr>
          <w:rFonts w:ascii="Times New Roman" w:hAnsi="Times New Roman"/>
          <w:sz w:val="24"/>
          <w:szCs w:val="24"/>
        </w:rPr>
        <w:t xml:space="preserve">исследования – </w:t>
      </w:r>
      <w:r>
        <w:rPr>
          <w:rFonts w:ascii="Times New Roman" w:hAnsi="Times New Roman"/>
          <w:sz w:val="24"/>
          <w:szCs w:val="24"/>
        </w:rPr>
        <w:t>изучить, насколько полезен</w:t>
      </w:r>
      <w:r w:rsidRPr="00D4313C">
        <w:rPr>
          <w:rFonts w:ascii="Times New Roman" w:hAnsi="Times New Roman"/>
          <w:sz w:val="24"/>
          <w:szCs w:val="24"/>
        </w:rPr>
        <w:t xml:space="preserve"> </w:t>
      </w:r>
      <w:r>
        <w:rPr>
          <w:rFonts w:ascii="Times New Roman" w:hAnsi="Times New Roman"/>
          <w:sz w:val="24"/>
          <w:szCs w:val="24"/>
        </w:rPr>
        <w:t>и вреден пластик,</w:t>
      </w:r>
      <w:r w:rsidRPr="00D4313C">
        <w:rPr>
          <w:rFonts w:ascii="Times New Roman" w:hAnsi="Times New Roman"/>
          <w:sz w:val="24"/>
          <w:szCs w:val="24"/>
        </w:rPr>
        <w:t xml:space="preserve"> и можно ли в современной жизни полность</w:t>
      </w:r>
      <w:r>
        <w:rPr>
          <w:rFonts w:ascii="Times New Roman" w:hAnsi="Times New Roman"/>
          <w:sz w:val="24"/>
          <w:szCs w:val="24"/>
        </w:rPr>
        <w:t xml:space="preserve">ю отказаться от этого материала. А также изучить </w:t>
      </w:r>
      <w:r w:rsidRPr="0062579C">
        <w:rPr>
          <w:rFonts w:ascii="Times New Roman" w:hAnsi="Times New Roman"/>
          <w:sz w:val="24"/>
          <w:szCs w:val="24"/>
        </w:rPr>
        <w:t>источники информации</w:t>
      </w:r>
      <w:r>
        <w:rPr>
          <w:rFonts w:ascii="Times New Roman" w:hAnsi="Times New Roman"/>
          <w:sz w:val="24"/>
          <w:szCs w:val="24"/>
        </w:rPr>
        <w:t xml:space="preserve"> для проведения исследования, п</w:t>
      </w:r>
      <w:r w:rsidRPr="0062579C">
        <w:rPr>
          <w:rFonts w:ascii="Times New Roman" w:hAnsi="Times New Roman"/>
          <w:sz w:val="24"/>
          <w:szCs w:val="24"/>
        </w:rPr>
        <w:t xml:space="preserve">ровести опрос среди </w:t>
      </w:r>
      <w:r>
        <w:rPr>
          <w:rFonts w:ascii="Times New Roman" w:hAnsi="Times New Roman"/>
          <w:sz w:val="24"/>
          <w:szCs w:val="24"/>
        </w:rPr>
        <w:t xml:space="preserve">студентов и преподавателей </w:t>
      </w:r>
      <w:r w:rsidRPr="0062579C">
        <w:rPr>
          <w:rFonts w:ascii="Times New Roman" w:hAnsi="Times New Roman"/>
          <w:sz w:val="24"/>
          <w:szCs w:val="24"/>
        </w:rPr>
        <w:t xml:space="preserve"> по вопросу об использовании ими пластиковых изделий</w:t>
      </w:r>
      <w:r>
        <w:rPr>
          <w:rFonts w:ascii="Times New Roman" w:hAnsi="Times New Roman"/>
          <w:sz w:val="24"/>
          <w:szCs w:val="24"/>
        </w:rPr>
        <w:t xml:space="preserve">, сделать вывод </w:t>
      </w:r>
      <w:r w:rsidRPr="0062579C">
        <w:rPr>
          <w:rFonts w:ascii="Times New Roman" w:hAnsi="Times New Roman"/>
          <w:sz w:val="24"/>
          <w:szCs w:val="24"/>
        </w:rPr>
        <w:t>о важн</w:t>
      </w:r>
      <w:r>
        <w:rPr>
          <w:rFonts w:ascii="Times New Roman" w:hAnsi="Times New Roman"/>
          <w:sz w:val="24"/>
          <w:szCs w:val="24"/>
        </w:rPr>
        <w:t>ой экологической проблеме нашей планеты.</w:t>
      </w:r>
    </w:p>
    <w:p w:rsidR="00A22175" w:rsidRPr="00D4313C"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Изделия из пластик</w:t>
      </w:r>
      <w:r w:rsidRPr="00D4313C">
        <w:rPr>
          <w:rFonts w:ascii="Times New Roman" w:hAnsi="Times New Roman"/>
          <w:sz w:val="24"/>
          <w:szCs w:val="24"/>
        </w:rPr>
        <w:t>а прочно вошли в жизнь каждого человека: мы пьем воду из пластиковых бутылок, храним продукты в пластиковых контейнерах, носим продукты в пластиковых пакетах. Это удобно, легко и недорого.</w:t>
      </w:r>
      <w:r>
        <w:rPr>
          <w:rFonts w:ascii="Times New Roman" w:hAnsi="Times New Roman"/>
          <w:sz w:val="24"/>
          <w:szCs w:val="24"/>
        </w:rPr>
        <w:t xml:space="preserve"> Но в последнее время было замечено</w:t>
      </w:r>
      <w:r w:rsidRPr="00D3703A">
        <w:rPr>
          <w:rFonts w:ascii="Times New Roman" w:hAnsi="Times New Roman"/>
          <w:sz w:val="24"/>
          <w:szCs w:val="24"/>
        </w:rPr>
        <w:t>,</w:t>
      </w:r>
      <w:r>
        <w:rPr>
          <w:rFonts w:ascii="Times New Roman" w:hAnsi="Times New Roman"/>
          <w:sz w:val="24"/>
          <w:szCs w:val="24"/>
        </w:rPr>
        <w:t xml:space="preserve"> </w:t>
      </w:r>
      <w:r w:rsidRPr="00D4313C">
        <w:rPr>
          <w:rFonts w:ascii="Times New Roman" w:hAnsi="Times New Roman"/>
          <w:sz w:val="24"/>
          <w:szCs w:val="24"/>
        </w:rPr>
        <w:t xml:space="preserve"> </w:t>
      </w:r>
      <w:r>
        <w:rPr>
          <w:rFonts w:ascii="Times New Roman" w:hAnsi="Times New Roman"/>
          <w:sz w:val="24"/>
          <w:szCs w:val="24"/>
        </w:rPr>
        <w:t xml:space="preserve">что </w:t>
      </w:r>
      <w:r w:rsidRPr="00D4313C">
        <w:rPr>
          <w:rFonts w:ascii="Times New Roman" w:hAnsi="Times New Roman"/>
          <w:sz w:val="24"/>
          <w:szCs w:val="24"/>
        </w:rPr>
        <w:t>вокру</w:t>
      </w:r>
      <w:r>
        <w:rPr>
          <w:rFonts w:ascii="Times New Roman" w:hAnsi="Times New Roman"/>
          <w:sz w:val="24"/>
          <w:szCs w:val="24"/>
        </w:rPr>
        <w:t>г много говорят о вреде пластмассы</w:t>
      </w:r>
      <w:r w:rsidRPr="00D4313C">
        <w:rPr>
          <w:rFonts w:ascii="Times New Roman" w:hAnsi="Times New Roman"/>
          <w:sz w:val="24"/>
          <w:szCs w:val="24"/>
        </w:rPr>
        <w:t>. Так что же? Вреден пластик или нет? Должен ли он быть в будущем или нет?</w:t>
      </w:r>
    </w:p>
    <w:p w:rsidR="00A22175" w:rsidRPr="00D4313C"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Пластик - недорогой и невероятно универсальный материал, обладающий свойствами, которые делают его идеальным для использования в самых разных областях. Будучи закопанным в почву, он не разлагается около 300 лет. Из</w:t>
      </w:r>
      <w:r>
        <w:rPr>
          <w:rFonts w:ascii="Times New Roman" w:hAnsi="Times New Roman"/>
          <w:sz w:val="24"/>
          <w:szCs w:val="24"/>
        </w:rPr>
        <w:t>-за</w:t>
      </w:r>
      <w:r w:rsidRPr="00D4313C">
        <w:rPr>
          <w:rFonts w:ascii="Times New Roman" w:hAnsi="Times New Roman"/>
          <w:sz w:val="24"/>
          <w:szCs w:val="24"/>
        </w:rPr>
        <w:t xml:space="preserve"> одной пластиковой бутылки почва будет непригодна для использования, а также будут выделяться опасные химические вещества.</w:t>
      </w:r>
    </w:p>
    <w:p w:rsidR="00A22175" w:rsidRPr="00D4313C"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 xml:space="preserve">Развитие пластмасс началось с использования природных пластических материалов (производство жевательной резинки, шеллака). Затем оно продолжилось с использованием химически модифицированных природных материалов. Так были получены резина, нитроцеллюлоза, коллаген, галалит. И, наконец, дело дошло до полностью синтетических молекул (бакелит, эпоксидная смола, поливинилхлорид, полиэтилен и другие). </w:t>
      </w:r>
    </w:p>
    <w:p w:rsidR="00A22175"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 xml:space="preserve">Многие онкологи утверждают, что столь популярная пластиковая посуда представляет опасность для здоровья человека, так как при нагревании в таре интенсивно выделяются канцерогенные вещества, в частности бисфенол-А. Вред возрастает в несколько десятков раз, если пить воду из такой емкости, оставленной на солнце надолго. Врачи рекомендуют пить воду из стеклянных бутылок, но пластик намного дешевле, и, следовательно, напитки в пластиковой таре будут иметь приемлемую цену. </w:t>
      </w:r>
    </w:p>
    <w:p w:rsidR="00A22175" w:rsidRPr="00D4313C"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В медицине, как и в других областях, все чаще используются пластмассы. Пластиковые полимеры используются для изготовления деталей медицинских приборов и инструментов, систем переливания крови, шприцев, предметов ухода за пациентами, лабораторного оборудования, упаковки.</w:t>
      </w:r>
    </w:p>
    <w:p w:rsidR="00A22175" w:rsidRPr="00D4313C"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Состав пластика указан в виде специальной маркировки, чтобы вы могли узн</w:t>
      </w:r>
      <w:r>
        <w:rPr>
          <w:rFonts w:ascii="Times New Roman" w:hAnsi="Times New Roman"/>
          <w:sz w:val="24"/>
          <w:szCs w:val="24"/>
        </w:rPr>
        <w:t>ать, из чего изготовлена посуда.</w:t>
      </w:r>
    </w:p>
    <w:p w:rsidR="00A22175" w:rsidRPr="00D4313C"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Например, п</w:t>
      </w:r>
      <w:r w:rsidRPr="00D4313C">
        <w:rPr>
          <w:rFonts w:ascii="Times New Roman" w:hAnsi="Times New Roman"/>
          <w:sz w:val="24"/>
          <w:szCs w:val="24"/>
        </w:rPr>
        <w:t>олиэтилентерефталат. Из него сделаны чашки, бутылки, одноразовые тарелки. Нагревать и использовать этот контейнер повторно крайне вредно и опасно. Жара выше 25 градусов увеличивает скорость выделения канцерогенов в десять раз.</w:t>
      </w:r>
    </w:p>
    <w:p w:rsidR="00A22175" w:rsidRPr="00D4313C"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Полиэтилен. Из него делают пакеты, бутылки, банки с чашками. Также запрещено подвергать его воздействию высоких температур из-за интенсивного выделения мощного канцерогена формальдегида.</w:t>
      </w:r>
    </w:p>
    <w:p w:rsidR="00A22175" w:rsidRPr="00D4313C"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 xml:space="preserve">Поливинилхлорид. Из него изготавливают пластиковые бутылки и пищевую пленку. Запрещается как нагревать, так и охлаждать его, чтобы избежать образования фталатов, диоксида и винилхлорида, которые могут вызвать многие заболевания. Рекомендуется избегать контакта такой посуды с жирной пищей. Посуда используется исключительно для охлажденной пищи. Стирол, образующийся при нагревании, </w:t>
      </w:r>
      <w:r w:rsidRPr="00D4313C">
        <w:rPr>
          <w:rFonts w:ascii="Times New Roman" w:hAnsi="Times New Roman"/>
          <w:sz w:val="24"/>
          <w:szCs w:val="24"/>
        </w:rPr>
        <w:lastRenderedPageBreak/>
        <w:t>относится к агрессивным химическим веществам и приводит к заболеваниям репродуктивной системы. Обычно для производства охладителей использ</w:t>
      </w:r>
      <w:r>
        <w:rPr>
          <w:rFonts w:ascii="Times New Roman" w:hAnsi="Times New Roman"/>
          <w:sz w:val="24"/>
          <w:szCs w:val="24"/>
        </w:rPr>
        <w:t xml:space="preserve">уется несколько материалов. </w:t>
      </w:r>
      <w:r w:rsidRPr="00D4313C">
        <w:rPr>
          <w:rFonts w:ascii="Times New Roman" w:hAnsi="Times New Roman"/>
          <w:sz w:val="24"/>
          <w:szCs w:val="24"/>
        </w:rPr>
        <w:t>Таким образом, любая пластиковая посуда в той или иной степени вредна для здоровья, поэтому лучше максимально сократить ее использование.</w:t>
      </w:r>
    </w:p>
    <w:p w:rsidR="00A22175" w:rsidRPr="00896E86" w:rsidRDefault="00A22175" w:rsidP="00A22175">
      <w:pPr>
        <w:spacing w:after="0" w:line="240" w:lineRule="auto"/>
        <w:ind w:firstLine="709"/>
        <w:contextualSpacing/>
        <w:jc w:val="both"/>
        <w:rPr>
          <w:rFonts w:ascii="Times New Roman" w:hAnsi="Times New Roman"/>
          <w:sz w:val="24"/>
          <w:szCs w:val="24"/>
        </w:rPr>
      </w:pPr>
      <w:r w:rsidRPr="00D4313C">
        <w:rPr>
          <w:rFonts w:ascii="Times New Roman" w:hAnsi="Times New Roman"/>
          <w:sz w:val="24"/>
          <w:szCs w:val="24"/>
        </w:rPr>
        <w:t>Из-за загрязнения планеты пластмассами возникают природные и экологические проблемы. Негативное воздействие распространяется на животных, поверхность земли, океаны, моря и реки: пластик способен выделять химические вещества в почву, которые попадают в грунтовые воды и другие источники воды. В Тихом, Атлантическом и Индийском океанах есть огромные мусорные пятна, иногда вырастающие до размеров островов. Исследователи подсчитали, что в мировом океане насчитывается около 300 000 тонн пластика</w:t>
      </w:r>
      <w:r>
        <w:rPr>
          <w:rFonts w:ascii="Times New Roman" w:hAnsi="Times New Roman"/>
          <w:sz w:val="24"/>
          <w:szCs w:val="24"/>
        </w:rPr>
        <w:t xml:space="preserve"> (рис. 1)</w:t>
      </w:r>
      <w:r w:rsidRPr="00D4313C">
        <w:rPr>
          <w:rFonts w:ascii="Times New Roman" w:hAnsi="Times New Roman"/>
          <w:sz w:val="24"/>
          <w:szCs w:val="24"/>
        </w:rPr>
        <w:t>. Загрязнение пластиком отравляет и убивает животных: они либо случайно едят пластик, либо запутываются в н</w:t>
      </w:r>
      <w:r>
        <w:rPr>
          <w:rFonts w:ascii="Times New Roman" w:hAnsi="Times New Roman"/>
          <w:sz w:val="24"/>
          <w:szCs w:val="24"/>
        </w:rPr>
        <w:t>ем и умирают</w:t>
      </w:r>
      <w:r w:rsidRPr="00896E86">
        <w:rPr>
          <w:rFonts w:ascii="Times New Roman" w:hAnsi="Times New Roman"/>
          <w:sz w:val="24"/>
          <w:szCs w:val="24"/>
        </w:rPr>
        <w:t xml:space="preserve"> (</w:t>
      </w:r>
      <w:r>
        <w:rPr>
          <w:rFonts w:ascii="Times New Roman" w:hAnsi="Times New Roman"/>
          <w:sz w:val="24"/>
          <w:szCs w:val="24"/>
        </w:rPr>
        <w:t>рис. 2).</w:t>
      </w:r>
    </w:p>
    <w:p w:rsidR="00A22175" w:rsidRPr="00D4313C" w:rsidRDefault="00A22175" w:rsidP="00A22175">
      <w:pPr>
        <w:spacing w:after="0" w:line="240" w:lineRule="auto"/>
        <w:ind w:firstLine="709"/>
        <w:contextualSpacing/>
        <w:jc w:val="both"/>
        <w:rPr>
          <w:rFonts w:ascii="Times New Roman" w:hAnsi="Times New Roman"/>
          <w:sz w:val="24"/>
          <w:szCs w:val="24"/>
        </w:rPr>
      </w:pPr>
    </w:p>
    <w:p w:rsidR="00A22175" w:rsidRDefault="00A22175" w:rsidP="00A22175">
      <w:pPr>
        <w:spacing w:after="0" w:line="240" w:lineRule="auto"/>
        <w:ind w:firstLine="709"/>
        <w:jc w:val="center"/>
        <w:rPr>
          <w:rFonts w:ascii="Times New Roman" w:hAnsi="Times New Roman"/>
          <w:sz w:val="24"/>
          <w:szCs w:val="24"/>
        </w:rPr>
      </w:pPr>
      <w:r w:rsidRPr="001526BC">
        <w:rPr>
          <w:rFonts w:ascii="Times New Roman" w:hAnsi="Times New Roman"/>
          <w:noProof/>
          <w:sz w:val="28"/>
          <w:szCs w:val="28"/>
        </w:rPr>
        <w:drawing>
          <wp:inline distT="0" distB="0" distL="0" distR="0">
            <wp:extent cx="2973300" cy="1838325"/>
            <wp:effectExtent l="19050" t="0" r="0" b="0"/>
            <wp:docPr id="902877738" name="Рисунок 10" descr="https://avatars.mds.yandex.net/get-zen_doc/3986249/pub_606c8f13fedbbf17e8119cf1_606c90c3fedbbf17e818fb4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zen_doc/3986249/pub_606c8f13fedbbf17e8119cf1_606c90c3fedbbf17e818fb49/scale_1200"/>
                    <pic:cNvPicPr>
                      <a:picLocks noChangeAspect="1" noChangeArrowheads="1"/>
                    </pic:cNvPicPr>
                  </pic:nvPicPr>
                  <pic:blipFill>
                    <a:blip r:embed="rId51" cstate="print"/>
                    <a:srcRect/>
                    <a:stretch>
                      <a:fillRect/>
                    </a:stretch>
                  </pic:blipFill>
                  <pic:spPr bwMode="auto">
                    <a:xfrm>
                      <a:off x="0" y="0"/>
                      <a:ext cx="2973300" cy="1838325"/>
                    </a:xfrm>
                    <a:prstGeom prst="rect">
                      <a:avLst/>
                    </a:prstGeom>
                    <a:noFill/>
                    <a:ln w="9525">
                      <a:noFill/>
                      <a:miter lim="800000"/>
                      <a:headEnd/>
                      <a:tailEnd/>
                    </a:ln>
                  </pic:spPr>
                </pic:pic>
              </a:graphicData>
            </a:graphic>
          </wp:inline>
        </w:drawing>
      </w:r>
    </w:p>
    <w:p w:rsidR="006153E8" w:rsidRDefault="006153E8" w:rsidP="00A22175">
      <w:pPr>
        <w:spacing w:after="0" w:line="240" w:lineRule="auto"/>
        <w:ind w:firstLine="709"/>
        <w:jc w:val="center"/>
        <w:rPr>
          <w:rFonts w:ascii="Times New Roman" w:hAnsi="Times New Roman"/>
          <w:sz w:val="24"/>
          <w:szCs w:val="24"/>
        </w:rPr>
      </w:pPr>
    </w:p>
    <w:p w:rsidR="00A22175" w:rsidRDefault="00A22175" w:rsidP="00A22175">
      <w:pPr>
        <w:spacing w:after="0" w:line="240" w:lineRule="auto"/>
        <w:ind w:firstLine="709"/>
        <w:jc w:val="center"/>
        <w:rPr>
          <w:rFonts w:ascii="Times New Roman" w:hAnsi="Times New Roman"/>
          <w:sz w:val="24"/>
          <w:szCs w:val="24"/>
        </w:rPr>
      </w:pPr>
      <w:r w:rsidRPr="0071375B">
        <w:rPr>
          <w:rFonts w:ascii="Times New Roman" w:hAnsi="Times New Roman"/>
          <w:sz w:val="24"/>
          <w:szCs w:val="24"/>
        </w:rPr>
        <w:t>Рис.</w:t>
      </w:r>
      <w:r>
        <w:rPr>
          <w:rFonts w:ascii="Times New Roman" w:hAnsi="Times New Roman"/>
          <w:sz w:val="24"/>
          <w:szCs w:val="24"/>
        </w:rPr>
        <w:t xml:space="preserve"> 1  Загрязнение мирового океана</w:t>
      </w:r>
    </w:p>
    <w:p w:rsidR="00A22175" w:rsidRDefault="00A22175" w:rsidP="00A22175">
      <w:pPr>
        <w:spacing w:after="0" w:line="240" w:lineRule="auto"/>
        <w:ind w:firstLine="709"/>
        <w:jc w:val="center"/>
        <w:rPr>
          <w:rFonts w:ascii="Times New Roman" w:hAnsi="Times New Roman"/>
          <w:sz w:val="28"/>
          <w:szCs w:val="28"/>
        </w:rPr>
      </w:pPr>
    </w:p>
    <w:p w:rsidR="00A22175" w:rsidRDefault="00A22175" w:rsidP="00A22175">
      <w:pPr>
        <w:spacing w:after="0" w:line="240" w:lineRule="auto"/>
        <w:ind w:firstLine="709"/>
        <w:jc w:val="center"/>
        <w:rPr>
          <w:rFonts w:ascii="Times New Roman" w:hAnsi="Times New Roman"/>
          <w:sz w:val="28"/>
          <w:szCs w:val="28"/>
        </w:rPr>
      </w:pPr>
      <w:r w:rsidRPr="001526BC">
        <w:rPr>
          <w:rFonts w:ascii="Times New Roman" w:hAnsi="Times New Roman"/>
          <w:noProof/>
          <w:sz w:val="28"/>
          <w:szCs w:val="28"/>
        </w:rPr>
        <w:drawing>
          <wp:inline distT="0" distB="0" distL="0" distR="0">
            <wp:extent cx="2487486" cy="1866900"/>
            <wp:effectExtent l="19050" t="0" r="8064" b="0"/>
            <wp:docPr id="902877739" name="Рисунок 7" descr="https://pbs.twimg.com/media/D2PpUtKWkAAq3-a.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bs.twimg.com/media/D2PpUtKWkAAq3-a.jpg:large"/>
                    <pic:cNvPicPr>
                      <a:picLocks noChangeAspect="1" noChangeArrowheads="1"/>
                    </pic:cNvPicPr>
                  </pic:nvPicPr>
                  <pic:blipFill>
                    <a:blip r:embed="rId52" cstate="print"/>
                    <a:srcRect/>
                    <a:stretch>
                      <a:fillRect/>
                    </a:stretch>
                  </pic:blipFill>
                  <pic:spPr bwMode="auto">
                    <a:xfrm>
                      <a:off x="0" y="0"/>
                      <a:ext cx="2487871" cy="1867189"/>
                    </a:xfrm>
                    <a:prstGeom prst="rect">
                      <a:avLst/>
                    </a:prstGeom>
                    <a:noFill/>
                    <a:ln w="9525">
                      <a:noFill/>
                      <a:miter lim="800000"/>
                      <a:headEnd/>
                      <a:tailEnd/>
                    </a:ln>
                  </pic:spPr>
                </pic:pic>
              </a:graphicData>
            </a:graphic>
          </wp:inline>
        </w:drawing>
      </w:r>
    </w:p>
    <w:p w:rsidR="006153E8" w:rsidRDefault="006153E8" w:rsidP="00A22175">
      <w:pPr>
        <w:spacing w:after="0" w:line="240" w:lineRule="auto"/>
        <w:ind w:firstLine="709"/>
        <w:jc w:val="center"/>
        <w:rPr>
          <w:rFonts w:ascii="Times New Roman" w:hAnsi="Times New Roman"/>
          <w:sz w:val="24"/>
          <w:szCs w:val="24"/>
        </w:rPr>
      </w:pPr>
    </w:p>
    <w:p w:rsidR="00A22175" w:rsidRDefault="00A22175" w:rsidP="00A22175">
      <w:pPr>
        <w:spacing w:after="0" w:line="240" w:lineRule="auto"/>
        <w:ind w:firstLine="709"/>
        <w:jc w:val="center"/>
        <w:rPr>
          <w:rFonts w:ascii="Times New Roman" w:hAnsi="Times New Roman"/>
          <w:sz w:val="24"/>
          <w:szCs w:val="24"/>
        </w:rPr>
      </w:pPr>
      <w:r>
        <w:rPr>
          <w:rFonts w:ascii="Times New Roman" w:hAnsi="Times New Roman"/>
          <w:sz w:val="24"/>
          <w:szCs w:val="24"/>
        </w:rPr>
        <w:t>Рис. 2 Гибель животных</w:t>
      </w:r>
    </w:p>
    <w:p w:rsidR="00A22175" w:rsidRPr="0071375B" w:rsidRDefault="00A22175" w:rsidP="00A22175">
      <w:pPr>
        <w:spacing w:after="0" w:line="240" w:lineRule="auto"/>
        <w:ind w:firstLine="709"/>
        <w:jc w:val="center"/>
        <w:rPr>
          <w:rFonts w:ascii="Times New Roman" w:hAnsi="Times New Roman"/>
          <w:sz w:val="24"/>
          <w:szCs w:val="24"/>
        </w:rPr>
      </w:pPr>
    </w:p>
    <w:p w:rsidR="00A22175" w:rsidRPr="004D5E5E" w:rsidRDefault="00A22175" w:rsidP="00A22175">
      <w:pPr>
        <w:spacing w:after="0" w:line="240" w:lineRule="auto"/>
        <w:ind w:firstLine="709"/>
        <w:contextualSpacing/>
        <w:jc w:val="both"/>
        <w:rPr>
          <w:rFonts w:ascii="Times New Roman" w:hAnsi="Times New Roman"/>
          <w:sz w:val="24"/>
          <w:szCs w:val="24"/>
        </w:rPr>
      </w:pPr>
      <w:r w:rsidRPr="001526BC">
        <w:rPr>
          <w:rFonts w:ascii="Times New Roman" w:hAnsi="Times New Roman"/>
          <w:sz w:val="28"/>
          <w:szCs w:val="28"/>
        </w:rPr>
        <w:t xml:space="preserve"> </w:t>
      </w:r>
      <w:r w:rsidRPr="004D5E5E">
        <w:rPr>
          <w:rFonts w:ascii="Times New Roman" w:hAnsi="Times New Roman"/>
          <w:sz w:val="24"/>
          <w:szCs w:val="24"/>
        </w:rPr>
        <w:t>Каждый год по этой причине умирает порядка 500000 тысяч млекопитающих в океане, и эта цифра стремительно растет. </w:t>
      </w:r>
    </w:p>
    <w:p w:rsidR="00A22175" w:rsidRPr="005D286B"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По данным экологов ООН, ежегодно в океан попадает около 13 миллионов тонн пластиковых отходов.</w:t>
      </w:r>
      <w:r>
        <w:rPr>
          <w:rFonts w:ascii="Times New Roman" w:hAnsi="Times New Roman"/>
          <w:sz w:val="24"/>
          <w:szCs w:val="24"/>
        </w:rPr>
        <w:t xml:space="preserve"> </w:t>
      </w:r>
      <w:r w:rsidRPr="004D5E5E">
        <w:rPr>
          <w:rFonts w:ascii="Times New Roman" w:hAnsi="Times New Roman"/>
          <w:sz w:val="24"/>
          <w:szCs w:val="24"/>
        </w:rPr>
        <w:t>Попытки остановить катастрофическую тенденцию предпринимаются с середины XX века. Даже защитники окружающей среды били тревогу по поводу растущего "</w:t>
      </w:r>
      <w:r>
        <w:rPr>
          <w:rFonts w:ascii="Times New Roman" w:hAnsi="Times New Roman"/>
          <w:sz w:val="24"/>
          <w:szCs w:val="24"/>
        </w:rPr>
        <w:t>б</w:t>
      </w:r>
      <w:r w:rsidRPr="004D5E5E">
        <w:rPr>
          <w:rFonts w:ascii="Times New Roman" w:hAnsi="Times New Roman"/>
          <w:sz w:val="24"/>
          <w:szCs w:val="24"/>
        </w:rPr>
        <w:t>ольшого мусорного пятна", которое в настоящее время, по разным оценкам, покрывает до одного процента Тихого океана.</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По прогнозам британского фонда Эллен Макартур, к 2025 году на каждые три килограмма рыбы в мировом океане будет приходиться килограмм мусора, а к 2050 году масса отходов будет превышать общий вес всей рыбы на Земле.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 xml:space="preserve">Профессор Нью-Йоркского университета Шерри Мейсон изучила 12 различных видов соли из продуктовых магазинов по всему миру. Обнаруженные частицы пластика </w:t>
      </w:r>
      <w:r w:rsidRPr="004D5E5E">
        <w:rPr>
          <w:rFonts w:ascii="Times New Roman" w:hAnsi="Times New Roman"/>
          <w:sz w:val="24"/>
          <w:szCs w:val="24"/>
        </w:rPr>
        <w:lastRenderedPageBreak/>
        <w:t>указывают на то, что люди постоянно употребляют его в пищу. Расчет показал, что американцы съедают более 660 пластиковых частиц в год при среднем рекомендуемом потреблении соли 2,3 грамма в день.</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Испанские экологи также обнаружили микропластики в двух десятках образцов поваренной соли. Чаще всего в них находили полиэтилентерефталат, полимер, используемый в производстве пластиковых бутылок. Другая международная группа ученых обнаружила в соли другие виды пластика, такие как полиэтилен и полипропилен.</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Рекомендации для минимизации влияния пластика на наше здоровье: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 xml:space="preserve"> </w:t>
      </w:r>
      <w:r>
        <w:rPr>
          <w:rFonts w:ascii="Times New Roman" w:hAnsi="Times New Roman"/>
          <w:sz w:val="24"/>
          <w:szCs w:val="24"/>
        </w:rPr>
        <w:t>-</w:t>
      </w:r>
      <w:r w:rsidRPr="004D5E5E">
        <w:rPr>
          <w:rFonts w:ascii="Times New Roman" w:hAnsi="Times New Roman"/>
          <w:sz w:val="24"/>
          <w:szCs w:val="24"/>
        </w:rPr>
        <w:t>ограничить употребление посуды с опасной кодировкой;</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-не нагрева</w:t>
      </w:r>
      <w:r>
        <w:rPr>
          <w:rFonts w:ascii="Times New Roman" w:hAnsi="Times New Roman"/>
          <w:sz w:val="24"/>
          <w:szCs w:val="24"/>
        </w:rPr>
        <w:t>ть</w:t>
      </w:r>
      <w:r w:rsidRPr="004D5E5E">
        <w:rPr>
          <w:rFonts w:ascii="Times New Roman" w:hAnsi="Times New Roman"/>
          <w:sz w:val="24"/>
          <w:szCs w:val="24"/>
        </w:rPr>
        <w:t xml:space="preserve"> напитки и продукты питания в пластиковых контейнерах;</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-не использ</w:t>
      </w:r>
      <w:r>
        <w:rPr>
          <w:rFonts w:ascii="Times New Roman" w:hAnsi="Times New Roman"/>
          <w:sz w:val="24"/>
          <w:szCs w:val="24"/>
        </w:rPr>
        <w:t>овать</w:t>
      </w:r>
      <w:r w:rsidRPr="004D5E5E">
        <w:rPr>
          <w:rFonts w:ascii="Times New Roman" w:hAnsi="Times New Roman"/>
          <w:sz w:val="24"/>
          <w:szCs w:val="24"/>
        </w:rPr>
        <w:t xml:space="preserve"> повторно пластиковую посуду;</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-не хранит</w:t>
      </w:r>
      <w:r>
        <w:rPr>
          <w:rFonts w:ascii="Times New Roman" w:hAnsi="Times New Roman"/>
          <w:sz w:val="24"/>
          <w:szCs w:val="24"/>
        </w:rPr>
        <w:t>ь</w:t>
      </w:r>
      <w:r w:rsidRPr="004D5E5E">
        <w:rPr>
          <w:rFonts w:ascii="Times New Roman" w:hAnsi="Times New Roman"/>
          <w:sz w:val="24"/>
          <w:szCs w:val="24"/>
        </w:rPr>
        <w:t xml:space="preserve"> </w:t>
      </w:r>
      <w:r>
        <w:rPr>
          <w:rFonts w:ascii="Times New Roman" w:hAnsi="Times New Roman"/>
          <w:sz w:val="24"/>
          <w:szCs w:val="24"/>
        </w:rPr>
        <w:t>напитки</w:t>
      </w:r>
      <w:r w:rsidRPr="004D5E5E">
        <w:rPr>
          <w:rFonts w:ascii="Times New Roman" w:hAnsi="Times New Roman"/>
          <w:sz w:val="24"/>
          <w:szCs w:val="24"/>
        </w:rPr>
        <w:t xml:space="preserve"> и продукты питания в контейнерах в течение длительного времени;</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-если возможно, п</w:t>
      </w:r>
      <w:r>
        <w:rPr>
          <w:rFonts w:ascii="Times New Roman" w:hAnsi="Times New Roman"/>
          <w:sz w:val="24"/>
          <w:szCs w:val="24"/>
        </w:rPr>
        <w:t>ить</w:t>
      </w:r>
      <w:r w:rsidRPr="004D5E5E">
        <w:rPr>
          <w:rFonts w:ascii="Times New Roman" w:hAnsi="Times New Roman"/>
          <w:sz w:val="24"/>
          <w:szCs w:val="24"/>
        </w:rPr>
        <w:t xml:space="preserve"> и е</w:t>
      </w:r>
      <w:r>
        <w:rPr>
          <w:rFonts w:ascii="Times New Roman" w:hAnsi="Times New Roman"/>
          <w:sz w:val="24"/>
          <w:szCs w:val="24"/>
        </w:rPr>
        <w:t>сть</w:t>
      </w:r>
      <w:r w:rsidRPr="004D5E5E">
        <w:rPr>
          <w:rFonts w:ascii="Times New Roman" w:hAnsi="Times New Roman"/>
          <w:sz w:val="24"/>
          <w:szCs w:val="24"/>
        </w:rPr>
        <w:t xml:space="preserve"> из стеклянной посуды;</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-не покупа</w:t>
      </w:r>
      <w:r>
        <w:rPr>
          <w:rFonts w:ascii="Times New Roman" w:hAnsi="Times New Roman"/>
          <w:sz w:val="24"/>
          <w:szCs w:val="24"/>
        </w:rPr>
        <w:t>ть</w:t>
      </w:r>
      <w:r w:rsidRPr="004D5E5E">
        <w:rPr>
          <w:rFonts w:ascii="Times New Roman" w:hAnsi="Times New Roman"/>
          <w:sz w:val="24"/>
          <w:szCs w:val="24"/>
        </w:rPr>
        <w:t xml:space="preserve"> одноразовые изделия яркого цвета и с резким запахом;</w:t>
      </w:r>
    </w:p>
    <w:p w:rsidR="00A22175"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-для детей использ</w:t>
      </w:r>
      <w:r>
        <w:rPr>
          <w:rFonts w:ascii="Times New Roman" w:hAnsi="Times New Roman"/>
          <w:sz w:val="24"/>
          <w:szCs w:val="24"/>
        </w:rPr>
        <w:t>овать</w:t>
      </w:r>
      <w:r w:rsidRPr="004D5E5E">
        <w:rPr>
          <w:rFonts w:ascii="Times New Roman" w:hAnsi="Times New Roman"/>
          <w:sz w:val="24"/>
          <w:szCs w:val="24"/>
        </w:rPr>
        <w:t xml:space="preserve"> только экологически чистую или стеклянную посуду. </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Также рекомендуется не использовать пластиковые пакеты, а отдавать предпочтение бумажным</w:t>
      </w:r>
      <w:r>
        <w:rPr>
          <w:rFonts w:ascii="Times New Roman" w:hAnsi="Times New Roman"/>
          <w:sz w:val="24"/>
          <w:szCs w:val="24"/>
        </w:rPr>
        <w:t xml:space="preserve"> пакетам</w:t>
      </w:r>
      <w:r w:rsidRPr="004D5E5E">
        <w:rPr>
          <w:rFonts w:ascii="Times New Roman" w:hAnsi="Times New Roman"/>
          <w:sz w:val="24"/>
          <w:szCs w:val="24"/>
        </w:rPr>
        <w:t>. Напитки лучше пить из термоса, а не из стаканчиков из торгового автомата. В таких странах, как Австралия, Бангладеш, Ирландия и Китай, использование пластиковых бутылок строго запрещено.</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Таким образом, на протяжении всего срока службы пластмассовых изделий – от производства до утилизации – они наносят вред как человеку, так и природе.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Конечно, полностью отказаться от использования такого материала в нашей жизни не удастся, но и продолжать использовать его бездумно невозможно. И помимо экологической проблемы, существует вопрос о запасах нефти. Это основа приготовления пластика.</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Это означает, что необходимо срочно наладить безвредную утилизацию этих продуктов и выяснить, как использовать пластик несколько раз.</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Интересное решение было предложено японцами. На выставке "Пла</w:t>
      </w:r>
      <w:r>
        <w:rPr>
          <w:rFonts w:ascii="Times New Roman" w:hAnsi="Times New Roman"/>
          <w:sz w:val="24"/>
          <w:szCs w:val="24"/>
        </w:rPr>
        <w:t xml:space="preserve">стика" они выставили автомобиль </w:t>
      </w:r>
      <w:r w:rsidRPr="004D5E5E">
        <w:rPr>
          <w:rFonts w:ascii="Times New Roman" w:hAnsi="Times New Roman"/>
          <w:sz w:val="24"/>
          <w:szCs w:val="24"/>
        </w:rPr>
        <w:t>To</w:t>
      </w:r>
      <w:r>
        <w:rPr>
          <w:rFonts w:ascii="Times New Roman" w:hAnsi="Times New Roman"/>
          <w:sz w:val="24"/>
          <w:szCs w:val="24"/>
        </w:rPr>
        <w:t>yota, изготовленный из пластика</w:t>
      </w:r>
      <w:r w:rsidRPr="004D5E5E">
        <w:rPr>
          <w:rFonts w:ascii="Times New Roman" w:hAnsi="Times New Roman"/>
          <w:sz w:val="24"/>
          <w:szCs w:val="24"/>
        </w:rPr>
        <w:t xml:space="preserve"> </w:t>
      </w:r>
      <w:r>
        <w:rPr>
          <w:rFonts w:ascii="Times New Roman" w:hAnsi="Times New Roman"/>
          <w:sz w:val="24"/>
          <w:szCs w:val="24"/>
        </w:rPr>
        <w:t>на</w:t>
      </w:r>
      <w:r w:rsidRPr="004D5E5E">
        <w:rPr>
          <w:rFonts w:ascii="Times New Roman" w:hAnsi="Times New Roman"/>
          <w:sz w:val="24"/>
          <w:szCs w:val="24"/>
        </w:rPr>
        <w:t xml:space="preserve"> основе растительно</w:t>
      </w:r>
      <w:r>
        <w:rPr>
          <w:rFonts w:ascii="Times New Roman" w:hAnsi="Times New Roman"/>
          <w:sz w:val="24"/>
          <w:szCs w:val="24"/>
        </w:rPr>
        <w:t>го</w:t>
      </w:r>
      <w:r w:rsidRPr="004D5E5E">
        <w:rPr>
          <w:rFonts w:ascii="Times New Roman" w:hAnsi="Times New Roman"/>
          <w:sz w:val="24"/>
          <w:szCs w:val="24"/>
        </w:rPr>
        <w:t xml:space="preserve"> сырь</w:t>
      </w:r>
      <w:r>
        <w:rPr>
          <w:rFonts w:ascii="Times New Roman" w:hAnsi="Times New Roman"/>
          <w:sz w:val="24"/>
          <w:szCs w:val="24"/>
        </w:rPr>
        <w:t>я</w:t>
      </w:r>
      <w:r w:rsidRPr="004D5E5E">
        <w:rPr>
          <w:rFonts w:ascii="Times New Roman" w:hAnsi="Times New Roman"/>
          <w:sz w:val="24"/>
          <w:szCs w:val="24"/>
        </w:rPr>
        <w:t>.</w:t>
      </w:r>
    </w:p>
    <w:p w:rsidR="00A22175"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Пластиковые отходы должны быть переработаны. Их нельзя сжигать – вредные вещества выбрасываются в атмосферу.</w:t>
      </w:r>
    </w:p>
    <w:p w:rsidR="00A22175" w:rsidRPr="004D5E5E"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Предложение, рекомендованное </w:t>
      </w:r>
      <w:r w:rsidRPr="008011CB">
        <w:rPr>
          <w:rFonts w:ascii="Times New Roman" w:hAnsi="Times New Roman"/>
          <w:sz w:val="24"/>
          <w:szCs w:val="24"/>
        </w:rPr>
        <w:t xml:space="preserve"> </w:t>
      </w:r>
      <w:r>
        <w:rPr>
          <w:rFonts w:ascii="Times New Roman" w:hAnsi="Times New Roman"/>
          <w:sz w:val="24"/>
          <w:szCs w:val="24"/>
        </w:rPr>
        <w:t xml:space="preserve">Волгоградскому  филиалу МГГЭУ, - </w:t>
      </w:r>
      <w:r w:rsidRPr="008011CB">
        <w:rPr>
          <w:rFonts w:ascii="Times New Roman" w:hAnsi="Times New Roman"/>
          <w:sz w:val="24"/>
          <w:szCs w:val="24"/>
        </w:rPr>
        <w:t xml:space="preserve">запустить </w:t>
      </w:r>
      <w:r>
        <w:rPr>
          <w:rFonts w:ascii="Times New Roman" w:hAnsi="Times New Roman"/>
          <w:sz w:val="24"/>
          <w:szCs w:val="24"/>
        </w:rPr>
        <w:t xml:space="preserve">экологический </w:t>
      </w:r>
      <w:r w:rsidRPr="008011CB">
        <w:rPr>
          <w:rFonts w:ascii="Times New Roman" w:hAnsi="Times New Roman"/>
          <w:sz w:val="24"/>
          <w:szCs w:val="24"/>
        </w:rPr>
        <w:t>проект по сбору пластика для</w:t>
      </w:r>
      <w:r>
        <w:rPr>
          <w:rFonts w:ascii="Times New Roman" w:hAnsi="Times New Roman"/>
          <w:sz w:val="24"/>
          <w:szCs w:val="24"/>
        </w:rPr>
        <w:t xml:space="preserve"> дальнейшей</w:t>
      </w:r>
      <w:r w:rsidRPr="008011CB">
        <w:rPr>
          <w:rFonts w:ascii="Times New Roman" w:hAnsi="Times New Roman"/>
          <w:sz w:val="24"/>
          <w:szCs w:val="24"/>
        </w:rPr>
        <w:t xml:space="preserve"> переработки.  Специ</w:t>
      </w:r>
      <w:r>
        <w:rPr>
          <w:rFonts w:ascii="Times New Roman" w:hAnsi="Times New Roman"/>
          <w:sz w:val="24"/>
          <w:szCs w:val="24"/>
        </w:rPr>
        <w:t>альные контейнеры расположить при входе в учебное заведение</w:t>
      </w:r>
      <w:r w:rsidRPr="008011CB">
        <w:rPr>
          <w:rFonts w:ascii="Times New Roman" w:hAnsi="Times New Roman"/>
          <w:sz w:val="24"/>
          <w:szCs w:val="24"/>
        </w:rPr>
        <w:t xml:space="preserve">, а также в </w:t>
      </w:r>
      <w:r>
        <w:rPr>
          <w:rFonts w:ascii="Times New Roman" w:hAnsi="Times New Roman"/>
          <w:sz w:val="24"/>
          <w:szCs w:val="24"/>
        </w:rPr>
        <w:t>общежитии</w:t>
      </w:r>
      <w:r w:rsidRPr="008011CB">
        <w:rPr>
          <w:rFonts w:ascii="Times New Roman" w:hAnsi="Times New Roman"/>
          <w:sz w:val="24"/>
          <w:szCs w:val="24"/>
        </w:rPr>
        <w:t xml:space="preserve">. Рассмотреть предложение о сотрудничестве с </w:t>
      </w:r>
      <w:r>
        <w:rPr>
          <w:rFonts w:ascii="Times New Roman" w:hAnsi="Times New Roman"/>
          <w:sz w:val="24"/>
          <w:szCs w:val="24"/>
        </w:rPr>
        <w:t>предприятием</w:t>
      </w:r>
      <w:r w:rsidRPr="008011CB">
        <w:rPr>
          <w:rFonts w:ascii="Times New Roman" w:hAnsi="Times New Roman"/>
          <w:sz w:val="24"/>
          <w:szCs w:val="24"/>
        </w:rPr>
        <w:t xml:space="preserve"> по перер</w:t>
      </w:r>
      <w:r>
        <w:rPr>
          <w:rFonts w:ascii="Times New Roman" w:hAnsi="Times New Roman"/>
          <w:sz w:val="24"/>
          <w:szCs w:val="24"/>
        </w:rPr>
        <w:t>аботке пластика и  отправить на дальнейшую</w:t>
      </w:r>
      <w:r w:rsidRPr="008011CB">
        <w:rPr>
          <w:rFonts w:ascii="Times New Roman" w:hAnsi="Times New Roman"/>
          <w:sz w:val="24"/>
          <w:szCs w:val="24"/>
        </w:rPr>
        <w:t xml:space="preserve"> переработку, либо предложить студентам организовать еженедельные акции</w:t>
      </w:r>
      <w:r>
        <w:rPr>
          <w:rFonts w:ascii="Times New Roman" w:hAnsi="Times New Roman"/>
          <w:sz w:val="24"/>
          <w:szCs w:val="24"/>
        </w:rPr>
        <w:t xml:space="preserve"> по раздельному сбору отходов (РСО)</w:t>
      </w:r>
      <w:r w:rsidRPr="008011CB">
        <w:rPr>
          <w:rFonts w:ascii="Times New Roman" w:hAnsi="Times New Roman"/>
          <w:sz w:val="24"/>
          <w:szCs w:val="24"/>
        </w:rPr>
        <w:t xml:space="preserve">, а </w:t>
      </w:r>
      <w:r>
        <w:rPr>
          <w:rFonts w:ascii="Times New Roman" w:hAnsi="Times New Roman"/>
          <w:sz w:val="24"/>
          <w:szCs w:val="24"/>
        </w:rPr>
        <w:t>также можно заключить договор</w:t>
      </w:r>
      <w:r w:rsidRPr="008011CB">
        <w:rPr>
          <w:rFonts w:ascii="Times New Roman" w:hAnsi="Times New Roman"/>
          <w:sz w:val="24"/>
          <w:szCs w:val="24"/>
        </w:rPr>
        <w:t xml:space="preserve"> с перерабатывающей компанией </w:t>
      </w:r>
      <w:r>
        <w:rPr>
          <w:rFonts w:ascii="Times New Roman" w:hAnsi="Times New Roman"/>
          <w:sz w:val="24"/>
          <w:szCs w:val="24"/>
        </w:rPr>
        <w:t>на регулярный вывоз пластика.</w:t>
      </w:r>
      <w:r w:rsidRPr="004D5E5E">
        <w:rPr>
          <w:rFonts w:ascii="Times New Roman" w:hAnsi="Times New Roman"/>
          <w:sz w:val="24"/>
          <w:szCs w:val="24"/>
        </w:rPr>
        <w:t> </w:t>
      </w:r>
    </w:p>
    <w:p w:rsidR="00A22175" w:rsidRPr="004D5E5E"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Перечень</w:t>
      </w:r>
      <w:r w:rsidRPr="004D5E5E">
        <w:rPr>
          <w:rFonts w:ascii="Times New Roman" w:hAnsi="Times New Roman"/>
          <w:sz w:val="24"/>
          <w:szCs w:val="24"/>
        </w:rPr>
        <w:t xml:space="preserve"> </w:t>
      </w:r>
      <w:r>
        <w:rPr>
          <w:rFonts w:ascii="Times New Roman" w:hAnsi="Times New Roman"/>
          <w:sz w:val="24"/>
          <w:szCs w:val="24"/>
        </w:rPr>
        <w:t>предлагаемых мероприятий</w:t>
      </w:r>
      <w:r w:rsidRPr="004D5E5E">
        <w:rPr>
          <w:rFonts w:ascii="Times New Roman" w:hAnsi="Times New Roman"/>
          <w:sz w:val="24"/>
          <w:szCs w:val="24"/>
        </w:rPr>
        <w:t>:</w:t>
      </w:r>
    </w:p>
    <w:p w:rsidR="00A22175" w:rsidRPr="004D5E5E"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с</w:t>
      </w:r>
      <w:r w:rsidRPr="004D5E5E">
        <w:rPr>
          <w:rFonts w:ascii="Times New Roman" w:hAnsi="Times New Roman"/>
          <w:sz w:val="24"/>
          <w:szCs w:val="24"/>
        </w:rPr>
        <w:t xml:space="preserve">бор </w:t>
      </w:r>
      <w:r>
        <w:rPr>
          <w:rFonts w:ascii="Times New Roman" w:hAnsi="Times New Roman"/>
          <w:sz w:val="24"/>
          <w:szCs w:val="24"/>
        </w:rPr>
        <w:t>емкостей</w:t>
      </w:r>
      <w:r w:rsidRPr="004D5E5E">
        <w:rPr>
          <w:rFonts w:ascii="Times New Roman" w:hAnsi="Times New Roman"/>
          <w:sz w:val="24"/>
          <w:szCs w:val="24"/>
        </w:rPr>
        <w:t xml:space="preserve"> </w:t>
      </w:r>
      <w:r>
        <w:rPr>
          <w:rFonts w:ascii="Times New Roman" w:hAnsi="Times New Roman"/>
          <w:sz w:val="24"/>
          <w:szCs w:val="24"/>
        </w:rPr>
        <w:t xml:space="preserve">и бумаги в отдельные контейнеры. </w:t>
      </w:r>
      <w:r w:rsidRPr="004D5E5E">
        <w:rPr>
          <w:rFonts w:ascii="Times New Roman" w:hAnsi="Times New Roman"/>
          <w:sz w:val="24"/>
          <w:szCs w:val="24"/>
        </w:rPr>
        <w:t>Также бутылочный ПЭТ принима</w:t>
      </w:r>
      <w:r>
        <w:rPr>
          <w:rFonts w:ascii="Times New Roman" w:hAnsi="Times New Roman"/>
          <w:sz w:val="24"/>
          <w:szCs w:val="24"/>
        </w:rPr>
        <w:t xml:space="preserve">ют чаще других видов пластика, </w:t>
      </w:r>
      <w:r w:rsidRPr="004D5E5E">
        <w:rPr>
          <w:rFonts w:ascii="Times New Roman" w:hAnsi="Times New Roman"/>
          <w:sz w:val="24"/>
          <w:szCs w:val="24"/>
        </w:rPr>
        <w:t>из него можно сделать новую б</w:t>
      </w:r>
      <w:r>
        <w:rPr>
          <w:rFonts w:ascii="Times New Roman" w:hAnsi="Times New Roman"/>
          <w:sz w:val="24"/>
          <w:szCs w:val="24"/>
        </w:rPr>
        <w:t>утылку или синтетическое волокно;</w:t>
      </w:r>
    </w:p>
    <w:p w:rsidR="00A22175"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 xml:space="preserve">- </w:t>
      </w:r>
      <w:r>
        <w:rPr>
          <w:rFonts w:ascii="Times New Roman" w:hAnsi="Times New Roman"/>
          <w:sz w:val="24"/>
          <w:szCs w:val="24"/>
        </w:rPr>
        <w:t>р</w:t>
      </w:r>
      <w:r w:rsidRPr="0064751E">
        <w:rPr>
          <w:rFonts w:ascii="Times New Roman" w:hAnsi="Times New Roman"/>
          <w:sz w:val="24"/>
          <w:szCs w:val="24"/>
        </w:rPr>
        <w:t>аздельный сбор </w:t>
      </w:r>
      <w:r>
        <w:rPr>
          <w:rFonts w:ascii="Times New Roman" w:hAnsi="Times New Roman"/>
          <w:sz w:val="24"/>
          <w:szCs w:val="24"/>
        </w:rPr>
        <w:t xml:space="preserve">отходов </w:t>
      </w:r>
      <w:r w:rsidRPr="004D5E5E">
        <w:rPr>
          <w:rFonts w:ascii="Times New Roman" w:hAnsi="Times New Roman"/>
          <w:sz w:val="24"/>
          <w:szCs w:val="24"/>
        </w:rPr>
        <w:t>—</w:t>
      </w:r>
      <w:r>
        <w:rPr>
          <w:rFonts w:ascii="Times New Roman" w:hAnsi="Times New Roman"/>
          <w:sz w:val="24"/>
          <w:szCs w:val="24"/>
        </w:rPr>
        <w:t> это имидже</w:t>
      </w:r>
      <w:r w:rsidRPr="0064751E">
        <w:rPr>
          <w:rFonts w:ascii="Times New Roman" w:hAnsi="Times New Roman"/>
          <w:sz w:val="24"/>
          <w:szCs w:val="24"/>
        </w:rPr>
        <w:t xml:space="preserve">вый проект для </w:t>
      </w:r>
      <w:r>
        <w:rPr>
          <w:rFonts w:ascii="Times New Roman" w:hAnsi="Times New Roman"/>
          <w:sz w:val="24"/>
          <w:szCs w:val="24"/>
        </w:rPr>
        <w:t>учебного заведения.</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Существующие предприятия по приему пластика в Волгограде:</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-ООО «Юг – Вторсырьё»</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-Дубль ПЭТ (завод по переработке пластиковых отходов)</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-Макулатура 134 (прием пластика и макулатуры)</w:t>
      </w:r>
    </w:p>
    <w:p w:rsidR="00A22175" w:rsidRPr="009739B9"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w:t>
      </w:r>
      <w:r>
        <w:rPr>
          <w:rFonts w:ascii="Times New Roman" w:hAnsi="Times New Roman"/>
          <w:sz w:val="24"/>
          <w:szCs w:val="24"/>
          <w:lang w:val="en-US"/>
        </w:rPr>
        <w:t>Presskarton</w:t>
      </w:r>
      <w:r>
        <w:rPr>
          <w:rFonts w:ascii="Times New Roman" w:hAnsi="Times New Roman"/>
          <w:sz w:val="24"/>
          <w:szCs w:val="24"/>
        </w:rPr>
        <w:t xml:space="preserve"> (полимерные отходы: ПНД</w:t>
      </w:r>
      <w:r w:rsidRPr="009739B9">
        <w:rPr>
          <w:rFonts w:ascii="Times New Roman" w:hAnsi="Times New Roman"/>
          <w:sz w:val="24"/>
          <w:szCs w:val="24"/>
        </w:rPr>
        <w:t>,</w:t>
      </w:r>
      <w:r>
        <w:rPr>
          <w:rFonts w:ascii="Times New Roman" w:hAnsi="Times New Roman"/>
          <w:sz w:val="24"/>
          <w:szCs w:val="24"/>
        </w:rPr>
        <w:t xml:space="preserve"> ПВД</w:t>
      </w:r>
      <w:r w:rsidRPr="009739B9">
        <w:rPr>
          <w:rFonts w:ascii="Times New Roman" w:hAnsi="Times New Roman"/>
          <w:sz w:val="24"/>
          <w:szCs w:val="24"/>
        </w:rPr>
        <w:t>,</w:t>
      </w:r>
      <w:r>
        <w:rPr>
          <w:rFonts w:ascii="Times New Roman" w:hAnsi="Times New Roman"/>
          <w:sz w:val="24"/>
          <w:szCs w:val="24"/>
        </w:rPr>
        <w:t xml:space="preserve"> ПЭТ</w:t>
      </w:r>
      <w:r w:rsidRPr="009739B9">
        <w:rPr>
          <w:rFonts w:ascii="Times New Roman" w:hAnsi="Times New Roman"/>
          <w:sz w:val="24"/>
          <w:szCs w:val="24"/>
        </w:rPr>
        <w:t>,</w:t>
      </w:r>
      <w:r>
        <w:rPr>
          <w:rFonts w:ascii="Times New Roman" w:hAnsi="Times New Roman"/>
          <w:sz w:val="24"/>
          <w:szCs w:val="24"/>
        </w:rPr>
        <w:t xml:space="preserve"> пленки)</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-ИП Себекин Р.С. (ПВД</w:t>
      </w:r>
      <w:r w:rsidRPr="00FF6810">
        <w:rPr>
          <w:rFonts w:ascii="Times New Roman" w:hAnsi="Times New Roman"/>
          <w:sz w:val="24"/>
          <w:szCs w:val="24"/>
        </w:rPr>
        <w:t xml:space="preserve">, </w:t>
      </w:r>
      <w:r>
        <w:rPr>
          <w:rFonts w:ascii="Times New Roman" w:hAnsi="Times New Roman"/>
          <w:sz w:val="24"/>
          <w:szCs w:val="24"/>
        </w:rPr>
        <w:t>ПНД</w:t>
      </w:r>
      <w:r w:rsidRPr="00FF6810">
        <w:rPr>
          <w:rFonts w:ascii="Times New Roman" w:hAnsi="Times New Roman"/>
          <w:sz w:val="24"/>
          <w:szCs w:val="24"/>
        </w:rPr>
        <w:t xml:space="preserve">, </w:t>
      </w:r>
      <w:r>
        <w:rPr>
          <w:rFonts w:ascii="Times New Roman" w:hAnsi="Times New Roman"/>
          <w:sz w:val="24"/>
          <w:szCs w:val="24"/>
        </w:rPr>
        <w:t>ПП</w:t>
      </w:r>
      <w:r w:rsidRPr="00FF6810">
        <w:rPr>
          <w:rFonts w:ascii="Times New Roman" w:hAnsi="Times New Roman"/>
          <w:sz w:val="24"/>
          <w:szCs w:val="24"/>
        </w:rPr>
        <w:t xml:space="preserve">, </w:t>
      </w:r>
      <w:r>
        <w:rPr>
          <w:rFonts w:ascii="Times New Roman" w:hAnsi="Times New Roman"/>
          <w:sz w:val="24"/>
          <w:szCs w:val="24"/>
        </w:rPr>
        <w:t>ПВХ</w:t>
      </w:r>
      <w:r w:rsidRPr="00FF6810">
        <w:rPr>
          <w:rFonts w:ascii="Times New Roman" w:hAnsi="Times New Roman"/>
          <w:sz w:val="24"/>
          <w:szCs w:val="24"/>
        </w:rPr>
        <w:t xml:space="preserve">, </w:t>
      </w:r>
      <w:r>
        <w:rPr>
          <w:rFonts w:ascii="Times New Roman" w:hAnsi="Times New Roman"/>
          <w:sz w:val="24"/>
          <w:szCs w:val="24"/>
        </w:rPr>
        <w:t>полиамид)</w:t>
      </w:r>
    </w:p>
    <w:p w:rsidR="00A22175" w:rsidRPr="004D5E5E"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-ИП Писарев В.И.</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lastRenderedPageBreak/>
        <w:t>Проект нацелен</w:t>
      </w:r>
      <w:r w:rsidRPr="004D5E5E">
        <w:rPr>
          <w:rFonts w:ascii="Times New Roman" w:hAnsi="Times New Roman"/>
          <w:sz w:val="24"/>
          <w:szCs w:val="24"/>
        </w:rPr>
        <w:t xml:space="preserve"> на то, чтобы обратить внимание студентов и сотрудников ВФ МГГЭУ на необходимость </w:t>
      </w:r>
      <w:r>
        <w:rPr>
          <w:rFonts w:ascii="Times New Roman" w:hAnsi="Times New Roman"/>
          <w:sz w:val="24"/>
          <w:szCs w:val="24"/>
        </w:rPr>
        <w:t xml:space="preserve">сбора пластика </w:t>
      </w:r>
      <w:r w:rsidRPr="004D5E5E">
        <w:rPr>
          <w:rFonts w:ascii="Times New Roman" w:hAnsi="Times New Roman"/>
          <w:sz w:val="24"/>
          <w:szCs w:val="24"/>
        </w:rPr>
        <w:t xml:space="preserve">и существующие возможности </w:t>
      </w:r>
      <w:r>
        <w:rPr>
          <w:rFonts w:ascii="Times New Roman" w:hAnsi="Times New Roman"/>
          <w:sz w:val="24"/>
          <w:szCs w:val="24"/>
        </w:rPr>
        <w:t xml:space="preserve">его </w:t>
      </w:r>
      <w:r w:rsidRPr="004D5E5E">
        <w:rPr>
          <w:rFonts w:ascii="Times New Roman" w:hAnsi="Times New Roman"/>
          <w:sz w:val="24"/>
          <w:szCs w:val="24"/>
        </w:rPr>
        <w:t>переработки.</w:t>
      </w:r>
    </w:p>
    <w:p w:rsidR="00A22175"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Был проведен </w:t>
      </w:r>
      <w:r w:rsidRPr="004D5E5E">
        <w:rPr>
          <w:rFonts w:ascii="Times New Roman" w:hAnsi="Times New Roman"/>
          <w:sz w:val="24"/>
          <w:szCs w:val="24"/>
        </w:rPr>
        <w:t xml:space="preserve">опрос среди студентов и преподавателей ВФ МГГЭУ </w:t>
      </w:r>
      <w:r>
        <w:rPr>
          <w:rFonts w:ascii="Times New Roman" w:hAnsi="Times New Roman"/>
          <w:sz w:val="24"/>
          <w:szCs w:val="24"/>
        </w:rPr>
        <w:t>на тему: «П</w:t>
      </w:r>
      <w:r w:rsidRPr="004D5E5E">
        <w:rPr>
          <w:rFonts w:ascii="Times New Roman" w:hAnsi="Times New Roman"/>
          <w:sz w:val="24"/>
          <w:szCs w:val="24"/>
        </w:rPr>
        <w:t>ласт</w:t>
      </w:r>
      <w:r>
        <w:rPr>
          <w:rFonts w:ascii="Times New Roman" w:hAnsi="Times New Roman"/>
          <w:sz w:val="24"/>
          <w:szCs w:val="24"/>
        </w:rPr>
        <w:t>ик – это «хорошо» или «плохо»,  в</w:t>
      </w:r>
      <w:r w:rsidRPr="004D5E5E">
        <w:rPr>
          <w:rFonts w:ascii="Times New Roman" w:hAnsi="Times New Roman"/>
          <w:sz w:val="24"/>
          <w:szCs w:val="24"/>
        </w:rPr>
        <w:t xml:space="preserve"> каких случая</w:t>
      </w:r>
      <w:r>
        <w:rPr>
          <w:rFonts w:ascii="Times New Roman" w:hAnsi="Times New Roman"/>
          <w:sz w:val="24"/>
          <w:szCs w:val="24"/>
        </w:rPr>
        <w:t>х нужно отказаться от пластика».</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Опрос проводился в форме анкеты.</w:t>
      </w:r>
    </w:p>
    <w:p w:rsidR="00A22175"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Анкета</w:t>
      </w:r>
      <w:r>
        <w:rPr>
          <w:rFonts w:ascii="Times New Roman" w:hAnsi="Times New Roman"/>
          <w:sz w:val="24"/>
          <w:szCs w:val="24"/>
        </w:rPr>
        <w:t>:</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1. Какие изделия из пластика вы используете в своей жизни?</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А) посуда Г) школьные принадлежности</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Б) предметы личной гигиены Д) упаковка</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В) мебель Е) игрушка</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2. Какие материалы вы предпочитаете?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A) бумага В) пластик</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Б) дерево Г) стекло</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Д) камень</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3. Из какой посуды вам больше нравит</w:t>
      </w:r>
      <w:r>
        <w:rPr>
          <w:rFonts w:ascii="Times New Roman" w:hAnsi="Times New Roman"/>
          <w:sz w:val="24"/>
          <w:szCs w:val="24"/>
        </w:rPr>
        <w:t>ь</w:t>
      </w:r>
      <w:r w:rsidRPr="004D5E5E">
        <w:rPr>
          <w:rFonts w:ascii="Times New Roman" w:hAnsi="Times New Roman"/>
          <w:sz w:val="24"/>
          <w:szCs w:val="24"/>
        </w:rPr>
        <w:t>ся есть и пить?</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А) железная В) фарфоровая</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Б) стеклянная Г) пластиковая</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4. Что вы выберите?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А) если санки, то… В) если чемодан, то…</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-деревянные - кожаный</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 пластиковые - пластмассовый</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-металлические - металлический</w:t>
      </w:r>
    </w:p>
    <w:p w:rsidR="00A22175" w:rsidRPr="004D5E5E"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Б) если игрушку</w:t>
      </w:r>
      <w:r w:rsidRPr="004D5E5E">
        <w:rPr>
          <w:rFonts w:ascii="Times New Roman" w:hAnsi="Times New Roman"/>
          <w:sz w:val="24"/>
          <w:szCs w:val="24"/>
        </w:rPr>
        <w:t>, то… Г) если напиток, то…</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-плюшевую -в стеклянной таре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-пластмассовую -в алюминиевой банке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 резиновую -в пластиковой бутылке</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4D5E5E">
        <w:rPr>
          <w:rFonts w:ascii="Times New Roman" w:hAnsi="Times New Roman"/>
          <w:sz w:val="24"/>
          <w:szCs w:val="24"/>
        </w:rPr>
        <w:t>-из деревянного бочонка</w:t>
      </w:r>
    </w:p>
    <w:p w:rsidR="00A22175" w:rsidRPr="009B007B" w:rsidRDefault="00A22175" w:rsidP="00A22175">
      <w:pPr>
        <w:spacing w:after="0" w:line="240" w:lineRule="auto"/>
        <w:ind w:firstLine="709"/>
        <w:contextualSpacing/>
        <w:jc w:val="both"/>
        <w:rPr>
          <w:rFonts w:ascii="Times New Roman" w:hAnsi="Times New Roman"/>
          <w:color w:val="000000" w:themeColor="text1"/>
          <w:sz w:val="24"/>
          <w:szCs w:val="24"/>
        </w:rPr>
      </w:pPr>
      <w:r w:rsidRPr="009B007B">
        <w:rPr>
          <w:rFonts w:ascii="Times New Roman" w:hAnsi="Times New Roman"/>
          <w:color w:val="000000" w:themeColor="text1"/>
          <w:sz w:val="24"/>
          <w:szCs w:val="24"/>
        </w:rPr>
        <w:t>5. В каких случаях вы отказываетесь от использования изделий пластика?</w:t>
      </w:r>
    </w:p>
    <w:p w:rsidR="00A22175" w:rsidRPr="009B007B" w:rsidRDefault="00A22175" w:rsidP="00A22175">
      <w:pPr>
        <w:spacing w:after="0" w:line="240" w:lineRule="auto"/>
        <w:ind w:firstLine="709"/>
        <w:contextualSpacing/>
        <w:jc w:val="both"/>
        <w:rPr>
          <w:rFonts w:ascii="Times New Roman" w:hAnsi="Times New Roman"/>
          <w:color w:val="000000" w:themeColor="text1"/>
          <w:sz w:val="24"/>
          <w:szCs w:val="24"/>
        </w:rPr>
      </w:pPr>
      <w:r w:rsidRPr="009B007B">
        <w:rPr>
          <w:rFonts w:ascii="Times New Roman" w:hAnsi="Times New Roman"/>
          <w:color w:val="000000" w:themeColor="text1"/>
          <w:sz w:val="24"/>
          <w:szCs w:val="24"/>
        </w:rPr>
        <w:t>6. Пластик – это «хорошо» или «плохо»?</w:t>
      </w:r>
    </w:p>
    <w:p w:rsidR="00A22175" w:rsidRPr="004D5E5E" w:rsidRDefault="00A22175" w:rsidP="00A22175">
      <w:pPr>
        <w:spacing w:after="0" w:line="240" w:lineRule="auto"/>
        <w:ind w:firstLine="709"/>
        <w:contextualSpacing/>
        <w:jc w:val="both"/>
        <w:rPr>
          <w:rFonts w:ascii="Times New Roman" w:hAnsi="Times New Roman"/>
          <w:sz w:val="24"/>
          <w:szCs w:val="24"/>
        </w:rPr>
      </w:pPr>
      <w:r w:rsidRPr="009B007B">
        <w:rPr>
          <w:rFonts w:ascii="Times New Roman" w:hAnsi="Times New Roman"/>
          <w:color w:val="000000" w:themeColor="text1"/>
          <w:sz w:val="24"/>
          <w:szCs w:val="24"/>
        </w:rPr>
        <w:t>7.</w:t>
      </w:r>
      <w:r w:rsidRPr="004D5E5E">
        <w:rPr>
          <w:rFonts w:ascii="Times New Roman" w:hAnsi="Times New Roman"/>
          <w:sz w:val="24"/>
          <w:szCs w:val="24"/>
        </w:rPr>
        <w:t xml:space="preserve"> Знаете ли вы о вреде пластика для человека и природы?</w:t>
      </w:r>
    </w:p>
    <w:p w:rsidR="00A22175" w:rsidRPr="00B5344D"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Все студенты</w:t>
      </w:r>
      <w:r w:rsidRPr="004D5E5E">
        <w:rPr>
          <w:rFonts w:ascii="Times New Roman" w:hAnsi="Times New Roman"/>
          <w:sz w:val="24"/>
          <w:szCs w:val="24"/>
        </w:rPr>
        <w:t xml:space="preserve"> сказали, что в обычной жизни они используют различные изделия из пластика: посуду, учебные принадлежности, предметы личной гигиены и др. Но предпочитают всё же разные материалы. Например, 10% ребят откажутся от пластика с</w:t>
      </w:r>
      <w:r>
        <w:rPr>
          <w:rFonts w:ascii="Times New Roman" w:hAnsi="Times New Roman"/>
          <w:sz w:val="24"/>
          <w:szCs w:val="24"/>
        </w:rPr>
        <w:t xml:space="preserve"> легкостью. Зато 5 % опрошенных </w:t>
      </w:r>
      <w:r w:rsidRPr="004D5E5E">
        <w:rPr>
          <w:rFonts w:ascii="Times New Roman" w:hAnsi="Times New Roman"/>
          <w:sz w:val="24"/>
          <w:szCs w:val="24"/>
        </w:rPr>
        <w:t xml:space="preserve"> нравится е</w:t>
      </w:r>
      <w:r>
        <w:rPr>
          <w:rFonts w:ascii="Times New Roman" w:hAnsi="Times New Roman"/>
          <w:sz w:val="24"/>
          <w:szCs w:val="24"/>
        </w:rPr>
        <w:t xml:space="preserve">сть из пластиковой посуды. 17% студентов </w:t>
      </w:r>
      <w:r w:rsidRPr="004D5E5E">
        <w:rPr>
          <w:rFonts w:ascii="Times New Roman" w:hAnsi="Times New Roman"/>
          <w:sz w:val="24"/>
          <w:szCs w:val="24"/>
        </w:rPr>
        <w:t>утверждают, что никогда не откажутся от пластмассовых изделий, хотя им не нравится, что они быстро ломаются. В спорте и играх ребята выбирают пластмассовые изделия (лыжи, санки, коньки, игрушки и др.) – 41% . И все признались, что предметы личной гигиены (зубная щётка, расчёска) у них из пластика</w:t>
      </w:r>
      <w:r>
        <w:rPr>
          <w:rFonts w:ascii="Times New Roman" w:hAnsi="Times New Roman"/>
          <w:sz w:val="24"/>
          <w:szCs w:val="24"/>
        </w:rPr>
        <w:t>,</w:t>
      </w:r>
      <w:r w:rsidRPr="004D5E5E">
        <w:rPr>
          <w:rFonts w:ascii="Times New Roman" w:hAnsi="Times New Roman"/>
          <w:sz w:val="24"/>
          <w:szCs w:val="24"/>
        </w:rPr>
        <w:t xml:space="preserve"> и это удобно. Кроме того, мы выяснили, что многие ничего не знают о вреде пластика. Хотя почти 50% считают главной проблемой то, что пластик очень долго не гниёт, поэтому загрязняет окружающий мир.</w:t>
      </w:r>
    </w:p>
    <w:p w:rsidR="00A22175" w:rsidRPr="0064751E" w:rsidRDefault="00A22175" w:rsidP="00A22175">
      <w:pPr>
        <w:spacing w:after="0" w:line="240" w:lineRule="auto"/>
        <w:ind w:firstLine="709"/>
        <w:jc w:val="both"/>
        <w:rPr>
          <w:rFonts w:ascii="Times New Roman" w:hAnsi="Times New Roman"/>
          <w:sz w:val="24"/>
          <w:szCs w:val="24"/>
        </w:rPr>
      </w:pPr>
      <w:r w:rsidRPr="0064751E">
        <w:rPr>
          <w:rFonts w:ascii="Times New Roman" w:hAnsi="Times New Roman"/>
          <w:sz w:val="24"/>
          <w:szCs w:val="24"/>
        </w:rPr>
        <w:t>Было опрошено 10 преподавателей</w:t>
      </w:r>
      <w:r>
        <w:rPr>
          <w:rFonts w:ascii="Times New Roman" w:hAnsi="Times New Roman"/>
          <w:sz w:val="24"/>
          <w:szCs w:val="24"/>
        </w:rPr>
        <w:t xml:space="preserve">. </w:t>
      </w:r>
      <w:r w:rsidRPr="0064751E">
        <w:rPr>
          <w:rFonts w:ascii="Times New Roman" w:hAnsi="Times New Roman"/>
          <w:sz w:val="24"/>
          <w:szCs w:val="24"/>
        </w:rPr>
        <w:t>Стараются не использовать пластик – 3 человека. Не используют пластик - 2 человека. Знают о вреде пластика, но используют – 4</w:t>
      </w:r>
      <w:r>
        <w:rPr>
          <w:rFonts w:ascii="Times New Roman" w:hAnsi="Times New Roman"/>
          <w:sz w:val="24"/>
          <w:szCs w:val="24"/>
        </w:rPr>
        <w:t xml:space="preserve"> </w:t>
      </w:r>
      <w:r w:rsidRPr="0064751E">
        <w:rPr>
          <w:rFonts w:ascii="Times New Roman" w:hAnsi="Times New Roman"/>
          <w:sz w:val="24"/>
          <w:szCs w:val="24"/>
        </w:rPr>
        <w:t>человека. Не знают о вреде пластика – 1</w:t>
      </w:r>
      <w:r>
        <w:rPr>
          <w:rFonts w:ascii="Times New Roman" w:hAnsi="Times New Roman"/>
          <w:sz w:val="24"/>
          <w:szCs w:val="24"/>
        </w:rPr>
        <w:t xml:space="preserve"> </w:t>
      </w:r>
      <w:r w:rsidRPr="0064751E">
        <w:rPr>
          <w:rFonts w:ascii="Times New Roman" w:hAnsi="Times New Roman"/>
          <w:sz w:val="24"/>
          <w:szCs w:val="24"/>
        </w:rPr>
        <w:t>человек</w:t>
      </w:r>
      <w:r>
        <w:rPr>
          <w:rFonts w:ascii="Times New Roman" w:hAnsi="Times New Roman"/>
          <w:sz w:val="24"/>
          <w:szCs w:val="24"/>
        </w:rPr>
        <w:t>.</w:t>
      </w:r>
    </w:p>
    <w:p w:rsidR="00A22175" w:rsidRPr="00A10A21" w:rsidRDefault="00A22175" w:rsidP="00A22175">
      <w:pPr>
        <w:spacing w:after="0" w:line="240" w:lineRule="auto"/>
        <w:ind w:firstLine="709"/>
        <w:jc w:val="both"/>
        <w:rPr>
          <w:rFonts w:ascii="Times New Roman" w:hAnsi="Times New Roman"/>
          <w:sz w:val="24"/>
          <w:szCs w:val="24"/>
        </w:rPr>
      </w:pPr>
      <w:r w:rsidRPr="0064751E">
        <w:rPr>
          <w:rFonts w:ascii="Times New Roman" w:hAnsi="Times New Roman"/>
          <w:sz w:val="24"/>
          <w:szCs w:val="24"/>
        </w:rPr>
        <w:t>В ходе опроса выяснили, что многие взрослые знают о вреде пластика, но продолжают его использовать из-за его доступнос</w:t>
      </w:r>
      <w:r>
        <w:rPr>
          <w:rFonts w:ascii="Times New Roman" w:hAnsi="Times New Roman"/>
          <w:sz w:val="24"/>
          <w:szCs w:val="24"/>
        </w:rPr>
        <w:t>ти в продаже и дешевизны, а так</w:t>
      </w:r>
      <w:r w:rsidRPr="0064751E">
        <w:rPr>
          <w:rFonts w:ascii="Times New Roman" w:hAnsi="Times New Roman"/>
          <w:sz w:val="24"/>
          <w:szCs w:val="24"/>
        </w:rPr>
        <w:t>же легкости при переноске.</w:t>
      </w:r>
    </w:p>
    <w:p w:rsidR="00A22175" w:rsidRPr="0064751E" w:rsidRDefault="00A22175" w:rsidP="00A22175">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И все же </w:t>
      </w:r>
      <w:r w:rsidRPr="0064751E">
        <w:rPr>
          <w:rFonts w:ascii="Times New Roman" w:hAnsi="Times New Roman"/>
          <w:sz w:val="24"/>
          <w:szCs w:val="24"/>
        </w:rPr>
        <w:t>пластик стал проблемо</w:t>
      </w:r>
      <w:r>
        <w:rPr>
          <w:rFonts w:ascii="Times New Roman" w:hAnsi="Times New Roman"/>
          <w:sz w:val="24"/>
          <w:szCs w:val="24"/>
        </w:rPr>
        <w:t>й для современного человечества.</w:t>
      </w:r>
      <w:r w:rsidRPr="0064751E">
        <w:rPr>
          <w:rFonts w:ascii="Times New Roman" w:hAnsi="Times New Roman"/>
          <w:sz w:val="24"/>
          <w:szCs w:val="24"/>
        </w:rPr>
        <w:t xml:space="preserve"> Лучший способ начать сокращать потребление пластика - внимательно п</w:t>
      </w:r>
      <w:r>
        <w:rPr>
          <w:rFonts w:ascii="Times New Roman" w:hAnsi="Times New Roman"/>
          <w:sz w:val="24"/>
          <w:szCs w:val="24"/>
        </w:rPr>
        <w:t xml:space="preserve">рисмотреться к вещам, которые </w:t>
      </w:r>
      <w:r w:rsidRPr="0064751E">
        <w:rPr>
          <w:rFonts w:ascii="Times New Roman" w:hAnsi="Times New Roman"/>
          <w:sz w:val="24"/>
          <w:szCs w:val="24"/>
        </w:rPr>
        <w:t>использу</w:t>
      </w:r>
      <w:r>
        <w:rPr>
          <w:rFonts w:ascii="Times New Roman" w:hAnsi="Times New Roman"/>
          <w:sz w:val="24"/>
          <w:szCs w:val="24"/>
        </w:rPr>
        <w:t>ются</w:t>
      </w:r>
      <w:r w:rsidRPr="0064751E">
        <w:rPr>
          <w:rFonts w:ascii="Times New Roman" w:hAnsi="Times New Roman"/>
          <w:sz w:val="24"/>
          <w:szCs w:val="24"/>
        </w:rPr>
        <w:t xml:space="preserve"> ежедневно. Эти предметы составляют обычный объем выброшенного пластика.</w:t>
      </w:r>
      <w:r>
        <w:rPr>
          <w:rFonts w:ascii="Times New Roman" w:hAnsi="Times New Roman"/>
          <w:sz w:val="24"/>
          <w:szCs w:val="24"/>
        </w:rPr>
        <w:t xml:space="preserve"> Большая </w:t>
      </w:r>
      <w:r w:rsidRPr="0064751E">
        <w:rPr>
          <w:rFonts w:ascii="Times New Roman" w:hAnsi="Times New Roman"/>
          <w:sz w:val="24"/>
          <w:szCs w:val="24"/>
        </w:rPr>
        <w:t xml:space="preserve">доля пластиковых отходов приходится на пластиковые пакеты. Гораздо проще один раз купить </w:t>
      </w:r>
      <w:r>
        <w:rPr>
          <w:rFonts w:ascii="Times New Roman" w:hAnsi="Times New Roman"/>
          <w:sz w:val="24"/>
          <w:szCs w:val="24"/>
        </w:rPr>
        <w:t xml:space="preserve">текстильную </w:t>
      </w:r>
      <w:r w:rsidRPr="0064751E">
        <w:rPr>
          <w:rFonts w:ascii="Times New Roman" w:hAnsi="Times New Roman"/>
          <w:sz w:val="24"/>
          <w:szCs w:val="24"/>
        </w:rPr>
        <w:t>сумк</w:t>
      </w:r>
      <w:r>
        <w:rPr>
          <w:rFonts w:ascii="Times New Roman" w:hAnsi="Times New Roman"/>
          <w:sz w:val="24"/>
          <w:szCs w:val="24"/>
        </w:rPr>
        <w:t>у, с которой ходить постоянно.  Э</w:t>
      </w:r>
      <w:r w:rsidRPr="0064751E">
        <w:rPr>
          <w:rFonts w:ascii="Times New Roman" w:hAnsi="Times New Roman"/>
          <w:sz w:val="24"/>
          <w:szCs w:val="24"/>
        </w:rPr>
        <w:t xml:space="preserve">то и </w:t>
      </w:r>
      <w:r w:rsidRPr="0064751E">
        <w:rPr>
          <w:rFonts w:ascii="Times New Roman" w:hAnsi="Times New Roman"/>
          <w:sz w:val="24"/>
          <w:szCs w:val="24"/>
        </w:rPr>
        <w:lastRenderedPageBreak/>
        <w:t>экономия денег, и отсутствие большого процента пластиковых отходов.</w:t>
      </w:r>
      <w:r>
        <w:rPr>
          <w:rFonts w:ascii="Times New Roman" w:hAnsi="Times New Roman"/>
          <w:sz w:val="24"/>
          <w:szCs w:val="24"/>
        </w:rPr>
        <w:t xml:space="preserve"> По возможности сократить</w:t>
      </w:r>
      <w:r w:rsidRPr="0064751E">
        <w:rPr>
          <w:rFonts w:ascii="Times New Roman" w:hAnsi="Times New Roman"/>
          <w:sz w:val="24"/>
          <w:szCs w:val="24"/>
        </w:rPr>
        <w:t xml:space="preserve"> покупки продуктов в пластиковой упаковке.</w:t>
      </w:r>
    </w:p>
    <w:p w:rsidR="00A22175" w:rsidRDefault="00A22175" w:rsidP="00A22175">
      <w:pPr>
        <w:spacing w:after="0" w:line="240" w:lineRule="auto"/>
        <w:ind w:firstLine="709"/>
        <w:contextualSpacing/>
        <w:jc w:val="both"/>
        <w:rPr>
          <w:rFonts w:ascii="Times New Roman" w:hAnsi="Times New Roman"/>
          <w:sz w:val="24"/>
          <w:szCs w:val="24"/>
        </w:rPr>
      </w:pPr>
      <w:r w:rsidRPr="0064751E">
        <w:rPr>
          <w:rFonts w:ascii="Times New Roman" w:hAnsi="Times New Roman"/>
          <w:sz w:val="24"/>
          <w:szCs w:val="24"/>
        </w:rPr>
        <w:t>Необходимо признать, что пластик - это глобальная экологическая проблема, требующая своевременного решения!</w:t>
      </w:r>
    </w:p>
    <w:p w:rsidR="00A22175" w:rsidRPr="006C5821" w:rsidRDefault="00A22175" w:rsidP="00A22175">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A22175" w:rsidRPr="00E00FDD" w:rsidRDefault="00A22175" w:rsidP="001C4982">
      <w:pPr>
        <w:pStyle w:val="a6"/>
        <w:numPr>
          <w:ilvl w:val="0"/>
          <w:numId w:val="46"/>
        </w:numPr>
        <w:spacing w:after="0" w:line="240" w:lineRule="auto"/>
        <w:jc w:val="both"/>
        <w:rPr>
          <w:rFonts w:ascii="Times New Roman" w:hAnsi="Times New Roman"/>
          <w:sz w:val="24"/>
          <w:szCs w:val="24"/>
        </w:rPr>
      </w:pPr>
      <w:r w:rsidRPr="00E00FDD">
        <w:rPr>
          <w:rFonts w:ascii="Times New Roman" w:hAnsi="Times New Roman"/>
          <w:sz w:val="24"/>
          <w:szCs w:val="24"/>
        </w:rPr>
        <w:t xml:space="preserve">ВО! Круг книг (Блог Центральной библиотеки им. А.С.Пушкина г.Челябинска). – URL:  </w:t>
      </w:r>
      <w:hyperlink r:id="rId53" w:history="1">
        <w:r w:rsidRPr="00E00FDD">
          <w:rPr>
            <w:rStyle w:val="ad"/>
            <w:rFonts w:ascii="Times New Roman" w:hAnsi="Times New Roman"/>
            <w:sz w:val="24"/>
            <w:szCs w:val="24"/>
          </w:rPr>
          <w:t>http://vokrugknig.blogspot.com/2020/04/blog-post_22.html</w:t>
        </w:r>
      </w:hyperlink>
      <w:r w:rsidRPr="00E00FDD">
        <w:rPr>
          <w:rFonts w:ascii="Times New Roman" w:hAnsi="Times New Roman"/>
          <w:sz w:val="24"/>
          <w:szCs w:val="24"/>
        </w:rPr>
        <w:t xml:space="preserve"> (дата обращения: 15.01.2022). – Режим доступа: свободный. – Текст: электронный.</w:t>
      </w:r>
    </w:p>
    <w:p w:rsidR="00A22175" w:rsidRPr="00E00FDD" w:rsidRDefault="00A22175" w:rsidP="001C4982">
      <w:pPr>
        <w:pStyle w:val="a6"/>
        <w:numPr>
          <w:ilvl w:val="0"/>
          <w:numId w:val="46"/>
        </w:numPr>
        <w:spacing w:after="0" w:line="240" w:lineRule="auto"/>
        <w:jc w:val="both"/>
        <w:rPr>
          <w:rFonts w:ascii="Times New Roman" w:hAnsi="Times New Roman"/>
          <w:sz w:val="24"/>
          <w:szCs w:val="24"/>
        </w:rPr>
      </w:pPr>
      <w:r w:rsidRPr="00E00FDD">
        <w:rPr>
          <w:rFonts w:ascii="Times New Roman" w:hAnsi="Times New Roman"/>
          <w:sz w:val="24"/>
          <w:szCs w:val="24"/>
          <w:lang w:val="en-US"/>
        </w:rPr>
        <w:t>VYVOZ</w:t>
      </w:r>
      <w:r w:rsidRPr="00E00FDD">
        <w:rPr>
          <w:rFonts w:ascii="Times New Roman" w:hAnsi="Times New Roman"/>
          <w:sz w:val="24"/>
          <w:szCs w:val="24"/>
        </w:rPr>
        <w:t>.</w:t>
      </w:r>
      <w:r w:rsidRPr="00E00FDD">
        <w:rPr>
          <w:rFonts w:ascii="Times New Roman" w:hAnsi="Times New Roman"/>
          <w:sz w:val="24"/>
          <w:szCs w:val="24"/>
          <w:lang w:val="en-US"/>
        </w:rPr>
        <w:t>ORG</w:t>
      </w:r>
      <w:r w:rsidRPr="00E00FDD">
        <w:rPr>
          <w:rFonts w:ascii="Times New Roman" w:hAnsi="Times New Roman"/>
          <w:sz w:val="24"/>
          <w:szCs w:val="24"/>
        </w:rPr>
        <w:t xml:space="preserve"> (Поиск компаний по вывозу и утилизации). – URL: </w:t>
      </w:r>
      <w:hyperlink r:id="rId54" w:history="1">
        <w:r w:rsidRPr="00E00FDD">
          <w:rPr>
            <w:rStyle w:val="ad"/>
            <w:rFonts w:ascii="Times New Roman" w:hAnsi="Times New Roman"/>
            <w:sz w:val="24"/>
            <w:szCs w:val="24"/>
          </w:rPr>
          <w:t>https://vyvoz.org/blog/problema-plastika-v-ekologii/</w:t>
        </w:r>
      </w:hyperlink>
      <w:r w:rsidRPr="00E00FDD">
        <w:rPr>
          <w:rFonts w:ascii="Times New Roman" w:hAnsi="Times New Roman"/>
          <w:sz w:val="24"/>
          <w:szCs w:val="24"/>
        </w:rPr>
        <w:t xml:space="preserve"> (дата обращения: 15.01.2022). – Режим доступа: свободный. – Текст: электронный.</w:t>
      </w:r>
    </w:p>
    <w:p w:rsidR="00A22175" w:rsidRPr="00E00FDD" w:rsidRDefault="00A22175" w:rsidP="001C4982">
      <w:pPr>
        <w:pStyle w:val="a6"/>
        <w:numPr>
          <w:ilvl w:val="0"/>
          <w:numId w:val="46"/>
        </w:numPr>
        <w:spacing w:after="0" w:line="240" w:lineRule="auto"/>
        <w:jc w:val="both"/>
        <w:rPr>
          <w:rFonts w:ascii="Times New Roman" w:hAnsi="Times New Roman"/>
          <w:sz w:val="24"/>
          <w:szCs w:val="24"/>
        </w:rPr>
      </w:pPr>
      <w:r w:rsidRPr="00E00FDD">
        <w:rPr>
          <w:rFonts w:ascii="Times New Roman" w:hAnsi="Times New Roman"/>
          <w:sz w:val="24"/>
          <w:szCs w:val="24"/>
        </w:rPr>
        <w:t xml:space="preserve">РИА НОВОСТИ </w:t>
      </w:r>
      <w:r w:rsidRPr="00E00FDD">
        <w:rPr>
          <w:rFonts w:ascii="Times New Roman" w:hAnsi="Times New Roman"/>
          <w:sz w:val="24"/>
          <w:szCs w:val="24"/>
          <w:lang w:val="en-US"/>
        </w:rPr>
        <w:t>RIA</w:t>
      </w:r>
      <w:r w:rsidRPr="00E00FDD">
        <w:rPr>
          <w:rFonts w:ascii="Times New Roman" w:hAnsi="Times New Roman"/>
          <w:sz w:val="24"/>
          <w:szCs w:val="24"/>
        </w:rPr>
        <w:t>.</w:t>
      </w:r>
      <w:r w:rsidRPr="00E00FDD">
        <w:rPr>
          <w:rFonts w:ascii="Times New Roman" w:hAnsi="Times New Roman"/>
          <w:sz w:val="24"/>
          <w:szCs w:val="24"/>
          <w:lang w:val="en-US"/>
        </w:rPr>
        <w:t>RU</w:t>
      </w:r>
      <w:r w:rsidRPr="00E00FDD">
        <w:rPr>
          <w:rFonts w:ascii="Times New Roman" w:hAnsi="Times New Roman"/>
          <w:sz w:val="24"/>
          <w:szCs w:val="24"/>
        </w:rPr>
        <w:t xml:space="preserve">. – 2017. – URL: </w:t>
      </w:r>
      <w:hyperlink r:id="rId55" w:history="1">
        <w:r w:rsidRPr="00E00FDD">
          <w:rPr>
            <w:rStyle w:val="ad"/>
            <w:rFonts w:ascii="Times New Roman" w:hAnsi="Times New Roman"/>
            <w:sz w:val="24"/>
            <w:szCs w:val="24"/>
          </w:rPr>
          <w:t>https://ria.ru/20171110/1508554568.html</w:t>
        </w:r>
      </w:hyperlink>
      <w:r w:rsidRPr="00E00FDD">
        <w:rPr>
          <w:rFonts w:ascii="Times New Roman" w:hAnsi="Times New Roman"/>
          <w:sz w:val="24"/>
          <w:szCs w:val="24"/>
        </w:rPr>
        <w:t xml:space="preserve"> (дата обращения: 15.01.2022). – Режим доступа: свободный. – Текст: электронный.</w:t>
      </w:r>
    </w:p>
    <w:p w:rsidR="00A22175" w:rsidRPr="00E00FDD" w:rsidRDefault="00A22175" w:rsidP="001C4982">
      <w:pPr>
        <w:pStyle w:val="a6"/>
        <w:numPr>
          <w:ilvl w:val="0"/>
          <w:numId w:val="46"/>
        </w:numPr>
        <w:spacing w:after="0" w:line="240" w:lineRule="auto"/>
        <w:jc w:val="both"/>
        <w:rPr>
          <w:rFonts w:ascii="Times New Roman" w:hAnsi="Times New Roman"/>
          <w:sz w:val="24"/>
          <w:szCs w:val="24"/>
        </w:rPr>
      </w:pPr>
      <w:r w:rsidRPr="00E00FDD">
        <w:rPr>
          <w:rFonts w:ascii="Times New Roman" w:hAnsi="Times New Roman"/>
          <w:sz w:val="24"/>
          <w:szCs w:val="24"/>
        </w:rPr>
        <w:t xml:space="preserve">Компания «Воды Здоровья». – URL: </w:t>
      </w:r>
      <w:hyperlink r:id="rId56" w:history="1">
        <w:r w:rsidRPr="00E00FDD">
          <w:rPr>
            <w:rStyle w:val="ad"/>
            <w:rFonts w:ascii="Times New Roman" w:hAnsi="Times New Roman"/>
            <w:sz w:val="24"/>
            <w:szCs w:val="24"/>
          </w:rPr>
          <w:t>https://www.healthwaters.ru/blog/6-mifov-o-vrede-plastmassovykh-butylok/</w:t>
        </w:r>
      </w:hyperlink>
      <w:r w:rsidRPr="00E00FDD">
        <w:rPr>
          <w:rFonts w:ascii="Times New Roman" w:hAnsi="Times New Roman"/>
          <w:sz w:val="24"/>
          <w:szCs w:val="24"/>
        </w:rPr>
        <w:t xml:space="preserve"> (дата обращения: 18.01.2022). – Режим доступа: свободный. – Текст: электронный. </w:t>
      </w:r>
    </w:p>
    <w:p w:rsidR="00A22175" w:rsidRPr="00E00FDD" w:rsidRDefault="00A22175" w:rsidP="001C4982">
      <w:pPr>
        <w:pStyle w:val="a6"/>
        <w:numPr>
          <w:ilvl w:val="0"/>
          <w:numId w:val="46"/>
        </w:numPr>
        <w:spacing w:after="0" w:line="240" w:lineRule="auto"/>
        <w:jc w:val="both"/>
        <w:rPr>
          <w:rFonts w:ascii="Times New Roman" w:hAnsi="Times New Roman"/>
          <w:sz w:val="24"/>
          <w:szCs w:val="24"/>
        </w:rPr>
      </w:pPr>
      <w:r w:rsidRPr="00E00FDD">
        <w:rPr>
          <w:rFonts w:ascii="Times New Roman" w:hAnsi="Times New Roman"/>
          <w:sz w:val="24"/>
          <w:szCs w:val="24"/>
          <w:lang w:val="en-US"/>
        </w:rPr>
        <w:t>Greenpeace</w:t>
      </w:r>
      <w:r w:rsidRPr="00E00FDD">
        <w:rPr>
          <w:rFonts w:ascii="Times New Roman" w:hAnsi="Times New Roman"/>
          <w:sz w:val="24"/>
          <w:szCs w:val="24"/>
        </w:rPr>
        <w:t xml:space="preserve"> (Международная некоммерческая природоохранная организация в России). – URL: </w:t>
      </w:r>
      <w:hyperlink r:id="rId57" w:history="1">
        <w:r w:rsidRPr="00E00FDD">
          <w:rPr>
            <w:rStyle w:val="ad"/>
            <w:rFonts w:ascii="Times New Roman" w:hAnsi="Times New Roman"/>
            <w:sz w:val="24"/>
            <w:szCs w:val="24"/>
          </w:rPr>
          <w:t>https://greenpeace.ru/projects/zero-waste/uznajte-bolshe-o-plastikovom-zagrjaznenii/</w:t>
        </w:r>
      </w:hyperlink>
      <w:r w:rsidRPr="00E00FDD">
        <w:rPr>
          <w:rFonts w:ascii="Times New Roman" w:hAnsi="Times New Roman"/>
          <w:sz w:val="24"/>
          <w:szCs w:val="24"/>
        </w:rPr>
        <w:t xml:space="preserve"> (дата обращения: 18.01.2022). – Режим доступа: свободный. – Текст: электронный.</w:t>
      </w:r>
    </w:p>
    <w:p w:rsidR="00741153" w:rsidRDefault="00741153" w:rsidP="005E2E1F">
      <w:pPr>
        <w:pStyle w:val="a6"/>
        <w:tabs>
          <w:tab w:val="left" w:pos="426"/>
          <w:tab w:val="left" w:pos="709"/>
        </w:tabs>
        <w:spacing w:after="0" w:line="240" w:lineRule="auto"/>
        <w:ind w:left="0"/>
        <w:jc w:val="center"/>
        <w:rPr>
          <w:rFonts w:ascii="Times New Roman" w:hAnsi="Times New Roman"/>
          <w:sz w:val="24"/>
          <w:szCs w:val="24"/>
        </w:rPr>
      </w:pPr>
    </w:p>
    <w:p w:rsidR="00A22175" w:rsidRDefault="00A22175" w:rsidP="005E2E1F">
      <w:pPr>
        <w:pStyle w:val="a6"/>
        <w:tabs>
          <w:tab w:val="left" w:pos="426"/>
          <w:tab w:val="left" w:pos="709"/>
        </w:tabs>
        <w:spacing w:after="0" w:line="240" w:lineRule="auto"/>
        <w:ind w:left="0"/>
        <w:jc w:val="center"/>
        <w:rPr>
          <w:rFonts w:ascii="Times New Roman" w:hAnsi="Times New Roman"/>
          <w:sz w:val="24"/>
          <w:szCs w:val="24"/>
        </w:rPr>
      </w:pPr>
    </w:p>
    <w:p w:rsidR="00A22175" w:rsidRDefault="00A22175" w:rsidP="00A22175">
      <w:pPr>
        <w:pStyle w:val="Textbody"/>
        <w:spacing w:after="0"/>
        <w:rPr>
          <w:b/>
          <w:bCs/>
          <w:color w:val="000000"/>
        </w:rPr>
      </w:pPr>
      <w:r w:rsidRPr="00101801">
        <w:rPr>
          <w:b/>
          <w:bCs/>
          <w:color w:val="000000"/>
        </w:rPr>
        <w:t>ЭКОЛОГИЧЕСКАЯ ПРОБЛЕ</w:t>
      </w:r>
      <w:r>
        <w:rPr>
          <w:b/>
          <w:bCs/>
          <w:color w:val="000000"/>
        </w:rPr>
        <w:t>МА БАССЕЙНА РЕКИ МОКРАЯ МЕЧЁТКА</w:t>
      </w:r>
    </w:p>
    <w:p w:rsidR="00A22175" w:rsidRDefault="00A22175" w:rsidP="00A22175">
      <w:pPr>
        <w:pStyle w:val="Textbody"/>
        <w:spacing w:after="0"/>
        <w:rPr>
          <w:b/>
          <w:bCs/>
          <w:color w:val="000000"/>
        </w:rPr>
      </w:pPr>
    </w:p>
    <w:p w:rsidR="00A22175" w:rsidRPr="001031A4" w:rsidRDefault="00A22175" w:rsidP="00A22175">
      <w:pPr>
        <w:pStyle w:val="paragraph"/>
        <w:spacing w:before="0" w:beforeAutospacing="0" w:after="0" w:afterAutospacing="0"/>
        <w:jc w:val="right"/>
        <w:textAlignment w:val="baseline"/>
      </w:pPr>
      <w:r>
        <w:rPr>
          <w:rStyle w:val="normaltextrun"/>
          <w:i/>
          <w:iCs/>
        </w:rPr>
        <w:t>Марченковский Роланд Александрович</w:t>
      </w:r>
    </w:p>
    <w:p w:rsidR="00A22175" w:rsidRPr="001031A4" w:rsidRDefault="00A22175" w:rsidP="00A22175">
      <w:pPr>
        <w:pStyle w:val="paragraph"/>
        <w:spacing w:before="0" w:beforeAutospacing="0" w:after="0" w:afterAutospacing="0"/>
        <w:jc w:val="right"/>
        <w:textAlignment w:val="baseline"/>
      </w:pPr>
      <w:r w:rsidRPr="001031A4">
        <w:rPr>
          <w:rStyle w:val="normaltextrun"/>
          <w:i/>
          <w:iCs/>
        </w:rPr>
        <w:t>студент 2 курса</w:t>
      </w:r>
      <w:r w:rsidRPr="001031A4">
        <w:rPr>
          <w:rStyle w:val="eop"/>
        </w:rPr>
        <w:t> </w:t>
      </w:r>
    </w:p>
    <w:p w:rsidR="00A22175" w:rsidRPr="001031A4" w:rsidRDefault="00A22175" w:rsidP="00A22175">
      <w:pPr>
        <w:pStyle w:val="paragraph"/>
        <w:spacing w:before="0" w:beforeAutospacing="0" w:after="0" w:afterAutospacing="0"/>
        <w:jc w:val="right"/>
        <w:textAlignment w:val="baseline"/>
      </w:pPr>
      <w:r w:rsidRPr="001031A4">
        <w:rPr>
          <w:rStyle w:val="normaltextrun"/>
          <w:i/>
          <w:iCs/>
        </w:rPr>
        <w:t>специальности 54.02.01 Дизайн (по отраслям)</w:t>
      </w:r>
      <w:r w:rsidRPr="001031A4">
        <w:rPr>
          <w:rStyle w:val="eop"/>
        </w:rPr>
        <w:t> </w:t>
      </w:r>
    </w:p>
    <w:p w:rsidR="00A22175" w:rsidRPr="001031A4" w:rsidRDefault="00A22175" w:rsidP="00A22175">
      <w:pPr>
        <w:pStyle w:val="paragraph"/>
        <w:tabs>
          <w:tab w:val="left" w:pos="709"/>
        </w:tabs>
        <w:spacing w:before="0" w:beforeAutospacing="0" w:after="0" w:afterAutospacing="0"/>
        <w:jc w:val="right"/>
        <w:textAlignment w:val="baseline"/>
      </w:pPr>
      <w:r w:rsidRPr="001031A4">
        <w:rPr>
          <w:rStyle w:val="normaltextrun"/>
          <w:i/>
          <w:iCs/>
        </w:rPr>
        <w:t>научный руководитель</w:t>
      </w:r>
      <w:r>
        <w:rPr>
          <w:rStyle w:val="normaltextrun"/>
          <w:i/>
          <w:iCs/>
        </w:rPr>
        <w:t xml:space="preserve"> </w:t>
      </w:r>
      <w:r w:rsidRPr="001031A4">
        <w:rPr>
          <w:rStyle w:val="normaltextrun"/>
          <w:i/>
          <w:iCs/>
        </w:rPr>
        <w:t>О.С</w:t>
      </w:r>
      <w:r>
        <w:rPr>
          <w:rStyle w:val="normaltextrun"/>
          <w:i/>
          <w:iCs/>
        </w:rPr>
        <w:t>. Петрова</w:t>
      </w:r>
    </w:p>
    <w:p w:rsidR="00A22175" w:rsidRDefault="00882A2A" w:rsidP="00A2217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A22175" w:rsidRPr="001031A4" w:rsidRDefault="00A22175" w:rsidP="00A22175">
      <w:pPr>
        <w:pStyle w:val="paragraph"/>
        <w:spacing w:before="0" w:beforeAutospacing="0" w:after="0" w:afterAutospacing="0"/>
        <w:jc w:val="right"/>
        <w:textAlignment w:val="baseline"/>
      </w:pPr>
      <w:r w:rsidRPr="001031A4">
        <w:rPr>
          <w:rStyle w:val="eop"/>
        </w:rPr>
        <w:t> </w:t>
      </w:r>
    </w:p>
    <w:p w:rsidR="00A22175" w:rsidRDefault="00A22175" w:rsidP="00A22175">
      <w:pPr>
        <w:pStyle w:val="Textbody"/>
        <w:spacing w:after="0"/>
      </w:pPr>
      <w:r w:rsidRPr="005371A0">
        <w:rPr>
          <w:rFonts w:cs="Times New Roman"/>
          <w:color w:val="000000"/>
        </w:rPr>
        <w:t xml:space="preserve">Бассейн р. Мокрая Мечетка – самый большой по площади из бассейнов малых рек Волгоградской агломерации. Длина реки составляет 21 км, площадь бассейна 182 км2, годовой сток 0,005 км3, среднегодовой расход 0,15 м3 /сек. Ширина русла реки 4–8 м, максимальная глубина до 1,8 м. Мокрая Мечетка берет начало на восточном склоне Приволжской возвышенности и впадает в Волгу. Нижняя часть речной долины пересечена тремя транспортными дамбами и зарегулирована (здесь насчитывается около 20 прудов). В настоящее время речная долина сильно преобразована человеком, в результате почти 76% от ее площади занимают антропогенно-природные геосистемы </w:t>
      </w:r>
      <w:r>
        <w:rPr>
          <w:rFonts w:cs="Times New Roman"/>
          <w:color w:val="000000"/>
        </w:rPr>
        <w:t xml:space="preserve">с техногенными формами рельефа. </w:t>
      </w:r>
      <w:r w:rsidRPr="005371A0">
        <w:rPr>
          <w:rFonts w:cs="Times New Roman"/>
          <w:color w:val="000000"/>
        </w:rPr>
        <w:t>Сухая Мечетка – малая река, являющаяся правым притоком Волги. Породы, в которых заложены долины, различаются в верхнем и нижнем течении. В верховьях долины обладают крутыми склонами, которые обусловлены песчаными отложениями разного возраста. Песчаники царицынской свиты вскрываются в руслах в нижнем течении рек, при этом русло приобретает каменистое дно и порожистый характер.</w:t>
      </w:r>
    </w:p>
    <w:p w:rsidR="00A22175" w:rsidRPr="005371A0" w:rsidRDefault="00A22175" w:rsidP="00A22175">
      <w:pPr>
        <w:pStyle w:val="Textbody"/>
        <w:spacing w:after="0"/>
      </w:pPr>
      <w:r w:rsidRPr="005371A0">
        <w:rPr>
          <w:rFonts w:cs="Times New Roman"/>
          <w:color w:val="000000"/>
        </w:rPr>
        <w:t>Когда-то река была достаточно большой. Старожилы рассказывают, что по ней плавали на лодках, ловили рыбу и купались. Сейчас в это трудно поверить</w:t>
      </w:r>
      <w:r w:rsidR="00736FAC">
        <w:rPr>
          <w:rFonts w:cs="Times New Roman"/>
          <w:color w:val="000000"/>
        </w:rPr>
        <w:t>.</w:t>
      </w:r>
      <w:r>
        <w:rPr>
          <w:rFonts w:cs="Times New Roman"/>
          <w:color w:val="000000"/>
        </w:rPr>
        <w:t xml:space="preserve"> </w:t>
      </w:r>
      <w:r w:rsidR="00736FAC">
        <w:rPr>
          <w:rFonts w:cs="Times New Roman"/>
          <w:color w:val="000000"/>
        </w:rPr>
        <w:t>Р</w:t>
      </w:r>
      <w:r w:rsidRPr="005371A0">
        <w:rPr>
          <w:rFonts w:cs="Times New Roman"/>
          <w:color w:val="000000"/>
        </w:rPr>
        <w:t xml:space="preserve">ека в наши дни представляет собой заросший камышом овраг. Русло заилилось, обмелело. Берега превратились в несанкционированные свалки. </w:t>
      </w:r>
      <w:r>
        <w:rPr>
          <w:rFonts w:cs="Times New Roman"/>
          <w:color w:val="000000"/>
        </w:rPr>
        <w:t>И н</w:t>
      </w:r>
      <w:r w:rsidRPr="005371A0">
        <w:rPr>
          <w:rFonts w:cs="Times New Roman"/>
          <w:color w:val="000000"/>
        </w:rPr>
        <w:t>а сегодняшний д</w:t>
      </w:r>
      <w:r>
        <w:rPr>
          <w:rFonts w:cs="Times New Roman"/>
          <w:color w:val="000000"/>
        </w:rPr>
        <w:t>ень</w:t>
      </w:r>
      <w:r w:rsidRPr="005371A0">
        <w:rPr>
          <w:rFonts w:cs="Times New Roman"/>
          <w:color w:val="000000"/>
        </w:rPr>
        <w:t xml:space="preserve"> основной проблемой являются горы мусора вдоль реки. А там, где свалки или камыш, обязательно происходят пожары. Хотя лет 30 назад на этих территориях располагались дачные кооперативы, от которых сейчас остались только черные от сажи фундаменты. Сама вода отравлена хлором, а допустимые нормы тяжелых металлов превыш</w:t>
      </w:r>
      <w:r>
        <w:rPr>
          <w:rFonts w:cs="Times New Roman"/>
          <w:color w:val="000000"/>
        </w:rPr>
        <w:t>ены</w:t>
      </w:r>
      <w:r w:rsidRPr="005371A0">
        <w:rPr>
          <w:rFonts w:cs="Times New Roman"/>
          <w:color w:val="000000"/>
        </w:rPr>
        <w:t xml:space="preserve"> в несколько раз! Из-за чего даже заходить в воду крайне опасно. Постоянные оползни и мусор, который </w:t>
      </w:r>
      <w:r w:rsidRPr="005371A0">
        <w:rPr>
          <w:rFonts w:cs="Times New Roman"/>
          <w:color w:val="000000"/>
        </w:rPr>
        <w:lastRenderedPageBreak/>
        <w:t>скидывают местные жители</w:t>
      </w:r>
      <w:r>
        <w:rPr>
          <w:rFonts w:cs="Times New Roman"/>
          <w:color w:val="000000"/>
        </w:rPr>
        <w:t>,</w:t>
      </w:r>
      <w:r w:rsidRPr="005371A0">
        <w:rPr>
          <w:rFonts w:cs="Times New Roman"/>
          <w:color w:val="000000"/>
        </w:rPr>
        <w:t xml:space="preserve"> забили грунтовые воды и родники, от которых река получала свое питание. Поэтому она так обмелела, что воды в некоторых местах по щиколотку.</w:t>
      </w:r>
    </w:p>
    <w:p w:rsidR="00A22175" w:rsidRPr="001E30FE" w:rsidRDefault="00A22175" w:rsidP="00A22175">
      <w:pPr>
        <w:pStyle w:val="Textbody"/>
        <w:spacing w:after="0"/>
      </w:pPr>
      <w:r w:rsidRPr="005371A0">
        <w:rPr>
          <w:rFonts w:cs="Times New Roman"/>
          <w:color w:val="000000"/>
        </w:rPr>
        <w:t>Рассматривая историческую и географическую составляющую бассейна реки</w:t>
      </w:r>
      <w:r>
        <w:rPr>
          <w:rFonts w:cs="Times New Roman"/>
          <w:color w:val="000000"/>
        </w:rPr>
        <w:t xml:space="preserve"> Мокрая Мечетка и </w:t>
      </w:r>
      <w:r w:rsidRPr="005371A0">
        <w:rPr>
          <w:rFonts w:cs="Times New Roman"/>
          <w:color w:val="000000"/>
        </w:rPr>
        <w:t>основные экологические проблемы, предложим пути их решения. География реки «Мечетка» начинается со средневековой истории этих мест, а именно с древнего золотоордынского города под названием «Мечетное городище», которое находилось на территории современной Спартановки, между сухой и мокрой Мечетк</w:t>
      </w:r>
      <w:r>
        <w:rPr>
          <w:rFonts w:cs="Times New Roman"/>
          <w:color w:val="000000"/>
        </w:rPr>
        <w:t>ой</w:t>
      </w:r>
      <w:r w:rsidRPr="005371A0">
        <w:rPr>
          <w:rFonts w:cs="Times New Roman"/>
          <w:color w:val="000000"/>
        </w:rPr>
        <w:t>. Помимо того, что вблизи этих двух рек находился древний золотоордынский город, уже ближе к 18 веку рядом с ними началось возведение Царицынской сторожевой линии — крупнейшего оборонительно</w:t>
      </w:r>
      <w:r>
        <w:rPr>
          <w:rFonts w:cs="Times New Roman"/>
          <w:color w:val="000000"/>
        </w:rPr>
        <w:t>го</w:t>
      </w:r>
      <w:r w:rsidRPr="005371A0">
        <w:rPr>
          <w:rFonts w:cs="Times New Roman"/>
          <w:color w:val="000000"/>
        </w:rPr>
        <w:t xml:space="preserve"> сооружени</w:t>
      </w:r>
      <w:r>
        <w:rPr>
          <w:rFonts w:cs="Times New Roman"/>
          <w:color w:val="000000"/>
        </w:rPr>
        <w:t>я</w:t>
      </w:r>
      <w:r w:rsidRPr="005371A0">
        <w:rPr>
          <w:rFonts w:cs="Times New Roman"/>
          <w:color w:val="000000"/>
        </w:rPr>
        <w:t xml:space="preserve"> 18 века в Европе. Линия была задумана Петром Первым еще в 1694 году. Создавалась она, чтобы защитить русские земли от набегов крымских татар, казаков и калмыков.</w:t>
      </w:r>
    </w:p>
    <w:p w:rsidR="00A22175" w:rsidRPr="005371A0" w:rsidRDefault="00A22175" w:rsidP="00A22175">
      <w:pPr>
        <w:pStyle w:val="Textbody"/>
        <w:spacing w:after="0"/>
      </w:pPr>
      <w:r w:rsidRPr="005371A0">
        <w:rPr>
          <w:rFonts w:cs="Times New Roman"/>
          <w:color w:val="000000"/>
        </w:rPr>
        <w:t>В 1711 году произошел крупнейший набег крымских и кубанских татар на Нижнее Поволжье. В результате были разграблены Царицын, Дмитриевск (нынешний Камышин), Саратов и другие города. В плен было уведено больше 12 тысяч русских людей. После этого было решено ускорить строительство сторожевой линии. В 1717 году Петр Первый приказал строить укрепление от Царицына до казачьих станиц на Дону.</w:t>
      </w:r>
    </w:p>
    <w:p w:rsidR="00A22175" w:rsidRDefault="00A22175" w:rsidP="00A22175">
      <w:pPr>
        <w:pStyle w:val="Textbody"/>
        <w:spacing w:after="0"/>
      </w:pPr>
      <w:r w:rsidRPr="005371A0">
        <w:rPr>
          <w:rFonts w:cs="Times New Roman"/>
          <w:color w:val="000000"/>
        </w:rPr>
        <w:t xml:space="preserve">На </w:t>
      </w:r>
      <w:r>
        <w:rPr>
          <w:rFonts w:cs="Times New Roman"/>
          <w:color w:val="000000"/>
        </w:rPr>
        <w:t xml:space="preserve">сторожевой </w:t>
      </w:r>
      <w:r w:rsidRPr="005371A0">
        <w:rPr>
          <w:rFonts w:cs="Times New Roman"/>
          <w:color w:val="000000"/>
        </w:rPr>
        <w:t>линии были построены земляные крепости Мечетная, Грачевская, Донская, редут Осокорский. Между крепостями были сооружены 23 редута. Сюда согнали десятки тысяч людей. Они в течение двух лет насыпали громадный вал длиной в 60 верст и высотой до 12 метров, соорудили 4 земляные крепости Мечетку, Грачевскую, Осокорскую и Донскую. В наиболее возвышенных местах вала поставили батареи, которые держали под обстрелом окрестности вала. Около батарей проходил глубокий ров. По верху земляного вала был сооружен частокол из заостренных верху кольев.</w:t>
      </w:r>
    </w:p>
    <w:p w:rsidR="00A22175" w:rsidRPr="005371A0" w:rsidRDefault="00A22175" w:rsidP="00A22175">
      <w:pPr>
        <w:pStyle w:val="Textbody"/>
        <w:spacing w:after="0"/>
      </w:pPr>
      <w:r w:rsidRPr="005371A0">
        <w:rPr>
          <w:rFonts w:cs="Times New Roman"/>
          <w:color w:val="000000"/>
        </w:rPr>
        <w:t>Царицынская сторожевая линия помогла в охране южных рубежей Российской империи от внешних врагов, разделению казачьих станиц от калмыков, санитарному заслону от различных эпидемий. Имелись 23 земляных редана, пять опорных пунктов по всей длине сооружения.</w:t>
      </w:r>
      <w:r>
        <w:rPr>
          <w:rFonts w:cs="Times New Roman"/>
          <w:color w:val="000000"/>
        </w:rPr>
        <w:t xml:space="preserve"> </w:t>
      </w:r>
      <w:r w:rsidRPr="005371A0">
        <w:rPr>
          <w:rFonts w:cs="Times New Roman"/>
          <w:color w:val="000000"/>
        </w:rPr>
        <w:t>Царицынская сторожевая линия просуществовала 56 лет, после чего в ней отпала надобность из-за присоединения противоположных территорий к России. Во время её существования произошло одно важное событие в истории Царицынского пункта обороны. В 1775 году войско Емельяна Пугачёва занимало одно за другим поволжски</w:t>
      </w:r>
      <w:r>
        <w:rPr>
          <w:rFonts w:cs="Times New Roman"/>
          <w:color w:val="000000"/>
        </w:rPr>
        <w:t>е</w:t>
      </w:r>
      <w:r w:rsidRPr="005371A0">
        <w:rPr>
          <w:rFonts w:cs="Times New Roman"/>
          <w:color w:val="000000"/>
        </w:rPr>
        <w:t xml:space="preserve"> населённы</w:t>
      </w:r>
      <w:r>
        <w:rPr>
          <w:rFonts w:cs="Times New Roman"/>
          <w:color w:val="000000"/>
        </w:rPr>
        <w:t xml:space="preserve">е </w:t>
      </w:r>
      <w:r w:rsidRPr="005371A0">
        <w:rPr>
          <w:rFonts w:cs="Times New Roman"/>
          <w:color w:val="000000"/>
        </w:rPr>
        <w:t>пункт</w:t>
      </w:r>
      <w:r>
        <w:rPr>
          <w:rFonts w:cs="Times New Roman"/>
          <w:color w:val="000000"/>
        </w:rPr>
        <w:t>ы</w:t>
      </w:r>
      <w:r w:rsidRPr="005371A0">
        <w:rPr>
          <w:rFonts w:cs="Times New Roman"/>
          <w:color w:val="000000"/>
        </w:rPr>
        <w:t>, где его встречали без боя. Но при подходе к Царицыну, коменданту города удалось собрать людей, чтобы разгромить подошедшего к стенам крепости Пугачёва.</w:t>
      </w:r>
    </w:p>
    <w:p w:rsidR="00A22175" w:rsidRPr="005371A0" w:rsidRDefault="00A22175" w:rsidP="00A22175">
      <w:pPr>
        <w:pStyle w:val="Textbody"/>
        <w:spacing w:after="0"/>
      </w:pPr>
      <w:r w:rsidRPr="005371A0">
        <w:rPr>
          <w:rFonts w:cs="Times New Roman"/>
          <w:color w:val="000000"/>
        </w:rPr>
        <w:t xml:space="preserve">Но на этом история оврага не заканчивается. </w:t>
      </w:r>
      <w:r>
        <w:rPr>
          <w:rFonts w:cs="Times New Roman"/>
          <w:color w:val="000000"/>
        </w:rPr>
        <w:t>В</w:t>
      </w:r>
      <w:r w:rsidRPr="005371A0">
        <w:rPr>
          <w:rFonts w:cs="Times New Roman"/>
          <w:color w:val="000000"/>
        </w:rPr>
        <w:t>о время войны, когда фашистские захватчики штурмовали Сталинград</w:t>
      </w:r>
      <w:r>
        <w:rPr>
          <w:rFonts w:cs="Times New Roman"/>
          <w:color w:val="000000"/>
        </w:rPr>
        <w:t>,</w:t>
      </w:r>
      <w:r w:rsidRPr="005371A0">
        <w:rPr>
          <w:rFonts w:cs="Times New Roman"/>
          <w:color w:val="000000"/>
        </w:rPr>
        <w:t xml:space="preserve"> на территории реки Мечетка проходили ожесточенные бои. После массированной бомбардировки города 23 августа 1942 г. было создано ополчение, состоящее из рабочих завода СТЗ. Рабочие Тракторного завода, состоявшие в истребительном батальоне и подразделениях народного ополчения, по боевой тревоге собрались на заводской территории. В ночь на 24 августа отряды ополченцев заняли оборону на рубеже Мокрой Мечетки. Расположившись на северных склонах левого берега, ополченцы соорудили окопы, траншеи, где были установлены пулеметы.</w:t>
      </w:r>
    </w:p>
    <w:p w:rsidR="00A22175" w:rsidRDefault="00A22175" w:rsidP="00A22175">
      <w:pPr>
        <w:pStyle w:val="Textbody"/>
        <w:spacing w:after="0"/>
        <w:rPr>
          <w:rFonts w:cs="Times New Roman"/>
          <w:color w:val="000000"/>
        </w:rPr>
      </w:pPr>
      <w:r w:rsidRPr="005371A0">
        <w:rPr>
          <w:rFonts w:cs="Times New Roman"/>
          <w:color w:val="000000"/>
        </w:rPr>
        <w:t xml:space="preserve">Ожесточенные бои развертывались с нарастающей силой. Противник наступал на город как с севера, нанося удар на СТЗ, так и с юго-запада, из района Тундутово. В ночь на 25 августа на рубеж Мокрой Мечетки прибыл 282-й стрелковый полк 10-й дивизии войск НКВД, что сразу же укрепило силы обороняющихся. Во второй половине дня успешно проведенной контратакой неприятель был отброшен здесь на 3 км. Положение на наиболее угрожаемом участке было упрочнено. Попытка противника молниеносным ударом на тракторный завод с ходу прорваться в город была сорвана. Однако севернее, в низовьях р. Сухая Мечетка, вплоть до пос. Рынок и Акатовка, уже расположились немецкие войска 4-й </w:t>
      </w:r>
      <w:r w:rsidRPr="005371A0">
        <w:rPr>
          <w:rFonts w:cs="Times New Roman"/>
          <w:color w:val="000000"/>
        </w:rPr>
        <w:lastRenderedPageBreak/>
        <w:t>ударной армии. И лишь благодаря созданию «Северной группы полковника Горохова» этот участок фронта удалось удерживать в дальнейшем</w:t>
      </w:r>
      <w:r>
        <w:rPr>
          <w:rFonts w:cs="Times New Roman"/>
          <w:color w:val="000000"/>
        </w:rPr>
        <w:t>.</w:t>
      </w:r>
    </w:p>
    <w:p w:rsidR="00A22175" w:rsidRDefault="00A22175" w:rsidP="00A22175">
      <w:pPr>
        <w:pStyle w:val="Textbody"/>
        <w:spacing w:after="0"/>
      </w:pPr>
      <w:r w:rsidRPr="005371A0">
        <w:rPr>
          <w:rFonts w:cs="Times New Roman"/>
          <w:color w:val="000000"/>
        </w:rPr>
        <w:t>В среднем течении р. Мокрая Мечетка, на берегах ее небольшого притока р. Орловки, развернулись масштабные сражения, вошедшие в историю Сталинградской битвы как оборона «орловского выступа». Здесь с конца августа до начала октября героически держали оборону войска правого крыла 62-й Армии, оборонявшие Сталинград. В бою за Орловку 141-я отдельная рота морской пехоты была окружена врагом, но моряки сражались с врагом до тех пор, пока оставались живы. Упорные кровопролитные бои в балке Орловка сковали противника. Защищавшие выступ советские воины героически противостояли натиску нескольких немецко-фашистских дивизий, не давая командованию противника возможности бросить эти дивизии на сталинградские заводы. В борьбе за орловский выступ немцы потеряли 2280 солдат и офицеров, а также значительное число танков и другого вооружения. Исключительную стойкость обороны орловского рубежа отмечал и противник. В течение всего периода Сталинградской битвы в состав Северной группы войск под командованием полковника С.Ф. Горохова входили 124-я, 149-я стрелковая и 2-я мотострелковая бригад</w:t>
      </w:r>
      <w:r>
        <w:rPr>
          <w:rFonts w:cs="Times New Roman"/>
          <w:color w:val="000000"/>
        </w:rPr>
        <w:t>ы</w:t>
      </w:r>
      <w:r w:rsidRPr="005371A0">
        <w:rPr>
          <w:rFonts w:cs="Times New Roman"/>
          <w:color w:val="000000"/>
        </w:rPr>
        <w:t>.</w:t>
      </w:r>
    </w:p>
    <w:p w:rsidR="00A22175" w:rsidRDefault="00A22175" w:rsidP="00A22175">
      <w:pPr>
        <w:pStyle w:val="Textbody"/>
        <w:spacing w:after="0"/>
        <w:ind w:firstLine="0"/>
      </w:pPr>
      <w:r>
        <w:rPr>
          <w:color w:val="000000"/>
        </w:rPr>
        <w:t xml:space="preserve">            После Великой О</w:t>
      </w:r>
      <w:r w:rsidRPr="005371A0">
        <w:rPr>
          <w:color w:val="000000"/>
        </w:rPr>
        <w:t>течественной войны на территории мокрой «Мечетки» началась активная хозяйс</w:t>
      </w:r>
      <w:r>
        <w:rPr>
          <w:color w:val="000000"/>
        </w:rPr>
        <w:t>твенная деятельность. В районе В</w:t>
      </w:r>
      <w:r w:rsidRPr="005371A0">
        <w:rPr>
          <w:color w:val="000000"/>
        </w:rPr>
        <w:t xml:space="preserve">ишневой балки был построен свинарник, из-за чего все отходы жизнедеятельности начали сливать в реку, что привело к заболачиванию территории и активному росту </w:t>
      </w:r>
      <w:r>
        <w:rPr>
          <w:color w:val="000000"/>
        </w:rPr>
        <w:t>р</w:t>
      </w:r>
      <w:r w:rsidRPr="005371A0">
        <w:rPr>
          <w:color w:val="000000"/>
        </w:rPr>
        <w:t xml:space="preserve">огоза и </w:t>
      </w:r>
      <w:r>
        <w:rPr>
          <w:color w:val="000000"/>
        </w:rPr>
        <w:t>к</w:t>
      </w:r>
      <w:r w:rsidRPr="005371A0">
        <w:rPr>
          <w:color w:val="000000"/>
        </w:rPr>
        <w:t xml:space="preserve">амыша. </w:t>
      </w:r>
    </w:p>
    <w:p w:rsidR="00A22175" w:rsidRPr="00C365A1" w:rsidRDefault="00A22175" w:rsidP="00A22175">
      <w:pPr>
        <w:pStyle w:val="Textbody"/>
        <w:spacing w:after="0"/>
      </w:pPr>
      <w:r>
        <w:rPr>
          <w:color w:val="000000"/>
        </w:rPr>
        <w:t>Так</w:t>
      </w:r>
      <w:r w:rsidRPr="005371A0">
        <w:rPr>
          <w:color w:val="000000"/>
        </w:rPr>
        <w:t>же</w:t>
      </w:r>
      <w:r>
        <w:rPr>
          <w:color w:val="000000"/>
        </w:rPr>
        <w:t>,</w:t>
      </w:r>
      <w:r w:rsidRPr="005371A0">
        <w:rPr>
          <w:color w:val="000000"/>
        </w:rPr>
        <w:t xml:space="preserve"> </w:t>
      </w:r>
      <w:r>
        <w:rPr>
          <w:color w:val="000000"/>
        </w:rPr>
        <w:t>по</w:t>
      </w:r>
      <w:r w:rsidRPr="005371A0">
        <w:rPr>
          <w:color w:val="000000"/>
        </w:rPr>
        <w:t>мимо этого</w:t>
      </w:r>
      <w:r>
        <w:rPr>
          <w:color w:val="000000"/>
        </w:rPr>
        <w:t>,</w:t>
      </w:r>
      <w:r w:rsidRPr="005371A0">
        <w:rPr>
          <w:color w:val="000000"/>
        </w:rPr>
        <w:t xml:space="preserve"> с заводов нача</w:t>
      </w:r>
      <w:r>
        <w:rPr>
          <w:color w:val="000000"/>
        </w:rPr>
        <w:t xml:space="preserve">ли активно свозить разный шлак и </w:t>
      </w:r>
      <w:r w:rsidRPr="005371A0">
        <w:rPr>
          <w:color w:val="000000"/>
        </w:rPr>
        <w:t>засыпа</w:t>
      </w:r>
      <w:r>
        <w:rPr>
          <w:color w:val="000000"/>
        </w:rPr>
        <w:t>ть</w:t>
      </w:r>
      <w:r w:rsidRPr="005371A0">
        <w:rPr>
          <w:color w:val="000000"/>
        </w:rPr>
        <w:t xml:space="preserve"> им бал</w:t>
      </w:r>
      <w:r>
        <w:rPr>
          <w:color w:val="000000"/>
        </w:rPr>
        <w:t>ки. Свозили все: от кирпичей</w:t>
      </w:r>
      <w:r w:rsidRPr="005371A0">
        <w:rPr>
          <w:color w:val="000000"/>
        </w:rPr>
        <w:t xml:space="preserve"> до стекловидного шлака, который до сих пор можно найти вдоль оврага. Это привело к отравлению почвы и воды тяжелыми металлами</w:t>
      </w:r>
      <w:r>
        <w:rPr>
          <w:color w:val="000000"/>
        </w:rPr>
        <w:t>.  Т</w:t>
      </w:r>
      <w:r w:rsidRPr="005371A0">
        <w:rPr>
          <w:color w:val="000000"/>
        </w:rPr>
        <w:t xml:space="preserve">ак по данным химических анализов, проведённых в 1999 и 2001 годах, </w:t>
      </w:r>
      <w:r>
        <w:rPr>
          <w:color w:val="000000"/>
        </w:rPr>
        <w:t>выявлена</w:t>
      </w:r>
      <w:r w:rsidRPr="005371A0">
        <w:rPr>
          <w:color w:val="000000"/>
        </w:rPr>
        <w:t xml:space="preserve"> тенденци</w:t>
      </w:r>
      <w:r>
        <w:rPr>
          <w:color w:val="000000"/>
        </w:rPr>
        <w:t>я</w:t>
      </w:r>
      <w:r w:rsidRPr="005371A0">
        <w:rPr>
          <w:color w:val="000000"/>
        </w:rPr>
        <w:t xml:space="preserve"> к увеличению жёсткости воды. Вода оценивается как «сильно жёсткая». Отмечено превышение допустимых концентраций ионов хлора, сульфата, каль</w:t>
      </w:r>
      <w:r>
        <w:rPr>
          <w:color w:val="000000"/>
        </w:rPr>
        <w:t>ция, магния, натрия и калия. По</w:t>
      </w:r>
      <w:r w:rsidRPr="005371A0">
        <w:rPr>
          <w:color w:val="000000"/>
        </w:rPr>
        <w:t>мимо этого были предприняты действия по полному засып</w:t>
      </w:r>
      <w:r>
        <w:rPr>
          <w:color w:val="000000"/>
        </w:rPr>
        <w:t>анию и выравниванию местности, ч</w:t>
      </w:r>
      <w:r w:rsidRPr="005371A0">
        <w:rPr>
          <w:color w:val="000000"/>
        </w:rPr>
        <w:t xml:space="preserve">то привело к подниманию грунтовых вод, </w:t>
      </w:r>
      <w:r>
        <w:rPr>
          <w:color w:val="000000"/>
        </w:rPr>
        <w:t>поэтому</w:t>
      </w:r>
      <w:r w:rsidRPr="005371A0">
        <w:rPr>
          <w:color w:val="000000"/>
        </w:rPr>
        <w:t xml:space="preserve"> во многих домах затопило подвалы и подмыло фундамент. Жить в таких жилищах стало не просто дискомфортно, но и опасно!</w:t>
      </w:r>
      <w:r>
        <w:t xml:space="preserve"> </w:t>
      </w:r>
      <w:r w:rsidRPr="005371A0">
        <w:rPr>
          <w:color w:val="000000"/>
        </w:rPr>
        <w:t>Поэтому</w:t>
      </w:r>
      <w:r>
        <w:rPr>
          <w:color w:val="000000"/>
        </w:rPr>
        <w:t xml:space="preserve"> </w:t>
      </w:r>
      <w:r w:rsidRPr="005371A0">
        <w:rPr>
          <w:color w:val="000000"/>
        </w:rPr>
        <w:t>часть оврага была заново откопана, и уровень воды стабилизировался. Но последствия никуда не делись. Из-за таких манипуляций</w:t>
      </w:r>
      <w:r>
        <w:rPr>
          <w:color w:val="000000"/>
        </w:rPr>
        <w:t xml:space="preserve"> </w:t>
      </w:r>
      <w:r w:rsidRPr="005371A0">
        <w:rPr>
          <w:color w:val="000000"/>
        </w:rPr>
        <w:t>многие дома в низовьях не только затопило, но и засыпало оползнями. Если походить вдоль склонов,</w:t>
      </w:r>
      <w:r>
        <w:rPr>
          <w:color w:val="000000"/>
        </w:rPr>
        <w:t xml:space="preserve"> то до сих пор можно увидеть на</w:t>
      </w:r>
      <w:r w:rsidRPr="005371A0">
        <w:rPr>
          <w:color w:val="000000"/>
        </w:rPr>
        <w:t>половину завален</w:t>
      </w:r>
      <w:r>
        <w:rPr>
          <w:color w:val="000000"/>
        </w:rPr>
        <w:t xml:space="preserve">ный глиной дом </w:t>
      </w:r>
      <w:r w:rsidRPr="005371A0">
        <w:rPr>
          <w:color w:val="000000"/>
        </w:rPr>
        <w:t>или огромные заборы, которые возводились для становления обвалов. А те сооружения</w:t>
      </w:r>
      <w:r>
        <w:rPr>
          <w:color w:val="000000"/>
        </w:rPr>
        <w:t>,</w:t>
      </w:r>
      <w:r w:rsidRPr="005371A0">
        <w:rPr>
          <w:color w:val="000000"/>
        </w:rPr>
        <w:t xml:space="preserve"> которые находились чуть дальше</w:t>
      </w:r>
      <w:r>
        <w:rPr>
          <w:color w:val="000000"/>
        </w:rPr>
        <w:t>,</w:t>
      </w:r>
      <w:r w:rsidRPr="005371A0">
        <w:rPr>
          <w:color w:val="000000"/>
        </w:rPr>
        <w:t xml:space="preserve"> попросту сгорели, уцелели только кирпичные по</w:t>
      </w:r>
      <w:r>
        <w:rPr>
          <w:color w:val="000000"/>
        </w:rPr>
        <w:t xml:space="preserve">стройки. Сейчас же в бассейне реки Мокрая Мечетка </w:t>
      </w:r>
      <w:r w:rsidRPr="005371A0">
        <w:rPr>
          <w:color w:val="000000"/>
        </w:rPr>
        <w:t>все поросло деревьями</w:t>
      </w:r>
      <w:r>
        <w:rPr>
          <w:color w:val="000000"/>
        </w:rPr>
        <w:t xml:space="preserve"> и </w:t>
      </w:r>
      <w:r w:rsidRPr="005371A0">
        <w:rPr>
          <w:color w:val="000000"/>
        </w:rPr>
        <w:t>представля</w:t>
      </w:r>
      <w:r>
        <w:rPr>
          <w:color w:val="000000"/>
        </w:rPr>
        <w:t>ет</w:t>
      </w:r>
      <w:r w:rsidRPr="005371A0">
        <w:rPr>
          <w:color w:val="000000"/>
        </w:rPr>
        <w:t xml:space="preserve"> из себя небольшой лес. В целом</w:t>
      </w:r>
      <w:r>
        <w:rPr>
          <w:color w:val="000000"/>
        </w:rPr>
        <w:t>,</w:t>
      </w:r>
      <w:r w:rsidRPr="005371A0">
        <w:rPr>
          <w:color w:val="000000"/>
        </w:rPr>
        <w:t xml:space="preserve"> от когда</w:t>
      </w:r>
      <w:r>
        <w:rPr>
          <w:color w:val="000000"/>
        </w:rPr>
        <w:t>-</w:t>
      </w:r>
      <w:r w:rsidRPr="005371A0">
        <w:rPr>
          <w:color w:val="000000"/>
        </w:rPr>
        <w:t>то процветающего кооператива остались только небольшие заброшенные здания.</w:t>
      </w:r>
    </w:p>
    <w:p w:rsidR="00A22175" w:rsidRDefault="00A22175" w:rsidP="00A22175">
      <w:pPr>
        <w:pStyle w:val="Textbody"/>
        <w:spacing w:after="0"/>
      </w:pPr>
      <w:r w:rsidRPr="005371A0">
        <w:rPr>
          <w:rFonts w:cs="Times New Roman"/>
          <w:color w:val="000000"/>
        </w:rPr>
        <w:t xml:space="preserve">Основной задачей </w:t>
      </w:r>
      <w:r>
        <w:rPr>
          <w:rFonts w:cs="Times New Roman"/>
          <w:color w:val="000000"/>
        </w:rPr>
        <w:t>решения экологической проблемы является</w:t>
      </w:r>
      <w:r w:rsidRPr="005371A0">
        <w:rPr>
          <w:rFonts w:cs="Times New Roman"/>
          <w:color w:val="000000"/>
        </w:rPr>
        <w:t xml:space="preserve"> привлечение </w:t>
      </w:r>
      <w:r>
        <w:rPr>
          <w:rFonts w:cs="Times New Roman"/>
          <w:color w:val="000000"/>
        </w:rPr>
        <w:t xml:space="preserve">внимания </w:t>
      </w:r>
      <w:r w:rsidRPr="005371A0">
        <w:rPr>
          <w:rFonts w:cs="Times New Roman"/>
          <w:color w:val="000000"/>
        </w:rPr>
        <w:t xml:space="preserve">широкого круга людей </w:t>
      </w:r>
      <w:r>
        <w:rPr>
          <w:rFonts w:cs="Times New Roman"/>
          <w:color w:val="000000"/>
        </w:rPr>
        <w:t xml:space="preserve">к </w:t>
      </w:r>
      <w:r w:rsidRPr="005371A0">
        <w:rPr>
          <w:rFonts w:cs="Times New Roman"/>
          <w:color w:val="000000"/>
        </w:rPr>
        <w:t>замусоренност</w:t>
      </w:r>
      <w:r>
        <w:rPr>
          <w:rFonts w:cs="Times New Roman"/>
          <w:color w:val="000000"/>
        </w:rPr>
        <w:t>и</w:t>
      </w:r>
      <w:r w:rsidRPr="005371A0">
        <w:rPr>
          <w:rFonts w:cs="Times New Roman"/>
          <w:color w:val="000000"/>
        </w:rPr>
        <w:t xml:space="preserve"> </w:t>
      </w:r>
      <w:r>
        <w:rPr>
          <w:rFonts w:cs="Times New Roman"/>
          <w:color w:val="000000"/>
        </w:rPr>
        <w:t xml:space="preserve">данной территории, а также </w:t>
      </w:r>
      <w:r w:rsidRPr="005371A0">
        <w:rPr>
          <w:rFonts w:cs="Times New Roman"/>
          <w:color w:val="000000"/>
        </w:rPr>
        <w:t>внес</w:t>
      </w:r>
      <w:r>
        <w:rPr>
          <w:rFonts w:cs="Times New Roman"/>
          <w:color w:val="000000"/>
        </w:rPr>
        <w:t>ение</w:t>
      </w:r>
      <w:r w:rsidRPr="005371A0">
        <w:rPr>
          <w:rFonts w:cs="Times New Roman"/>
          <w:color w:val="000000"/>
        </w:rPr>
        <w:t xml:space="preserve"> сво</w:t>
      </w:r>
      <w:r>
        <w:rPr>
          <w:rFonts w:cs="Times New Roman"/>
          <w:color w:val="000000"/>
        </w:rPr>
        <w:t>его</w:t>
      </w:r>
      <w:r w:rsidRPr="005371A0">
        <w:rPr>
          <w:rFonts w:cs="Times New Roman"/>
          <w:color w:val="000000"/>
        </w:rPr>
        <w:t xml:space="preserve"> вклад</w:t>
      </w:r>
      <w:r>
        <w:rPr>
          <w:rFonts w:cs="Times New Roman"/>
          <w:color w:val="000000"/>
        </w:rPr>
        <w:t>а</w:t>
      </w:r>
      <w:r w:rsidRPr="005371A0">
        <w:rPr>
          <w:rFonts w:cs="Times New Roman"/>
          <w:color w:val="000000"/>
        </w:rPr>
        <w:t xml:space="preserve"> в устранение</w:t>
      </w:r>
      <w:r>
        <w:t xml:space="preserve"> г</w:t>
      </w:r>
      <w:r w:rsidRPr="005371A0">
        <w:rPr>
          <w:rFonts w:cs="Times New Roman"/>
          <w:color w:val="000000"/>
        </w:rPr>
        <w:t>ибели малых рек Рос</w:t>
      </w:r>
      <w:r>
        <w:rPr>
          <w:rFonts w:cs="Times New Roman"/>
          <w:color w:val="000000"/>
        </w:rPr>
        <w:t>сии</w:t>
      </w:r>
      <w:r w:rsidRPr="005371A0">
        <w:rPr>
          <w:rFonts w:cs="Times New Roman"/>
          <w:color w:val="000000"/>
        </w:rPr>
        <w:t xml:space="preserve">. </w:t>
      </w:r>
    </w:p>
    <w:p w:rsidR="00A22175" w:rsidRDefault="00A22175" w:rsidP="00A22175">
      <w:pPr>
        <w:pStyle w:val="Textbody"/>
        <w:spacing w:after="0"/>
        <w:rPr>
          <w:color w:val="000000"/>
        </w:rPr>
      </w:pPr>
      <w:r>
        <w:rPr>
          <w:color w:val="000000"/>
        </w:rPr>
        <w:t xml:space="preserve">Во-первых, </w:t>
      </w:r>
      <w:r w:rsidRPr="005371A0">
        <w:rPr>
          <w:color w:val="000000"/>
        </w:rPr>
        <w:t xml:space="preserve"> необходимо очистить всю пойму от накопившегося мусора. Пройтись по балкам и руслу реки</w:t>
      </w:r>
      <w:r>
        <w:rPr>
          <w:color w:val="000000"/>
        </w:rPr>
        <w:t xml:space="preserve">, приводя в порядок </w:t>
      </w:r>
      <w:r w:rsidRPr="005371A0">
        <w:rPr>
          <w:color w:val="000000"/>
        </w:rPr>
        <w:t>дно и притоки</w:t>
      </w:r>
      <w:r>
        <w:rPr>
          <w:color w:val="000000"/>
        </w:rPr>
        <w:t>, от которых кормит</w:t>
      </w:r>
      <w:r w:rsidRPr="005371A0">
        <w:rPr>
          <w:color w:val="000000"/>
        </w:rPr>
        <w:t xml:space="preserve">ся река. </w:t>
      </w:r>
      <w:r>
        <w:rPr>
          <w:color w:val="000000"/>
        </w:rPr>
        <w:t>Во-вторых, п</w:t>
      </w:r>
      <w:r w:rsidRPr="005371A0">
        <w:rPr>
          <w:color w:val="000000"/>
        </w:rPr>
        <w:t>осле полной очи</w:t>
      </w:r>
      <w:r>
        <w:rPr>
          <w:color w:val="000000"/>
        </w:rPr>
        <w:t>стки территории от мусора</w:t>
      </w:r>
      <w:r w:rsidRPr="005371A0">
        <w:rPr>
          <w:color w:val="000000"/>
        </w:rPr>
        <w:t xml:space="preserve"> </w:t>
      </w:r>
      <w:r>
        <w:rPr>
          <w:color w:val="000000"/>
        </w:rPr>
        <w:t xml:space="preserve">необходимо </w:t>
      </w:r>
      <w:r w:rsidRPr="005371A0">
        <w:rPr>
          <w:color w:val="000000"/>
        </w:rPr>
        <w:t>предпринять попытки по восстановлению нарушенных грунтовых вод и родников.</w:t>
      </w:r>
    </w:p>
    <w:p w:rsidR="00A22175" w:rsidRDefault="00A22175" w:rsidP="00A22175">
      <w:pPr>
        <w:pStyle w:val="Textbody"/>
        <w:spacing w:after="0"/>
        <w:rPr>
          <w:color w:val="000000"/>
        </w:rPr>
      </w:pPr>
      <w:r>
        <w:rPr>
          <w:color w:val="000000"/>
        </w:rPr>
        <w:t>Рассматривая в</w:t>
      </w:r>
      <w:r w:rsidRPr="005371A0">
        <w:rPr>
          <w:color w:val="000000"/>
        </w:rPr>
        <w:t xml:space="preserve"> ходе </w:t>
      </w:r>
      <w:r>
        <w:rPr>
          <w:color w:val="000000"/>
        </w:rPr>
        <w:t xml:space="preserve">статьи </w:t>
      </w:r>
      <w:r w:rsidRPr="005371A0">
        <w:rPr>
          <w:color w:val="000000"/>
        </w:rPr>
        <w:t>историко-географическ</w:t>
      </w:r>
      <w:r>
        <w:rPr>
          <w:color w:val="000000"/>
        </w:rPr>
        <w:t>ую</w:t>
      </w:r>
      <w:r w:rsidRPr="005371A0">
        <w:rPr>
          <w:color w:val="000000"/>
        </w:rPr>
        <w:t xml:space="preserve"> составляющ</w:t>
      </w:r>
      <w:r>
        <w:rPr>
          <w:color w:val="000000"/>
        </w:rPr>
        <w:t>ую</w:t>
      </w:r>
      <w:r w:rsidRPr="005371A0">
        <w:rPr>
          <w:color w:val="000000"/>
        </w:rPr>
        <w:t xml:space="preserve"> поймы реки мокрая Мечетка</w:t>
      </w:r>
      <w:r>
        <w:rPr>
          <w:color w:val="000000"/>
        </w:rPr>
        <w:t xml:space="preserve"> </w:t>
      </w:r>
      <w:r>
        <w:t xml:space="preserve">и </w:t>
      </w:r>
      <w:r w:rsidRPr="005371A0">
        <w:rPr>
          <w:color w:val="000000"/>
        </w:rPr>
        <w:t>экологическ</w:t>
      </w:r>
      <w:r>
        <w:rPr>
          <w:color w:val="000000"/>
        </w:rPr>
        <w:t>ую</w:t>
      </w:r>
      <w:r w:rsidRPr="005371A0">
        <w:rPr>
          <w:color w:val="000000"/>
        </w:rPr>
        <w:t xml:space="preserve"> проблем</w:t>
      </w:r>
      <w:r>
        <w:rPr>
          <w:color w:val="000000"/>
        </w:rPr>
        <w:t xml:space="preserve">у </w:t>
      </w:r>
      <w:r w:rsidRPr="005371A0">
        <w:rPr>
          <w:color w:val="000000"/>
        </w:rPr>
        <w:t>местности</w:t>
      </w:r>
      <w:r>
        <w:rPr>
          <w:color w:val="000000"/>
        </w:rPr>
        <w:t xml:space="preserve"> (</w:t>
      </w:r>
      <w:r w:rsidRPr="005371A0">
        <w:rPr>
          <w:color w:val="000000"/>
        </w:rPr>
        <w:t>заболачивание реки, отравление ее тяжелыми металлами, постоянные пожары, и огромное количество бытового мусора</w:t>
      </w:r>
      <w:r>
        <w:rPr>
          <w:color w:val="000000"/>
        </w:rPr>
        <w:t xml:space="preserve">), </w:t>
      </w:r>
      <w:r w:rsidRPr="005371A0">
        <w:rPr>
          <w:color w:val="000000"/>
        </w:rPr>
        <w:t>предл</w:t>
      </w:r>
      <w:r>
        <w:rPr>
          <w:color w:val="000000"/>
        </w:rPr>
        <w:t>агаем</w:t>
      </w:r>
      <w:r w:rsidRPr="005371A0">
        <w:rPr>
          <w:color w:val="000000"/>
        </w:rPr>
        <w:t xml:space="preserve"> такие пути решения</w:t>
      </w:r>
      <w:r>
        <w:rPr>
          <w:color w:val="000000"/>
        </w:rPr>
        <w:t>:</w:t>
      </w:r>
    </w:p>
    <w:p w:rsidR="00A22175" w:rsidRDefault="00A22175" w:rsidP="00A22175">
      <w:pPr>
        <w:pStyle w:val="Textbody"/>
        <w:spacing w:after="0"/>
        <w:ind w:firstLine="0"/>
        <w:rPr>
          <w:color w:val="000000"/>
        </w:rPr>
      </w:pPr>
      <w:r>
        <w:rPr>
          <w:color w:val="000000"/>
        </w:rPr>
        <w:t>- с</w:t>
      </w:r>
      <w:r w:rsidRPr="005371A0">
        <w:rPr>
          <w:color w:val="000000"/>
        </w:rPr>
        <w:t xml:space="preserve">бор </w:t>
      </w:r>
      <w:r>
        <w:rPr>
          <w:color w:val="000000"/>
        </w:rPr>
        <w:t xml:space="preserve">и переработка </w:t>
      </w:r>
      <w:r w:rsidRPr="005371A0">
        <w:rPr>
          <w:color w:val="000000"/>
        </w:rPr>
        <w:t>всего бытового мусора с территории оврага,</w:t>
      </w:r>
    </w:p>
    <w:p w:rsidR="00A22175" w:rsidRDefault="00A22175" w:rsidP="00A22175">
      <w:pPr>
        <w:pStyle w:val="Textbody"/>
        <w:spacing w:after="0"/>
        <w:ind w:firstLine="0"/>
        <w:rPr>
          <w:color w:val="000000"/>
        </w:rPr>
      </w:pPr>
      <w:r>
        <w:rPr>
          <w:color w:val="000000"/>
        </w:rPr>
        <w:t>- о</w:t>
      </w:r>
      <w:r w:rsidRPr="005371A0">
        <w:rPr>
          <w:color w:val="000000"/>
        </w:rPr>
        <w:t>чистка дна, русла и притоков реки</w:t>
      </w:r>
      <w:r>
        <w:rPr>
          <w:color w:val="000000"/>
        </w:rPr>
        <w:t>,</w:t>
      </w:r>
    </w:p>
    <w:p w:rsidR="00A22175" w:rsidRDefault="00A22175" w:rsidP="00A22175">
      <w:pPr>
        <w:pStyle w:val="Textbody"/>
        <w:spacing w:after="0"/>
        <w:ind w:firstLine="0"/>
        <w:rPr>
          <w:color w:val="000000"/>
        </w:rPr>
      </w:pPr>
      <w:r>
        <w:rPr>
          <w:color w:val="000000"/>
        </w:rPr>
        <w:t>- в</w:t>
      </w:r>
      <w:r w:rsidRPr="005371A0">
        <w:rPr>
          <w:color w:val="000000"/>
        </w:rPr>
        <w:t>осстановление подземных грунтовых вод и родников</w:t>
      </w:r>
      <w:r>
        <w:rPr>
          <w:color w:val="000000"/>
        </w:rPr>
        <w:t>,</w:t>
      </w:r>
    </w:p>
    <w:p w:rsidR="00A22175" w:rsidRDefault="00A22175" w:rsidP="00A22175">
      <w:pPr>
        <w:pStyle w:val="Textbody"/>
        <w:spacing w:after="0"/>
        <w:ind w:firstLine="0"/>
        <w:rPr>
          <w:color w:val="000000"/>
        </w:rPr>
      </w:pPr>
      <w:r>
        <w:rPr>
          <w:color w:val="000000"/>
        </w:rPr>
        <w:t>- о</w:t>
      </w:r>
      <w:r w:rsidRPr="005371A0">
        <w:rPr>
          <w:color w:val="000000"/>
        </w:rPr>
        <w:t>рганиз</w:t>
      </w:r>
      <w:r>
        <w:rPr>
          <w:color w:val="000000"/>
        </w:rPr>
        <w:t>ация</w:t>
      </w:r>
      <w:r w:rsidRPr="005371A0">
        <w:rPr>
          <w:color w:val="000000"/>
        </w:rPr>
        <w:t xml:space="preserve"> специально отведенно</w:t>
      </w:r>
      <w:r>
        <w:rPr>
          <w:color w:val="000000"/>
        </w:rPr>
        <w:t>го</w:t>
      </w:r>
      <w:r w:rsidRPr="005371A0">
        <w:rPr>
          <w:color w:val="000000"/>
        </w:rPr>
        <w:t xml:space="preserve"> мест</w:t>
      </w:r>
      <w:r>
        <w:rPr>
          <w:color w:val="000000"/>
        </w:rPr>
        <w:t>а</w:t>
      </w:r>
      <w:r w:rsidRPr="005371A0">
        <w:rPr>
          <w:color w:val="000000"/>
        </w:rPr>
        <w:t xml:space="preserve"> для бытовых отходов</w:t>
      </w:r>
      <w:r>
        <w:rPr>
          <w:color w:val="000000"/>
        </w:rPr>
        <w:t>,</w:t>
      </w:r>
    </w:p>
    <w:p w:rsidR="00A22175" w:rsidRPr="00CC0B71" w:rsidRDefault="00A22175" w:rsidP="00A22175">
      <w:pPr>
        <w:pStyle w:val="Textbody"/>
        <w:spacing w:after="0"/>
        <w:ind w:firstLine="0"/>
      </w:pPr>
      <w:r>
        <w:rPr>
          <w:color w:val="000000"/>
        </w:rPr>
        <w:lastRenderedPageBreak/>
        <w:t>- благоустройство заброшенного</w:t>
      </w:r>
      <w:r w:rsidRPr="005371A0">
        <w:rPr>
          <w:color w:val="000000"/>
        </w:rPr>
        <w:t xml:space="preserve"> мест</w:t>
      </w:r>
      <w:r>
        <w:rPr>
          <w:color w:val="000000"/>
        </w:rPr>
        <w:t xml:space="preserve">а путем организации </w:t>
      </w:r>
      <w:r w:rsidRPr="005371A0">
        <w:rPr>
          <w:color w:val="000000"/>
        </w:rPr>
        <w:t>экологическ</w:t>
      </w:r>
      <w:r>
        <w:rPr>
          <w:color w:val="000000"/>
        </w:rPr>
        <w:t>ого</w:t>
      </w:r>
      <w:r w:rsidRPr="005371A0">
        <w:rPr>
          <w:color w:val="000000"/>
        </w:rPr>
        <w:t xml:space="preserve"> парк</w:t>
      </w:r>
      <w:r>
        <w:rPr>
          <w:color w:val="000000"/>
        </w:rPr>
        <w:t>а</w:t>
      </w:r>
      <w:r w:rsidRPr="005371A0">
        <w:rPr>
          <w:color w:val="000000"/>
        </w:rPr>
        <w:t xml:space="preserve"> и зон</w:t>
      </w:r>
      <w:r>
        <w:rPr>
          <w:color w:val="000000"/>
        </w:rPr>
        <w:t>ы</w:t>
      </w:r>
      <w:r w:rsidRPr="005371A0">
        <w:rPr>
          <w:color w:val="000000"/>
        </w:rPr>
        <w:t xml:space="preserve"> для активного отдыха.</w:t>
      </w:r>
    </w:p>
    <w:p w:rsidR="00A22175" w:rsidRPr="006C5821" w:rsidRDefault="00A22175" w:rsidP="00A22175">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A22175" w:rsidRPr="0080547D" w:rsidRDefault="00A22175" w:rsidP="001C4982">
      <w:pPr>
        <w:pStyle w:val="Textbody"/>
        <w:numPr>
          <w:ilvl w:val="0"/>
          <w:numId w:val="47"/>
        </w:numPr>
        <w:spacing w:after="0" w:line="240" w:lineRule="atLeast"/>
        <w:rPr>
          <w:color w:val="000000"/>
        </w:rPr>
      </w:pPr>
      <w:r w:rsidRPr="0080547D">
        <w:rPr>
          <w:color w:val="000000"/>
        </w:rPr>
        <w:t xml:space="preserve">Брылев В.А., Славгородская Е.Н. Самусь Н.А. Родники и реки Волгоградской области. Волгоград: Михаил, </w:t>
      </w:r>
      <w:r w:rsidRPr="006848DB">
        <w:rPr>
          <w:color w:val="000000"/>
        </w:rPr>
        <w:t>2007.</w:t>
      </w:r>
    </w:p>
    <w:p w:rsidR="00A22175" w:rsidRPr="0080547D" w:rsidRDefault="00A22175" w:rsidP="001C4982">
      <w:pPr>
        <w:pStyle w:val="Textbody"/>
        <w:numPr>
          <w:ilvl w:val="0"/>
          <w:numId w:val="47"/>
        </w:numPr>
        <w:spacing w:after="0" w:line="240" w:lineRule="atLeast"/>
        <w:rPr>
          <w:color w:val="000000"/>
        </w:rPr>
      </w:pPr>
      <w:r w:rsidRPr="0080547D">
        <w:rPr>
          <w:color w:val="000000"/>
        </w:rPr>
        <w:t>География и экология Волгоградской области / под ред проф. В.А. Брылева. Волгоград: Перемена, 2005.</w:t>
      </w:r>
    </w:p>
    <w:p w:rsidR="00A22175" w:rsidRPr="0080547D" w:rsidRDefault="00A22175" w:rsidP="001C4982">
      <w:pPr>
        <w:pStyle w:val="Textbody"/>
        <w:numPr>
          <w:ilvl w:val="0"/>
          <w:numId w:val="47"/>
        </w:numPr>
        <w:spacing w:after="0" w:line="240" w:lineRule="atLeast"/>
        <w:rPr>
          <w:color w:val="000000"/>
        </w:rPr>
      </w:pPr>
      <w:r w:rsidRPr="0080547D">
        <w:rPr>
          <w:color w:val="000000"/>
        </w:rPr>
        <w:t>Горохова</w:t>
      </w:r>
      <w:r>
        <w:rPr>
          <w:color w:val="000000"/>
        </w:rPr>
        <w:t xml:space="preserve">, </w:t>
      </w:r>
      <w:r w:rsidRPr="0080547D">
        <w:rPr>
          <w:color w:val="000000"/>
        </w:rPr>
        <w:t>С.Ф. Группа полковника</w:t>
      </w:r>
      <w:r>
        <w:rPr>
          <w:color w:val="000000"/>
        </w:rPr>
        <w:t>,</w:t>
      </w:r>
      <w:r w:rsidRPr="0080547D">
        <w:rPr>
          <w:color w:val="000000"/>
        </w:rPr>
        <w:t xml:space="preserve"> Сталинградская битва. Июль 1942–февраль 1943: энциклопедия / под ред. М.М. Загорулько. 5-е изд., испр. и доп. Волгоград: Издатель, 2012.</w:t>
      </w:r>
    </w:p>
    <w:p w:rsidR="00A22175" w:rsidRPr="0080547D" w:rsidRDefault="00A22175" w:rsidP="001C4982">
      <w:pPr>
        <w:pStyle w:val="Textbody"/>
        <w:numPr>
          <w:ilvl w:val="0"/>
          <w:numId w:val="47"/>
        </w:numPr>
        <w:spacing w:after="0" w:line="240" w:lineRule="atLeast"/>
        <w:rPr>
          <w:color w:val="000000"/>
        </w:rPr>
      </w:pPr>
      <w:r w:rsidRPr="0080547D">
        <w:rPr>
          <w:color w:val="000000"/>
        </w:rPr>
        <w:t>Самсонов, А.М. Сталинградская битва. 3-е изд. М.: Воениздат, 1983.</w:t>
      </w:r>
    </w:p>
    <w:p w:rsidR="00A22175" w:rsidRPr="0080547D" w:rsidRDefault="00A22175" w:rsidP="001C4982">
      <w:pPr>
        <w:pStyle w:val="Textbody"/>
        <w:numPr>
          <w:ilvl w:val="0"/>
          <w:numId w:val="47"/>
        </w:numPr>
        <w:spacing w:after="0" w:line="240" w:lineRule="atLeast"/>
        <w:rPr>
          <w:color w:val="000000"/>
        </w:rPr>
      </w:pPr>
      <w:r w:rsidRPr="0080547D">
        <w:rPr>
          <w:color w:val="000000"/>
        </w:rPr>
        <w:t xml:space="preserve">Фотография «Немецкие саперы под прикрытием САУ «Штурмгешуц» направляются к советским позициям в Сталинграде. URL: </w:t>
      </w:r>
      <w:hyperlink r:id="rId58" w:history="1">
        <w:r w:rsidRPr="0080547D">
          <w:rPr>
            <w:color w:val="000000"/>
          </w:rPr>
          <w:t>http://lewhoboto</w:t>
        </w:r>
      </w:hyperlink>
    </w:p>
    <w:p w:rsidR="00A22175" w:rsidRDefault="00A22175" w:rsidP="001C4982">
      <w:pPr>
        <w:pStyle w:val="Textbody"/>
        <w:numPr>
          <w:ilvl w:val="0"/>
          <w:numId w:val="47"/>
        </w:numPr>
        <w:spacing w:after="0" w:line="240" w:lineRule="atLeast"/>
        <w:rPr>
          <w:color w:val="000000"/>
        </w:rPr>
      </w:pPr>
      <w:r w:rsidRPr="0080547D">
        <w:rPr>
          <w:color w:val="000000"/>
        </w:rPr>
        <w:t>Электронный научно-образовательный журнал ВГСПУ «Грани поз</w:t>
      </w:r>
      <w:r>
        <w:rPr>
          <w:color w:val="000000"/>
        </w:rPr>
        <w:t xml:space="preserve">нания». № 2(49). Февраль 2017 </w:t>
      </w:r>
      <w:r w:rsidRPr="00CC0B71">
        <w:rPr>
          <w:color w:val="000000"/>
        </w:rPr>
        <w:t xml:space="preserve">www.grani.vspu.ru </w:t>
      </w:r>
    </w:p>
    <w:p w:rsidR="00A22175" w:rsidRPr="00CC0B71" w:rsidRDefault="00A22175" w:rsidP="001C4982">
      <w:pPr>
        <w:pStyle w:val="Textbody"/>
        <w:numPr>
          <w:ilvl w:val="0"/>
          <w:numId w:val="47"/>
        </w:numPr>
        <w:spacing w:after="0" w:line="240" w:lineRule="atLeast"/>
        <w:rPr>
          <w:color w:val="000000"/>
        </w:rPr>
      </w:pPr>
      <w:r w:rsidRPr="00CC0B71">
        <w:rPr>
          <w:color w:val="000000"/>
        </w:rPr>
        <w:t xml:space="preserve">И.С. Дедова, Н.П. Дьяченко (Волгоград) Малые реки Мокрая и Сухая Мечетка – важнейшие рубежи обороны Сталинградской битвы. </w:t>
      </w:r>
      <w:hyperlink r:id="rId59" w:history="1">
        <w:r w:rsidRPr="00CC0B71">
          <w:rPr>
            <w:color w:val="000000"/>
          </w:rPr>
          <w:t>2_49.indd (vspu.ru)</w:t>
        </w:r>
      </w:hyperlink>
    </w:p>
    <w:p w:rsidR="00A22175" w:rsidRPr="0080547D" w:rsidRDefault="00A22175" w:rsidP="001C4982">
      <w:pPr>
        <w:pStyle w:val="Textbody"/>
        <w:numPr>
          <w:ilvl w:val="0"/>
          <w:numId w:val="47"/>
        </w:numPr>
        <w:spacing w:after="0" w:line="240" w:lineRule="atLeast"/>
        <w:rPr>
          <w:color w:val="000000"/>
        </w:rPr>
      </w:pPr>
      <w:r w:rsidRPr="0080547D">
        <w:rPr>
          <w:color w:val="000000"/>
        </w:rPr>
        <w:t>Барсова</w:t>
      </w:r>
      <w:r>
        <w:rPr>
          <w:color w:val="000000"/>
        </w:rPr>
        <w:t>,</w:t>
      </w:r>
      <w:r w:rsidRPr="0080547D">
        <w:rPr>
          <w:color w:val="000000"/>
        </w:rPr>
        <w:t xml:space="preserve"> Лана</w:t>
      </w:r>
      <w:r>
        <w:rPr>
          <w:color w:val="000000"/>
        </w:rPr>
        <w:t>.</w:t>
      </w:r>
      <w:r w:rsidRPr="0080547D">
        <w:rPr>
          <w:color w:val="000000"/>
        </w:rPr>
        <w:t xml:space="preserve"> 2021г.</w:t>
      </w:r>
      <w:r>
        <w:rPr>
          <w:color w:val="000000"/>
        </w:rPr>
        <w:t xml:space="preserve"> </w:t>
      </w:r>
      <w:hyperlink r:id="rId60" w:history="1">
        <w:r w:rsidRPr="0080547D">
          <w:rPr>
            <w:color w:val="000000"/>
          </w:rPr>
          <w:t>Царицынская сторожевая линия: история строительства | Platforma | Яндекс Дзен (yandex.ru)</w:t>
        </w:r>
      </w:hyperlink>
    </w:p>
    <w:p w:rsidR="00A22175" w:rsidRPr="0080547D" w:rsidRDefault="008A20EB" w:rsidP="001C4982">
      <w:pPr>
        <w:pStyle w:val="Textbody"/>
        <w:numPr>
          <w:ilvl w:val="0"/>
          <w:numId w:val="47"/>
        </w:numPr>
        <w:spacing w:after="0" w:line="240" w:lineRule="atLeast"/>
        <w:rPr>
          <w:color w:val="000000"/>
        </w:rPr>
      </w:pPr>
      <w:hyperlink r:id="rId61" w:history="1">
        <w:r w:rsidR="00A22175" w:rsidRPr="0080547D">
          <w:rPr>
            <w:color w:val="000000"/>
          </w:rPr>
          <w:t>Мокрая Мечётка — Википедия (с комментариями) (wiki-org.ru)</w:t>
        </w:r>
      </w:hyperlink>
    </w:p>
    <w:p w:rsidR="00A22175" w:rsidRDefault="00A22175" w:rsidP="005E2E1F">
      <w:pPr>
        <w:pStyle w:val="a6"/>
        <w:tabs>
          <w:tab w:val="left" w:pos="426"/>
          <w:tab w:val="left" w:pos="709"/>
        </w:tabs>
        <w:spacing w:after="0" w:line="240" w:lineRule="auto"/>
        <w:ind w:left="0"/>
        <w:jc w:val="center"/>
        <w:rPr>
          <w:rFonts w:ascii="Times New Roman" w:hAnsi="Times New Roman"/>
          <w:sz w:val="24"/>
          <w:szCs w:val="24"/>
        </w:rPr>
      </w:pPr>
    </w:p>
    <w:p w:rsidR="000F465F" w:rsidRDefault="000F465F" w:rsidP="005E2E1F">
      <w:pPr>
        <w:pStyle w:val="a6"/>
        <w:tabs>
          <w:tab w:val="left" w:pos="426"/>
          <w:tab w:val="left" w:pos="709"/>
        </w:tabs>
        <w:spacing w:after="0" w:line="240" w:lineRule="auto"/>
        <w:ind w:left="0"/>
        <w:jc w:val="center"/>
        <w:rPr>
          <w:rFonts w:ascii="Times New Roman" w:hAnsi="Times New Roman"/>
          <w:sz w:val="24"/>
          <w:szCs w:val="24"/>
        </w:rPr>
      </w:pPr>
    </w:p>
    <w:p w:rsidR="000F465F" w:rsidRPr="00CA4EED" w:rsidRDefault="000F465F" w:rsidP="000F465F">
      <w:pPr>
        <w:jc w:val="center"/>
        <w:rPr>
          <w:rFonts w:ascii="Times New Roman" w:hAnsi="Times New Roman"/>
          <w:b/>
          <w:sz w:val="24"/>
          <w:szCs w:val="24"/>
        </w:rPr>
      </w:pPr>
      <w:r w:rsidRPr="00CA4EED">
        <w:rPr>
          <w:rFonts w:ascii="Times New Roman" w:hAnsi="Times New Roman"/>
          <w:b/>
          <w:sz w:val="24"/>
          <w:szCs w:val="24"/>
        </w:rPr>
        <w:t>ТЕЛЕКОММУНИКАЦИОННЫЙ ПРОЕКТ «ВОСПИТАНИЕ ДУХОВНО-НРАВСТВЕННОЙ КУЛЬТУРЫ ЛИЧНОСТИ МЛАДШЕГО ШКОЛЬНИКА В СЕМЬЕ ПОСРЕДСТВОМ ИНФОРМАЦИОННО-ОБРАЗОВАТЕЛЬНЫХ ТЕХНОЛОГИЙ»</w:t>
      </w:r>
    </w:p>
    <w:p w:rsidR="000F465F" w:rsidRDefault="000F465F" w:rsidP="000F465F">
      <w:pPr>
        <w:spacing w:after="0" w:line="240" w:lineRule="auto"/>
        <w:jc w:val="right"/>
        <w:rPr>
          <w:rFonts w:ascii="Times New Roman" w:hAnsi="Times New Roman"/>
          <w:i/>
          <w:sz w:val="24"/>
          <w:szCs w:val="24"/>
        </w:rPr>
      </w:pPr>
      <w:r>
        <w:rPr>
          <w:rFonts w:ascii="Times New Roman" w:hAnsi="Times New Roman"/>
          <w:i/>
          <w:sz w:val="24"/>
          <w:szCs w:val="24"/>
        </w:rPr>
        <w:t>Михайлова Татьяна Сергеевна</w:t>
      </w:r>
    </w:p>
    <w:p w:rsidR="000F465F" w:rsidRDefault="00950B40" w:rsidP="000F465F">
      <w:pPr>
        <w:spacing w:after="0" w:line="240" w:lineRule="auto"/>
        <w:jc w:val="right"/>
        <w:rPr>
          <w:rFonts w:ascii="Times New Roman" w:hAnsi="Times New Roman"/>
          <w:i/>
          <w:sz w:val="24"/>
          <w:szCs w:val="24"/>
        </w:rPr>
      </w:pPr>
      <w:r>
        <w:rPr>
          <w:rFonts w:ascii="Times New Roman" w:hAnsi="Times New Roman"/>
          <w:i/>
          <w:sz w:val="24"/>
          <w:szCs w:val="24"/>
        </w:rPr>
        <w:t>студентка</w:t>
      </w:r>
    </w:p>
    <w:p w:rsidR="000F465F" w:rsidRDefault="000F465F" w:rsidP="000F465F">
      <w:pPr>
        <w:spacing w:after="0" w:line="240" w:lineRule="auto"/>
        <w:jc w:val="right"/>
        <w:rPr>
          <w:rFonts w:ascii="Times New Roman" w:hAnsi="Times New Roman"/>
          <w:i/>
          <w:sz w:val="24"/>
          <w:szCs w:val="24"/>
        </w:rPr>
      </w:pPr>
      <w:r w:rsidRPr="0058312A">
        <w:rPr>
          <w:rFonts w:ascii="Times New Roman" w:hAnsi="Times New Roman"/>
          <w:i/>
          <w:sz w:val="24"/>
          <w:szCs w:val="24"/>
        </w:rPr>
        <w:t>специальности</w:t>
      </w:r>
      <w:r>
        <w:rPr>
          <w:rFonts w:ascii="Times New Roman" w:hAnsi="Times New Roman"/>
          <w:i/>
          <w:sz w:val="24"/>
          <w:szCs w:val="24"/>
        </w:rPr>
        <w:t xml:space="preserve"> </w:t>
      </w:r>
      <w:r w:rsidRPr="006E4E96">
        <w:rPr>
          <w:rFonts w:ascii="Times New Roman" w:hAnsi="Times New Roman"/>
          <w:i/>
          <w:sz w:val="24"/>
          <w:szCs w:val="24"/>
        </w:rPr>
        <w:t xml:space="preserve">44.02.02 </w:t>
      </w:r>
      <w:r w:rsidRPr="0058312A">
        <w:rPr>
          <w:rFonts w:ascii="Times New Roman" w:hAnsi="Times New Roman"/>
          <w:i/>
          <w:sz w:val="24"/>
          <w:szCs w:val="24"/>
        </w:rPr>
        <w:t>П</w:t>
      </w:r>
      <w:r w:rsidR="00950B40">
        <w:rPr>
          <w:rFonts w:ascii="Times New Roman" w:hAnsi="Times New Roman"/>
          <w:i/>
          <w:sz w:val="24"/>
          <w:szCs w:val="24"/>
        </w:rPr>
        <w:t>реподавание</w:t>
      </w:r>
    </w:p>
    <w:p w:rsidR="000F465F" w:rsidRDefault="000F465F" w:rsidP="000F465F">
      <w:pPr>
        <w:spacing w:after="0" w:line="240" w:lineRule="auto"/>
        <w:jc w:val="right"/>
        <w:rPr>
          <w:rFonts w:ascii="Times New Roman" w:hAnsi="Times New Roman"/>
          <w:i/>
          <w:sz w:val="24"/>
          <w:szCs w:val="24"/>
        </w:rPr>
      </w:pPr>
      <w:r>
        <w:rPr>
          <w:rFonts w:ascii="Times New Roman" w:hAnsi="Times New Roman"/>
          <w:i/>
          <w:sz w:val="24"/>
          <w:szCs w:val="24"/>
        </w:rPr>
        <w:t>в начальных классах</w:t>
      </w:r>
    </w:p>
    <w:p w:rsidR="000F465F" w:rsidRDefault="000F465F" w:rsidP="000F465F">
      <w:pPr>
        <w:spacing w:after="0" w:line="240" w:lineRule="auto"/>
        <w:jc w:val="right"/>
        <w:rPr>
          <w:rFonts w:ascii="Times New Roman" w:hAnsi="Times New Roman"/>
          <w:i/>
          <w:sz w:val="24"/>
          <w:szCs w:val="24"/>
        </w:rPr>
      </w:pPr>
      <w:r>
        <w:rPr>
          <w:rFonts w:ascii="Times New Roman" w:hAnsi="Times New Roman"/>
          <w:i/>
          <w:sz w:val="24"/>
          <w:szCs w:val="24"/>
        </w:rPr>
        <w:t>научный руководитель И.Б. Заболотнева</w:t>
      </w:r>
    </w:p>
    <w:p w:rsidR="000F465F" w:rsidRDefault="000F465F" w:rsidP="000F465F">
      <w:pPr>
        <w:spacing w:after="0" w:line="240" w:lineRule="auto"/>
        <w:jc w:val="right"/>
        <w:rPr>
          <w:rFonts w:ascii="Times New Roman" w:hAnsi="Times New Roman"/>
          <w:i/>
          <w:sz w:val="24"/>
          <w:szCs w:val="24"/>
        </w:rPr>
      </w:pPr>
      <w:r>
        <w:rPr>
          <w:rFonts w:ascii="Times New Roman" w:hAnsi="Times New Roman"/>
          <w:i/>
          <w:sz w:val="24"/>
          <w:szCs w:val="24"/>
        </w:rPr>
        <w:t>ГБПОУ «Дубовский педагогический колледж»</w:t>
      </w:r>
    </w:p>
    <w:p w:rsidR="000F465F" w:rsidRDefault="000F465F" w:rsidP="000F465F">
      <w:pPr>
        <w:spacing w:after="0" w:line="240" w:lineRule="auto"/>
        <w:jc w:val="right"/>
        <w:rPr>
          <w:rFonts w:ascii="Times New Roman" w:hAnsi="Times New Roman"/>
          <w:i/>
          <w:sz w:val="24"/>
          <w:szCs w:val="24"/>
        </w:rPr>
      </w:pPr>
    </w:p>
    <w:p w:rsidR="000F465F" w:rsidRPr="0058312A" w:rsidRDefault="000F465F" w:rsidP="000F465F">
      <w:pPr>
        <w:pStyle w:val="a7"/>
        <w:spacing w:before="0" w:after="0"/>
        <w:ind w:firstLine="709"/>
        <w:jc w:val="both"/>
      </w:pPr>
      <w:r w:rsidRPr="0058312A">
        <w:t>Сегодня мы уже можем констатировать, что последствия социально-экономического кризиса, связанного с эпидемиологической ситуацией в Российской Федерации, обострили кризис духовности и нравственности, который наиболее тяжело отразился на условиях жизни и на развитии подрастающего поколения. Многим родителям пришлось столкнуться с факторами того, что в младшем школьном возрасте происходит усвоение социальных норм, моральных требований и образцов поведения на основе подражания. Поэтому необходимо сегодня не просто помочь родителям осознать, что в первую очередь в семье должны сохраняться и передаваться нравственные и духовные обычаи, но и как это сделать в дистанционном формате.</w:t>
      </w:r>
    </w:p>
    <w:p w:rsidR="000F465F" w:rsidRPr="0058312A" w:rsidRDefault="000F465F" w:rsidP="000F465F">
      <w:pPr>
        <w:pStyle w:val="a7"/>
        <w:shd w:val="clear" w:color="auto" w:fill="FFFFFF"/>
        <w:spacing w:before="0" w:after="0"/>
        <w:ind w:firstLine="709"/>
        <w:jc w:val="both"/>
        <w:rPr>
          <w:b/>
        </w:rPr>
      </w:pPr>
      <w:r w:rsidRPr="0058312A">
        <w:t>Актуальность проекта определяется следующими противоречиями: так как, во-первых, нет единого подхода к трактовке понятий (духовность, нравственные качества); во-вторых, сегодня педагоги испытывают потребность в разработанных активных дистанционных формах организации взаимодействия родителей с детьми и сотрудниками ООУ при воспитании духовно-нравственной культуры личности школьника. Сегодня развития духовно-нравственных качеств у детей младшего школьного возраста посредствам взаимодействия школы и семьи является актуальной.</w:t>
      </w:r>
    </w:p>
    <w:p w:rsidR="000F465F" w:rsidRPr="0058312A" w:rsidRDefault="000F465F" w:rsidP="000F465F">
      <w:pPr>
        <w:pStyle w:val="a7"/>
        <w:shd w:val="clear" w:color="auto" w:fill="FFFFFF"/>
        <w:spacing w:before="0" w:after="0"/>
        <w:ind w:firstLine="709"/>
        <w:jc w:val="both"/>
        <w:rPr>
          <w:bCs/>
          <w:iCs/>
        </w:rPr>
      </w:pPr>
      <w:r w:rsidRPr="0058312A">
        <w:rPr>
          <w:color w:val="000000"/>
          <w:shd w:val="clear" w:color="auto" w:fill="FFFFFF"/>
        </w:rPr>
        <w:t xml:space="preserve">Под учебным телекоммуникационным проектом обычно понимают совместную учебно-познавательную, творческую или игровую деятельность учащихся-партнеров, </w:t>
      </w:r>
      <w:r w:rsidRPr="0058312A">
        <w:rPr>
          <w:color w:val="000000"/>
          <w:shd w:val="clear" w:color="auto" w:fill="FFFFFF"/>
        </w:rPr>
        <w:lastRenderedPageBreak/>
        <w:t>организованную на основе компьютерной телекоммуникации, имеющую общую цель, согласованные методы, способы деятельности, направленные на достижение общего результата.</w:t>
      </w:r>
    </w:p>
    <w:p w:rsidR="000F465F" w:rsidRPr="0058312A" w:rsidRDefault="000F465F" w:rsidP="000F465F">
      <w:pPr>
        <w:pStyle w:val="a7"/>
        <w:shd w:val="clear" w:color="auto" w:fill="FFFFFF"/>
        <w:spacing w:before="0" w:after="0"/>
        <w:ind w:firstLine="709"/>
        <w:jc w:val="both"/>
        <w:rPr>
          <w:bCs/>
          <w:iCs/>
        </w:rPr>
      </w:pPr>
      <w:r w:rsidRPr="0058312A">
        <w:rPr>
          <w:color w:val="000000"/>
          <w:shd w:val="clear" w:color="auto" w:fill="FFFFFF"/>
        </w:rPr>
        <w:t>По мнению, использование средств компьютерных технологий во внеклассной работе – перспективное направление, связанное преимущественно с использованием Интернет-технологий для проведения различных сетевых инициатив (проекты, олимпиады, конкурсы). Проведение дистанционных курсов различной направленности в рамках внеклассной работы стало возможным в последнее время в связи с массовым подключением школ к сети Интернет.</w:t>
      </w:r>
    </w:p>
    <w:p w:rsidR="000F465F" w:rsidRPr="0058312A" w:rsidRDefault="000F465F" w:rsidP="000F465F">
      <w:pPr>
        <w:spacing w:after="0" w:line="240" w:lineRule="auto"/>
        <w:ind w:firstLine="709"/>
        <w:jc w:val="both"/>
        <w:textAlignment w:val="baseline"/>
        <w:rPr>
          <w:rFonts w:ascii="Times New Roman" w:hAnsi="Times New Roman"/>
          <w:bCs/>
          <w:sz w:val="24"/>
          <w:szCs w:val="24"/>
          <w:bdr w:val="none" w:sz="0" w:space="0" w:color="auto" w:frame="1"/>
        </w:rPr>
      </w:pPr>
      <w:r w:rsidRPr="0058312A">
        <w:rPr>
          <w:rFonts w:ascii="Times New Roman" w:hAnsi="Times New Roman"/>
          <w:b/>
          <w:bCs/>
          <w:sz w:val="24"/>
          <w:szCs w:val="24"/>
          <w:bdr w:val="none" w:sz="0" w:space="0" w:color="auto" w:frame="1"/>
        </w:rPr>
        <w:t xml:space="preserve">Цель проекта: </w:t>
      </w:r>
      <w:r w:rsidRPr="0058312A">
        <w:rPr>
          <w:rFonts w:ascii="Times New Roman" w:hAnsi="Times New Roman"/>
          <w:bCs/>
          <w:sz w:val="24"/>
          <w:szCs w:val="24"/>
          <w:bdr w:val="none" w:sz="0" w:space="0" w:color="auto" w:frame="1"/>
        </w:rPr>
        <w:t xml:space="preserve">создать педагогические условия эффективной организации  взаимодействия учителя начальных классов с родителями в начальной школе, направленного на развитие духовно-нравственной культуры  личности  младших школьников.   </w:t>
      </w:r>
    </w:p>
    <w:p w:rsidR="000F465F" w:rsidRPr="0058312A" w:rsidRDefault="000F465F" w:rsidP="000F465F">
      <w:pPr>
        <w:pStyle w:val="a7"/>
        <w:shd w:val="clear" w:color="auto" w:fill="FFFFFF"/>
        <w:spacing w:before="0" w:after="0"/>
        <w:ind w:firstLine="709"/>
        <w:jc w:val="both"/>
        <w:rPr>
          <w:i/>
        </w:rPr>
      </w:pPr>
      <w:r w:rsidRPr="0058312A">
        <w:rPr>
          <w:i/>
        </w:rPr>
        <w:t>Практическая значимость проекта</w:t>
      </w:r>
    </w:p>
    <w:p w:rsidR="000F465F" w:rsidRPr="0058312A" w:rsidRDefault="000F465F" w:rsidP="000F465F">
      <w:pPr>
        <w:pStyle w:val="a7"/>
        <w:shd w:val="clear" w:color="auto" w:fill="FFFFFF"/>
        <w:spacing w:before="0" w:after="0"/>
        <w:ind w:firstLine="709"/>
        <w:jc w:val="both"/>
        <w:rPr>
          <w:bCs/>
        </w:rPr>
      </w:pPr>
      <w:r w:rsidRPr="0058312A">
        <w:rPr>
          <w:b/>
          <w:bCs/>
        </w:rPr>
        <w:t xml:space="preserve">Формы организации работы в проекте: </w:t>
      </w:r>
      <w:r w:rsidRPr="0058312A">
        <w:rPr>
          <w:bCs/>
        </w:rPr>
        <w:t xml:space="preserve">Индивидуальные: Практическое занятие, консультирование, беседа, опрос, интервьюирование, Групповые формы работы с применением дистанционных технологий:  онлайн-семинары, онлайн мастр-классы, практикум. </w:t>
      </w:r>
    </w:p>
    <w:p w:rsidR="000F465F" w:rsidRPr="0058312A" w:rsidRDefault="000F465F" w:rsidP="000F465F">
      <w:pPr>
        <w:pStyle w:val="a7"/>
        <w:shd w:val="clear" w:color="auto" w:fill="FFFFFF"/>
        <w:spacing w:before="0" w:after="0"/>
        <w:ind w:firstLine="709"/>
        <w:jc w:val="both"/>
      </w:pPr>
      <w:r w:rsidRPr="0058312A">
        <w:t>Результаты проекта: участие в проекте «</w:t>
      </w:r>
      <w:r w:rsidRPr="0058312A">
        <w:rPr>
          <w:bCs/>
        </w:rPr>
        <w:t>Воспитание духовно-нравственной культуры личности младшего школьника в семье посредством информационно-образовательных технологий»</w:t>
      </w:r>
      <w:r w:rsidRPr="0058312A">
        <w:t xml:space="preserve"> позволит создать педагогические условия эффективной организации  взаимодействия учителя начальных классов с родителями в начальной школе; каждому члену семьи реализовать свой внутренний потенциал, накопленный жизненный опыт,  получить необходимую помощь; будет разработана и апробирована система форм взаимодействия с родителями, направленных на  развитие духовно-нравственной культуры личности детей младшего школьного возраста посредствам взаимодействия школы и семьи. </w:t>
      </w:r>
    </w:p>
    <w:p w:rsidR="000F465F" w:rsidRPr="0058312A" w:rsidRDefault="000F465F" w:rsidP="000F465F">
      <w:pPr>
        <w:spacing w:after="0" w:line="240" w:lineRule="auto"/>
        <w:ind w:firstLine="709"/>
        <w:jc w:val="both"/>
        <w:rPr>
          <w:rFonts w:ascii="Times New Roman" w:hAnsi="Times New Roman"/>
          <w:b/>
          <w:color w:val="FF0000"/>
          <w:sz w:val="24"/>
          <w:szCs w:val="24"/>
        </w:rPr>
      </w:pPr>
      <w:r w:rsidRPr="0058312A">
        <w:rPr>
          <w:rFonts w:ascii="Times New Roman" w:hAnsi="Times New Roman"/>
          <w:sz w:val="24"/>
          <w:szCs w:val="24"/>
        </w:rPr>
        <w:t xml:space="preserve">Исследование проводилось в МКОУ СШ №1 г. Дубовка Дубовского Муниципального района.  </w:t>
      </w:r>
      <w:r w:rsidRPr="0058312A">
        <w:rPr>
          <w:rFonts w:ascii="Times New Roman" w:hAnsi="Times New Roman"/>
          <w:color w:val="000000"/>
          <w:sz w:val="24"/>
          <w:szCs w:val="24"/>
        </w:rPr>
        <w:t xml:space="preserve"> В исследовании участвовало 20 детей. Средний возраст школьников  8 лет</w:t>
      </w:r>
      <w:r w:rsidRPr="0058312A">
        <w:rPr>
          <w:rFonts w:ascii="Times New Roman" w:hAnsi="Times New Roman"/>
          <w:sz w:val="24"/>
          <w:szCs w:val="24"/>
        </w:rPr>
        <w:t>.  С вязи с эпидемиологической ситуации, диагностика проходила через сайт классного руководителя.</w:t>
      </w:r>
    </w:p>
    <w:p w:rsidR="000F465F" w:rsidRPr="0058312A" w:rsidRDefault="000F465F" w:rsidP="000F465F">
      <w:pPr>
        <w:spacing w:after="0" w:line="240" w:lineRule="auto"/>
        <w:ind w:firstLine="709"/>
        <w:jc w:val="both"/>
        <w:rPr>
          <w:rFonts w:ascii="Times New Roman" w:hAnsi="Times New Roman"/>
          <w:b/>
          <w:color w:val="000000"/>
          <w:sz w:val="24"/>
          <w:szCs w:val="24"/>
        </w:rPr>
      </w:pPr>
      <w:r w:rsidRPr="0058312A">
        <w:rPr>
          <w:rFonts w:ascii="Times New Roman" w:hAnsi="Times New Roman"/>
          <w:color w:val="000000"/>
          <w:sz w:val="24"/>
          <w:szCs w:val="24"/>
        </w:rPr>
        <w:t>Использование инфраструктуры территории, ее исследование для организации проекта «Воспитание духовно-нравственной культуры личности младшего школьника», в том числе подготовка помещения и оборудования</w:t>
      </w:r>
    </w:p>
    <w:p w:rsidR="000F465F" w:rsidRPr="0058312A" w:rsidRDefault="000F465F" w:rsidP="000F465F">
      <w:pPr>
        <w:spacing w:after="0" w:line="240" w:lineRule="auto"/>
        <w:ind w:firstLine="709"/>
        <w:jc w:val="both"/>
        <w:rPr>
          <w:rFonts w:ascii="Times New Roman" w:hAnsi="Times New Roman"/>
          <w:b/>
          <w:sz w:val="24"/>
          <w:szCs w:val="24"/>
        </w:rPr>
      </w:pPr>
      <w:r w:rsidRPr="0058312A">
        <w:rPr>
          <w:rFonts w:ascii="Times New Roman" w:hAnsi="Times New Roman"/>
          <w:color w:val="000000"/>
          <w:sz w:val="24"/>
          <w:szCs w:val="24"/>
        </w:rPr>
        <w:t>С целью выявления уровня нравственного развития детей младшего школьного возраста на подготовительном были проведены три методики авторов: Ю.А. Афонькиной, Г.А. Урунтаевой.</w:t>
      </w:r>
    </w:p>
    <w:p w:rsidR="000F465F" w:rsidRPr="0058312A" w:rsidRDefault="000F465F" w:rsidP="000F465F">
      <w:pPr>
        <w:spacing w:after="0" w:line="240" w:lineRule="auto"/>
        <w:ind w:firstLine="709"/>
        <w:jc w:val="both"/>
        <w:rPr>
          <w:rFonts w:ascii="Times New Roman" w:hAnsi="Times New Roman"/>
          <w:color w:val="000000"/>
          <w:sz w:val="24"/>
          <w:szCs w:val="24"/>
          <w:shd w:val="clear" w:color="auto" w:fill="F0FFFF"/>
        </w:rPr>
      </w:pPr>
      <w:r w:rsidRPr="0058312A">
        <w:rPr>
          <w:rFonts w:ascii="Times New Roman" w:hAnsi="Times New Roman"/>
          <w:color w:val="000000"/>
          <w:sz w:val="24"/>
          <w:szCs w:val="24"/>
        </w:rPr>
        <w:t>1. 32% опрошенных осознают нравственные нормы (добро-зло, щедрость-жадность, правда-ложь и др.).</w:t>
      </w:r>
    </w:p>
    <w:p w:rsidR="000F465F" w:rsidRPr="0058312A" w:rsidRDefault="000F465F" w:rsidP="000F465F">
      <w:pPr>
        <w:spacing w:after="0" w:line="240" w:lineRule="auto"/>
        <w:ind w:firstLine="709"/>
        <w:jc w:val="both"/>
        <w:rPr>
          <w:rFonts w:ascii="Times New Roman" w:hAnsi="Times New Roman"/>
          <w:color w:val="000000"/>
          <w:sz w:val="24"/>
          <w:szCs w:val="24"/>
          <w:shd w:val="clear" w:color="auto" w:fill="F0FFFF"/>
        </w:rPr>
      </w:pPr>
      <w:r w:rsidRPr="0058312A">
        <w:rPr>
          <w:rFonts w:ascii="Times New Roman" w:hAnsi="Times New Roman"/>
          <w:color w:val="000000"/>
          <w:sz w:val="24"/>
          <w:szCs w:val="24"/>
        </w:rPr>
        <w:t>2. Выявлен средний уровень развития нравственной направленности личности ребёнка во взаимоотношениях  с родителями.</w:t>
      </w:r>
    </w:p>
    <w:p w:rsidR="000F465F" w:rsidRPr="0058312A" w:rsidRDefault="000F465F" w:rsidP="000F465F">
      <w:pPr>
        <w:spacing w:after="0" w:line="240" w:lineRule="auto"/>
        <w:ind w:firstLine="709"/>
        <w:jc w:val="both"/>
        <w:rPr>
          <w:rFonts w:ascii="Times New Roman" w:hAnsi="Times New Roman"/>
          <w:color w:val="000000"/>
          <w:sz w:val="24"/>
          <w:szCs w:val="24"/>
        </w:rPr>
      </w:pPr>
      <w:r w:rsidRPr="0058312A">
        <w:rPr>
          <w:rFonts w:ascii="Times New Roman" w:hAnsi="Times New Roman"/>
          <w:color w:val="000000"/>
          <w:sz w:val="24"/>
          <w:szCs w:val="24"/>
        </w:rPr>
        <w:t xml:space="preserve"> Определены стили воспитания ребёнка в семье с точки зрения формирования нравственных качеств личности школьника и отражены в проекте «Воспитание духовно-нравственной культуры личности младшего школьника в семье посредством информационно-образовательных технологий».</w:t>
      </w:r>
    </w:p>
    <w:p w:rsidR="000F465F" w:rsidRPr="0058312A" w:rsidRDefault="000F465F" w:rsidP="000F465F">
      <w:pPr>
        <w:spacing w:after="0" w:line="240" w:lineRule="auto"/>
        <w:ind w:firstLine="709"/>
        <w:jc w:val="both"/>
        <w:rPr>
          <w:sz w:val="24"/>
          <w:szCs w:val="24"/>
        </w:rPr>
      </w:pPr>
      <w:r w:rsidRPr="0058312A">
        <w:rPr>
          <w:rFonts w:ascii="Times New Roman" w:hAnsi="Times New Roman"/>
          <w:color w:val="000000"/>
          <w:sz w:val="24"/>
          <w:szCs w:val="24"/>
          <w:shd w:val="clear" w:color="auto" w:fill="FFFFFF"/>
        </w:rPr>
        <w:t xml:space="preserve">В процессе формирующего эксперимента нами был разработан телекоммуникационный проект «Воспитание духовно-нравственной культуры личности младшего школьника в семье посредством информационно-образовательных технологий» в который вошла программа «Нетрадиционные </w:t>
      </w:r>
      <w:r w:rsidRPr="0058312A">
        <w:rPr>
          <w:rFonts w:ascii="Times New Roman" w:hAnsi="Times New Roman"/>
          <w:sz w:val="24"/>
          <w:szCs w:val="24"/>
        </w:rPr>
        <w:t>формы взаимодействия с родителями, направленные на развитие духовно-нравственных качеств у детей младшего школьного возраста посредствам взаимодействия сотрудников школы  и семьи с использованием информационно-образовательных технологий».</w:t>
      </w:r>
    </w:p>
    <w:p w:rsidR="000F465F" w:rsidRPr="0058312A" w:rsidRDefault="000F465F" w:rsidP="000F465F">
      <w:pPr>
        <w:spacing w:after="0" w:line="240" w:lineRule="auto"/>
        <w:ind w:firstLine="709"/>
        <w:jc w:val="both"/>
        <w:rPr>
          <w:rFonts w:ascii="Times New Roman" w:hAnsi="Times New Roman"/>
          <w:color w:val="000000"/>
          <w:sz w:val="24"/>
          <w:szCs w:val="24"/>
          <w:shd w:val="clear" w:color="auto" w:fill="F0FFFF"/>
        </w:rPr>
      </w:pPr>
      <w:r w:rsidRPr="006153E8">
        <w:rPr>
          <w:rFonts w:ascii="Times New Roman" w:hAnsi="Times New Roman"/>
          <w:bCs/>
          <w:color w:val="000000"/>
          <w:sz w:val="24"/>
          <w:szCs w:val="24"/>
        </w:rPr>
        <w:lastRenderedPageBreak/>
        <w:t>Нетрадиционные формы взаимодействия учителя с родителями и детьми включают в себя: форум с  родителями,  онлайн занятие-практикум,  педагогический кванториум для родителей,  с онлайн посещением залов(дискуссионного, демонстрационного и игрового).</w:t>
      </w:r>
    </w:p>
    <w:p w:rsidR="000F465F" w:rsidRPr="0058312A" w:rsidRDefault="000F465F" w:rsidP="000F465F">
      <w:pPr>
        <w:spacing w:after="0" w:line="240" w:lineRule="auto"/>
        <w:ind w:firstLine="709"/>
        <w:jc w:val="both"/>
        <w:rPr>
          <w:sz w:val="24"/>
          <w:szCs w:val="24"/>
        </w:rPr>
      </w:pPr>
      <w:r w:rsidRPr="0058312A">
        <w:rPr>
          <w:rFonts w:ascii="Times New Roman" w:hAnsi="Times New Roman"/>
          <w:sz w:val="24"/>
          <w:szCs w:val="24"/>
        </w:rPr>
        <w:t xml:space="preserve">Вводное занятие «Истоки» было направлено на ознакомление с национальной культурой народа (обрядами, праздниками, кухней, историей  устного народного творчества),  где итогом было задание для родителей совместно  с детьми подготовить </w:t>
      </w:r>
      <w:r w:rsidRPr="0058312A">
        <w:rPr>
          <w:rFonts w:ascii="Times New Roman" w:hAnsi="Times New Roman"/>
          <w:color w:val="000000"/>
          <w:sz w:val="24"/>
          <w:szCs w:val="24"/>
        </w:rPr>
        <w:t xml:space="preserve"> мини-проект </w:t>
      </w:r>
      <w:r w:rsidRPr="0058312A">
        <w:rPr>
          <w:rFonts w:ascii="Times New Roman" w:hAnsi="Times New Roman"/>
          <w:sz w:val="24"/>
          <w:szCs w:val="24"/>
        </w:rPr>
        <w:t>на тему «Уголок национальной культуры дома».</w:t>
      </w:r>
    </w:p>
    <w:p w:rsidR="000F465F" w:rsidRPr="0058312A" w:rsidRDefault="000F465F" w:rsidP="000F465F">
      <w:pPr>
        <w:pStyle w:val="a7"/>
        <w:shd w:val="clear" w:color="auto" w:fill="FFFFFF"/>
        <w:spacing w:before="0" w:after="0"/>
        <w:ind w:firstLine="709"/>
        <w:jc w:val="both"/>
      </w:pPr>
      <w:r w:rsidRPr="0058312A">
        <w:t>Следующая тематическая встреча «Национальная мода и русский стиль», позволила родителям конструировать и моделировать национальные костюмы для фольклорной группы «Разноцветие», а в конце занятия каждая семья получила задание подобрать дидактический материал    и оформить  в виде коллажа.</w:t>
      </w:r>
    </w:p>
    <w:p w:rsidR="000F465F" w:rsidRPr="0058312A" w:rsidRDefault="000F465F" w:rsidP="000F465F">
      <w:pPr>
        <w:pStyle w:val="a7"/>
        <w:spacing w:before="0" w:after="0"/>
        <w:ind w:firstLine="709"/>
        <w:jc w:val="both"/>
      </w:pPr>
      <w:r w:rsidRPr="0058312A">
        <w:t>На занятии-практикуме</w:t>
      </w:r>
      <w:r w:rsidRPr="0058312A">
        <w:rPr>
          <w:shd w:val="clear" w:color="auto" w:fill="FFFFFF"/>
        </w:rPr>
        <w:t xml:space="preserve"> для родителей «Знакомьте детей с фольклором в семье»</w:t>
      </w:r>
      <w:r w:rsidRPr="0058312A">
        <w:t xml:space="preserve"> использовался приём «синквейн», что позволяло всех членов семьи вовлечь в беседу, именно это помогло создать благоприятный климат на протяжении всего занятия.  </w:t>
      </w:r>
    </w:p>
    <w:p w:rsidR="000F465F" w:rsidRPr="0058312A" w:rsidRDefault="000F465F" w:rsidP="000F465F">
      <w:pPr>
        <w:pStyle w:val="a7"/>
        <w:spacing w:before="0" w:after="0"/>
        <w:ind w:firstLine="709"/>
        <w:jc w:val="both"/>
      </w:pPr>
      <w:r w:rsidRPr="0058312A">
        <w:t>Родители посетили педагогический кванториум, который был представлен на профессиональном сайте учителя начальных классов. Они проходили по залам. Каждый зал содержит определённые задания на платформах и сервисах. Зайдя в каждый зал, родители имеют возможность вместе с детьми выполнять доступные задания в дистанционном формате. Результаты заданий отправляют в личный кабинет платформы или сервиса.</w:t>
      </w:r>
    </w:p>
    <w:p w:rsidR="000F465F" w:rsidRPr="0058312A" w:rsidRDefault="000F465F" w:rsidP="000F465F">
      <w:pPr>
        <w:pStyle w:val="a7"/>
        <w:spacing w:before="0" w:after="0"/>
        <w:ind w:firstLine="709"/>
        <w:jc w:val="both"/>
      </w:pPr>
      <w:r w:rsidRPr="0058312A">
        <w:t>Первый зал дискуссионный. На данном этапе работы родители определяли проблему, которую необходимо решить.</w:t>
      </w:r>
    </w:p>
    <w:p w:rsidR="000F465F" w:rsidRPr="0058312A" w:rsidRDefault="000F465F" w:rsidP="000F465F">
      <w:pPr>
        <w:pStyle w:val="a7"/>
        <w:spacing w:before="0" w:after="0"/>
        <w:ind w:firstLine="709"/>
        <w:jc w:val="both"/>
      </w:pPr>
      <w:r w:rsidRPr="0058312A">
        <w:t>Второй зал – обучающий. На данном этапе я использовала прием квилт, где родители задавали вопросы, открывая каждую ячейку квилта.</w:t>
      </w:r>
    </w:p>
    <w:p w:rsidR="000F465F" w:rsidRPr="0058312A" w:rsidRDefault="000F465F" w:rsidP="000F465F">
      <w:pPr>
        <w:pStyle w:val="a7"/>
        <w:spacing w:before="0" w:after="0"/>
        <w:ind w:firstLine="709"/>
        <w:jc w:val="both"/>
      </w:pPr>
      <w:r w:rsidRPr="0058312A">
        <w:t xml:space="preserve">После того как открылись все квадраты квилта, мы получили символ нашей проблемы. </w:t>
      </w:r>
    </w:p>
    <w:p w:rsidR="000F465F" w:rsidRPr="0058312A" w:rsidRDefault="000F465F" w:rsidP="000F465F">
      <w:pPr>
        <w:pStyle w:val="a7"/>
        <w:shd w:val="clear" w:color="auto" w:fill="FFFFFF"/>
        <w:spacing w:before="0" w:after="0"/>
        <w:ind w:firstLine="709"/>
        <w:jc w:val="both"/>
      </w:pPr>
      <w:r w:rsidRPr="0058312A">
        <w:t xml:space="preserve">Третий зал- демострационный. Я использовала прием «Чистая доска». Родители выполняли упражнение в </w:t>
      </w:r>
      <w:r w:rsidRPr="0058312A">
        <w:rPr>
          <w:lang w:val="en-US"/>
        </w:rPr>
        <w:t>LearningApps</w:t>
      </w:r>
      <w:r w:rsidRPr="0058312A">
        <w:t xml:space="preserve">, после чего отвечали на вопросы и убирали их с доски. Родители получили доступ к данному упражнению. </w:t>
      </w:r>
    </w:p>
    <w:p w:rsidR="000F465F" w:rsidRPr="0058312A" w:rsidRDefault="000F465F" w:rsidP="000F465F">
      <w:pPr>
        <w:pStyle w:val="a7"/>
        <w:shd w:val="clear" w:color="auto" w:fill="FFFFFF"/>
        <w:spacing w:before="0" w:after="0"/>
        <w:ind w:firstLine="709"/>
        <w:jc w:val="both"/>
      </w:pPr>
      <w:r w:rsidRPr="0058312A">
        <w:t xml:space="preserve">Четвертый зал – игровой. Вместе с родителями создавали квест-комнату в сервисе </w:t>
      </w:r>
      <w:r w:rsidRPr="0058312A">
        <w:rPr>
          <w:lang w:val="en-US"/>
        </w:rPr>
        <w:t>Learnis</w:t>
      </w:r>
      <w:r w:rsidRPr="0058312A">
        <w:t xml:space="preserve">. Каждое задание имело 3 варианта ответа, после их выполнения необходимо ввести ключ от двери. Данный прием можно использовать с детьми дома. </w:t>
      </w:r>
    </w:p>
    <w:p w:rsidR="000F465F" w:rsidRPr="0058312A" w:rsidRDefault="000F465F" w:rsidP="000F465F">
      <w:pPr>
        <w:pStyle w:val="a7"/>
        <w:shd w:val="clear" w:color="auto" w:fill="FFFFFF"/>
        <w:spacing w:before="0" w:after="0"/>
        <w:ind w:firstLine="709"/>
        <w:jc w:val="both"/>
      </w:pPr>
      <w:r w:rsidRPr="0058312A">
        <w:t>Родители учились разрабатывать е квест «Патриотическое воспитание детей на страницах русских сказок» для детей.</w:t>
      </w:r>
    </w:p>
    <w:p w:rsidR="000F465F" w:rsidRPr="0058312A" w:rsidRDefault="000F465F" w:rsidP="000F465F">
      <w:pPr>
        <w:pStyle w:val="a7"/>
        <w:shd w:val="clear" w:color="auto" w:fill="FFFFFF"/>
        <w:spacing w:before="0" w:after="0"/>
        <w:ind w:firstLine="709"/>
        <w:jc w:val="both"/>
      </w:pPr>
      <w:r w:rsidRPr="0058312A">
        <w:t>На протяжении всех мероприятий, отмечена интеграция духовно-нравственного содержание воспитания в различные виды детской деятельности.  В ходе работы с родителями были составлены  памятки:   игровая деятельность: проведение пальчиковых, сюжетно-ролевых игр; дидактических: подвижных, игр-забав, народных и хороводных игр, доступных для скачивания родителями с сайта класса.</w:t>
      </w:r>
    </w:p>
    <w:p w:rsidR="000F465F" w:rsidRPr="0058312A" w:rsidRDefault="000F465F" w:rsidP="000F465F">
      <w:pPr>
        <w:pStyle w:val="a7"/>
        <w:shd w:val="clear" w:color="auto" w:fill="FFFFFF"/>
        <w:spacing w:before="0" w:after="0"/>
        <w:ind w:firstLine="709"/>
        <w:jc w:val="both"/>
      </w:pPr>
      <w:r w:rsidRPr="0058312A">
        <w:t>Улучшить микроклимат в семье, развивать интерес не только детей, но и родителей к культурным традициям позволяли разработанные для них   памятки и консультации о национальных праздниках и семейных традициях, где предлагалась литература для семейного чтения, которые выкладывались на персональный сайт класса.</w:t>
      </w:r>
    </w:p>
    <w:p w:rsidR="000F465F" w:rsidRPr="0058312A" w:rsidRDefault="000F465F" w:rsidP="000F465F">
      <w:pPr>
        <w:pStyle w:val="a7"/>
        <w:shd w:val="clear" w:color="auto" w:fill="FFFFFF"/>
        <w:spacing w:before="0" w:after="0"/>
        <w:ind w:firstLine="709"/>
        <w:jc w:val="both"/>
        <w:rPr>
          <w:color w:val="000000"/>
          <w:shd w:val="clear" w:color="auto" w:fill="FFFFFF"/>
        </w:rPr>
      </w:pPr>
      <w:r w:rsidRPr="0058312A">
        <w:rPr>
          <w:color w:val="000000"/>
          <w:shd w:val="clear" w:color="auto" w:fill="FFFFFF"/>
        </w:rPr>
        <w:t xml:space="preserve">Сравнительный анализ результатов первичной и итоговой диагностик позволяет констатировать положительную динамику у каждого респондента. Результаты обследований представлены диаграммах. </w:t>
      </w:r>
    </w:p>
    <w:p w:rsidR="000F465F" w:rsidRPr="0058312A" w:rsidRDefault="000F465F" w:rsidP="000F465F">
      <w:pPr>
        <w:pStyle w:val="a7"/>
        <w:shd w:val="clear" w:color="auto" w:fill="FFFFFF"/>
        <w:spacing w:before="0" w:after="0"/>
        <w:ind w:firstLine="709"/>
        <w:jc w:val="both"/>
        <w:rPr>
          <w:b/>
          <w:color w:val="000000"/>
        </w:rPr>
      </w:pPr>
      <w:r w:rsidRPr="0058312A">
        <w:rPr>
          <w:color w:val="000000"/>
        </w:rPr>
        <w:t>Анализируя практическую часть исследования,</w:t>
      </w:r>
      <w:r w:rsidRPr="0058312A">
        <w:t xml:space="preserve"> развитие духовно-нравственных качеств у детей старшего младшего школьного возраста посредствам взаимодействия начальной школы и семьи определили, что</w:t>
      </w:r>
      <w:r w:rsidRPr="0058312A">
        <w:rPr>
          <w:color w:val="000000"/>
        </w:rPr>
        <w:t xml:space="preserve">развитие духовных качеств не осуществляется по частям и только лишь по ситуации, а носит целостный и ежедневный характер. После проведённого диагностирования, выявлено, что у большинства детей и их родителей представления добре и зле, правде и лжи, щедрости и жадности и т.д. сформированы. </w:t>
      </w:r>
      <w:r w:rsidRPr="0058312A">
        <w:rPr>
          <w:color w:val="000000"/>
        </w:rPr>
        <w:lastRenderedPageBreak/>
        <w:t xml:space="preserve">Большая часть родителей понимает необходимость больше времени проводить с ребёнком, личным примером развивать нравственные качества, но не принимают это в силу определённых причин. </w:t>
      </w:r>
    </w:p>
    <w:p w:rsidR="000F465F" w:rsidRPr="0058312A" w:rsidRDefault="000F465F" w:rsidP="000F465F">
      <w:pPr>
        <w:pStyle w:val="a7"/>
        <w:shd w:val="clear" w:color="auto" w:fill="FFFFFF"/>
        <w:spacing w:before="0" w:after="0"/>
        <w:ind w:firstLine="709"/>
        <w:jc w:val="both"/>
      </w:pPr>
      <w:r w:rsidRPr="0058312A">
        <w:rPr>
          <w:color w:val="000000"/>
        </w:rPr>
        <w:t xml:space="preserve">Поэтому педагогу необходимо подбирать активные методы и приёмы, направленные на развитие уровня </w:t>
      </w:r>
      <w:r w:rsidRPr="0058312A">
        <w:t>идеи воспитания духовности и нравственности</w:t>
      </w:r>
      <w:r w:rsidRPr="0058312A">
        <w:rPr>
          <w:color w:val="000000"/>
        </w:rPr>
        <w:t xml:space="preserve">. Нестандартные формы проведения занятий вовлекали родителей в воспитательный процесс, который проходил не столько в обучающей, сколько в игровой форме. Все встречи  выстроены так, что родители  сами делали выводы, составляли рекомендации по </w:t>
      </w:r>
      <w:r w:rsidRPr="0058312A">
        <w:t>осуществлению духовно-нравственного воспитания детей</w:t>
      </w:r>
      <w:r w:rsidRPr="0058312A">
        <w:rPr>
          <w:color w:val="000000"/>
        </w:rPr>
        <w:t xml:space="preserve">. </w:t>
      </w:r>
    </w:p>
    <w:p w:rsidR="000F465F" w:rsidRPr="0058312A" w:rsidRDefault="000F465F" w:rsidP="000F465F">
      <w:pPr>
        <w:pStyle w:val="a7"/>
        <w:shd w:val="clear" w:color="auto" w:fill="FFFFFF"/>
        <w:spacing w:before="0" w:after="0"/>
        <w:ind w:firstLine="709"/>
        <w:jc w:val="both"/>
      </w:pPr>
      <w:r w:rsidRPr="0058312A">
        <w:t>Таким образом, результатами исследованиями стали:</w:t>
      </w:r>
    </w:p>
    <w:p w:rsidR="000F465F" w:rsidRPr="0058312A" w:rsidRDefault="000F465F" w:rsidP="000F465F">
      <w:pPr>
        <w:pStyle w:val="a7"/>
        <w:spacing w:before="0" w:after="0"/>
        <w:ind w:firstLine="709"/>
        <w:jc w:val="both"/>
      </w:pPr>
      <w:r w:rsidRPr="0058312A">
        <w:t>1. Приобщение к традициям родной  национальной  культуры.</w:t>
      </w:r>
    </w:p>
    <w:p w:rsidR="000F465F" w:rsidRPr="0058312A" w:rsidRDefault="000F465F" w:rsidP="000F465F">
      <w:pPr>
        <w:pStyle w:val="a7"/>
        <w:spacing w:before="0" w:after="0"/>
        <w:ind w:firstLine="709"/>
        <w:jc w:val="both"/>
      </w:pPr>
      <w:r w:rsidRPr="0058312A">
        <w:t>2. Развитие творческих способностей детей младшего школьного возраста.</w:t>
      </w:r>
    </w:p>
    <w:p w:rsidR="000F465F" w:rsidRPr="0058312A" w:rsidRDefault="000F465F" w:rsidP="000F465F">
      <w:pPr>
        <w:pStyle w:val="a7"/>
        <w:spacing w:before="0" w:after="0"/>
        <w:ind w:firstLine="709"/>
        <w:jc w:val="both"/>
      </w:pPr>
      <w:r w:rsidRPr="0058312A">
        <w:t>3. Формирование у учащихся представлений о многообразии народных культур и положительного отношения к ним.</w:t>
      </w:r>
    </w:p>
    <w:p w:rsidR="000F465F" w:rsidRDefault="000F465F" w:rsidP="000F465F">
      <w:pPr>
        <w:pStyle w:val="a7"/>
        <w:spacing w:before="0" w:after="0"/>
        <w:ind w:firstLine="709"/>
        <w:jc w:val="both"/>
      </w:pPr>
      <w:r w:rsidRPr="0058312A">
        <w:t>4. Формирование художественных потребностей и эстетического вкуса через собственную творческую деятельность.</w:t>
      </w:r>
    </w:p>
    <w:p w:rsidR="000F465F" w:rsidRPr="003B3F5A" w:rsidRDefault="000F465F" w:rsidP="000F465F">
      <w:pPr>
        <w:spacing w:after="0" w:line="240" w:lineRule="auto"/>
        <w:ind w:firstLine="709"/>
        <w:jc w:val="both"/>
        <w:rPr>
          <w:rFonts w:ascii="Times New Roman" w:hAnsi="Times New Roman"/>
          <w:sz w:val="24"/>
          <w:szCs w:val="24"/>
        </w:rPr>
      </w:pPr>
      <w:r w:rsidRPr="003B3F5A">
        <w:rPr>
          <w:rFonts w:ascii="Times New Roman" w:hAnsi="Times New Roman"/>
          <w:sz w:val="24"/>
          <w:szCs w:val="24"/>
        </w:rPr>
        <w:t>Список использованных источников:</w:t>
      </w:r>
    </w:p>
    <w:p w:rsidR="000F465F" w:rsidRPr="003B3F5A" w:rsidRDefault="000F465F" w:rsidP="001C4982">
      <w:pPr>
        <w:pStyle w:val="a6"/>
        <w:numPr>
          <w:ilvl w:val="0"/>
          <w:numId w:val="48"/>
        </w:numPr>
        <w:spacing w:after="0" w:line="240" w:lineRule="auto"/>
        <w:jc w:val="both"/>
        <w:rPr>
          <w:rFonts w:ascii="Times New Roman" w:hAnsi="Times New Roman"/>
          <w:sz w:val="24"/>
          <w:szCs w:val="24"/>
        </w:rPr>
      </w:pPr>
      <w:r w:rsidRPr="003B3F5A">
        <w:rPr>
          <w:rFonts w:ascii="Times New Roman" w:hAnsi="Times New Roman"/>
          <w:iCs/>
          <w:color w:val="000000"/>
          <w:sz w:val="24"/>
          <w:szCs w:val="24"/>
          <w:bdr w:val="none" w:sz="0" w:space="0" w:color="auto" w:frame="1"/>
          <w:shd w:val="clear" w:color="auto" w:fill="FFFFFF"/>
        </w:rPr>
        <w:t>Пахомова, Н. Ю. </w:t>
      </w:r>
      <w:r w:rsidRPr="003B3F5A">
        <w:rPr>
          <w:rFonts w:ascii="Times New Roman" w:hAnsi="Times New Roman"/>
          <w:color w:val="000000"/>
          <w:sz w:val="24"/>
          <w:szCs w:val="24"/>
          <w:shd w:val="clear" w:color="auto" w:fill="FFFFFF"/>
        </w:rPr>
        <w:t>Метод учебного проекта в общеобразовательном учреждении [Текст] /. – М.: АРКТИ, 2018. – 112 с.</w:t>
      </w:r>
    </w:p>
    <w:p w:rsidR="000F465F" w:rsidRPr="003B3F5A" w:rsidRDefault="000F465F" w:rsidP="001C4982">
      <w:pPr>
        <w:pStyle w:val="a7"/>
        <w:numPr>
          <w:ilvl w:val="0"/>
          <w:numId w:val="48"/>
        </w:numPr>
        <w:suppressAutoHyphens w:val="0"/>
        <w:spacing w:before="0" w:after="0"/>
        <w:jc w:val="both"/>
        <w:rPr>
          <w:color w:val="000000"/>
        </w:rPr>
      </w:pPr>
      <w:r w:rsidRPr="003B3F5A">
        <w:rPr>
          <w:color w:val="000000"/>
        </w:rPr>
        <w:t>Бабаян А.В. О нравственности и нравственном воспитании / А.В. Бабаян // Педагогика – 2019 - №2 – С. 67-68</w:t>
      </w:r>
    </w:p>
    <w:p w:rsidR="000F465F" w:rsidRPr="003B3F5A" w:rsidRDefault="000F465F" w:rsidP="001C4982">
      <w:pPr>
        <w:pStyle w:val="a7"/>
        <w:numPr>
          <w:ilvl w:val="0"/>
          <w:numId w:val="48"/>
        </w:numPr>
        <w:suppressAutoHyphens w:val="0"/>
        <w:spacing w:before="0" w:after="0"/>
        <w:jc w:val="both"/>
        <w:rPr>
          <w:color w:val="000000"/>
        </w:rPr>
      </w:pPr>
      <w:r w:rsidRPr="003B3F5A">
        <w:rPr>
          <w:color w:val="000000"/>
        </w:rPr>
        <w:t>Божович Л.И. О нравственном развитии и воспитании детей/Л.И.Божович// Вопросы психологии. - М.: Просвещение, 2020.- 254с.</w:t>
      </w:r>
    </w:p>
    <w:p w:rsidR="000F465F" w:rsidRDefault="000F465F" w:rsidP="001C4982">
      <w:pPr>
        <w:pStyle w:val="a7"/>
        <w:numPr>
          <w:ilvl w:val="0"/>
          <w:numId w:val="48"/>
        </w:numPr>
        <w:suppressAutoHyphens w:val="0"/>
        <w:spacing w:before="0" w:after="0"/>
        <w:jc w:val="both"/>
        <w:rPr>
          <w:color w:val="000000"/>
        </w:rPr>
      </w:pPr>
      <w:r w:rsidRPr="003B3F5A">
        <w:rPr>
          <w:color w:val="000000"/>
        </w:rPr>
        <w:t>Бондаревская Е. В. Нравственное воспитание учащихся в условиях реализации школьной реформы: Учеб. пособие./Е.В. Бондаревская – Ростов-на-Дону: РГПИ, 2021 - 361с.</w:t>
      </w:r>
    </w:p>
    <w:p w:rsidR="000F465F" w:rsidRDefault="000F465F" w:rsidP="000F465F">
      <w:pPr>
        <w:pStyle w:val="a7"/>
        <w:suppressAutoHyphens w:val="0"/>
        <w:spacing w:before="0" w:after="0"/>
        <w:ind w:left="720"/>
        <w:jc w:val="both"/>
        <w:rPr>
          <w:color w:val="000000"/>
        </w:rPr>
      </w:pPr>
    </w:p>
    <w:p w:rsidR="000F465F" w:rsidRDefault="000F465F" w:rsidP="000F465F">
      <w:pPr>
        <w:pStyle w:val="a7"/>
        <w:suppressAutoHyphens w:val="0"/>
        <w:spacing w:before="0" w:after="0"/>
        <w:ind w:left="720"/>
        <w:jc w:val="both"/>
        <w:rPr>
          <w:color w:val="000000"/>
        </w:rPr>
      </w:pPr>
    </w:p>
    <w:p w:rsidR="00950B40" w:rsidRDefault="000F465F" w:rsidP="000F465F">
      <w:pPr>
        <w:shd w:val="clear" w:color="auto" w:fill="FFFFFF"/>
        <w:tabs>
          <w:tab w:val="left" w:pos="709"/>
        </w:tabs>
        <w:spacing w:after="0" w:line="240" w:lineRule="auto"/>
        <w:ind w:firstLine="709"/>
        <w:jc w:val="center"/>
        <w:rPr>
          <w:rFonts w:ascii="Times New Roman" w:hAnsi="Times New Roman"/>
          <w:b/>
          <w:caps/>
          <w:sz w:val="24"/>
          <w:szCs w:val="24"/>
          <w:shd w:val="clear" w:color="auto" w:fill="FFFFFF"/>
        </w:rPr>
      </w:pPr>
      <w:r w:rsidRPr="000F465F">
        <w:rPr>
          <w:rFonts w:ascii="Times New Roman" w:hAnsi="Times New Roman"/>
          <w:b/>
          <w:caps/>
          <w:sz w:val="24"/>
          <w:szCs w:val="24"/>
          <w:shd w:val="clear" w:color="auto" w:fill="FFFFFF"/>
        </w:rPr>
        <w:t xml:space="preserve">Семантика зеленого в булгаковской прозе. </w:t>
      </w:r>
    </w:p>
    <w:p w:rsidR="000F465F" w:rsidRPr="000F465F" w:rsidRDefault="000F465F" w:rsidP="000F465F">
      <w:pPr>
        <w:shd w:val="clear" w:color="auto" w:fill="FFFFFF"/>
        <w:tabs>
          <w:tab w:val="left" w:pos="709"/>
        </w:tabs>
        <w:spacing w:after="0" w:line="240" w:lineRule="auto"/>
        <w:ind w:firstLine="709"/>
        <w:jc w:val="center"/>
        <w:rPr>
          <w:rFonts w:ascii="Times New Roman" w:hAnsi="Times New Roman"/>
          <w:b/>
          <w:caps/>
          <w:sz w:val="24"/>
          <w:szCs w:val="24"/>
          <w:shd w:val="clear" w:color="auto" w:fill="FFFFFF"/>
        </w:rPr>
      </w:pPr>
      <w:r w:rsidRPr="000F465F">
        <w:rPr>
          <w:rFonts w:ascii="Times New Roman" w:hAnsi="Times New Roman"/>
          <w:b/>
          <w:caps/>
          <w:sz w:val="24"/>
          <w:szCs w:val="24"/>
          <w:shd w:val="clear" w:color="auto" w:fill="FFFFFF"/>
        </w:rPr>
        <w:t>Смысловые вариации цветообраза и его оттенков в романе «Белая гвардия»</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 </w:t>
      </w:r>
    </w:p>
    <w:p w:rsidR="000F465F" w:rsidRPr="000F465F" w:rsidRDefault="000F465F" w:rsidP="000F465F">
      <w:pPr>
        <w:shd w:val="clear" w:color="auto" w:fill="FFFFFF"/>
        <w:tabs>
          <w:tab w:val="left" w:pos="709"/>
        </w:tabs>
        <w:spacing w:after="0" w:line="240" w:lineRule="auto"/>
        <w:ind w:firstLine="709"/>
        <w:jc w:val="right"/>
        <w:rPr>
          <w:rFonts w:ascii="Times New Roman" w:hAnsi="Times New Roman"/>
          <w:i/>
          <w:color w:val="000000"/>
          <w:sz w:val="24"/>
          <w:szCs w:val="24"/>
        </w:rPr>
      </w:pPr>
      <w:r w:rsidRPr="000F465F">
        <w:rPr>
          <w:rFonts w:ascii="Times New Roman" w:hAnsi="Times New Roman"/>
          <w:i/>
          <w:color w:val="000000"/>
          <w:sz w:val="24"/>
          <w:szCs w:val="24"/>
        </w:rPr>
        <w:t>Некрылова Дарья Игоревна</w:t>
      </w:r>
    </w:p>
    <w:p w:rsidR="000F465F" w:rsidRPr="000F465F" w:rsidRDefault="000F465F" w:rsidP="000F465F">
      <w:pPr>
        <w:shd w:val="clear" w:color="auto" w:fill="FFFFFF"/>
        <w:tabs>
          <w:tab w:val="left" w:pos="709"/>
        </w:tabs>
        <w:spacing w:after="0" w:line="240" w:lineRule="auto"/>
        <w:ind w:firstLine="709"/>
        <w:jc w:val="right"/>
        <w:rPr>
          <w:rFonts w:ascii="Times New Roman" w:hAnsi="Times New Roman"/>
          <w:i/>
          <w:color w:val="000000"/>
          <w:sz w:val="24"/>
          <w:szCs w:val="24"/>
        </w:rPr>
      </w:pPr>
      <w:r w:rsidRPr="000F465F">
        <w:rPr>
          <w:rFonts w:ascii="Times New Roman" w:hAnsi="Times New Roman"/>
          <w:i/>
          <w:color w:val="000000"/>
          <w:sz w:val="24"/>
          <w:szCs w:val="24"/>
        </w:rPr>
        <w:t>студентка 2 курса</w:t>
      </w:r>
    </w:p>
    <w:p w:rsidR="000F465F" w:rsidRPr="000F465F" w:rsidRDefault="000F465F" w:rsidP="000F465F">
      <w:pPr>
        <w:shd w:val="clear" w:color="auto" w:fill="FFFFFF"/>
        <w:tabs>
          <w:tab w:val="left" w:pos="709"/>
        </w:tabs>
        <w:spacing w:after="0" w:line="240" w:lineRule="auto"/>
        <w:ind w:firstLine="709"/>
        <w:jc w:val="right"/>
        <w:rPr>
          <w:rFonts w:ascii="Times New Roman" w:hAnsi="Times New Roman"/>
          <w:i/>
          <w:color w:val="000000"/>
          <w:sz w:val="24"/>
          <w:szCs w:val="24"/>
        </w:rPr>
      </w:pPr>
      <w:r w:rsidRPr="000F465F">
        <w:rPr>
          <w:rFonts w:ascii="Times New Roman" w:hAnsi="Times New Roman"/>
          <w:i/>
          <w:color w:val="000000"/>
          <w:sz w:val="24"/>
          <w:szCs w:val="24"/>
        </w:rPr>
        <w:t xml:space="preserve">специальность 54.02.01 </w:t>
      </w:r>
      <w:r w:rsidRPr="000F465F">
        <w:rPr>
          <w:rFonts w:ascii="Times New Roman" w:hAnsi="Times New Roman"/>
          <w:b/>
          <w:i/>
          <w:caps/>
          <w:sz w:val="24"/>
          <w:szCs w:val="24"/>
          <w:shd w:val="clear" w:color="auto" w:fill="FFFFFF"/>
        </w:rPr>
        <w:t>«</w:t>
      </w:r>
      <w:r w:rsidRPr="000F465F">
        <w:rPr>
          <w:rFonts w:ascii="Times New Roman" w:hAnsi="Times New Roman"/>
          <w:i/>
          <w:color w:val="000000"/>
          <w:sz w:val="24"/>
          <w:szCs w:val="24"/>
        </w:rPr>
        <w:t>Дизайн (по отраслям)</w:t>
      </w:r>
      <w:r w:rsidRPr="000F465F">
        <w:rPr>
          <w:rFonts w:ascii="Times New Roman" w:hAnsi="Times New Roman"/>
          <w:b/>
          <w:i/>
          <w:caps/>
          <w:sz w:val="24"/>
          <w:szCs w:val="24"/>
          <w:shd w:val="clear" w:color="auto" w:fill="FFFFFF"/>
        </w:rPr>
        <w:t>»</w:t>
      </w:r>
    </w:p>
    <w:p w:rsidR="000F465F" w:rsidRPr="000F465F" w:rsidRDefault="000F465F" w:rsidP="000F465F">
      <w:pPr>
        <w:shd w:val="clear" w:color="auto" w:fill="FFFFFF"/>
        <w:tabs>
          <w:tab w:val="left" w:pos="709"/>
        </w:tabs>
        <w:spacing w:after="0" w:line="240" w:lineRule="auto"/>
        <w:ind w:firstLine="709"/>
        <w:jc w:val="right"/>
        <w:rPr>
          <w:rFonts w:ascii="Times New Roman" w:hAnsi="Times New Roman"/>
          <w:i/>
          <w:color w:val="000000"/>
          <w:sz w:val="24"/>
          <w:szCs w:val="24"/>
        </w:rPr>
      </w:pPr>
      <w:r w:rsidRPr="000F465F">
        <w:rPr>
          <w:rFonts w:ascii="Times New Roman" w:hAnsi="Times New Roman"/>
          <w:i/>
          <w:color w:val="000000"/>
          <w:sz w:val="24"/>
          <w:szCs w:val="24"/>
        </w:rPr>
        <w:t>научный руководитель А.Н. Гайворонская-Кантомирова</w:t>
      </w:r>
    </w:p>
    <w:p w:rsidR="004325D7" w:rsidRPr="004325D7" w:rsidRDefault="004325D7" w:rsidP="004325D7">
      <w:pPr>
        <w:pStyle w:val="a6"/>
        <w:spacing w:after="0" w:line="240" w:lineRule="auto"/>
        <w:ind w:left="0" w:firstLine="709"/>
        <w:jc w:val="right"/>
        <w:rPr>
          <w:rFonts w:ascii="Times New Roman" w:hAnsi="Times New Roman"/>
          <w:i/>
          <w:sz w:val="24"/>
          <w:szCs w:val="24"/>
        </w:rPr>
      </w:pPr>
      <w:r w:rsidRPr="004325D7">
        <w:rPr>
          <w:rFonts w:ascii="Times New Roman" w:hAnsi="Times New Roman"/>
          <w:i/>
          <w:sz w:val="24"/>
          <w:szCs w:val="24"/>
        </w:rPr>
        <w:t>ГБПОУ «Волгоградский технологический колледж»</w:t>
      </w:r>
    </w:p>
    <w:p w:rsidR="000F465F" w:rsidRPr="000F465F" w:rsidRDefault="000F465F" w:rsidP="000F465F">
      <w:pPr>
        <w:spacing w:after="0" w:line="240" w:lineRule="auto"/>
        <w:jc w:val="both"/>
        <w:rPr>
          <w:rFonts w:ascii="Times New Roman" w:hAnsi="Times New Roman"/>
          <w:sz w:val="24"/>
          <w:szCs w:val="24"/>
          <w:shd w:val="clear" w:color="auto" w:fill="FFFFFF"/>
        </w:rPr>
      </w:pPr>
    </w:p>
    <w:p w:rsidR="000F465F" w:rsidRPr="000F465F" w:rsidRDefault="000F465F" w:rsidP="000F465F">
      <w:pPr>
        <w:shd w:val="clear" w:color="auto" w:fill="FFFFFF"/>
        <w:tabs>
          <w:tab w:val="left" w:pos="1134"/>
        </w:tabs>
        <w:spacing w:after="0" w:line="240" w:lineRule="auto"/>
        <w:ind w:firstLine="709"/>
        <w:jc w:val="both"/>
        <w:rPr>
          <w:rFonts w:ascii="Times New Roman" w:hAnsi="Times New Roman"/>
          <w:color w:val="000000"/>
          <w:sz w:val="24"/>
          <w:szCs w:val="24"/>
          <w:shd w:val="clear" w:color="auto" w:fill="FFFFFF"/>
        </w:rPr>
      </w:pPr>
      <w:r w:rsidRPr="000F465F">
        <w:rPr>
          <w:rFonts w:ascii="Times New Roman" w:hAnsi="Times New Roman"/>
          <w:color w:val="000000"/>
          <w:sz w:val="24"/>
          <w:szCs w:val="24"/>
        </w:rPr>
        <w:t xml:space="preserve">Опираясь на традиции классической литературы, в частности на устойчивую систему цветосимволов, М.А. Булгаков значительно обогащает поэтику цвета. Так, Е.А. Юшкина, признавая значительность литературоведческих трудов, посвященных семантике цвета в текстах Булгакова, отмечает, что цветосимвол становится «одним из основных средств передачи психологических настроений, психологических состояний </w:t>
      </w:r>
      <w:r w:rsidRPr="000F465F">
        <w:rPr>
          <w:rFonts w:ascii="Times New Roman" w:hAnsi="Times New Roman"/>
          <w:color w:val="000000"/>
          <w:sz w:val="24"/>
          <w:szCs w:val="24"/>
          <w:shd w:val="clear" w:color="auto" w:fill="FFFFFF"/>
        </w:rPr>
        <w:t>как основных смыслосодержащих категорий» [8].</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По мнению исследователя, «через формирование цветовых психологических конструкций писатель создает тенденции изменения настроения, по которым представляется возможным проследить эволюцию авторского мировоззрения, обнаружить ключ к глубинным смыслам произведений писателя» </w:t>
      </w:r>
      <w:r w:rsidRPr="000F465F">
        <w:rPr>
          <w:rFonts w:ascii="Times New Roman" w:hAnsi="Times New Roman"/>
          <w:color w:val="000000"/>
          <w:sz w:val="24"/>
          <w:szCs w:val="24"/>
          <w:shd w:val="clear" w:color="auto" w:fill="FFFFFF"/>
        </w:rPr>
        <w:t>[там же].</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В качестве основных цветов, выделяющихся в текстах М.А. Булгакова смысловой насыщенностью и частотностью употребления, Е.А. Юшкина определяет белый, черный, красный. Их индивидуальная значимость эволюционирует по мере развития творческих взглядов писателя. Постепенно семантика усложняется, добавляются оттенки, цвета </w:t>
      </w:r>
      <w:r w:rsidRPr="000F465F">
        <w:rPr>
          <w:rFonts w:ascii="Times New Roman" w:hAnsi="Times New Roman"/>
          <w:color w:val="000000"/>
          <w:sz w:val="24"/>
          <w:szCs w:val="24"/>
        </w:rPr>
        <w:lastRenderedPageBreak/>
        <w:t xml:space="preserve">начинают взаимодействовать. Если в ранних произведениях дополнительным является темный, символизирующий враждебные силы, в первых двух романах </w:t>
      </w:r>
      <w:r w:rsidRPr="000F465F">
        <w:rPr>
          <w:rFonts w:ascii="Times New Roman" w:hAnsi="Times New Roman"/>
          <w:color w:val="000000"/>
          <w:sz w:val="24"/>
          <w:szCs w:val="24"/>
          <w:shd w:val="clear" w:color="auto" w:fill="FFFFFF"/>
        </w:rPr>
        <w:t>–</w:t>
      </w:r>
      <w:r w:rsidRPr="000F465F">
        <w:rPr>
          <w:rFonts w:ascii="Times New Roman" w:hAnsi="Times New Roman"/>
          <w:color w:val="000000"/>
          <w:sz w:val="24"/>
          <w:szCs w:val="24"/>
        </w:rPr>
        <w:t xml:space="preserve"> серый (по Булгакову </w:t>
      </w:r>
      <w:r w:rsidRPr="000F465F">
        <w:rPr>
          <w:rFonts w:ascii="Times New Roman" w:hAnsi="Times New Roman"/>
          <w:color w:val="000000"/>
          <w:sz w:val="24"/>
          <w:szCs w:val="24"/>
          <w:shd w:val="clear" w:color="auto" w:fill="FFFFFF"/>
        </w:rPr>
        <w:t>–</w:t>
      </w:r>
      <w:r w:rsidRPr="000F465F">
        <w:rPr>
          <w:rFonts w:ascii="Times New Roman" w:hAnsi="Times New Roman"/>
          <w:color w:val="000000"/>
          <w:sz w:val="24"/>
          <w:szCs w:val="24"/>
        </w:rPr>
        <w:t xml:space="preserve"> цвет судьбы), то в последнем романе – «Мастере и Маргарите» – к цветооснове добавляются зеленый и желтый, характеризующие тлен и болезнь духа.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Роман «Белая гвардия» – один из ранних. О значимости цветовой символики в нем заявляет само название. Чун Ен Хо, анализирующий цветосветовые мотивы в произведениях Булгакова, упоминает о том, что название «Белая гвардия» менялось вплоть до того момента, когда состоялась первая попытка его публикации: «Изначально он должен был называться «Красный мах» &lt;...&gt;, «Белый крест» &lt;...&gt;, «Желтый прапор» &lt;...&gt;, в итоге получил название «Белая гвардия», а в «Записках покойника» созданный Максудовым роман (прообразом которого является, конечно, «Белая гвардия») фигурирует как «Черный снег» [</w:t>
      </w:r>
      <w:r w:rsidRPr="000F465F">
        <w:rPr>
          <w:rFonts w:ascii="Times New Roman" w:hAnsi="Times New Roman"/>
          <w:sz w:val="24"/>
          <w:szCs w:val="24"/>
        </w:rPr>
        <w:t>7</w:t>
      </w:r>
      <w:r w:rsidRPr="000F465F">
        <w:rPr>
          <w:rFonts w:ascii="Times New Roman" w:hAnsi="Times New Roman"/>
          <w:color w:val="000000"/>
          <w:sz w:val="24"/>
          <w:szCs w:val="24"/>
        </w:rPr>
        <w:t>]. Эти цвета литературовед определяет как самые частотные и значимые в художественном мире Булгакова. Так, например, рассматривая семантику белого цвета (в конечном счете вынесенного в название), Чун Ен Хо связывает его с сакральной, небесной тематикой, выводит как ведущий для реализации «медицинской» темы. Исследователь убежден, что белый может превращаться в любой и бесконечно многообразно контрастировать с другими цветами, например, черным. Белое /красное при этом становятся неразрывной парой (белый плащ с кровавым подбоем Понтия Пилата, белый и красный цвет, брызнувший в лицо Берлиоза перед смертью, белое лицо вагоновожатой и красная повязка на ее голове и т.д.). В «Белой гвардии» же происходит попытка сглаживания контраста: во сне Турбин оказывается на небесах и видит, что у Бога для всех место припасено: и для белых, и для красных, цвет имеет значение лишь на земле. Вероятно, это характерно именно для данного произведения в связи с тем, что само «красное» и «белое» в политическом, бытовом, философском контексте здесь перемешано, взаимообусловлено.</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Доминирование уже названных цветов в прозе М.А. Булгакова отмечают и В.Б. Петров, Е.Д. Петрова. Характеризуя семантику этих цветообразов в «Белой гвардии», исследователи замечают: «Объективно с белым цветом автор связывает свои представления о вечных ценностях: о доме и семье, о чести и Родине. Когда все это оказывается под угрозой, черный цвет – цвет зла, хаоса и скорби – поглощает все остальные краски. &lt;…&gt; Для автора черный цвет – символ нарушения гармонии, а контрастное сочетание черного и белого, черного и красного, красного и голубого не только подчеркивает драматические перипетии в жизни отдельных персонажей, но и передает трагизм противоречивого времени» [6].</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Замечая характерное для раннего творчества писателя стремление к орнаменталистике, уделяя внимание единичным цветообразам (в виде кремовых штор в доме Турбиных, например), исследователи практически не погружаются в семантику цветов, упоминаемых в прозе гораздо реже, чем многократно упомянутые красный, черный и белый. Между тем свою роль играют насыщенный синий и голубой, желтый, фиолетовый, зеленый. Тем интереснее анализировать эти цветообразы, тем неожиданнее становятся маленькие открытия. Недостаточной изученностью названной тематической области и обусловлена </w:t>
      </w:r>
      <w:r w:rsidRPr="000F465F">
        <w:rPr>
          <w:rFonts w:ascii="Times New Roman" w:hAnsi="Times New Roman"/>
          <w:b/>
          <w:color w:val="000000"/>
          <w:sz w:val="24"/>
          <w:szCs w:val="24"/>
        </w:rPr>
        <w:t>актуальность</w:t>
      </w:r>
      <w:r w:rsidRPr="000F465F">
        <w:rPr>
          <w:rFonts w:ascii="Times New Roman" w:hAnsi="Times New Roman"/>
          <w:color w:val="000000"/>
          <w:sz w:val="24"/>
          <w:szCs w:val="24"/>
        </w:rPr>
        <w:t xml:space="preserve"> предпринятого исследования.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Выбор зеленого в качестве субъекта изучения объясняется противоречивостью его семантики в анализируемом произведении. Эта противоречивость явно диссонирует с устоявшейся в дизайне тенденцией определения зеленого цвета исключительно как эко-дружелюбного, гармоничного, ассоциирующегося с понятиями </w:t>
      </w:r>
      <w:r w:rsidRPr="000F465F">
        <w:rPr>
          <w:rFonts w:ascii="Times New Roman" w:hAnsi="Times New Roman"/>
          <w:i/>
          <w:color w:val="000000"/>
          <w:sz w:val="24"/>
          <w:szCs w:val="24"/>
        </w:rPr>
        <w:t>природа</w:t>
      </w:r>
      <w:r w:rsidRPr="000F465F">
        <w:rPr>
          <w:rFonts w:ascii="Times New Roman" w:hAnsi="Times New Roman"/>
          <w:color w:val="000000"/>
          <w:sz w:val="24"/>
          <w:szCs w:val="24"/>
        </w:rPr>
        <w:t xml:space="preserve">, </w:t>
      </w:r>
      <w:r w:rsidRPr="000F465F">
        <w:rPr>
          <w:rFonts w:ascii="Times New Roman" w:hAnsi="Times New Roman"/>
          <w:i/>
          <w:color w:val="000000"/>
          <w:sz w:val="24"/>
          <w:szCs w:val="24"/>
        </w:rPr>
        <w:t>жизнь</w:t>
      </w:r>
      <w:r w:rsidRPr="000F465F">
        <w:rPr>
          <w:rFonts w:ascii="Times New Roman" w:hAnsi="Times New Roman"/>
          <w:color w:val="000000"/>
          <w:sz w:val="24"/>
          <w:szCs w:val="24"/>
        </w:rPr>
        <w:t xml:space="preserve">, </w:t>
      </w:r>
      <w:r w:rsidRPr="000F465F">
        <w:rPr>
          <w:rFonts w:ascii="Times New Roman" w:hAnsi="Times New Roman"/>
          <w:i/>
          <w:color w:val="000000"/>
          <w:sz w:val="24"/>
          <w:szCs w:val="24"/>
        </w:rPr>
        <w:t>красота, здоровье</w:t>
      </w:r>
      <w:r w:rsidRPr="000F465F">
        <w:rPr>
          <w:rFonts w:ascii="Times New Roman" w:hAnsi="Times New Roman"/>
          <w:color w:val="000000"/>
          <w:sz w:val="24"/>
          <w:szCs w:val="24"/>
        </w:rPr>
        <w:t xml:space="preserve">.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Постановка </w:t>
      </w:r>
      <w:r w:rsidRPr="000F465F">
        <w:rPr>
          <w:rFonts w:ascii="Times New Roman" w:hAnsi="Times New Roman"/>
          <w:b/>
          <w:color w:val="000000"/>
          <w:sz w:val="24"/>
          <w:szCs w:val="24"/>
        </w:rPr>
        <w:t>цели</w:t>
      </w:r>
      <w:r w:rsidRPr="000F465F">
        <w:rPr>
          <w:rFonts w:ascii="Times New Roman" w:hAnsi="Times New Roman"/>
          <w:color w:val="000000"/>
          <w:sz w:val="24"/>
          <w:szCs w:val="24"/>
        </w:rPr>
        <w:t xml:space="preserve"> – выявление и описание семантики зеленого цвета и его оттенков в романе  М.А. Булгакова «Белая гвардия» – стала логичным решением в контексте естественно расширяющейся области моих профессиональных интересов.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Определился ряд </w:t>
      </w:r>
      <w:r w:rsidRPr="000F465F">
        <w:rPr>
          <w:rFonts w:ascii="Times New Roman" w:hAnsi="Times New Roman"/>
          <w:b/>
          <w:color w:val="000000"/>
          <w:sz w:val="24"/>
          <w:szCs w:val="24"/>
        </w:rPr>
        <w:t>задач</w:t>
      </w:r>
      <w:r w:rsidRPr="000F465F">
        <w:rPr>
          <w:rFonts w:ascii="Times New Roman" w:hAnsi="Times New Roman"/>
          <w:color w:val="000000"/>
          <w:sz w:val="24"/>
          <w:szCs w:val="24"/>
        </w:rPr>
        <w:t>, последовательное решение которых должно было обеспечить достижение поставленной цели:</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lastRenderedPageBreak/>
        <w:t xml:space="preserve">– изучение искусствоведческих, литературоведческих источников, позволяющих составить представление о традиционном значении зеленого цвета в искусстве.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аналитическое чтение произведений М.А. Булгакова, знакомство с научными работами, посвященными цветосимволике в текстах писателя.</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 выявление значений употребления цветового эпитета </w:t>
      </w:r>
      <w:r w:rsidRPr="000F465F">
        <w:rPr>
          <w:rFonts w:ascii="Times New Roman" w:hAnsi="Times New Roman"/>
          <w:i/>
          <w:color w:val="000000"/>
          <w:sz w:val="24"/>
          <w:szCs w:val="24"/>
        </w:rPr>
        <w:t>зеленый</w:t>
      </w:r>
      <w:r w:rsidRPr="000F465F">
        <w:rPr>
          <w:rFonts w:ascii="Times New Roman" w:hAnsi="Times New Roman"/>
          <w:color w:val="000000"/>
          <w:sz w:val="24"/>
          <w:szCs w:val="24"/>
        </w:rPr>
        <w:t xml:space="preserve"> (и его оттенков) в тексте дебютного романа М.А. Булгакова, описание наблюдений.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Некоторые выводы сформулированы во вступительной части данной статьи. Бо́льшая же её часть представляет результаты исследовательской деятельности, непосредственно связанной с анализом текста произведения.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shd w:val="clear" w:color="auto" w:fill="FFFFFF"/>
        </w:rPr>
      </w:pPr>
      <w:r w:rsidRPr="000F465F">
        <w:rPr>
          <w:rFonts w:ascii="Times New Roman" w:hAnsi="Times New Roman"/>
          <w:color w:val="000000"/>
          <w:sz w:val="24"/>
          <w:szCs w:val="24"/>
          <w:shd w:val="clear" w:color="auto" w:fill="FFFFFF"/>
        </w:rPr>
        <w:t>В романе «Белая гвардия» М.А. Булгаков использует цветообозначения для характеристики различных сфер – пространственных отношений, персонажей, вещей. При этом в одних случаях автор верен традиционной символике цветообозначений, закрепленной в читательском восприятии множественными аналогичными литературными примерами, в других – прибегает к оригинальным цветовым решениям, подчиняя свой выбор идее сохранения нравственных ориентиров и духовных ценностей.</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shd w:val="clear" w:color="auto" w:fill="FFFFFF"/>
        </w:rPr>
      </w:pPr>
      <w:r w:rsidRPr="000F465F">
        <w:rPr>
          <w:rFonts w:ascii="Times New Roman" w:hAnsi="Times New Roman"/>
          <w:color w:val="000000"/>
          <w:sz w:val="24"/>
          <w:szCs w:val="24"/>
          <w:shd w:val="clear" w:color="auto" w:fill="FFFFFF"/>
        </w:rPr>
        <w:t>Наиболее употребительными в «Белой гвардии» являются следующие цвета: черный – 57%, серый – 11 % и белый – 5,8 %, серебряный, серебристый – 3 %. От эпитета «белая», вынесенного в заглавие романа, автор ни за что не хотел отказаться, когда ему предлагали переименовать произведение для постановки в театре; причем Булгаков соглашался  заменить или удалить даже ключевое в сочетании слово – «гвардия». Часто упоминается  красный цвет (иногда в вариациях – кровавый, багровый и розовый), гораздо реже желтый,  зеленый,  синий, голубой, крайне редко – коричневый, фиолетовый, оранжевый.</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shd w:val="clear" w:color="auto" w:fill="FFFFFF"/>
        </w:rPr>
      </w:pPr>
      <w:r w:rsidRPr="000F465F">
        <w:rPr>
          <w:rFonts w:ascii="Times New Roman" w:hAnsi="Times New Roman"/>
          <w:color w:val="000000"/>
          <w:sz w:val="24"/>
          <w:szCs w:val="24"/>
          <w:shd w:val="clear" w:color="auto" w:fill="FFFFFF"/>
        </w:rPr>
        <w:t>Традиционно зелёный цвет (цвет растительности, жизни) имеет положительное значение: он символизирует весеннее возрождение природы, молодость. Однако в произведении «Белая гвардия» зеленый имеет не только жизненную, созидательную семантику, но и негативные смысловые оттенки: это и цвет тления, разложения, им подкрашены такие эмоции, как отвращение, тоска, состояния безумия, ужаса гибели. С ним ассоциативно связаны процессы плесневения, гниения органических веществ, болезни.</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shd w:val="clear" w:color="auto" w:fill="FFFFFF"/>
        </w:rPr>
      </w:pPr>
      <w:r w:rsidRPr="000F465F">
        <w:rPr>
          <w:rFonts w:ascii="Times New Roman" w:hAnsi="Times New Roman"/>
          <w:color w:val="000000"/>
          <w:sz w:val="24"/>
          <w:szCs w:val="24"/>
          <w:shd w:val="clear" w:color="auto" w:fill="FFFFFF"/>
        </w:rPr>
        <w:t xml:space="preserve">Положительные коннотации реализуются в описании интерьера. Зеленый символизирует постоянство и тепло домашнего очага. Так, в комнате Елены мягко горит зеленая лампа, а накануне Рождества в гостиной Турбиных зеленые еловые ветви тепло зажигаются огнями («Елена торопливо ушла вслед за ним на половину Тальбергов в спальню, где на стене над кроватью сидел сокол на белой рукавице, где мягко горела зелёная лампа на письменном столе Елены и стояли на тумбе красного дерева бронзовые пастушки на фронтоне часов, играющих каждые три часа гавот» [1, с. 20]. Эта смысловая вариация в текстах М.А. Булгакова устойчива. Образ уютной зеленой лампы тесно связан с биографией писателя. В одной из литературоведческих статей приводятся булгаковские воспоминания: «…Особое значение для меня имеет образ лампы с абажуром, это для меня очень важный образ. Возник он из детских впечатлений – образ моего отца, пишущего за столом» [5, с. 39]. </w:t>
      </w:r>
    </w:p>
    <w:p w:rsidR="000F465F" w:rsidRPr="000F465F" w:rsidRDefault="000F465F" w:rsidP="000F465F">
      <w:pPr>
        <w:shd w:val="clear" w:color="auto" w:fill="FFFFFF"/>
        <w:tabs>
          <w:tab w:val="left" w:pos="709"/>
        </w:tabs>
        <w:spacing w:after="0" w:line="240" w:lineRule="auto"/>
        <w:ind w:firstLine="709"/>
        <w:jc w:val="both"/>
        <w:rPr>
          <w:rFonts w:ascii="Times New Roman" w:hAnsi="Times New Roman"/>
          <w:color w:val="000000"/>
          <w:sz w:val="24"/>
          <w:szCs w:val="24"/>
          <w:shd w:val="clear" w:color="auto" w:fill="FFFFFF"/>
        </w:rPr>
      </w:pPr>
      <w:r w:rsidRPr="000F465F">
        <w:rPr>
          <w:rFonts w:ascii="Times New Roman" w:hAnsi="Times New Roman"/>
          <w:color w:val="000000"/>
          <w:sz w:val="24"/>
          <w:szCs w:val="24"/>
          <w:shd w:val="clear" w:color="auto" w:fill="FFFFFF"/>
        </w:rPr>
        <w:t>Автор статьи анализирует частотность упоминания образа зеленой лампы, которая в роли устойчивого символа с исключительно положительной коннотацией появляется в таких произведениях, как «Необыкновенные приключения доктора» («Моя специальность – бактериология. Моя любовь – зелёная лампа и книги в моем кабинете»</w:t>
      </w:r>
      <w:r w:rsidRPr="000F465F">
        <w:rPr>
          <w:rFonts w:ascii="Times New Roman" w:hAnsi="Times New Roman"/>
          <w:sz w:val="24"/>
          <w:szCs w:val="24"/>
        </w:rPr>
        <w:t xml:space="preserve"> </w:t>
      </w:r>
      <w:r w:rsidRPr="000F465F">
        <w:rPr>
          <w:rFonts w:ascii="Times New Roman" w:hAnsi="Times New Roman"/>
          <w:color w:val="000000"/>
          <w:sz w:val="24"/>
          <w:szCs w:val="24"/>
          <w:shd w:val="clear" w:color="auto" w:fill="FFFFFF"/>
        </w:rPr>
        <w:t>[2]), «Роковые яйца» («Вообще это было замечательное лето в жизни Персикова, и порою он с тихим и довольным хихиканьем потирал руки, вспоминая, как он жался с Марьей Степановной в 2 комнатах. Теперь профессор все 5 получил обратно, расширился, расположил 2</w:t>
      </w:r>
      <w:r w:rsidRPr="000F465F">
        <w:rPr>
          <w:rFonts w:ascii="Times New Roman" w:hAnsi="Times New Roman"/>
          <w:color w:val="000000"/>
          <w:sz w:val="24"/>
          <w:szCs w:val="24"/>
          <w:shd w:val="clear" w:color="auto" w:fill="FFFFFF"/>
          <w:vertAlign w:val="superscript"/>
        </w:rPr>
        <w:t>1</w:t>
      </w:r>
      <w:r w:rsidRPr="000F465F">
        <w:rPr>
          <w:rFonts w:ascii="Times New Roman" w:hAnsi="Times New Roman"/>
          <w:color w:val="000000"/>
          <w:sz w:val="24"/>
          <w:szCs w:val="24"/>
          <w:shd w:val="clear" w:color="auto" w:fill="FFFFFF"/>
        </w:rPr>
        <w:t>/</w:t>
      </w:r>
      <w:r w:rsidRPr="000F465F">
        <w:rPr>
          <w:rFonts w:ascii="Times New Roman" w:hAnsi="Times New Roman"/>
          <w:color w:val="000000"/>
          <w:sz w:val="24"/>
          <w:szCs w:val="24"/>
          <w:shd w:val="clear" w:color="auto" w:fill="FFFFFF"/>
          <w:vertAlign w:val="subscript"/>
        </w:rPr>
        <w:t>2</w:t>
      </w:r>
      <w:r w:rsidRPr="000F465F">
        <w:rPr>
          <w:rFonts w:ascii="Times New Roman" w:hAnsi="Times New Roman"/>
          <w:color w:val="000000"/>
          <w:sz w:val="24"/>
          <w:szCs w:val="24"/>
          <w:shd w:val="clear" w:color="auto" w:fill="FFFFFF"/>
        </w:rPr>
        <w:t xml:space="preserve"> тысячи книг, чучела, диаграммы, препараты, зажег на столе зелёную лампу в кабинете» [4, </w:t>
      </w:r>
      <w:r w:rsidRPr="000F465F">
        <w:rPr>
          <w:rFonts w:ascii="Times New Roman" w:hAnsi="Times New Roman"/>
          <w:color w:val="000000"/>
          <w:sz w:val="24"/>
          <w:szCs w:val="24"/>
          <w:shd w:val="clear" w:color="auto" w:fill="FFFFFF"/>
          <w:lang w:val="en-US"/>
        </w:rPr>
        <w:t>c</w:t>
      </w:r>
      <w:r w:rsidRPr="000F465F">
        <w:rPr>
          <w:rFonts w:ascii="Times New Roman" w:hAnsi="Times New Roman"/>
          <w:color w:val="000000"/>
          <w:sz w:val="24"/>
          <w:szCs w:val="24"/>
          <w:shd w:val="clear" w:color="auto" w:fill="FFFFFF"/>
        </w:rPr>
        <w:t xml:space="preserve">. 61]), «Собачье сердце» («Огней под потолком не было. Горела только одна зелёная лампа на </w:t>
      </w:r>
      <w:r w:rsidRPr="000F465F">
        <w:rPr>
          <w:rFonts w:ascii="Times New Roman" w:hAnsi="Times New Roman"/>
          <w:color w:val="000000"/>
          <w:sz w:val="24"/>
          <w:szCs w:val="24"/>
          <w:shd w:val="clear" w:color="auto" w:fill="FFFFFF"/>
        </w:rPr>
        <w:lastRenderedPageBreak/>
        <w:t xml:space="preserve">столе. Шарик лежал на ковре в тени и, не отрываясь, глядел на ужасные дела» [3]) и других. </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Интересно, что зеленый цвет связан с приятными воспоминаниями, снами персонажей и ассоциируется с их мечтами: «И весна, весна и грохот в залах, гимназистки в зеленых передниках на бульваре, каштаны и май, и, главное, вечный маяк впереди – университет, значит, жизнь свободная, – понимаете ли вы, что значит университет? Закаты на Днепре, воля, деньги, сила, слава» </w:t>
      </w:r>
      <w:r w:rsidRPr="000F465F">
        <w:rPr>
          <w:rFonts w:ascii="Times New Roman" w:hAnsi="Times New Roman"/>
          <w:color w:val="000000"/>
          <w:sz w:val="24"/>
          <w:szCs w:val="24"/>
          <w:shd w:val="clear" w:color="auto" w:fill="FFFFFF"/>
        </w:rPr>
        <w:t>[1, с. 74]</w:t>
      </w:r>
      <w:r w:rsidRPr="000F465F">
        <w:rPr>
          <w:rFonts w:ascii="Times New Roman" w:hAnsi="Times New Roman"/>
          <w:color w:val="000000"/>
          <w:sz w:val="24"/>
          <w:szCs w:val="24"/>
        </w:rPr>
        <w:t xml:space="preserve">, </w:t>
      </w:r>
      <w:r w:rsidRPr="000F465F">
        <w:rPr>
          <w:rFonts w:ascii="Times New Roman" w:hAnsi="Times New Roman"/>
          <w:color w:val="000000"/>
          <w:sz w:val="24"/>
          <w:szCs w:val="24"/>
          <w:shd w:val="clear" w:color="auto" w:fill="FFFFFF"/>
        </w:rPr>
        <w:t>–</w:t>
      </w:r>
      <w:r w:rsidRPr="000F465F">
        <w:rPr>
          <w:rFonts w:ascii="Times New Roman" w:hAnsi="Times New Roman"/>
          <w:color w:val="000000"/>
          <w:sz w:val="24"/>
          <w:szCs w:val="24"/>
        </w:rPr>
        <w:t xml:space="preserve"> рисовалось в мечтах когда-то Алексею Турбину; маленькому Петьке Щеглову, не интересовавшемуся ни большевиками, ни Петлюрой, ни Демоном, снится, «будто бы шел Петька по зелёному большому лугу, а на этом лугу лежал сверкающий алмазный шар, больше Петьки» </w:t>
      </w:r>
      <w:r w:rsidRPr="000F465F">
        <w:rPr>
          <w:rFonts w:ascii="Times New Roman" w:hAnsi="Times New Roman"/>
          <w:color w:val="000000"/>
          <w:sz w:val="24"/>
          <w:szCs w:val="24"/>
          <w:shd w:val="clear" w:color="auto" w:fill="FFFFFF"/>
        </w:rPr>
        <w:t>[1, с. 243]</w:t>
      </w:r>
      <w:r w:rsidRPr="000F465F">
        <w:rPr>
          <w:rFonts w:ascii="Times New Roman" w:hAnsi="Times New Roman"/>
          <w:color w:val="000000"/>
          <w:sz w:val="24"/>
          <w:szCs w:val="24"/>
        </w:rPr>
        <w:t xml:space="preserve">. Положительные ассоциации связаны и с некоторыми другими образами. Так, позитивные чувства вызывает у Елены «толстый зелено-желтый сверток денег» </w:t>
      </w:r>
      <w:r w:rsidRPr="000F465F">
        <w:rPr>
          <w:rFonts w:ascii="Times New Roman" w:hAnsi="Times New Roman"/>
          <w:color w:val="000000"/>
          <w:sz w:val="24"/>
          <w:szCs w:val="24"/>
          <w:shd w:val="clear" w:color="auto" w:fill="FFFFFF"/>
        </w:rPr>
        <w:t>[1, с. 151]</w:t>
      </w:r>
      <w:r w:rsidRPr="000F465F">
        <w:rPr>
          <w:rFonts w:ascii="Times New Roman" w:hAnsi="Times New Roman"/>
          <w:color w:val="000000"/>
          <w:sz w:val="24"/>
          <w:szCs w:val="24"/>
        </w:rPr>
        <w:t xml:space="preserve">, передаваемый Лариосиком. Передвигаемый по столу сверток напоминает яичницу с луком, и сравнение еще более усиливает представление об уюте и тепле, созидаемых героями на месте хаоса и предощущения гибели, на которые Булгаков иносказательно намекает, упоминая разбитый синий сервиз. </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С другой стороны, зеленый цвет характеризует болезненное состояние помутненного сознания героев романа, ассоциируется с гибелью и разрушением. Так, раненый Турбин ощущает боль как кольца зелени, а поражение в войне сравнивается с зеленой плесенью. В зеленый цвет окрашена дверь морга, в котором Николка ищет тело Най-Турса...</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Цветами основной триады Булгаков ярко изображает библиотеку. Обладателям дома на Андреевском спуске очень дороги эти книги, которые являются символом времени и пространства. «Зелеными, красными, тисненными золотом и желтыми обложками и черными папками со всех четырех стен на Лариосика глядели книги» </w:t>
      </w:r>
      <w:r w:rsidRPr="000F465F">
        <w:rPr>
          <w:rFonts w:ascii="Times New Roman" w:hAnsi="Times New Roman"/>
          <w:color w:val="000000"/>
          <w:sz w:val="24"/>
          <w:szCs w:val="24"/>
          <w:shd w:val="clear" w:color="auto" w:fill="FFFFFF"/>
        </w:rPr>
        <w:t>[1, с. 155]</w:t>
      </w:r>
      <w:r w:rsidRPr="000F465F">
        <w:rPr>
          <w:rFonts w:ascii="Times New Roman" w:hAnsi="Times New Roman"/>
          <w:color w:val="000000"/>
          <w:sz w:val="24"/>
          <w:szCs w:val="24"/>
        </w:rPr>
        <w:t xml:space="preserve">. </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Зелёный цвет встречается на протяжении всего романа. Он многозначный с точки зрения символики. В негативном ключе он символизирует смерть, болезни. Очевидно, его следует воспринимать и как намек на душевное разложение. В упоминании о квартире Лисовича зеленый сочетается с желтым, проявляющим себя как неприятный или агрессивный: возбуждающий у Василисы тошноту испорченный зеленый сыр создает предчувствие обморока; при обыске, производимом бандитами, зелень кабинета Лисовича выступает в сочетании с желто-восковым лицом, отливавшим фиолетовым, у одного из бандитов и с медными позеленевшими пуговицами у другого грабителя. </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При описании жилищ Турбиных и Лисовичей зеленый цвет имеет неравнозначные смыслы. Вероятно, в этой связи необходимо рассматривать расположение квартир: Лисовичи живут в первом этаже, жилище их ассоциируется с погребом: здесь темно, холодно, сыро («Ванда глубоко спала во тьме спаленки прохладной и сырой квартиры» </w:t>
      </w:r>
      <w:r w:rsidRPr="000F465F">
        <w:rPr>
          <w:rFonts w:ascii="Times New Roman" w:hAnsi="Times New Roman"/>
          <w:color w:val="000000"/>
          <w:sz w:val="24"/>
          <w:szCs w:val="24"/>
          <w:shd w:val="clear" w:color="auto" w:fill="FFFFFF"/>
        </w:rPr>
        <w:t>[1, с. 25]</w:t>
      </w:r>
      <w:r w:rsidRPr="000F465F">
        <w:rPr>
          <w:rFonts w:ascii="Times New Roman" w:hAnsi="Times New Roman"/>
          <w:color w:val="000000"/>
          <w:sz w:val="24"/>
          <w:szCs w:val="24"/>
        </w:rPr>
        <w:t xml:space="preserve">, скребутся мыши («была полная тишина, и только мышь в маленькой столовой нарушала ее по временам» </w:t>
      </w:r>
      <w:r w:rsidRPr="000F465F">
        <w:rPr>
          <w:rFonts w:ascii="Times New Roman" w:hAnsi="Times New Roman"/>
          <w:color w:val="000000"/>
          <w:sz w:val="24"/>
          <w:szCs w:val="24"/>
          <w:shd w:val="clear" w:color="auto" w:fill="FFFFFF"/>
        </w:rPr>
        <w:t>[Там же]</w:t>
      </w:r>
      <w:r w:rsidRPr="000F465F">
        <w:rPr>
          <w:rFonts w:ascii="Times New Roman" w:hAnsi="Times New Roman"/>
          <w:color w:val="000000"/>
          <w:sz w:val="24"/>
          <w:szCs w:val="24"/>
        </w:rPr>
        <w:t xml:space="preserve">, актуализируется ассоциативная связь с плесенью, грибком, и зеленое приобретает негативный оттенок. Столь любимый Булгаковым образ зеленой лампы появляется здесь в ином виде – «изображающая египетскую царевну, прикрытую зеленым зонтиком с цветами» </w:t>
      </w:r>
      <w:r w:rsidRPr="000F465F">
        <w:rPr>
          <w:rFonts w:ascii="Times New Roman" w:hAnsi="Times New Roman"/>
          <w:color w:val="000000"/>
          <w:sz w:val="24"/>
          <w:szCs w:val="24"/>
          <w:shd w:val="clear" w:color="auto" w:fill="FFFFFF"/>
        </w:rPr>
        <w:t>[Там же]</w:t>
      </w:r>
      <w:r w:rsidRPr="000F465F">
        <w:rPr>
          <w:rFonts w:ascii="Times New Roman" w:hAnsi="Times New Roman"/>
          <w:color w:val="000000"/>
          <w:sz w:val="24"/>
          <w:szCs w:val="24"/>
        </w:rPr>
        <w:t xml:space="preserve"> – что сразу создает впечатление подмены, выступающей вскоре еще явственнее: направившись за сахаром по продуктовой карточке Лисовича, Николка Турбин получает страшный удар камнем в спину, после которого едва доходит до дома, «держась за стенки и зеленея»</w:t>
      </w:r>
      <w:r w:rsidRPr="000F465F">
        <w:rPr>
          <w:rFonts w:ascii="Times New Roman" w:hAnsi="Times New Roman"/>
          <w:color w:val="000000"/>
          <w:sz w:val="24"/>
          <w:szCs w:val="24"/>
          <w:shd w:val="clear" w:color="auto" w:fill="FFFFFF"/>
        </w:rPr>
        <w:t xml:space="preserve"> [1, с. 26]</w:t>
      </w:r>
      <w:r w:rsidRPr="000F465F">
        <w:rPr>
          <w:rFonts w:ascii="Times New Roman" w:hAnsi="Times New Roman"/>
          <w:color w:val="000000"/>
          <w:sz w:val="24"/>
          <w:szCs w:val="24"/>
        </w:rPr>
        <w:t xml:space="preserve">. Все, что «выходит» из этого склепа – мертвенно, болезненно, зло. А в комнатах Турбиных, занимающих верхний этаж, интерьерные детали, имеющие зеленую окраску, участвуют в создании уютной, доброй атмосферы. </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Таким образом, значение зеленого цветообраза в художественных текстах Булгакова непосредственно соотнесено с существовавшей до него литературной традицией и в то же время обогащено индивидуальными смыслами: зеленый и его оттенки </w:t>
      </w:r>
      <w:r w:rsidRPr="000F465F">
        <w:rPr>
          <w:rFonts w:ascii="Times New Roman" w:hAnsi="Times New Roman"/>
          <w:color w:val="000000"/>
          <w:sz w:val="24"/>
          <w:szCs w:val="24"/>
        </w:rPr>
        <w:lastRenderedPageBreak/>
        <w:t xml:space="preserve">помогают выразительнее описывать не только бытовые детали, но и сложные ощущения, взаимоотношения, разнообразят авторские приемы создания характеров персонажей. </w:t>
      </w:r>
    </w:p>
    <w:p w:rsidR="000F465F" w:rsidRPr="000F465F" w:rsidRDefault="000F465F" w:rsidP="000F465F">
      <w:pPr>
        <w:tabs>
          <w:tab w:val="left" w:pos="709"/>
        </w:tabs>
        <w:spacing w:after="0" w:line="240" w:lineRule="auto"/>
        <w:ind w:firstLine="709"/>
        <w:jc w:val="both"/>
        <w:rPr>
          <w:rFonts w:ascii="Times New Roman" w:hAnsi="Times New Roman"/>
          <w:color w:val="000000"/>
          <w:sz w:val="24"/>
          <w:szCs w:val="24"/>
        </w:rPr>
      </w:pPr>
      <w:r w:rsidRPr="000F465F">
        <w:rPr>
          <w:rFonts w:ascii="Times New Roman" w:hAnsi="Times New Roman"/>
          <w:color w:val="000000"/>
          <w:sz w:val="24"/>
          <w:szCs w:val="24"/>
        </w:rPr>
        <w:t xml:space="preserve">Предпринятое исследование носит и универсальный характер: анализ семантических позиций зеленого в художественном тексте позволяет, например, специалисту в области дизайна совершенно иначе реализовать свой творческий потенциал при решении профессиональных задач.  </w:t>
      </w:r>
    </w:p>
    <w:p w:rsidR="000F465F" w:rsidRPr="000F465F" w:rsidRDefault="000F465F" w:rsidP="000F465F">
      <w:pPr>
        <w:pStyle w:val="a6"/>
        <w:spacing w:after="0" w:line="240" w:lineRule="auto"/>
        <w:ind w:left="0" w:firstLine="709"/>
        <w:jc w:val="both"/>
        <w:rPr>
          <w:rFonts w:ascii="Times New Roman" w:hAnsi="Times New Roman"/>
          <w:sz w:val="24"/>
          <w:szCs w:val="24"/>
        </w:rPr>
      </w:pPr>
      <w:r w:rsidRPr="000F465F">
        <w:rPr>
          <w:rFonts w:ascii="Times New Roman" w:hAnsi="Times New Roman"/>
          <w:sz w:val="24"/>
          <w:szCs w:val="24"/>
        </w:rPr>
        <w:t>Список использованных источников:</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00000"/>
          <w:sz w:val="24"/>
          <w:szCs w:val="24"/>
          <w:shd w:val="clear" w:color="auto" w:fill="FFFFFF"/>
        </w:rPr>
        <w:t>Булгаков М.А. Белая гвардия. Театральный роман. Мастер и Маргарита: Романы. – М.: Худож. лит., 1988. – 751 с.</w:t>
      </w:r>
      <w:r w:rsidRPr="000F465F">
        <w:rPr>
          <w:rFonts w:ascii="Times New Roman" w:hAnsi="Times New Roman"/>
          <w:color w:val="020202"/>
          <w:sz w:val="24"/>
          <w:szCs w:val="24"/>
          <w:shd w:val="clear" w:color="auto" w:fill="FFFFFF"/>
        </w:rPr>
        <w:t xml:space="preserve"> </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20202"/>
          <w:sz w:val="24"/>
          <w:szCs w:val="24"/>
          <w:shd w:val="clear" w:color="auto" w:fill="FFFFFF"/>
        </w:rPr>
        <w:t xml:space="preserve">Булгаков Михаил Афанасьевич. Рассказы </w:t>
      </w:r>
      <w:r w:rsidRPr="000F465F">
        <w:rPr>
          <w:rFonts w:ascii="Times New Roman" w:hAnsi="Times New Roman"/>
          <w:color w:val="000000"/>
          <w:sz w:val="24"/>
          <w:szCs w:val="24"/>
        </w:rPr>
        <w:t>[Электронный ресурс]. Режим доступа</w:t>
      </w:r>
      <w:r w:rsidRPr="000F465F">
        <w:rPr>
          <w:rFonts w:ascii="Times New Roman" w:hAnsi="Times New Roman"/>
          <w:color w:val="020202"/>
          <w:sz w:val="24"/>
          <w:szCs w:val="24"/>
          <w:shd w:val="clear" w:color="auto" w:fill="FFFFFF"/>
        </w:rPr>
        <w:t xml:space="preserve">: </w:t>
      </w:r>
      <w:hyperlink r:id="rId62" w:history="1">
        <w:r w:rsidRPr="000F465F">
          <w:rPr>
            <w:rStyle w:val="ad"/>
            <w:rFonts w:ascii="Times New Roman" w:hAnsi="Times New Roman"/>
            <w:sz w:val="24"/>
            <w:szCs w:val="24"/>
            <w:shd w:val="clear" w:color="auto" w:fill="FFFFFF"/>
          </w:rPr>
          <w:t>http://bulgakov.velchel.ru/index.php?cnt=5&amp;prose=t1_4</w:t>
        </w:r>
      </w:hyperlink>
      <w:r w:rsidRPr="000F465F">
        <w:rPr>
          <w:rFonts w:ascii="Times New Roman" w:hAnsi="Times New Roman"/>
          <w:color w:val="020202"/>
          <w:sz w:val="24"/>
          <w:szCs w:val="24"/>
          <w:shd w:val="clear" w:color="auto" w:fill="FFFFFF"/>
        </w:rPr>
        <w:t>, свободный. (Дата обращения 30.01.2022 г.).</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20202"/>
          <w:sz w:val="24"/>
          <w:szCs w:val="24"/>
          <w:shd w:val="clear" w:color="auto" w:fill="FFFFFF"/>
        </w:rPr>
        <w:t xml:space="preserve">Булгаков М.А. Собачье сердце </w:t>
      </w:r>
      <w:r w:rsidRPr="000F465F">
        <w:rPr>
          <w:rFonts w:ascii="Times New Roman" w:hAnsi="Times New Roman"/>
          <w:color w:val="000000"/>
          <w:sz w:val="24"/>
          <w:szCs w:val="24"/>
        </w:rPr>
        <w:t>[Электронный ресурс]. Режим доступа:</w:t>
      </w:r>
      <w:r w:rsidRPr="000F465F">
        <w:rPr>
          <w:rFonts w:ascii="Times New Roman" w:hAnsi="Times New Roman"/>
          <w:color w:val="020202"/>
          <w:sz w:val="24"/>
          <w:szCs w:val="24"/>
          <w:shd w:val="clear" w:color="auto" w:fill="FFFFFF"/>
        </w:rPr>
        <w:t xml:space="preserve"> </w:t>
      </w:r>
      <w:hyperlink r:id="rId63" w:history="1">
        <w:r w:rsidRPr="000F465F">
          <w:rPr>
            <w:rStyle w:val="ad"/>
            <w:rFonts w:ascii="Times New Roman" w:hAnsi="Times New Roman"/>
            <w:sz w:val="24"/>
            <w:szCs w:val="24"/>
            <w:shd w:val="clear" w:color="auto" w:fill="FFFFFF"/>
          </w:rPr>
          <w:t>http://public-library.ru/Bulgakov.Mikhail/sobachye.html</w:t>
        </w:r>
      </w:hyperlink>
      <w:r w:rsidRPr="000F465F">
        <w:rPr>
          <w:rFonts w:ascii="Times New Roman" w:hAnsi="Times New Roman"/>
          <w:color w:val="020202"/>
          <w:sz w:val="24"/>
          <w:szCs w:val="24"/>
          <w:shd w:val="clear" w:color="auto" w:fill="FFFFFF"/>
        </w:rPr>
        <w:t xml:space="preserve">, свободный. (Дата обращения 31.01.2022 г.).  </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20202"/>
          <w:sz w:val="24"/>
          <w:szCs w:val="24"/>
          <w:shd w:val="clear" w:color="auto" w:fill="FFFFFF"/>
        </w:rPr>
        <w:t>Булгаков М.А. Чаша жизни: Повести, рассказы, пьеса, очерки, фельетоны, письма. – М.: Сов. Россия, 1989. – 592 с.</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00000"/>
          <w:sz w:val="24"/>
          <w:szCs w:val="24"/>
        </w:rPr>
        <w:t xml:space="preserve">Неизданный Булгаков: Тексты и материалы </w:t>
      </w:r>
      <w:r w:rsidRPr="000F465F">
        <w:rPr>
          <w:rFonts w:ascii="Times New Roman" w:hAnsi="Times New Roman"/>
          <w:color w:val="000000"/>
          <w:sz w:val="24"/>
          <w:szCs w:val="24"/>
          <w:shd w:val="clear" w:color="auto" w:fill="FFFFFF"/>
        </w:rPr>
        <w:t xml:space="preserve">– </w:t>
      </w:r>
      <w:r w:rsidRPr="000F465F">
        <w:rPr>
          <w:rFonts w:ascii="Times New Roman" w:hAnsi="Times New Roman"/>
          <w:sz w:val="24"/>
          <w:szCs w:val="24"/>
        </w:rPr>
        <w:t>Анн Арбор</w:t>
      </w:r>
      <w:r w:rsidRPr="000F465F">
        <w:rPr>
          <w:rFonts w:ascii="Times New Roman" w:hAnsi="Times New Roman"/>
          <w:color w:val="000000"/>
          <w:sz w:val="24"/>
          <w:szCs w:val="24"/>
          <w:shd w:val="clear" w:color="auto" w:fill="FFFFFF"/>
        </w:rPr>
        <w:t xml:space="preserve">: </w:t>
      </w:r>
      <w:r w:rsidRPr="000F465F">
        <w:rPr>
          <w:rFonts w:ascii="Times New Roman" w:hAnsi="Times New Roman"/>
          <w:sz w:val="24"/>
          <w:szCs w:val="24"/>
        </w:rPr>
        <w:t xml:space="preserve">Ардис, </w:t>
      </w:r>
      <w:r w:rsidRPr="000F465F">
        <w:rPr>
          <w:rFonts w:ascii="Times New Roman" w:hAnsi="Times New Roman"/>
          <w:color w:val="000000"/>
          <w:sz w:val="24"/>
          <w:szCs w:val="24"/>
          <w:shd w:val="clear" w:color="auto" w:fill="FFFFFF"/>
        </w:rPr>
        <w:t xml:space="preserve"> 1977. – 216 с.</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00000"/>
          <w:sz w:val="24"/>
          <w:szCs w:val="24"/>
        </w:rPr>
        <w:t xml:space="preserve">Петров В.Б., Петрова Е.Д. Цветовые эпитеты в контексте мировоззрения Михаила Булгакова [Электронный ресурс]. Режим доступа: </w:t>
      </w:r>
      <w:hyperlink r:id="rId64" w:history="1">
        <w:r w:rsidRPr="000F465F">
          <w:rPr>
            <w:rStyle w:val="ad"/>
            <w:rFonts w:ascii="Times New Roman" w:hAnsi="Times New Roman"/>
            <w:sz w:val="24"/>
            <w:szCs w:val="24"/>
          </w:rPr>
          <w:t>https://cyberleninka.ru/article/n/tsvetovye-epitety-v-kontekste-mirovozzreniya-mihaila-bulgakova/viewer</w:t>
        </w:r>
      </w:hyperlink>
      <w:r w:rsidRPr="000F465F">
        <w:rPr>
          <w:rFonts w:ascii="Times New Roman" w:hAnsi="Times New Roman"/>
          <w:color w:val="000000"/>
          <w:sz w:val="24"/>
          <w:szCs w:val="24"/>
        </w:rPr>
        <w:t>, свободный. (Дата обращения 25.01.2022 г.).</w:t>
      </w:r>
    </w:p>
    <w:p w:rsidR="000F465F" w:rsidRP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20202"/>
          <w:sz w:val="24"/>
          <w:szCs w:val="24"/>
          <w:shd w:val="clear" w:color="auto" w:fill="FFFFFF"/>
        </w:rPr>
        <w:t xml:space="preserve">Чун Ен Хо. Цветосветовые мотивы и их значение в произведениях М.А. Булгакова [Электронный ресурс]. Режим доступа: </w:t>
      </w:r>
      <w:hyperlink r:id="rId65" w:history="1">
        <w:r w:rsidRPr="000F465F">
          <w:rPr>
            <w:rStyle w:val="ad"/>
            <w:rFonts w:ascii="Times New Roman" w:hAnsi="Times New Roman"/>
            <w:sz w:val="24"/>
            <w:szCs w:val="24"/>
            <w:shd w:val="clear" w:color="auto" w:fill="FFFFFF"/>
            <w:lang w:val="en-US"/>
          </w:rPr>
          <w:t>https</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cyberleninka</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ru</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article</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n</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tsvetosvetovye</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motivy</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i</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ih</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znachenie</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v</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proizvedeniyah</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m</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a</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bulgakova</w:t>
        </w:r>
        <w:r w:rsidRPr="000F465F">
          <w:rPr>
            <w:rStyle w:val="ad"/>
            <w:rFonts w:ascii="Times New Roman" w:hAnsi="Times New Roman"/>
            <w:sz w:val="24"/>
            <w:szCs w:val="24"/>
            <w:shd w:val="clear" w:color="auto" w:fill="FFFFFF"/>
          </w:rPr>
          <w:t>/</w:t>
        </w:r>
        <w:r w:rsidRPr="000F465F">
          <w:rPr>
            <w:rStyle w:val="ad"/>
            <w:rFonts w:ascii="Times New Roman" w:hAnsi="Times New Roman"/>
            <w:sz w:val="24"/>
            <w:szCs w:val="24"/>
            <w:shd w:val="clear" w:color="auto" w:fill="FFFFFF"/>
            <w:lang w:val="en-US"/>
          </w:rPr>
          <w:t>viewer</w:t>
        </w:r>
      </w:hyperlink>
      <w:r w:rsidRPr="000F465F">
        <w:rPr>
          <w:rFonts w:ascii="Times New Roman" w:hAnsi="Times New Roman"/>
          <w:color w:val="020202"/>
          <w:sz w:val="24"/>
          <w:szCs w:val="24"/>
          <w:shd w:val="clear" w:color="auto" w:fill="FFFFFF"/>
        </w:rPr>
        <w:t xml:space="preserve">, свободный. (Дата обращения 25.01.2022 г.). </w:t>
      </w:r>
    </w:p>
    <w:p w:rsidR="000F465F" w:rsidRDefault="000F465F" w:rsidP="001C4982">
      <w:pPr>
        <w:pStyle w:val="a6"/>
        <w:numPr>
          <w:ilvl w:val="0"/>
          <w:numId w:val="49"/>
        </w:numPr>
        <w:tabs>
          <w:tab w:val="left" w:pos="709"/>
          <w:tab w:val="left" w:pos="1134"/>
        </w:tabs>
        <w:spacing w:after="0" w:line="240" w:lineRule="auto"/>
        <w:jc w:val="both"/>
        <w:rPr>
          <w:rFonts w:ascii="Times New Roman" w:hAnsi="Times New Roman"/>
          <w:color w:val="020202"/>
          <w:sz w:val="24"/>
          <w:szCs w:val="24"/>
          <w:shd w:val="clear" w:color="auto" w:fill="FFFFFF"/>
        </w:rPr>
      </w:pPr>
      <w:r w:rsidRPr="000F465F">
        <w:rPr>
          <w:rFonts w:ascii="Times New Roman" w:hAnsi="Times New Roman"/>
          <w:color w:val="020202"/>
          <w:sz w:val="24"/>
          <w:szCs w:val="24"/>
          <w:shd w:val="clear" w:color="auto" w:fill="FFFFFF"/>
        </w:rPr>
        <w:t xml:space="preserve">Юшкина Е.А. Поэтика цвета в творчества М.А. Булгакова. [Электронный ресурс]. Режим доступа: </w:t>
      </w:r>
      <w:hyperlink r:id="rId66" w:history="1">
        <w:r w:rsidRPr="000F465F">
          <w:rPr>
            <w:rStyle w:val="ad"/>
            <w:rFonts w:ascii="Times New Roman" w:hAnsi="Times New Roman"/>
            <w:sz w:val="24"/>
            <w:szCs w:val="24"/>
            <w:shd w:val="clear" w:color="auto" w:fill="FFFFFF"/>
          </w:rPr>
          <w:t>https://cyberleninka.ru/article/n/poetika-tsveta-v-tvorchestve-m-a-bulgakova/viewer</w:t>
        </w:r>
      </w:hyperlink>
      <w:r w:rsidRPr="000F465F">
        <w:rPr>
          <w:rFonts w:ascii="Times New Roman" w:hAnsi="Times New Roman"/>
          <w:color w:val="020202"/>
          <w:sz w:val="24"/>
          <w:szCs w:val="24"/>
          <w:shd w:val="clear" w:color="auto" w:fill="FFFFFF"/>
        </w:rPr>
        <w:t>, свободный. (Дата обращения 29.01.2022 г.).</w:t>
      </w:r>
    </w:p>
    <w:p w:rsidR="002C162A" w:rsidRDefault="002C162A" w:rsidP="002C162A">
      <w:pPr>
        <w:pStyle w:val="a6"/>
        <w:tabs>
          <w:tab w:val="left" w:pos="709"/>
          <w:tab w:val="left" w:pos="1134"/>
        </w:tabs>
        <w:spacing w:after="0" w:line="240" w:lineRule="auto"/>
        <w:jc w:val="both"/>
        <w:rPr>
          <w:rFonts w:ascii="Times New Roman" w:hAnsi="Times New Roman"/>
          <w:color w:val="020202"/>
          <w:sz w:val="24"/>
          <w:szCs w:val="24"/>
          <w:shd w:val="clear" w:color="auto" w:fill="FFFFFF"/>
        </w:rPr>
      </w:pPr>
    </w:p>
    <w:p w:rsidR="002C162A" w:rsidRDefault="002C162A" w:rsidP="002C162A">
      <w:pPr>
        <w:pStyle w:val="a6"/>
        <w:tabs>
          <w:tab w:val="left" w:pos="709"/>
          <w:tab w:val="left" w:pos="1134"/>
        </w:tabs>
        <w:spacing w:after="0" w:line="240" w:lineRule="auto"/>
        <w:jc w:val="both"/>
        <w:rPr>
          <w:rFonts w:ascii="Times New Roman" w:hAnsi="Times New Roman"/>
          <w:color w:val="020202"/>
          <w:sz w:val="24"/>
          <w:szCs w:val="24"/>
          <w:shd w:val="clear" w:color="auto" w:fill="FFFFFF"/>
        </w:rPr>
      </w:pPr>
    </w:p>
    <w:p w:rsidR="00B1310C" w:rsidRDefault="00B1310C" w:rsidP="00B1310C">
      <w:pPr>
        <w:spacing w:after="0" w:line="240" w:lineRule="auto"/>
        <w:jc w:val="center"/>
        <w:rPr>
          <w:rFonts w:ascii="Times New Roman" w:hAnsi="Times New Roman"/>
          <w:b/>
          <w:sz w:val="24"/>
          <w:szCs w:val="24"/>
        </w:rPr>
      </w:pPr>
      <w:r w:rsidRPr="002C0B61">
        <w:rPr>
          <w:rFonts w:ascii="Times New Roman" w:hAnsi="Times New Roman"/>
          <w:b/>
          <w:sz w:val="24"/>
          <w:szCs w:val="24"/>
        </w:rPr>
        <w:t>ПРАВОВОЕ РЕГУЛИРОВАНИЕ ОСНОВНЫХ НАПРАВЛЕНИ</w:t>
      </w:r>
      <w:r>
        <w:rPr>
          <w:rFonts w:ascii="Times New Roman" w:hAnsi="Times New Roman"/>
          <w:b/>
          <w:sz w:val="24"/>
          <w:szCs w:val="24"/>
        </w:rPr>
        <w:t xml:space="preserve">Й </w:t>
      </w:r>
      <w:r w:rsidRPr="002C0B61">
        <w:rPr>
          <w:rFonts w:ascii="Times New Roman" w:hAnsi="Times New Roman"/>
          <w:b/>
          <w:sz w:val="24"/>
          <w:szCs w:val="24"/>
        </w:rPr>
        <w:t>СОЦИАЛЬНОЙ ПО</w:t>
      </w:r>
      <w:r>
        <w:rPr>
          <w:rFonts w:ascii="Times New Roman" w:hAnsi="Times New Roman"/>
          <w:b/>
          <w:sz w:val="24"/>
          <w:szCs w:val="24"/>
        </w:rPr>
        <w:t>Л</w:t>
      </w:r>
      <w:r w:rsidRPr="002C0B61">
        <w:rPr>
          <w:rFonts w:ascii="Times New Roman" w:hAnsi="Times New Roman"/>
          <w:b/>
          <w:sz w:val="24"/>
          <w:szCs w:val="24"/>
        </w:rPr>
        <w:t>ИТИКИ В РОССИЙСКОЙ ФЕДЕРАЦИИ</w:t>
      </w:r>
    </w:p>
    <w:p w:rsidR="00B1310C" w:rsidRPr="002C0B61" w:rsidRDefault="00B1310C" w:rsidP="00B1310C">
      <w:pPr>
        <w:spacing w:after="0" w:line="240" w:lineRule="auto"/>
        <w:ind w:firstLine="709"/>
        <w:jc w:val="center"/>
        <w:rPr>
          <w:rFonts w:ascii="Times New Roman" w:hAnsi="Times New Roman"/>
          <w:b/>
          <w:sz w:val="24"/>
          <w:szCs w:val="24"/>
        </w:rPr>
      </w:pPr>
    </w:p>
    <w:p w:rsidR="00B1310C" w:rsidRDefault="00B1310C" w:rsidP="00B1310C">
      <w:pPr>
        <w:spacing w:after="0" w:line="240" w:lineRule="auto"/>
        <w:ind w:firstLine="709"/>
        <w:jc w:val="right"/>
        <w:rPr>
          <w:rFonts w:ascii="Times New Roman" w:hAnsi="Times New Roman"/>
          <w:i/>
          <w:sz w:val="24"/>
          <w:szCs w:val="24"/>
        </w:rPr>
      </w:pPr>
      <w:r w:rsidRPr="002C0B61">
        <w:rPr>
          <w:rFonts w:ascii="Times New Roman" w:hAnsi="Times New Roman"/>
          <w:i/>
          <w:sz w:val="24"/>
          <w:szCs w:val="24"/>
        </w:rPr>
        <w:t>Николаева Алена Александровна</w:t>
      </w:r>
      <w:r>
        <w:rPr>
          <w:rFonts w:ascii="Times New Roman" w:hAnsi="Times New Roman"/>
          <w:i/>
          <w:sz w:val="24"/>
          <w:szCs w:val="24"/>
        </w:rPr>
        <w:t>,</w:t>
      </w:r>
    </w:p>
    <w:p w:rsidR="00B1310C" w:rsidRDefault="00950B40" w:rsidP="00B1310C">
      <w:pPr>
        <w:spacing w:after="0" w:line="240" w:lineRule="auto"/>
        <w:ind w:firstLine="709"/>
        <w:jc w:val="right"/>
        <w:rPr>
          <w:rFonts w:ascii="Times New Roman" w:hAnsi="Times New Roman"/>
          <w:i/>
          <w:sz w:val="24"/>
          <w:szCs w:val="24"/>
        </w:rPr>
      </w:pPr>
      <w:r>
        <w:rPr>
          <w:rFonts w:ascii="Times New Roman" w:hAnsi="Times New Roman"/>
          <w:i/>
          <w:sz w:val="24"/>
          <w:szCs w:val="24"/>
        </w:rPr>
        <w:t>Пархачева Алина Дмитриевна</w:t>
      </w:r>
    </w:p>
    <w:p w:rsidR="00B1310C" w:rsidRPr="00DE6EF5" w:rsidRDefault="00B1310C" w:rsidP="00B1310C">
      <w:pPr>
        <w:spacing w:after="0" w:line="240" w:lineRule="auto"/>
        <w:ind w:firstLine="709"/>
        <w:jc w:val="right"/>
        <w:rPr>
          <w:rFonts w:ascii="Times New Roman" w:hAnsi="Times New Roman"/>
          <w:i/>
          <w:sz w:val="24"/>
          <w:szCs w:val="24"/>
        </w:rPr>
      </w:pPr>
      <w:r>
        <w:rPr>
          <w:rFonts w:ascii="Times New Roman" w:hAnsi="Times New Roman"/>
          <w:i/>
          <w:sz w:val="24"/>
          <w:szCs w:val="24"/>
        </w:rPr>
        <w:t>с</w:t>
      </w:r>
      <w:r w:rsidRPr="00DE6EF5">
        <w:rPr>
          <w:rFonts w:ascii="Times New Roman" w:hAnsi="Times New Roman"/>
          <w:i/>
          <w:sz w:val="24"/>
          <w:szCs w:val="24"/>
        </w:rPr>
        <w:t>тудент</w:t>
      </w:r>
      <w:r>
        <w:rPr>
          <w:rFonts w:ascii="Times New Roman" w:hAnsi="Times New Roman"/>
          <w:i/>
          <w:sz w:val="24"/>
          <w:szCs w:val="24"/>
        </w:rPr>
        <w:t>ки</w:t>
      </w:r>
      <w:r w:rsidRPr="00DE6EF5">
        <w:rPr>
          <w:rFonts w:ascii="Times New Roman" w:hAnsi="Times New Roman"/>
          <w:i/>
          <w:sz w:val="24"/>
          <w:szCs w:val="24"/>
        </w:rPr>
        <w:t xml:space="preserve"> 1 курса</w:t>
      </w:r>
    </w:p>
    <w:p w:rsidR="00B1310C" w:rsidRPr="00DE6EF5" w:rsidRDefault="00B1310C" w:rsidP="00B1310C">
      <w:pPr>
        <w:spacing w:after="0" w:line="240" w:lineRule="auto"/>
        <w:ind w:firstLine="709"/>
        <w:jc w:val="right"/>
        <w:rPr>
          <w:rFonts w:ascii="Times New Roman" w:hAnsi="Times New Roman"/>
          <w:i/>
          <w:sz w:val="24"/>
          <w:szCs w:val="24"/>
        </w:rPr>
      </w:pPr>
      <w:r>
        <w:rPr>
          <w:rFonts w:ascii="Times New Roman" w:hAnsi="Times New Roman"/>
          <w:i/>
          <w:sz w:val="24"/>
          <w:szCs w:val="24"/>
        </w:rPr>
        <w:t>с</w:t>
      </w:r>
      <w:r w:rsidRPr="00DE6EF5">
        <w:rPr>
          <w:rFonts w:ascii="Times New Roman" w:hAnsi="Times New Roman"/>
          <w:i/>
          <w:sz w:val="24"/>
          <w:szCs w:val="24"/>
        </w:rPr>
        <w:t xml:space="preserve">пециальности </w:t>
      </w:r>
      <w:r w:rsidRPr="002C0B61">
        <w:rPr>
          <w:rFonts w:ascii="Times New Roman" w:hAnsi="Times New Roman"/>
          <w:i/>
          <w:sz w:val="24"/>
          <w:szCs w:val="24"/>
        </w:rPr>
        <w:t>40.02.01. Право и организация социального обеспечения</w:t>
      </w:r>
    </w:p>
    <w:p w:rsidR="00B1310C" w:rsidRDefault="00B1310C" w:rsidP="00B1310C">
      <w:pPr>
        <w:spacing w:after="0" w:line="240" w:lineRule="auto"/>
        <w:ind w:firstLine="709"/>
        <w:jc w:val="right"/>
        <w:rPr>
          <w:rFonts w:ascii="Times New Roman" w:hAnsi="Times New Roman"/>
          <w:i/>
          <w:sz w:val="24"/>
          <w:szCs w:val="24"/>
        </w:rPr>
      </w:pPr>
      <w:r>
        <w:rPr>
          <w:rFonts w:ascii="Times New Roman" w:hAnsi="Times New Roman"/>
          <w:i/>
          <w:sz w:val="24"/>
          <w:szCs w:val="24"/>
        </w:rPr>
        <w:t>н</w:t>
      </w:r>
      <w:r w:rsidRPr="00DE6EF5">
        <w:rPr>
          <w:rFonts w:ascii="Times New Roman" w:hAnsi="Times New Roman"/>
          <w:i/>
          <w:sz w:val="24"/>
          <w:szCs w:val="24"/>
        </w:rPr>
        <w:t>аучный руководитель Г.К. Жумашкалиева</w:t>
      </w:r>
    </w:p>
    <w:p w:rsidR="00B1310C" w:rsidRDefault="00882A2A" w:rsidP="00B1310C">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B1310C" w:rsidRPr="00DE6EF5" w:rsidRDefault="00B1310C" w:rsidP="00B1310C">
      <w:pPr>
        <w:spacing w:after="0" w:line="240" w:lineRule="auto"/>
        <w:ind w:firstLine="709"/>
        <w:jc w:val="right"/>
        <w:rPr>
          <w:rFonts w:ascii="Times New Roman" w:hAnsi="Times New Roman"/>
          <w:i/>
          <w:sz w:val="24"/>
          <w:szCs w:val="24"/>
        </w:rPr>
      </w:pPr>
    </w:p>
    <w:p w:rsidR="00B1310C" w:rsidRPr="001740CB"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Одним из основных инструментов реализации правовых норм о социально</w:t>
      </w:r>
      <w:r>
        <w:rPr>
          <w:rFonts w:ascii="Times New Roman" w:hAnsi="Times New Roman"/>
          <w:sz w:val="24"/>
          <w:szCs w:val="24"/>
        </w:rPr>
        <w:t>м</w:t>
      </w:r>
      <w:r w:rsidRPr="001740CB">
        <w:rPr>
          <w:rFonts w:ascii="Times New Roman" w:hAnsi="Times New Roman"/>
          <w:sz w:val="24"/>
          <w:szCs w:val="24"/>
        </w:rPr>
        <w:t xml:space="preserve"> государстве является социальная политика. Взаимосвязь социального государства и его социальной политики проявляется в том, насколько полно и глубоко социальное государство проводит свою социальную политику, в какой степени эта политика выражает потребности и интересы его граждан. По мнению Г.А. Ахинова, С.В. Калашникова, «социальную политику можно определить как деятельность государства и других общественных институтов, направленную на прогрессивное развитие социальной сферы, совершенствование условий, образа и качества жизни людей, обеспечение определенной части их жизненных потребностей, оказание гражданам необходимой социальной поддержки, помощи и </w:t>
      </w:r>
      <w:r>
        <w:rPr>
          <w:rFonts w:ascii="Times New Roman" w:hAnsi="Times New Roman"/>
          <w:sz w:val="24"/>
          <w:szCs w:val="24"/>
        </w:rPr>
        <w:t>защиты»</w:t>
      </w:r>
      <w:r w:rsidRPr="001740CB">
        <w:rPr>
          <w:rFonts w:ascii="Times New Roman" w:hAnsi="Times New Roman"/>
          <w:sz w:val="24"/>
          <w:szCs w:val="24"/>
        </w:rPr>
        <w:t xml:space="preserve">. БИ. Герасимов и Н.С. Косов предлагают следующую трактовку понятия «социальная политика»: «Под социальной политикой понимают </w:t>
      </w:r>
      <w:r w:rsidRPr="001740CB">
        <w:rPr>
          <w:rFonts w:ascii="Times New Roman" w:hAnsi="Times New Roman"/>
          <w:sz w:val="24"/>
          <w:szCs w:val="24"/>
        </w:rPr>
        <w:lastRenderedPageBreak/>
        <w:t>совокупность мер, направленных на удовлетворение государством социальных потребностей населения, поддержание приемлемого для страны уровня жизни, корректировку резких различий в доходах и потреблении населения</w:t>
      </w:r>
      <w:r>
        <w:rPr>
          <w:rFonts w:ascii="Times New Roman" w:hAnsi="Times New Roman"/>
          <w:sz w:val="24"/>
          <w:szCs w:val="24"/>
        </w:rPr>
        <w:t>,</w:t>
      </w:r>
      <w:r w:rsidRPr="001740CB">
        <w:rPr>
          <w:rFonts w:ascii="Times New Roman" w:hAnsi="Times New Roman"/>
          <w:sz w:val="24"/>
          <w:szCs w:val="24"/>
        </w:rPr>
        <w:t xml:space="preserve"> предоставление населению социальных услуг, обеспечение закреплённых в Конс</w:t>
      </w:r>
      <w:r>
        <w:rPr>
          <w:rFonts w:ascii="Times New Roman" w:hAnsi="Times New Roman"/>
          <w:sz w:val="24"/>
          <w:szCs w:val="24"/>
        </w:rPr>
        <w:t>титуции социальных гарантий»</w:t>
      </w:r>
      <w:r w:rsidRPr="001740CB">
        <w:rPr>
          <w:rFonts w:ascii="Times New Roman" w:hAnsi="Times New Roman"/>
          <w:sz w:val="24"/>
          <w:szCs w:val="24"/>
        </w:rPr>
        <w:t>.</w:t>
      </w:r>
    </w:p>
    <w:p w:rsidR="00B1310C" w:rsidRPr="001740CB"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 xml:space="preserve"> Определенная государством структура социальной политики складывается из основных направлений, сходных с системой его социальных функций, и механизмов реализации этих функций, в качестве которых могут выступать различн</w:t>
      </w:r>
      <w:r>
        <w:rPr>
          <w:rFonts w:ascii="Times New Roman" w:hAnsi="Times New Roman"/>
          <w:sz w:val="24"/>
          <w:szCs w:val="24"/>
        </w:rPr>
        <w:t>ые и не только государственные</w:t>
      </w:r>
      <w:r w:rsidRPr="001740CB">
        <w:rPr>
          <w:rFonts w:ascii="Times New Roman" w:hAnsi="Times New Roman"/>
          <w:sz w:val="24"/>
          <w:szCs w:val="24"/>
        </w:rPr>
        <w:t xml:space="preserve"> структуры, нормы и принципы. Основные направления социальной политики осуществляются государством не только исходя из определенных условий, </w:t>
      </w:r>
      <w:r>
        <w:rPr>
          <w:rFonts w:ascii="Times New Roman" w:hAnsi="Times New Roman"/>
          <w:sz w:val="24"/>
          <w:szCs w:val="24"/>
        </w:rPr>
        <w:t>но и</w:t>
      </w:r>
      <w:r w:rsidRPr="001740CB">
        <w:rPr>
          <w:rFonts w:ascii="Times New Roman" w:hAnsi="Times New Roman"/>
          <w:sz w:val="24"/>
          <w:szCs w:val="24"/>
        </w:rPr>
        <w:t xml:space="preserve"> в соответствии с действующими нормами права.</w:t>
      </w:r>
    </w:p>
    <w:p w:rsidR="00B1310C"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 xml:space="preserve"> В настоящее время содержание социальной политики включает несколько крупных социальных направлений, регулирование которых осуществляется рядом нормативно-правовых актов. </w:t>
      </w:r>
    </w:p>
    <w:p w:rsidR="00B1310C"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Во-первых, политика</w:t>
      </w:r>
      <w:r>
        <w:rPr>
          <w:rFonts w:ascii="Times New Roman" w:hAnsi="Times New Roman"/>
          <w:sz w:val="24"/>
          <w:szCs w:val="24"/>
        </w:rPr>
        <w:t xml:space="preserve"> регулирования доходов, которая п</w:t>
      </w:r>
      <w:r w:rsidRPr="001740CB">
        <w:rPr>
          <w:rFonts w:ascii="Times New Roman" w:hAnsi="Times New Roman"/>
          <w:sz w:val="24"/>
          <w:szCs w:val="24"/>
        </w:rPr>
        <w:t>ризвана сократить разрыв в доходах различных категорий населения, не подрывая при этом заинтересованности в труде, включая предпринимательскую деятельность. Государственное вмешательство в сферу распределения доходов имеет верхнюю и нижнюю границы. Нижняя весьма подвижна и основывается на потребительских стереотипах, состоянии экономики, демографической политике. Определе</w:t>
      </w:r>
      <w:r>
        <w:rPr>
          <w:rFonts w:ascii="Times New Roman" w:hAnsi="Times New Roman"/>
          <w:sz w:val="24"/>
          <w:szCs w:val="24"/>
        </w:rPr>
        <w:t xml:space="preserve">ние верхней границы обусловлено </w:t>
      </w:r>
      <w:r w:rsidRPr="001740CB">
        <w:rPr>
          <w:rFonts w:ascii="Times New Roman" w:hAnsi="Times New Roman"/>
          <w:sz w:val="24"/>
          <w:szCs w:val="24"/>
        </w:rPr>
        <w:t>финансовыми возможностями государства. Неприемлемо наращивание социальных выплат за пределы налоговых поступлений и превращение в один из факторов бюджетного дефицита и инфляции. Если это всё же происходит, исчезает само содержание перераспределения, заменяемое чисто инфляционным повышением номинальных доходов. Едва ли выиграют те, кто получает денежные добавки, ибо они будут быстро уничтожены непривычным ростом цен, инфляцией, заме</w:t>
      </w:r>
      <w:r>
        <w:rPr>
          <w:rFonts w:ascii="Times New Roman" w:hAnsi="Times New Roman"/>
          <w:sz w:val="24"/>
          <w:szCs w:val="24"/>
        </w:rPr>
        <w:t>длением экономического роста</w:t>
      </w:r>
      <w:r w:rsidRPr="001740CB">
        <w:rPr>
          <w:rFonts w:ascii="Times New Roman" w:hAnsi="Times New Roman"/>
          <w:sz w:val="24"/>
          <w:szCs w:val="24"/>
        </w:rPr>
        <w:t>. Правовой базой данного направления можно считать ряд актов, таких как</w:t>
      </w:r>
      <w:r>
        <w:rPr>
          <w:rFonts w:ascii="Times New Roman" w:hAnsi="Times New Roman"/>
          <w:sz w:val="24"/>
          <w:szCs w:val="24"/>
        </w:rPr>
        <w:t>:</w:t>
      </w:r>
      <w:r w:rsidRPr="001740CB">
        <w:rPr>
          <w:rFonts w:ascii="Times New Roman" w:hAnsi="Times New Roman"/>
          <w:sz w:val="24"/>
          <w:szCs w:val="24"/>
        </w:rPr>
        <w:t xml:space="preserve"> Налоговый кодекс РФ, Бюджетный кодекс РФ, Федеральный закон «О трудовых пенсиях РФ» и другие. Как сегодня отмечают специалисты, достаточно непопулярной мерой стало принятие положений Федерального закона от 24.07.2009 №212-ФЗ (в ред. от 28.12.2010 №432-ФЗ) «О страховых взносах в Пенсионный фонд Российской Федерации, Фонд социального страхования Российской Федерации, Федеральный фонд обязательного медицинского страхования и территориальные фонды обязательного медицинского страхования». Начиная с 2011 года, была установлена существенно более высок</w:t>
      </w:r>
      <w:r>
        <w:rPr>
          <w:rFonts w:ascii="Times New Roman" w:hAnsi="Times New Roman"/>
          <w:sz w:val="24"/>
          <w:szCs w:val="24"/>
        </w:rPr>
        <w:t>ая нагрузка</w:t>
      </w:r>
      <w:r w:rsidRPr="001740CB">
        <w:rPr>
          <w:rFonts w:ascii="Times New Roman" w:hAnsi="Times New Roman"/>
          <w:sz w:val="24"/>
          <w:szCs w:val="24"/>
        </w:rPr>
        <w:t xml:space="preserve"> в св</w:t>
      </w:r>
      <w:r>
        <w:rPr>
          <w:rFonts w:ascii="Times New Roman" w:hAnsi="Times New Roman"/>
          <w:sz w:val="24"/>
          <w:szCs w:val="24"/>
        </w:rPr>
        <w:t>язи с уплатой страховых взносов</w:t>
      </w:r>
      <w:r w:rsidRPr="001740CB">
        <w:rPr>
          <w:rFonts w:ascii="Times New Roman" w:hAnsi="Times New Roman"/>
          <w:sz w:val="24"/>
          <w:szCs w:val="24"/>
        </w:rPr>
        <w:t xml:space="preserve"> как по сравнению с ЕСН, так и по сравнению с тарифами 2010 года (кроме отдельных категорий плательщиков сохранены пониженные тарифы на период 2011-2014 годов). </w:t>
      </w:r>
    </w:p>
    <w:p w:rsidR="00B1310C" w:rsidRPr="001740CB"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Во-вторых, политика занятости, создание условий для достойного труда. Представляет собой систему мер, реализуемую органами государственной власти в отношении рынка труда. Политика занятости имеет многоуровневый характер:</w:t>
      </w:r>
      <w:r>
        <w:rPr>
          <w:rFonts w:ascii="Times New Roman" w:hAnsi="Times New Roman"/>
          <w:sz w:val="24"/>
          <w:szCs w:val="24"/>
        </w:rPr>
        <w:t xml:space="preserve"> </w:t>
      </w:r>
      <w:r w:rsidRPr="001740CB">
        <w:rPr>
          <w:rFonts w:ascii="Times New Roman" w:hAnsi="Times New Roman"/>
          <w:sz w:val="24"/>
          <w:szCs w:val="24"/>
        </w:rPr>
        <w:t xml:space="preserve">общегосударственная политика занятости, политика занятости в субъектах </w:t>
      </w:r>
      <w:r>
        <w:rPr>
          <w:rFonts w:ascii="Times New Roman" w:hAnsi="Times New Roman"/>
          <w:sz w:val="24"/>
          <w:szCs w:val="24"/>
        </w:rPr>
        <w:t>Ф</w:t>
      </w:r>
      <w:r w:rsidRPr="001740CB">
        <w:rPr>
          <w:rFonts w:ascii="Times New Roman" w:hAnsi="Times New Roman"/>
          <w:sz w:val="24"/>
          <w:szCs w:val="24"/>
        </w:rPr>
        <w:t xml:space="preserve">едерации, региональная политика занятости, политика занятости на отдельных территориях и населенных пунктах, осуществляемая местными органами власти. На соответствующих уровнях осуществляется государственно-правовое и муниципально-правовое регулирование данного направления. Политика занятости включает комплекс экономических, социальных, правовых мер. В России политика занятости в современных условиях пока направлена в основном на сокращение уровня и продолжительности безработицы, оказание социальной помощи безработным. На общегосударственном уровне регулируется Конституцией РФ, Трудовым кодексом РФ, Федеральным законом от 19.04.1991 г. №1032-1 (в ред. от 28.07.2021 №133-Ф3) «О занятости населения в Российской Федерации», соответствующим законодательством о труде и другими актами, коллективными договорами и соглашениями. По данным Федеральной службы </w:t>
      </w:r>
      <w:r w:rsidRPr="001740CB">
        <w:rPr>
          <w:rFonts w:ascii="Times New Roman" w:hAnsi="Times New Roman"/>
          <w:sz w:val="24"/>
          <w:szCs w:val="24"/>
        </w:rPr>
        <w:lastRenderedPageBreak/>
        <w:t>государственной статистики численность экономически активного населения в августе 2012г. составила 76,4 млн. человек, или около 54% от общей численности населения страны, в их числе 72,5 млн. человек, или 94,8% экономически активного населения были заняты в экономике и 4,0 млн. человек (5,2%) не имели занятия, но активно его искали (в соответствии с методологией Международной Организации Труда они класс</w:t>
      </w:r>
      <w:r>
        <w:rPr>
          <w:rFonts w:ascii="Times New Roman" w:hAnsi="Times New Roman"/>
          <w:sz w:val="24"/>
          <w:szCs w:val="24"/>
        </w:rPr>
        <w:t>ифицируются как безработные)</w:t>
      </w:r>
      <w:r w:rsidRPr="001740CB">
        <w:rPr>
          <w:rFonts w:ascii="Times New Roman" w:hAnsi="Times New Roman"/>
          <w:sz w:val="24"/>
          <w:szCs w:val="24"/>
        </w:rPr>
        <w:t xml:space="preserve">. В государственных учреждениях службы занятости населения зарегистрировано в качестве безработных 1,1 млн. человек. Отметим, что для увязки целей и задач политики занятости на разных уровнях разрабатываются государственные, республиканские, межреспубликанские, региональные программы занятости населения. </w:t>
      </w:r>
      <w:r>
        <w:rPr>
          <w:rFonts w:ascii="Times New Roman" w:hAnsi="Times New Roman"/>
          <w:sz w:val="24"/>
          <w:szCs w:val="24"/>
        </w:rPr>
        <w:t xml:space="preserve">А </w:t>
      </w:r>
      <w:r w:rsidRPr="001740CB">
        <w:rPr>
          <w:rFonts w:ascii="Times New Roman" w:hAnsi="Times New Roman"/>
          <w:sz w:val="24"/>
          <w:szCs w:val="24"/>
        </w:rPr>
        <w:t>на региональном уровне субъектами РФ ежегодно принимаются территориальные программы содействия занятости населения.</w:t>
      </w:r>
    </w:p>
    <w:p w:rsidR="00B1310C" w:rsidRPr="001740CB"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 xml:space="preserve"> В-третьих, пол</w:t>
      </w:r>
      <w:r>
        <w:rPr>
          <w:rFonts w:ascii="Times New Roman" w:hAnsi="Times New Roman"/>
          <w:sz w:val="24"/>
          <w:szCs w:val="24"/>
        </w:rPr>
        <w:t>итика воспроизводства населения</w:t>
      </w:r>
      <w:r w:rsidRPr="001740CB">
        <w:rPr>
          <w:rFonts w:ascii="Times New Roman" w:hAnsi="Times New Roman"/>
          <w:sz w:val="24"/>
          <w:szCs w:val="24"/>
        </w:rPr>
        <w:t xml:space="preserve"> как система административных,</w:t>
      </w:r>
      <w:r>
        <w:rPr>
          <w:rFonts w:ascii="Times New Roman" w:hAnsi="Times New Roman"/>
          <w:sz w:val="24"/>
          <w:szCs w:val="24"/>
        </w:rPr>
        <w:t xml:space="preserve"> </w:t>
      </w:r>
      <w:r w:rsidRPr="001740CB">
        <w:rPr>
          <w:rFonts w:ascii="Times New Roman" w:hAnsi="Times New Roman"/>
          <w:sz w:val="24"/>
          <w:szCs w:val="24"/>
        </w:rPr>
        <w:t>экономических, пропагандистских, правовых и других мероприятий, с помощью которых государство воздействует на естественное движение населения в желательном для себя направлении. Это направление зависит от демографической ситуации в той или иной стране. В странах первого типа воспроизводства преобладает демографическая политика, направленная на повышение рождаемости. Она проводится с помощью разных стимулирующих экономических мер. Примером могут служить Франция, Швеция и Япония. Большинство стран старого типа воспроизводства в последнее десятилетие стало осуществлять демографическую политику, направленную на сокращение рождаемости и естественного прироста населения, такие страны как Китай и Индия. Согласно данным Росстата, численность постоянного населения Российской Федерации на 1 января 2010г. составляла 141,9 млн. человек, из которых 103,7 млн. человек (73%) – горожане, и 38,2 млн. человек (27%) – сельские жители. Число россиян с 2009г. увеличилось, и прирост числа жителей России наблюдается впервые с 1994г.</w:t>
      </w:r>
    </w:p>
    <w:p w:rsidR="00B1310C" w:rsidRPr="001740CB" w:rsidRDefault="00B1310C" w:rsidP="00B1310C">
      <w:pPr>
        <w:spacing w:after="0" w:line="240" w:lineRule="auto"/>
        <w:ind w:firstLine="709"/>
        <w:jc w:val="both"/>
        <w:rPr>
          <w:rFonts w:ascii="Times New Roman" w:hAnsi="Times New Roman"/>
          <w:sz w:val="24"/>
          <w:szCs w:val="24"/>
        </w:rPr>
      </w:pPr>
      <w:r w:rsidRPr="001740CB">
        <w:rPr>
          <w:rFonts w:ascii="Times New Roman" w:hAnsi="Times New Roman"/>
          <w:sz w:val="24"/>
          <w:szCs w:val="24"/>
        </w:rPr>
        <w:t xml:space="preserve"> Можно выделить еще ряд направлени</w:t>
      </w:r>
      <w:r>
        <w:rPr>
          <w:rFonts w:ascii="Times New Roman" w:hAnsi="Times New Roman"/>
          <w:sz w:val="24"/>
          <w:szCs w:val="24"/>
        </w:rPr>
        <w:t>й социальной политики, а именно</w:t>
      </w:r>
      <w:r w:rsidRPr="001740CB">
        <w:rPr>
          <w:rFonts w:ascii="Times New Roman" w:hAnsi="Times New Roman"/>
          <w:sz w:val="24"/>
          <w:szCs w:val="24"/>
        </w:rPr>
        <w:t xml:space="preserve"> развитие сферы социальных услуг, социальная защита и поддержка и другие. Отметим, что в каждом есть соответствующая нормативно-правовая база. Однако, очевидно, что даже перечисление нормативно-правовых актов, составляющих социальное законодательство Российской Федерации, свидетельствует о том, насколько сложным и многослойным оно является на современном этапе, вместе с тем есть проблема совершенствования системы законодательства основных направлений социальной политики, способом разрешения которой является поэтапная промежуточная кодификация социального законодательства.</w:t>
      </w:r>
    </w:p>
    <w:p w:rsidR="00B1310C" w:rsidRPr="006C5821" w:rsidRDefault="00B1310C" w:rsidP="00B1310C">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B1310C" w:rsidRPr="00B1310C" w:rsidRDefault="00B1310C" w:rsidP="001C4982">
      <w:pPr>
        <w:pStyle w:val="a6"/>
        <w:numPr>
          <w:ilvl w:val="0"/>
          <w:numId w:val="50"/>
        </w:numPr>
        <w:spacing w:after="0" w:line="240" w:lineRule="auto"/>
        <w:jc w:val="both"/>
        <w:rPr>
          <w:rFonts w:ascii="Times New Roman" w:hAnsi="Times New Roman"/>
          <w:sz w:val="24"/>
          <w:szCs w:val="24"/>
        </w:rPr>
      </w:pPr>
      <w:r w:rsidRPr="00B1310C">
        <w:rPr>
          <w:rFonts w:ascii="Times New Roman" w:hAnsi="Times New Roman"/>
          <w:sz w:val="24"/>
          <w:szCs w:val="24"/>
        </w:rPr>
        <w:t>Ахинов Г.А., Калашников С.В. Социальная политика: учебное пособие.-М:ИНФРА-М, 2009. С.5.</w:t>
      </w:r>
    </w:p>
    <w:p w:rsidR="00B1310C" w:rsidRPr="00B1310C" w:rsidRDefault="00B1310C" w:rsidP="001C4982">
      <w:pPr>
        <w:pStyle w:val="a6"/>
        <w:numPr>
          <w:ilvl w:val="0"/>
          <w:numId w:val="50"/>
        </w:numPr>
        <w:spacing w:after="0" w:line="240" w:lineRule="auto"/>
        <w:jc w:val="both"/>
        <w:rPr>
          <w:rFonts w:ascii="Times New Roman" w:hAnsi="Times New Roman"/>
          <w:sz w:val="24"/>
          <w:szCs w:val="24"/>
        </w:rPr>
      </w:pPr>
      <w:r w:rsidRPr="00B1310C">
        <w:rPr>
          <w:rFonts w:ascii="Times New Roman" w:hAnsi="Times New Roman"/>
          <w:sz w:val="24"/>
          <w:szCs w:val="24"/>
        </w:rPr>
        <w:t>Экономическая теория. Макроэкономика. Переходная экономика: учеб. пособие: в 2ч./Б.И. Герасимов.С., Косов, В.В. Дробышева и др. ;под общ. ред. д-ра экон. наук, проф. Б.И.Герасимова и д-ра экон. наук, проф. Н.С. Косова – Тамбов : Изд-во Тамб. гос. техн. Ун-та, 2009.- Ч.2.        С.137</w:t>
      </w:r>
    </w:p>
    <w:p w:rsidR="00B1310C" w:rsidRPr="00B1310C" w:rsidRDefault="00B1310C" w:rsidP="001C4982">
      <w:pPr>
        <w:pStyle w:val="a6"/>
        <w:numPr>
          <w:ilvl w:val="0"/>
          <w:numId w:val="50"/>
        </w:numPr>
        <w:spacing w:after="0" w:line="240" w:lineRule="auto"/>
        <w:jc w:val="both"/>
        <w:rPr>
          <w:rFonts w:ascii="Times New Roman" w:hAnsi="Times New Roman"/>
          <w:sz w:val="24"/>
          <w:szCs w:val="24"/>
        </w:rPr>
      </w:pPr>
      <w:r w:rsidRPr="00B1310C">
        <w:rPr>
          <w:rFonts w:ascii="Times New Roman" w:hAnsi="Times New Roman"/>
          <w:sz w:val="24"/>
          <w:szCs w:val="24"/>
        </w:rPr>
        <w:t>Экономическая теория. Макроэкономика. Переходная экономика: учеб. пособие: в 2ч./Б.И. Герасимов.С., Косов, В.В. Дробышева и др. ;под общ. ред. д-ра экон. наук, проф. Б.И.Герасимова и д-ра экон. наук, проф. Н.С. Косова – Тамбов : Изд-во Тамб. гос. техн. Ун-та, 2009.- Ч.2.        С.135</w:t>
      </w:r>
    </w:p>
    <w:p w:rsidR="00B1310C" w:rsidRPr="00B1310C" w:rsidRDefault="00B1310C" w:rsidP="001C4982">
      <w:pPr>
        <w:pStyle w:val="a6"/>
        <w:numPr>
          <w:ilvl w:val="0"/>
          <w:numId w:val="50"/>
        </w:numPr>
        <w:spacing w:after="0" w:line="240" w:lineRule="auto"/>
        <w:jc w:val="both"/>
        <w:rPr>
          <w:rFonts w:ascii="Times New Roman" w:hAnsi="Times New Roman"/>
          <w:sz w:val="24"/>
          <w:szCs w:val="24"/>
        </w:rPr>
      </w:pPr>
      <w:r w:rsidRPr="00B1310C">
        <w:rPr>
          <w:rFonts w:ascii="Times New Roman" w:hAnsi="Times New Roman"/>
          <w:sz w:val="24"/>
          <w:szCs w:val="24"/>
        </w:rPr>
        <w:t>Официальный сайт Росстата РФ // URL:http://www.gks.ru/wps/wcm/connect /rosstat/rosstatsite/main/</w:t>
      </w:r>
    </w:p>
    <w:p w:rsidR="002C162A" w:rsidRDefault="002C162A"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7B36CD" w:rsidRDefault="007B36C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7B36CD" w:rsidRDefault="007B36C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7B36CD" w:rsidRDefault="007B36C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7B36CD" w:rsidRDefault="007B36C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5D044D" w:rsidRDefault="005D044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5D044D" w:rsidRDefault="005D044D" w:rsidP="005D044D">
      <w:pPr>
        <w:pStyle w:val="a4"/>
        <w:spacing w:line="240" w:lineRule="atLeast"/>
        <w:contextualSpacing/>
        <w:jc w:val="center"/>
        <w:rPr>
          <w:rFonts w:ascii="Times New Roman" w:hAnsi="Times New Roman"/>
          <w:b/>
          <w:sz w:val="24"/>
          <w:szCs w:val="24"/>
        </w:rPr>
      </w:pPr>
      <w:r w:rsidRPr="00FE5F47">
        <w:rPr>
          <w:rFonts w:ascii="Times New Roman" w:hAnsi="Times New Roman"/>
          <w:b/>
          <w:sz w:val="24"/>
          <w:szCs w:val="24"/>
        </w:rPr>
        <w:lastRenderedPageBreak/>
        <w:t>РАЗЛИЧИЯ В МЕНЮ КОМПАНИИ «МАКДОНАЛДС» В РАЗНЫХ СТРАНАХ</w:t>
      </w:r>
    </w:p>
    <w:p w:rsidR="005D044D" w:rsidRPr="001D264C" w:rsidRDefault="005D044D" w:rsidP="005D044D">
      <w:pPr>
        <w:pStyle w:val="a4"/>
        <w:spacing w:line="240" w:lineRule="atLeast"/>
        <w:contextualSpacing/>
        <w:jc w:val="center"/>
        <w:rPr>
          <w:rFonts w:ascii="Times New Roman" w:hAnsi="Times New Roman"/>
          <w:b/>
          <w:sz w:val="24"/>
          <w:szCs w:val="24"/>
        </w:rPr>
      </w:pPr>
    </w:p>
    <w:p w:rsidR="005D044D" w:rsidRPr="001D264C" w:rsidRDefault="005D044D" w:rsidP="005D044D">
      <w:pPr>
        <w:spacing w:after="0" w:line="240" w:lineRule="atLeast"/>
        <w:ind w:left="3828"/>
        <w:contextualSpacing/>
        <w:jc w:val="right"/>
        <w:rPr>
          <w:rFonts w:ascii="Times New Roman" w:hAnsi="Times New Roman"/>
          <w:i/>
          <w:sz w:val="24"/>
          <w:szCs w:val="24"/>
        </w:rPr>
      </w:pPr>
      <w:r w:rsidRPr="001D264C">
        <w:rPr>
          <w:rFonts w:ascii="Times New Roman" w:hAnsi="Times New Roman"/>
          <w:i/>
          <w:sz w:val="24"/>
          <w:szCs w:val="24"/>
        </w:rPr>
        <w:t>Овсепян София Артуровна,</w:t>
      </w:r>
    </w:p>
    <w:p w:rsidR="005D044D" w:rsidRPr="001D264C" w:rsidRDefault="005D044D" w:rsidP="005D044D">
      <w:pPr>
        <w:spacing w:after="0" w:line="240" w:lineRule="atLeast"/>
        <w:contextualSpacing/>
        <w:jc w:val="right"/>
        <w:rPr>
          <w:rFonts w:ascii="Times New Roman" w:hAnsi="Times New Roman"/>
          <w:i/>
          <w:sz w:val="24"/>
          <w:szCs w:val="24"/>
        </w:rPr>
      </w:pPr>
      <w:r w:rsidRPr="001D264C">
        <w:rPr>
          <w:rFonts w:ascii="Times New Roman" w:hAnsi="Times New Roman"/>
          <w:i/>
          <w:sz w:val="24"/>
          <w:szCs w:val="24"/>
        </w:rPr>
        <w:t>Леонова Анастасия Сергеевна</w:t>
      </w:r>
    </w:p>
    <w:p w:rsidR="005D044D" w:rsidRPr="001D264C" w:rsidRDefault="005D044D" w:rsidP="005D044D">
      <w:pPr>
        <w:spacing w:after="0" w:line="240" w:lineRule="atLeast"/>
        <w:contextualSpacing/>
        <w:jc w:val="right"/>
        <w:rPr>
          <w:rFonts w:ascii="Times New Roman" w:hAnsi="Times New Roman"/>
          <w:i/>
          <w:sz w:val="24"/>
          <w:szCs w:val="24"/>
        </w:rPr>
      </w:pPr>
      <w:r w:rsidRPr="001D264C">
        <w:rPr>
          <w:rFonts w:ascii="Times New Roman" w:hAnsi="Times New Roman"/>
          <w:i/>
          <w:sz w:val="24"/>
          <w:szCs w:val="24"/>
        </w:rPr>
        <w:t>студенты 2 курса</w:t>
      </w:r>
    </w:p>
    <w:p w:rsidR="005D044D" w:rsidRDefault="005D044D" w:rsidP="005D044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tLeast"/>
        <w:contextualSpacing/>
        <w:jc w:val="right"/>
        <w:rPr>
          <w:rFonts w:ascii="Times New Roman" w:hAnsi="Times New Roman"/>
          <w:i/>
          <w:sz w:val="24"/>
          <w:szCs w:val="24"/>
        </w:rPr>
      </w:pPr>
      <w:r w:rsidRPr="001D264C">
        <w:rPr>
          <w:rFonts w:ascii="Times New Roman" w:hAnsi="Times New Roman"/>
          <w:i/>
          <w:sz w:val="24"/>
          <w:szCs w:val="24"/>
        </w:rPr>
        <w:t xml:space="preserve">специальности 38.02.01. Экономика </w:t>
      </w:r>
    </w:p>
    <w:p w:rsidR="005D044D" w:rsidRDefault="005D044D" w:rsidP="005D044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tLeast"/>
        <w:contextualSpacing/>
        <w:jc w:val="right"/>
        <w:rPr>
          <w:rFonts w:ascii="Times New Roman" w:hAnsi="Times New Roman"/>
          <w:i/>
          <w:sz w:val="24"/>
          <w:szCs w:val="24"/>
        </w:rPr>
      </w:pPr>
      <w:r w:rsidRPr="001D264C">
        <w:rPr>
          <w:rFonts w:ascii="Times New Roman" w:hAnsi="Times New Roman"/>
          <w:i/>
          <w:sz w:val="24"/>
          <w:szCs w:val="24"/>
        </w:rPr>
        <w:t>и бухгалтерский учет (по отраслям)</w:t>
      </w:r>
    </w:p>
    <w:p w:rsidR="005D044D" w:rsidRPr="00FA5105" w:rsidRDefault="005D044D" w:rsidP="005D044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0" w:line="240" w:lineRule="atLeast"/>
        <w:contextualSpacing/>
        <w:jc w:val="right"/>
        <w:rPr>
          <w:rFonts w:ascii="Times New Roman" w:hAnsi="Times New Roman"/>
          <w:i/>
          <w:sz w:val="24"/>
          <w:szCs w:val="24"/>
        </w:rPr>
      </w:pPr>
      <w:r>
        <w:rPr>
          <w:rFonts w:ascii="Times New Roman" w:hAnsi="Times New Roman"/>
          <w:i/>
          <w:sz w:val="24"/>
          <w:szCs w:val="24"/>
        </w:rPr>
        <w:t>научный руководитель Т.Ф. Колчина</w:t>
      </w:r>
    </w:p>
    <w:p w:rsidR="005D044D" w:rsidRDefault="00882A2A" w:rsidP="005D044D">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5D044D" w:rsidRDefault="005D044D" w:rsidP="005D044D">
      <w:pPr>
        <w:pStyle w:val="a4"/>
        <w:spacing w:line="240" w:lineRule="atLeast"/>
        <w:contextualSpacing/>
        <w:jc w:val="center"/>
        <w:rPr>
          <w:rFonts w:ascii="Times New Roman" w:hAnsi="Times New Roman"/>
          <w:sz w:val="24"/>
          <w:szCs w:val="24"/>
        </w:rPr>
      </w:pPr>
    </w:p>
    <w:p w:rsidR="005D044D" w:rsidRDefault="005D044D" w:rsidP="005D044D">
      <w:pPr>
        <w:spacing w:after="0" w:line="240" w:lineRule="atLeast"/>
        <w:ind w:firstLine="851"/>
        <w:contextualSpacing/>
        <w:jc w:val="both"/>
        <w:rPr>
          <w:rFonts w:ascii="Times New Roman" w:hAnsi="Times New Roman"/>
          <w:sz w:val="24"/>
          <w:szCs w:val="24"/>
        </w:rPr>
      </w:pPr>
      <w:r>
        <w:rPr>
          <w:rFonts w:ascii="Times New Roman" w:hAnsi="Times New Roman"/>
          <w:sz w:val="24"/>
          <w:szCs w:val="24"/>
        </w:rPr>
        <w:t>Известно</w:t>
      </w:r>
      <w:r w:rsidRPr="000071ED">
        <w:rPr>
          <w:rFonts w:ascii="Times New Roman" w:hAnsi="Times New Roman"/>
          <w:sz w:val="24"/>
          <w:szCs w:val="24"/>
        </w:rPr>
        <w:t xml:space="preserve">, </w:t>
      </w:r>
      <w:r>
        <w:rPr>
          <w:rFonts w:ascii="Times New Roman" w:hAnsi="Times New Roman"/>
          <w:sz w:val="24"/>
          <w:szCs w:val="24"/>
        </w:rPr>
        <w:t xml:space="preserve">что </w:t>
      </w:r>
      <w:r w:rsidRPr="000071ED">
        <w:rPr>
          <w:rFonts w:ascii="Times New Roman" w:hAnsi="Times New Roman"/>
          <w:sz w:val="24"/>
          <w:szCs w:val="24"/>
        </w:rPr>
        <w:t xml:space="preserve">Макдоналдс появился в США, но настоящую популярность приобрел за рубежом. В России </w:t>
      </w:r>
      <w:r>
        <w:rPr>
          <w:rFonts w:ascii="Times New Roman" w:hAnsi="Times New Roman"/>
          <w:sz w:val="24"/>
          <w:szCs w:val="24"/>
        </w:rPr>
        <w:t xml:space="preserve">сеть </w:t>
      </w:r>
      <w:r w:rsidRPr="000071ED">
        <w:rPr>
          <w:rFonts w:ascii="Times New Roman" w:hAnsi="Times New Roman"/>
          <w:sz w:val="24"/>
          <w:szCs w:val="24"/>
        </w:rPr>
        <w:t xml:space="preserve">«Мак» растет </w:t>
      </w:r>
      <w:r>
        <w:rPr>
          <w:rFonts w:ascii="Times New Roman" w:hAnsi="Times New Roman"/>
          <w:sz w:val="24"/>
          <w:szCs w:val="24"/>
        </w:rPr>
        <w:t xml:space="preserve">и развивается </w:t>
      </w:r>
      <w:r w:rsidRPr="000071ED">
        <w:rPr>
          <w:rFonts w:ascii="Times New Roman" w:hAnsi="Times New Roman"/>
          <w:sz w:val="24"/>
          <w:szCs w:val="24"/>
        </w:rPr>
        <w:t xml:space="preserve">особенно быстро: с каждым годом </w:t>
      </w:r>
      <w:r>
        <w:rPr>
          <w:rFonts w:ascii="Times New Roman" w:hAnsi="Times New Roman"/>
          <w:sz w:val="24"/>
          <w:szCs w:val="24"/>
        </w:rPr>
        <w:t xml:space="preserve">в нашей стране </w:t>
      </w:r>
      <w:r w:rsidRPr="000071ED">
        <w:rPr>
          <w:rFonts w:ascii="Times New Roman" w:hAnsi="Times New Roman"/>
          <w:sz w:val="24"/>
          <w:szCs w:val="24"/>
        </w:rPr>
        <w:t>становится больше ресторанов этой сети на 5-6%. Но только ли количеством заведений Макдо</w:t>
      </w:r>
      <w:r>
        <w:rPr>
          <w:rFonts w:ascii="Times New Roman" w:hAnsi="Times New Roman"/>
          <w:sz w:val="24"/>
          <w:szCs w:val="24"/>
        </w:rPr>
        <w:t xml:space="preserve">налдс в России </w:t>
      </w:r>
      <w:r w:rsidRPr="000071ED">
        <w:rPr>
          <w:rFonts w:ascii="Times New Roman" w:hAnsi="Times New Roman"/>
          <w:sz w:val="24"/>
          <w:szCs w:val="24"/>
        </w:rPr>
        <w:t xml:space="preserve"> отличается от Макдоналдс </w:t>
      </w:r>
      <w:r>
        <w:rPr>
          <w:rFonts w:ascii="Times New Roman" w:hAnsi="Times New Roman"/>
          <w:sz w:val="24"/>
          <w:szCs w:val="24"/>
        </w:rPr>
        <w:t xml:space="preserve">в </w:t>
      </w:r>
      <w:r w:rsidRPr="000071ED">
        <w:rPr>
          <w:rFonts w:ascii="Times New Roman" w:hAnsi="Times New Roman"/>
          <w:sz w:val="24"/>
          <w:szCs w:val="24"/>
        </w:rPr>
        <w:t>США? Блогеры, журналисты, а также знающие люди фастфуда уверяют, что фастфуда нет. И они называют сразу 7 важных отличий.</w:t>
      </w:r>
    </w:p>
    <w:p w:rsidR="005D044D" w:rsidRPr="008061D9" w:rsidRDefault="005D044D" w:rsidP="005D044D">
      <w:pPr>
        <w:spacing w:after="0" w:line="240" w:lineRule="atLeast"/>
        <w:ind w:firstLine="709"/>
        <w:contextualSpacing/>
        <w:jc w:val="both"/>
        <w:rPr>
          <w:rFonts w:ascii="Times New Roman" w:hAnsi="Times New Roman"/>
          <w:b/>
          <w:sz w:val="24"/>
          <w:szCs w:val="24"/>
        </w:rPr>
      </w:pPr>
      <w:r w:rsidRPr="008061D9">
        <w:rPr>
          <w:rFonts w:ascii="Times New Roman" w:hAnsi="Times New Roman"/>
          <w:b/>
          <w:sz w:val="24"/>
          <w:szCs w:val="24"/>
        </w:rPr>
        <w:t>1. Чистота</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Американские клиенты российского Макдоналдс признают, что наш бизнес чище. Во-первых, посетители сами часто убирают за собой со стола. Во-вторых, персонал в зале работает быстрее и быстро сметает остатки еды и крошки для гостей. В Америке стол, покрытый кетчупом и уставленный пустыми стаканами, — обычное дело. Аналогичная ситуация и в туалетах: в России принято убираться там каждый час, а в США, по признанию местных жителей, туалеты грязные. Кроме того, они обычно закрыты: код доступа необходимо запрашивать у персонала, иногда он проставляется на квитанции.</w:t>
      </w:r>
    </w:p>
    <w:p w:rsidR="005D044D" w:rsidRPr="008061D9" w:rsidRDefault="005D044D" w:rsidP="005D044D">
      <w:pPr>
        <w:spacing w:after="0" w:line="240" w:lineRule="atLeast"/>
        <w:ind w:firstLine="709"/>
        <w:contextualSpacing/>
        <w:jc w:val="both"/>
        <w:rPr>
          <w:rFonts w:ascii="Times New Roman" w:hAnsi="Times New Roman"/>
          <w:b/>
          <w:sz w:val="24"/>
          <w:szCs w:val="24"/>
        </w:rPr>
      </w:pPr>
      <w:r w:rsidRPr="008061D9">
        <w:rPr>
          <w:rFonts w:ascii="Times New Roman" w:hAnsi="Times New Roman"/>
          <w:b/>
          <w:sz w:val="24"/>
          <w:szCs w:val="24"/>
        </w:rPr>
        <w:t>2. Контингент</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 xml:space="preserve">В России наиболее частыми посетителями Макдоналдс являются семьи с детьми, молодежь, представители среднего класса и туристы, которые не хотят экспериментировать с ценами и кухней. В американских же «Маках» хватает бездомных, безработных и малоимущих. </w:t>
      </w:r>
    </w:p>
    <w:p w:rsidR="005D044D" w:rsidRPr="008061D9" w:rsidRDefault="005D044D" w:rsidP="005D044D">
      <w:pPr>
        <w:spacing w:after="0" w:line="240" w:lineRule="atLeast"/>
        <w:ind w:firstLine="709"/>
        <w:contextualSpacing/>
        <w:jc w:val="both"/>
        <w:rPr>
          <w:rFonts w:ascii="Times New Roman" w:hAnsi="Times New Roman"/>
          <w:b/>
          <w:sz w:val="24"/>
          <w:szCs w:val="24"/>
        </w:rPr>
      </w:pPr>
      <w:r w:rsidRPr="008061D9">
        <w:rPr>
          <w:rFonts w:ascii="Times New Roman" w:hAnsi="Times New Roman"/>
          <w:b/>
          <w:sz w:val="24"/>
          <w:szCs w:val="24"/>
        </w:rPr>
        <w:t>3. Способы оплаты</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Американская журналистка Кэти Уоррен, загля</w:t>
      </w:r>
      <w:r>
        <w:rPr>
          <w:rFonts w:ascii="Times New Roman" w:hAnsi="Times New Roman"/>
          <w:sz w:val="24"/>
          <w:szCs w:val="24"/>
        </w:rPr>
        <w:t>нувшая в Макдоналдс на Тверской,</w:t>
      </w:r>
      <w:r w:rsidRPr="000071ED">
        <w:rPr>
          <w:rFonts w:ascii="Times New Roman" w:hAnsi="Times New Roman"/>
          <w:sz w:val="24"/>
          <w:szCs w:val="24"/>
        </w:rPr>
        <w:t xml:space="preserve"> была приятно удивлена, узнав, что здесь легко оформить заказ не только у стойки, но и в терминале. Более того, вы можете сделать это н</w:t>
      </w:r>
      <w:r>
        <w:rPr>
          <w:rFonts w:ascii="Times New Roman" w:hAnsi="Times New Roman"/>
          <w:sz w:val="24"/>
          <w:szCs w:val="24"/>
        </w:rPr>
        <w:t>а английском языке, а оплатить</w:t>
      </w:r>
      <w:r w:rsidRPr="000071ED">
        <w:rPr>
          <w:rFonts w:ascii="Times New Roman" w:hAnsi="Times New Roman"/>
          <w:sz w:val="24"/>
          <w:szCs w:val="24"/>
        </w:rPr>
        <w:t xml:space="preserve"> бесконтактно, с телефона или банковской карты. В США многие заведения сети продолжают работать по старинке, только с кэшем, и им не очень нравятся крупные купюры вроде 100 долларов США (так что не пытайтесь их там менять).</w:t>
      </w:r>
    </w:p>
    <w:p w:rsidR="005D044D" w:rsidRPr="008061D9" w:rsidRDefault="005D044D" w:rsidP="005D044D">
      <w:pPr>
        <w:spacing w:after="0" w:line="240" w:lineRule="atLeast"/>
        <w:ind w:firstLine="709"/>
        <w:contextualSpacing/>
        <w:jc w:val="both"/>
        <w:rPr>
          <w:rFonts w:ascii="Times New Roman" w:hAnsi="Times New Roman"/>
          <w:b/>
          <w:sz w:val="24"/>
          <w:szCs w:val="24"/>
        </w:rPr>
      </w:pPr>
      <w:r w:rsidRPr="008061D9">
        <w:rPr>
          <w:rFonts w:ascii="Times New Roman" w:hAnsi="Times New Roman"/>
          <w:b/>
          <w:sz w:val="24"/>
          <w:szCs w:val="24"/>
        </w:rPr>
        <w:t>4. Ассортимент</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 xml:space="preserve">Так уж </w:t>
      </w:r>
      <w:r>
        <w:rPr>
          <w:rFonts w:ascii="Times New Roman" w:hAnsi="Times New Roman"/>
          <w:sz w:val="24"/>
          <w:szCs w:val="24"/>
        </w:rPr>
        <w:t xml:space="preserve">традиционно </w:t>
      </w:r>
      <w:r w:rsidRPr="000071ED">
        <w:rPr>
          <w:rFonts w:ascii="Times New Roman" w:hAnsi="Times New Roman"/>
          <w:sz w:val="24"/>
          <w:szCs w:val="24"/>
        </w:rPr>
        <w:t>повелось, ч</w:t>
      </w:r>
      <w:r>
        <w:rPr>
          <w:rFonts w:ascii="Times New Roman" w:hAnsi="Times New Roman"/>
          <w:sz w:val="24"/>
          <w:szCs w:val="24"/>
        </w:rPr>
        <w:t>то именно за границей у «Мака»</w:t>
      </w:r>
      <w:r w:rsidRPr="000071ED">
        <w:rPr>
          <w:rFonts w:ascii="Times New Roman" w:hAnsi="Times New Roman"/>
          <w:sz w:val="24"/>
          <w:szCs w:val="24"/>
        </w:rPr>
        <w:t xml:space="preserve"> самый разнообразный ассортимент. В России, например, есть креветки, роллы с морепродуктами и целый сезонный «итальянский» раздел с «Панини-Тосканой» и «Мохито-Итальяно». Правда, иностранцы жалуются, что им сильно не хватает национальных русских бургеров с красной и черной икрой или «Мак</w:t>
      </w:r>
      <w:r>
        <w:rPr>
          <w:rFonts w:ascii="Times New Roman" w:hAnsi="Times New Roman"/>
          <w:sz w:val="24"/>
          <w:szCs w:val="24"/>
        </w:rPr>
        <w:t xml:space="preserve"> </w:t>
      </w:r>
      <w:r w:rsidRPr="000071ED">
        <w:rPr>
          <w:rFonts w:ascii="Times New Roman" w:hAnsi="Times New Roman"/>
          <w:sz w:val="24"/>
          <w:szCs w:val="24"/>
        </w:rPr>
        <w:t xml:space="preserve">Флурри-Водки», но, может, скоро и </w:t>
      </w:r>
      <w:r>
        <w:rPr>
          <w:rFonts w:ascii="Times New Roman" w:hAnsi="Times New Roman"/>
          <w:sz w:val="24"/>
          <w:szCs w:val="24"/>
        </w:rPr>
        <w:t>они появятся. Еще в российских Макдоналдсах</w:t>
      </w:r>
      <w:r w:rsidRPr="000071ED">
        <w:rPr>
          <w:rFonts w:ascii="Times New Roman" w:hAnsi="Times New Roman"/>
          <w:sz w:val="24"/>
          <w:szCs w:val="24"/>
        </w:rPr>
        <w:t xml:space="preserve"> шире линейка соусов, а во</w:t>
      </w:r>
      <w:r>
        <w:rPr>
          <w:rFonts w:ascii="Times New Roman" w:hAnsi="Times New Roman"/>
          <w:sz w:val="24"/>
          <w:szCs w:val="24"/>
        </w:rPr>
        <w:t xml:space="preserve">т газированных напитков меньше, </w:t>
      </w:r>
      <w:r w:rsidRPr="000071ED">
        <w:rPr>
          <w:rFonts w:ascii="Times New Roman" w:hAnsi="Times New Roman"/>
          <w:sz w:val="24"/>
          <w:szCs w:val="24"/>
        </w:rPr>
        <w:t>Dr. Pepper со вкусом вишневых косточек у нас не популярен. Также в американских «Маках» иногда про</w:t>
      </w:r>
      <w:r>
        <w:rPr>
          <w:rFonts w:ascii="Times New Roman" w:hAnsi="Times New Roman"/>
          <w:sz w:val="24"/>
          <w:szCs w:val="24"/>
        </w:rPr>
        <w:t xml:space="preserve">дают строго комбо-наборы, </w:t>
      </w:r>
      <w:r w:rsidRPr="000071ED">
        <w:rPr>
          <w:rFonts w:ascii="Times New Roman" w:hAnsi="Times New Roman"/>
          <w:sz w:val="24"/>
          <w:szCs w:val="24"/>
        </w:rPr>
        <w:t>заказать отдельно бургер и колу не получится.</w:t>
      </w:r>
    </w:p>
    <w:p w:rsidR="005D044D" w:rsidRPr="008061D9" w:rsidRDefault="005D044D" w:rsidP="005D044D">
      <w:pPr>
        <w:spacing w:after="0" w:line="240" w:lineRule="atLeast"/>
        <w:ind w:firstLine="709"/>
        <w:contextualSpacing/>
        <w:jc w:val="both"/>
        <w:rPr>
          <w:rFonts w:ascii="Times New Roman" w:hAnsi="Times New Roman"/>
          <w:b/>
          <w:sz w:val="24"/>
          <w:szCs w:val="24"/>
        </w:rPr>
      </w:pPr>
      <w:r w:rsidRPr="008061D9">
        <w:rPr>
          <w:rFonts w:ascii="Times New Roman" w:hAnsi="Times New Roman"/>
          <w:b/>
          <w:sz w:val="24"/>
          <w:szCs w:val="24"/>
        </w:rPr>
        <w:t>5. Цены</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Чтобы сравнить реальную покупательскую способность той или иной валюты, экономистами был придуман «индекс Биг-Мака». По стоимости этого популярного бургера можно отследить, насколько отличаются цены в разных странах. Как вы думаете, какое место в этом индексе у России? 4-е с конца. А у США? 5-е с начала. В </w:t>
      </w:r>
      <w:hyperlink r:id="rId67" w:tgtFrame="_blank" w:history="1">
        <w:r w:rsidRPr="000071ED">
          <w:rPr>
            <w:rFonts w:ascii="Times New Roman" w:hAnsi="Times New Roman"/>
            <w:sz w:val="24"/>
            <w:szCs w:val="24"/>
          </w:rPr>
          <w:t>Москве</w:t>
        </w:r>
      </w:hyperlink>
      <w:r w:rsidRPr="000071ED">
        <w:rPr>
          <w:rFonts w:ascii="Times New Roman" w:hAnsi="Times New Roman"/>
          <w:sz w:val="24"/>
          <w:szCs w:val="24"/>
        </w:rPr>
        <w:t> «Биг-Мак» стоит условные 2 USD, а в </w:t>
      </w:r>
      <w:hyperlink r:id="rId68" w:tgtFrame="_blank" w:history="1">
        <w:r w:rsidRPr="000071ED">
          <w:rPr>
            <w:rFonts w:ascii="Times New Roman" w:hAnsi="Times New Roman"/>
            <w:sz w:val="24"/>
            <w:szCs w:val="24"/>
          </w:rPr>
          <w:t>Нью-Йорке</w:t>
        </w:r>
      </w:hyperlink>
      <w:r w:rsidRPr="000071ED">
        <w:rPr>
          <w:rFonts w:ascii="Times New Roman" w:hAnsi="Times New Roman"/>
          <w:sz w:val="24"/>
          <w:szCs w:val="24"/>
        </w:rPr>
        <w:t> — 5 USD.</w:t>
      </w:r>
    </w:p>
    <w:p w:rsidR="005D044D" w:rsidRPr="008061D9" w:rsidRDefault="005D044D" w:rsidP="005D044D">
      <w:pPr>
        <w:spacing w:after="0" w:line="240" w:lineRule="atLeast"/>
        <w:ind w:firstLine="709"/>
        <w:contextualSpacing/>
        <w:jc w:val="both"/>
        <w:rPr>
          <w:rFonts w:ascii="Times New Roman" w:hAnsi="Times New Roman"/>
          <w:b/>
          <w:sz w:val="24"/>
          <w:szCs w:val="24"/>
        </w:rPr>
      </w:pPr>
      <w:r w:rsidRPr="008061D9">
        <w:rPr>
          <w:rFonts w:ascii="Times New Roman" w:hAnsi="Times New Roman"/>
          <w:b/>
          <w:sz w:val="24"/>
          <w:szCs w:val="24"/>
        </w:rPr>
        <w:lastRenderedPageBreak/>
        <w:t>6. Вкус</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 xml:space="preserve">Как известно, он </w:t>
      </w:r>
      <w:r>
        <w:rPr>
          <w:rFonts w:ascii="Times New Roman" w:hAnsi="Times New Roman"/>
          <w:sz w:val="24"/>
          <w:szCs w:val="24"/>
        </w:rPr>
        <w:t xml:space="preserve">всегда разный, </w:t>
      </w:r>
      <w:r w:rsidRPr="000071ED">
        <w:rPr>
          <w:rFonts w:ascii="Times New Roman" w:hAnsi="Times New Roman"/>
          <w:sz w:val="24"/>
          <w:szCs w:val="24"/>
        </w:rPr>
        <w:t>в том числе у одних и тех же блюд в разных «Маках». Кэти Уоррен из США была приятно поражена вкусом русских «Биг-Маков»: они показались ей хоть и непрезентабельными, но более свежими, чем американские. Зато картошка фри, сделанная в США», по ее словам, вкуснее нашей.</w:t>
      </w:r>
    </w:p>
    <w:p w:rsidR="005D044D" w:rsidRDefault="005D044D" w:rsidP="005D044D">
      <w:pPr>
        <w:pStyle w:val="a7"/>
        <w:shd w:val="clear" w:color="auto" w:fill="FFFFFF"/>
        <w:spacing w:before="0" w:after="0" w:line="240" w:lineRule="atLeast"/>
        <w:ind w:firstLine="709"/>
        <w:contextualSpacing/>
        <w:jc w:val="both"/>
        <w:rPr>
          <w:rFonts w:eastAsiaTheme="minorEastAsia"/>
        </w:rPr>
      </w:pPr>
      <w:r w:rsidRPr="000071ED">
        <w:rPr>
          <w:rFonts w:eastAsiaTheme="minorEastAsia"/>
        </w:rPr>
        <w:t>Какой вывод мы можем сде</w:t>
      </w:r>
      <w:r>
        <w:rPr>
          <w:rFonts w:eastAsiaTheme="minorEastAsia"/>
        </w:rPr>
        <w:t>лать? У себя на родине</w:t>
      </w:r>
      <w:r w:rsidRPr="000071ED">
        <w:rPr>
          <w:rFonts w:eastAsiaTheme="minorEastAsia"/>
        </w:rPr>
        <w:t xml:space="preserve"> </w:t>
      </w:r>
      <w:r w:rsidRPr="000071ED">
        <w:t>Макдоналдс</w:t>
      </w:r>
      <w:r w:rsidRPr="000071ED">
        <w:rPr>
          <w:rFonts w:eastAsiaTheme="minorEastAsia"/>
        </w:rPr>
        <w:t xml:space="preserve"> находится в глубокой стагнации. Корпорация неуклюжая, отставание от рынка заметно невооруженным глазом. Вкусы потребителей меняются, но сеть быстрого питания нет. Изображение падает. </w:t>
      </w:r>
      <w:r w:rsidRPr="000071ED">
        <w:t>Макдоналдс</w:t>
      </w:r>
      <w:r w:rsidRPr="000071ED">
        <w:rPr>
          <w:rFonts w:eastAsiaTheme="minorEastAsia"/>
        </w:rPr>
        <w:t xml:space="preserve"> в С</w:t>
      </w:r>
      <w:r>
        <w:rPr>
          <w:rFonts w:eastAsiaTheme="minorEastAsia"/>
        </w:rPr>
        <w:t xml:space="preserve">ША похож на ресторан для бедных: </w:t>
      </w:r>
      <w:r w:rsidRPr="000071ED">
        <w:rPr>
          <w:rFonts w:eastAsiaTheme="minorEastAsia"/>
        </w:rPr>
        <w:t xml:space="preserve">пустой, контингент соответствующий, в некоторых заведениях даже введено ограничение по времени на еду. С приходом Стива Истербрука перемены, безусловно, не заставили себя долго ждать. Только не все привели к желаемому эффекту. </w:t>
      </w:r>
      <w:r w:rsidRPr="000071ED">
        <w:t>Макдоналдс</w:t>
      </w:r>
      <w:r w:rsidRPr="000071ED">
        <w:rPr>
          <w:rFonts w:eastAsiaTheme="minorEastAsia"/>
        </w:rPr>
        <w:t xml:space="preserve"> взял на себя все, что было возможно, и посмотрел, какая идея приживется. С рыбными наггетсами ничего не вышло. А из-за увеличенного меню покупателям трудно сделать свой выбор. Из-за изменения технологии приготовления увеличилось время ожидания заказа, что также не спасло ситуацию. Клиенты уходят, и вернуть их будет нелегко.</w:t>
      </w:r>
      <w:r>
        <w:rPr>
          <w:rFonts w:eastAsiaTheme="minorEastAsia"/>
        </w:rPr>
        <w:t xml:space="preserve"> </w:t>
      </w:r>
    </w:p>
    <w:p w:rsidR="005D044D" w:rsidRPr="007B36CD" w:rsidRDefault="005D044D" w:rsidP="007B36CD">
      <w:pPr>
        <w:pStyle w:val="a7"/>
        <w:shd w:val="clear" w:color="auto" w:fill="FFFFFF"/>
        <w:spacing w:before="0" w:after="0" w:line="240" w:lineRule="atLeast"/>
        <w:ind w:firstLine="709"/>
        <w:contextualSpacing/>
        <w:jc w:val="both"/>
        <w:rPr>
          <w:color w:val="444444"/>
        </w:rPr>
      </w:pPr>
      <w:r>
        <w:rPr>
          <w:rFonts w:eastAsiaTheme="minorEastAsia"/>
        </w:rPr>
        <w:t>Рассмотрим, как развивается сеть Макдоналдс на разных континентах.</w:t>
      </w:r>
      <w:bookmarkStart w:id="12" w:name="_Toc93606854"/>
    </w:p>
    <w:p w:rsidR="00D96B09" w:rsidRDefault="00D96B09" w:rsidP="007B36CD">
      <w:pPr>
        <w:spacing w:after="0" w:line="240" w:lineRule="atLeast"/>
        <w:ind w:firstLine="709"/>
        <w:contextualSpacing/>
        <w:jc w:val="center"/>
        <w:outlineLvl w:val="1"/>
        <w:rPr>
          <w:rFonts w:ascii="Times New Roman" w:hAnsi="Times New Roman"/>
          <w:b/>
          <w:sz w:val="24"/>
          <w:szCs w:val="24"/>
        </w:rPr>
      </w:pPr>
    </w:p>
    <w:p w:rsidR="005D044D" w:rsidRDefault="005D044D" w:rsidP="007B36CD">
      <w:pPr>
        <w:spacing w:after="0" w:line="240" w:lineRule="atLeast"/>
        <w:ind w:firstLine="709"/>
        <w:contextualSpacing/>
        <w:jc w:val="center"/>
        <w:outlineLvl w:val="1"/>
        <w:rPr>
          <w:rFonts w:ascii="Times New Roman" w:hAnsi="Times New Roman"/>
          <w:b/>
          <w:sz w:val="24"/>
          <w:szCs w:val="24"/>
        </w:rPr>
      </w:pPr>
      <w:r w:rsidRPr="00051F80">
        <w:rPr>
          <w:rFonts w:ascii="Times New Roman" w:hAnsi="Times New Roman"/>
          <w:b/>
          <w:sz w:val="24"/>
          <w:szCs w:val="24"/>
        </w:rPr>
        <w:t>Европа</w:t>
      </w:r>
      <w:bookmarkEnd w:id="12"/>
    </w:p>
    <w:p w:rsidR="00D96B09" w:rsidRPr="007B36CD" w:rsidRDefault="00D96B09" w:rsidP="007B36CD">
      <w:pPr>
        <w:spacing w:after="0" w:line="240" w:lineRule="atLeast"/>
        <w:ind w:firstLine="709"/>
        <w:contextualSpacing/>
        <w:jc w:val="center"/>
        <w:outlineLvl w:val="1"/>
        <w:rPr>
          <w:rFonts w:ascii="Times New Roman" w:hAnsi="Times New Roman"/>
          <w:b/>
          <w:sz w:val="24"/>
          <w:szCs w:val="24"/>
        </w:rPr>
      </w:pPr>
    </w:p>
    <w:p w:rsidR="005D044D" w:rsidRPr="000071ED" w:rsidRDefault="005D044D" w:rsidP="005D044D">
      <w:pPr>
        <w:spacing w:after="0" w:line="240" w:lineRule="atLeast"/>
        <w:ind w:firstLine="709"/>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799552" behindDoc="0" locked="0" layoutInCell="1" allowOverlap="1">
            <wp:simplePos x="0" y="0"/>
            <wp:positionH relativeFrom="column">
              <wp:posOffset>22860</wp:posOffset>
            </wp:positionH>
            <wp:positionV relativeFrom="paragraph">
              <wp:posOffset>704215</wp:posOffset>
            </wp:positionV>
            <wp:extent cx="3305810" cy="1304925"/>
            <wp:effectExtent l="19050" t="0" r="8890" b="0"/>
            <wp:wrapSquare wrapText="bothSides"/>
            <wp:docPr id="902877754" name="Рисунок 4" descr="euro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urope (2)"/>
                    <pic:cNvPicPr>
                      <a:picLocks noChangeAspect="1" noChangeArrowheads="1"/>
                    </pic:cNvPicPr>
                  </pic:nvPicPr>
                  <pic:blipFill>
                    <a:blip r:embed="rId69" cstate="print"/>
                    <a:srcRect/>
                    <a:stretch>
                      <a:fillRect/>
                    </a:stretch>
                  </pic:blipFill>
                  <pic:spPr bwMode="auto">
                    <a:xfrm>
                      <a:off x="0" y="0"/>
                      <a:ext cx="3305810" cy="1304925"/>
                    </a:xfrm>
                    <a:prstGeom prst="rect">
                      <a:avLst/>
                    </a:prstGeom>
                    <a:noFill/>
                    <a:ln w="9525">
                      <a:noFill/>
                      <a:miter lim="800000"/>
                      <a:headEnd/>
                      <a:tailEnd/>
                    </a:ln>
                  </pic:spPr>
                </pic:pic>
              </a:graphicData>
            </a:graphic>
          </wp:anchor>
        </w:drawing>
      </w:r>
      <w:r w:rsidRPr="000071ED">
        <w:rPr>
          <w:rFonts w:ascii="Times New Roman" w:hAnsi="Times New Roman"/>
          <w:sz w:val="24"/>
          <w:szCs w:val="24"/>
        </w:rPr>
        <w:t>Макдоналдс помогает остальному миру, сеть здесь довольно популярна. Но даже в этом случае ему нужно развиваться и совершенствовать</w:t>
      </w:r>
      <w:r>
        <w:rPr>
          <w:rFonts w:ascii="Times New Roman" w:hAnsi="Times New Roman"/>
          <w:sz w:val="24"/>
          <w:szCs w:val="24"/>
        </w:rPr>
        <w:t>ся. Недавно фаст-фуд в аэропорте</w:t>
      </w:r>
      <w:r w:rsidRPr="000071ED">
        <w:rPr>
          <w:rFonts w:ascii="Times New Roman" w:hAnsi="Times New Roman"/>
          <w:sz w:val="24"/>
          <w:szCs w:val="24"/>
        </w:rPr>
        <w:t xml:space="preserve"> Франкфурт-на-Майне перешел на схему ресторанного обслуживания. Официант с планшетом может подойти прямо к столу и принять ваш заказ. А потом — собрать его и принести. При этом сервисные терминалы и ка</w:t>
      </w:r>
      <w:r>
        <w:rPr>
          <w:rFonts w:ascii="Times New Roman" w:hAnsi="Times New Roman"/>
          <w:sz w:val="24"/>
          <w:szCs w:val="24"/>
        </w:rPr>
        <w:t>ссовые аппараты никуда не исчезли</w:t>
      </w:r>
      <w:r w:rsidRPr="000071ED">
        <w:rPr>
          <w:rFonts w:ascii="Times New Roman" w:hAnsi="Times New Roman"/>
          <w:sz w:val="24"/>
          <w:szCs w:val="24"/>
        </w:rPr>
        <w:t>.</w:t>
      </w:r>
    </w:p>
    <w:p w:rsidR="005D044D" w:rsidRPr="000071ED" w:rsidRDefault="005D044D" w:rsidP="005D044D">
      <w:pPr>
        <w:spacing w:after="0" w:line="240" w:lineRule="atLeast"/>
        <w:contextualSpacing/>
        <w:jc w:val="both"/>
        <w:rPr>
          <w:rFonts w:ascii="Times New Roman" w:hAnsi="Times New Roman"/>
          <w:sz w:val="24"/>
          <w:szCs w:val="24"/>
        </w:rPr>
      </w:pPr>
      <w:r w:rsidRPr="000071ED">
        <w:rPr>
          <w:rFonts w:ascii="Times New Roman" w:hAnsi="Times New Roman"/>
          <w:sz w:val="24"/>
          <w:szCs w:val="24"/>
        </w:rPr>
        <w:t>Тенденция здорового питания не была проигнорирована. В той же Германии начали продавать бургеры из 100% органической говядины немецких и австрийских коров. Животные питаются только на экологических лугах, которые не содержат пестицидов.</w:t>
      </w:r>
    </w:p>
    <w:p w:rsidR="005D044D" w:rsidRDefault="005D044D" w:rsidP="007B36C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t>В случае популярности такие схемы будут распространены на другие точки сети. И это относится не только к Европе, но и к другим странам. Осталось выяснить, где найти так много экологически чистых пастбищ.</w:t>
      </w:r>
      <w:bookmarkStart w:id="13" w:name="_Toc93606855"/>
    </w:p>
    <w:p w:rsidR="00D96B09" w:rsidRPr="007B36CD" w:rsidRDefault="00D96B09" w:rsidP="007B36CD">
      <w:pPr>
        <w:spacing w:after="0" w:line="240" w:lineRule="atLeast"/>
        <w:ind w:firstLine="709"/>
        <w:contextualSpacing/>
        <w:jc w:val="both"/>
        <w:rPr>
          <w:rFonts w:ascii="Times New Roman" w:hAnsi="Times New Roman"/>
          <w:sz w:val="24"/>
          <w:szCs w:val="24"/>
        </w:rPr>
      </w:pPr>
    </w:p>
    <w:p w:rsidR="005D044D" w:rsidRDefault="005D044D" w:rsidP="007B36CD">
      <w:pPr>
        <w:spacing w:after="0" w:line="240" w:lineRule="atLeast"/>
        <w:contextualSpacing/>
        <w:jc w:val="center"/>
        <w:outlineLvl w:val="1"/>
        <w:rPr>
          <w:rFonts w:ascii="Times New Roman" w:hAnsi="Times New Roman"/>
          <w:b/>
          <w:sz w:val="24"/>
          <w:szCs w:val="24"/>
        </w:rPr>
      </w:pPr>
      <w:r w:rsidRPr="00051F80">
        <w:rPr>
          <w:rFonts w:ascii="Times New Roman" w:hAnsi="Times New Roman"/>
          <w:b/>
          <w:sz w:val="24"/>
          <w:szCs w:val="24"/>
        </w:rPr>
        <w:t>Азия</w:t>
      </w:r>
      <w:bookmarkEnd w:id="13"/>
    </w:p>
    <w:p w:rsidR="007B36CD" w:rsidRPr="007B36CD" w:rsidRDefault="007B36CD" w:rsidP="007B36CD">
      <w:pPr>
        <w:spacing w:after="0" w:line="240" w:lineRule="atLeast"/>
        <w:contextualSpacing/>
        <w:jc w:val="center"/>
        <w:outlineLvl w:val="1"/>
        <w:rPr>
          <w:rFonts w:ascii="Times New Roman" w:hAnsi="Times New Roman"/>
          <w:b/>
          <w:sz w:val="24"/>
          <w:szCs w:val="24"/>
        </w:rPr>
      </w:pPr>
    </w:p>
    <w:p w:rsidR="005D044D" w:rsidRPr="000071ED" w:rsidRDefault="005D044D" w:rsidP="005D044D">
      <w:pPr>
        <w:spacing w:after="0" w:line="240" w:lineRule="atLeast"/>
        <w:ind w:firstLine="709"/>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800576" behindDoc="1" locked="0" layoutInCell="1" allowOverlap="1">
            <wp:simplePos x="0" y="0"/>
            <wp:positionH relativeFrom="column">
              <wp:posOffset>-53340</wp:posOffset>
            </wp:positionH>
            <wp:positionV relativeFrom="paragraph">
              <wp:posOffset>67945</wp:posOffset>
            </wp:positionV>
            <wp:extent cx="3822065" cy="1504950"/>
            <wp:effectExtent l="19050" t="0" r="6985" b="0"/>
            <wp:wrapTight wrapText="bothSides">
              <wp:wrapPolygon edited="0">
                <wp:start x="-108" y="0"/>
                <wp:lineTo x="-108" y="21327"/>
                <wp:lineTo x="21639" y="21327"/>
                <wp:lineTo x="21639" y="0"/>
                <wp:lineTo x="-108" y="0"/>
              </wp:wrapPolygon>
            </wp:wrapTight>
            <wp:docPr id="902877755" name="Рисунок 25" descr="as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ia (2)"/>
                    <pic:cNvPicPr>
                      <a:picLocks noChangeAspect="1" noChangeArrowheads="1"/>
                    </pic:cNvPicPr>
                  </pic:nvPicPr>
                  <pic:blipFill>
                    <a:blip r:embed="rId70" cstate="print"/>
                    <a:srcRect/>
                    <a:stretch>
                      <a:fillRect/>
                    </a:stretch>
                  </pic:blipFill>
                  <pic:spPr bwMode="auto">
                    <a:xfrm>
                      <a:off x="0" y="0"/>
                      <a:ext cx="3822065" cy="1504950"/>
                    </a:xfrm>
                    <a:prstGeom prst="rect">
                      <a:avLst/>
                    </a:prstGeom>
                    <a:noFill/>
                    <a:ln w="9525">
                      <a:noFill/>
                      <a:miter lim="800000"/>
                      <a:headEnd/>
                      <a:tailEnd/>
                    </a:ln>
                  </pic:spPr>
                </pic:pic>
              </a:graphicData>
            </a:graphic>
          </wp:anchor>
        </w:drawing>
      </w:r>
      <w:r w:rsidRPr="000071ED">
        <w:rPr>
          <w:rFonts w:ascii="Times New Roman" w:hAnsi="Times New Roman"/>
          <w:sz w:val="24"/>
          <w:szCs w:val="24"/>
        </w:rPr>
        <w:t>Макдоналдс — одно из самых распространенных иностранных заведений быстрого питания в Китае. По ср</w:t>
      </w:r>
      <w:r>
        <w:rPr>
          <w:rFonts w:ascii="Times New Roman" w:hAnsi="Times New Roman"/>
          <w:sz w:val="24"/>
          <w:szCs w:val="24"/>
        </w:rPr>
        <w:t>авнению с другой «уличной» едой</w:t>
      </w:r>
      <w:r w:rsidRPr="000071ED">
        <w:rPr>
          <w:rFonts w:ascii="Times New Roman" w:hAnsi="Times New Roman"/>
          <w:sz w:val="24"/>
          <w:szCs w:val="24"/>
        </w:rPr>
        <w:t xml:space="preserve"> цены здесь довольно высокие. Но фаст-фуд остается одним из немногих источников кофе, который трудно найти в Китае. Поэтому сеть ресторанов быстрого питания неизменно пользуется популярностью у иностранцев, которым надоела своеобразная азиатская кухня.</w:t>
      </w:r>
    </w:p>
    <w:p w:rsidR="005D044D" w:rsidRPr="000071ED" w:rsidRDefault="005D044D" w:rsidP="005D044D">
      <w:pPr>
        <w:spacing w:after="0" w:line="240" w:lineRule="atLeast"/>
        <w:ind w:firstLine="709"/>
        <w:contextualSpacing/>
        <w:jc w:val="both"/>
        <w:rPr>
          <w:rFonts w:ascii="Times New Roman" w:hAnsi="Times New Roman"/>
          <w:sz w:val="24"/>
          <w:szCs w:val="24"/>
        </w:rPr>
      </w:pPr>
      <w:r w:rsidRPr="000071ED">
        <w:rPr>
          <w:rFonts w:ascii="Times New Roman" w:hAnsi="Times New Roman"/>
          <w:sz w:val="24"/>
          <w:szCs w:val="24"/>
        </w:rPr>
        <w:lastRenderedPageBreak/>
        <w:t>Меню пронумеровано, даже без знания языка можно сделать заказ буквально «на пальцах». Развита служба доставки, причём не только Макдоналдс, но и других иностранных фаст-фудов, вроде KFC и Pizza Hut. Они пытаются заинтересовать коренное население, добавляя в меню блюда из местных продуктов, которые на первый взгляд могут показаться странными.</w:t>
      </w:r>
    </w:p>
    <w:p w:rsidR="005D044D" w:rsidRDefault="005D044D" w:rsidP="005D044D">
      <w:pPr>
        <w:spacing w:after="0" w:line="240" w:lineRule="atLeast"/>
        <w:jc w:val="center"/>
        <w:outlineLvl w:val="1"/>
        <w:rPr>
          <w:rFonts w:ascii="Times New Roman" w:hAnsi="Times New Roman"/>
          <w:b/>
          <w:sz w:val="24"/>
          <w:szCs w:val="24"/>
        </w:rPr>
      </w:pPr>
    </w:p>
    <w:p w:rsidR="005D044D" w:rsidRDefault="005D044D" w:rsidP="005D044D">
      <w:pPr>
        <w:spacing w:after="0" w:line="240" w:lineRule="atLeast"/>
        <w:jc w:val="center"/>
        <w:outlineLvl w:val="1"/>
        <w:rPr>
          <w:rFonts w:ascii="Times New Roman" w:hAnsi="Times New Roman"/>
          <w:b/>
          <w:sz w:val="24"/>
          <w:szCs w:val="24"/>
        </w:rPr>
      </w:pPr>
      <w:r w:rsidRPr="00051F80">
        <w:rPr>
          <w:rFonts w:ascii="Times New Roman" w:hAnsi="Times New Roman"/>
          <w:b/>
          <w:sz w:val="24"/>
          <w:szCs w:val="24"/>
        </w:rPr>
        <w:t>Африка</w:t>
      </w:r>
    </w:p>
    <w:p w:rsidR="005D044D" w:rsidRPr="00051F80" w:rsidRDefault="005D044D" w:rsidP="005D044D">
      <w:pPr>
        <w:spacing w:after="0" w:line="240" w:lineRule="atLeast"/>
        <w:jc w:val="center"/>
        <w:outlineLvl w:val="1"/>
        <w:rPr>
          <w:rFonts w:ascii="Times New Roman" w:hAnsi="Times New Roman"/>
          <w:b/>
          <w:sz w:val="24"/>
          <w:szCs w:val="24"/>
        </w:rPr>
      </w:pPr>
    </w:p>
    <w:p w:rsidR="005D044D" w:rsidRPr="005D044D" w:rsidRDefault="005D044D" w:rsidP="005D044D">
      <w:pPr>
        <w:spacing w:after="0" w:line="240" w:lineRule="atLeast"/>
        <w:ind w:firstLine="709"/>
        <w:jc w:val="both"/>
        <w:rPr>
          <w:rFonts w:ascii="Times New Roman" w:hAnsi="Times New Roman"/>
          <w:sz w:val="24"/>
          <w:szCs w:val="24"/>
          <w:shd w:val="clear" w:color="auto" w:fill="FFFFFF"/>
        </w:rPr>
      </w:pPr>
      <w:r w:rsidRPr="00051F80">
        <w:rPr>
          <w:rFonts w:ascii="Times New Roman" w:hAnsi="Times New Roman"/>
          <w:noProof/>
          <w:sz w:val="24"/>
          <w:szCs w:val="24"/>
        </w:rPr>
        <w:drawing>
          <wp:anchor distT="0" distB="0" distL="114300" distR="114300" simplePos="0" relativeHeight="251802624" behindDoc="0" locked="0" layoutInCell="1" allowOverlap="1">
            <wp:simplePos x="0" y="0"/>
            <wp:positionH relativeFrom="column">
              <wp:posOffset>-53340</wp:posOffset>
            </wp:positionH>
            <wp:positionV relativeFrom="paragraph">
              <wp:posOffset>3810</wp:posOffset>
            </wp:positionV>
            <wp:extent cx="2981325" cy="1066800"/>
            <wp:effectExtent l="19050" t="0" r="9525" b="0"/>
            <wp:wrapSquare wrapText="bothSides"/>
            <wp:docPr id="902877756" name="Рисунок 46" descr="afric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frica (3)"/>
                    <pic:cNvPicPr>
                      <a:picLocks noChangeAspect="1" noChangeArrowheads="1"/>
                    </pic:cNvPicPr>
                  </pic:nvPicPr>
                  <pic:blipFill>
                    <a:blip r:embed="rId71" cstate="print"/>
                    <a:srcRect l="5723" b="13846"/>
                    <a:stretch>
                      <a:fillRect/>
                    </a:stretch>
                  </pic:blipFill>
                  <pic:spPr bwMode="auto">
                    <a:xfrm>
                      <a:off x="0" y="0"/>
                      <a:ext cx="2981325" cy="1066800"/>
                    </a:xfrm>
                    <a:prstGeom prst="rect">
                      <a:avLst/>
                    </a:prstGeom>
                    <a:noFill/>
                    <a:ln w="9525">
                      <a:noFill/>
                      <a:miter lim="800000"/>
                      <a:headEnd/>
                      <a:tailEnd/>
                    </a:ln>
                  </pic:spPr>
                </pic:pic>
              </a:graphicData>
            </a:graphic>
          </wp:anchor>
        </w:drawing>
      </w:r>
      <w:r w:rsidRPr="00051F80">
        <w:rPr>
          <w:rFonts w:ascii="Times New Roman" w:hAnsi="Times New Roman"/>
          <w:sz w:val="24"/>
          <w:szCs w:val="24"/>
        </w:rPr>
        <w:t>Макдоналдс можно найти только в нескольких африканских странах. Ассортимент продукции дополняют популярные среди местного населения блюда, такие как МакФалафель</w:t>
      </w:r>
      <w:r>
        <w:rPr>
          <w:rFonts w:ascii="Times New Roman" w:hAnsi="Times New Roman"/>
          <w:sz w:val="24"/>
          <w:szCs w:val="24"/>
        </w:rPr>
        <w:t>,</w:t>
      </w:r>
      <w:r w:rsidRPr="00051F80">
        <w:rPr>
          <w:sz w:val="24"/>
          <w:szCs w:val="24"/>
        </w:rPr>
        <w:t xml:space="preserve"> </w:t>
      </w:r>
      <w:r w:rsidRPr="00051F80">
        <w:rPr>
          <w:rFonts w:ascii="Times New Roman" w:hAnsi="Times New Roman"/>
          <w:sz w:val="24"/>
          <w:szCs w:val="24"/>
        </w:rPr>
        <w:t>а в других мусульманских странах во время Рамадана доступно меню, полностью соответствующее религиозным принципам.</w:t>
      </w:r>
      <w:r>
        <w:rPr>
          <w:rFonts w:ascii="Times New Roman" w:hAnsi="Times New Roman"/>
          <w:sz w:val="24"/>
          <w:szCs w:val="24"/>
        </w:rPr>
        <w:t xml:space="preserve"> </w:t>
      </w:r>
      <w:r w:rsidRPr="00051F80">
        <w:rPr>
          <w:rFonts w:ascii="Times New Roman" w:hAnsi="Times New Roman"/>
          <w:sz w:val="24"/>
          <w:szCs w:val="24"/>
          <w:shd w:val="clear" w:color="auto" w:fill="FFFFFF"/>
        </w:rPr>
        <w:t xml:space="preserve">Египетский Макдоналдс оставил впечатление шумного и грязного места. Но даже </w:t>
      </w:r>
      <w:r>
        <w:rPr>
          <w:rFonts w:ascii="Times New Roman" w:hAnsi="Times New Roman"/>
          <w:sz w:val="24"/>
          <w:szCs w:val="24"/>
          <w:shd w:val="clear" w:color="auto" w:fill="FFFFFF"/>
        </w:rPr>
        <w:t>там</w:t>
      </w:r>
      <w:r w:rsidRPr="00051F80">
        <w:rPr>
          <w:rFonts w:ascii="Times New Roman" w:hAnsi="Times New Roman"/>
          <w:sz w:val="24"/>
          <w:szCs w:val="24"/>
          <w:shd w:val="clear" w:color="auto" w:fill="FFFFFF"/>
        </w:rPr>
        <w:t xml:space="preserve"> меню обширнее российского.</w:t>
      </w:r>
    </w:p>
    <w:p w:rsidR="005D044D" w:rsidRDefault="005D044D" w:rsidP="005D044D">
      <w:pPr>
        <w:spacing w:after="0" w:line="240" w:lineRule="atLeast"/>
        <w:ind w:firstLine="709"/>
        <w:contextualSpacing/>
        <w:jc w:val="center"/>
        <w:rPr>
          <w:rFonts w:ascii="Times New Roman" w:hAnsi="Times New Roman"/>
          <w:b/>
          <w:noProof/>
          <w:sz w:val="24"/>
          <w:szCs w:val="24"/>
        </w:rPr>
      </w:pPr>
    </w:p>
    <w:p w:rsidR="005D044D" w:rsidRDefault="005D044D" w:rsidP="005D044D">
      <w:pPr>
        <w:spacing w:after="0" w:line="240" w:lineRule="atLeast"/>
        <w:ind w:firstLine="709"/>
        <w:contextualSpacing/>
        <w:jc w:val="center"/>
        <w:rPr>
          <w:rFonts w:ascii="Times New Roman" w:hAnsi="Times New Roman"/>
          <w:sz w:val="24"/>
          <w:szCs w:val="24"/>
          <w:shd w:val="clear" w:color="auto" w:fill="FFFFFF"/>
        </w:rPr>
      </w:pPr>
      <w:r>
        <w:rPr>
          <w:rFonts w:ascii="Times New Roman" w:hAnsi="Times New Roman"/>
          <w:b/>
          <w:noProof/>
          <w:sz w:val="24"/>
          <w:szCs w:val="24"/>
        </w:rPr>
        <w:drawing>
          <wp:anchor distT="0" distB="0" distL="114300" distR="114300" simplePos="0" relativeHeight="251803648" behindDoc="0" locked="0" layoutInCell="1" allowOverlap="1">
            <wp:simplePos x="0" y="0"/>
            <wp:positionH relativeFrom="column">
              <wp:posOffset>-53340</wp:posOffset>
            </wp:positionH>
            <wp:positionV relativeFrom="paragraph">
              <wp:posOffset>175895</wp:posOffset>
            </wp:positionV>
            <wp:extent cx="3219450" cy="1181100"/>
            <wp:effectExtent l="19050" t="0" r="0" b="0"/>
            <wp:wrapSquare wrapText="bothSides"/>
            <wp:docPr id="64" name="Рисунок 64" descr="australi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ustralia (4)"/>
                    <pic:cNvPicPr>
                      <a:picLocks noChangeAspect="1" noChangeArrowheads="1"/>
                    </pic:cNvPicPr>
                  </pic:nvPicPr>
                  <pic:blipFill>
                    <a:blip r:embed="rId72" cstate="print"/>
                    <a:srcRect l="6987" r="2183" b="13966"/>
                    <a:stretch>
                      <a:fillRect/>
                    </a:stretch>
                  </pic:blipFill>
                  <pic:spPr bwMode="auto">
                    <a:xfrm>
                      <a:off x="0" y="0"/>
                      <a:ext cx="3219450" cy="1181100"/>
                    </a:xfrm>
                    <a:prstGeom prst="rect">
                      <a:avLst/>
                    </a:prstGeom>
                    <a:noFill/>
                    <a:ln w="9525">
                      <a:noFill/>
                      <a:miter lim="800000"/>
                      <a:headEnd/>
                      <a:tailEnd/>
                    </a:ln>
                  </pic:spPr>
                </pic:pic>
              </a:graphicData>
            </a:graphic>
          </wp:anchor>
        </w:drawing>
      </w:r>
      <w:r w:rsidRPr="00051F80">
        <w:rPr>
          <w:rFonts w:ascii="Times New Roman" w:hAnsi="Times New Roman"/>
          <w:b/>
          <w:sz w:val="24"/>
          <w:szCs w:val="24"/>
        </w:rPr>
        <w:t>Австралия</w:t>
      </w:r>
    </w:p>
    <w:p w:rsidR="005D044D" w:rsidRPr="00051F80" w:rsidRDefault="005D044D" w:rsidP="005D044D">
      <w:pPr>
        <w:spacing w:after="0" w:line="240" w:lineRule="atLeast"/>
        <w:ind w:firstLine="709"/>
        <w:contextualSpacing/>
        <w:jc w:val="both"/>
        <w:rPr>
          <w:rFonts w:ascii="Times New Roman" w:hAnsi="Times New Roman"/>
          <w:sz w:val="24"/>
          <w:szCs w:val="24"/>
          <w:shd w:val="clear" w:color="auto" w:fill="FFFFFF"/>
        </w:rPr>
      </w:pPr>
      <w:r w:rsidRPr="00051F80">
        <w:rPr>
          <w:rFonts w:ascii="Times New Roman" w:hAnsi="Times New Roman"/>
          <w:sz w:val="24"/>
          <w:szCs w:val="24"/>
        </w:rPr>
        <w:t>За маленьким изолированным рынком удобно следить, поэтому многие нововведения тестируют именно в Австр</w:t>
      </w:r>
      <w:r>
        <w:rPr>
          <w:rFonts w:ascii="Times New Roman" w:hAnsi="Times New Roman"/>
          <w:sz w:val="24"/>
          <w:szCs w:val="24"/>
        </w:rPr>
        <w:t>алии. Они открыли первое McCafe в 1993 году</w:t>
      </w:r>
      <w:r w:rsidRPr="00051F80">
        <w:rPr>
          <w:rFonts w:ascii="Times New Roman" w:hAnsi="Times New Roman"/>
          <w:sz w:val="24"/>
          <w:szCs w:val="24"/>
        </w:rPr>
        <w:t xml:space="preserve"> в Мельбурне. Теперь в том же городе появилась официальная служба доставки еды (это не новшество, но встречается довольно редко).</w:t>
      </w:r>
    </w:p>
    <w:p w:rsidR="005D044D" w:rsidRPr="00051F80" w:rsidRDefault="005D044D" w:rsidP="005D044D">
      <w:pPr>
        <w:spacing w:after="0" w:line="240" w:lineRule="atLeast"/>
        <w:ind w:firstLine="709"/>
        <w:contextualSpacing/>
        <w:jc w:val="both"/>
        <w:rPr>
          <w:rFonts w:ascii="Times New Roman" w:hAnsi="Times New Roman"/>
          <w:sz w:val="24"/>
          <w:szCs w:val="24"/>
        </w:rPr>
      </w:pPr>
      <w:r w:rsidRPr="00051F80">
        <w:rPr>
          <w:rFonts w:ascii="Times New Roman" w:hAnsi="Times New Roman"/>
          <w:sz w:val="24"/>
          <w:szCs w:val="24"/>
        </w:rPr>
        <w:t>В австралийском Макдоналдс заказ можно сделать с помощью приложения для смартфона, а затем показать QR-код кассиру. Еда доставляется вам без каких-либо проблем. Вы даже можете создать свой собственный бургер из ингредиентов, доступных Mcafeeose.</w:t>
      </w:r>
    </w:p>
    <w:p w:rsidR="005D044D" w:rsidRDefault="005D044D" w:rsidP="00D96B09">
      <w:pPr>
        <w:spacing w:after="0" w:line="240" w:lineRule="atLeast"/>
        <w:ind w:firstLine="709"/>
        <w:contextualSpacing/>
        <w:jc w:val="both"/>
        <w:rPr>
          <w:rFonts w:ascii="Times New Roman" w:hAnsi="Times New Roman"/>
          <w:sz w:val="24"/>
          <w:szCs w:val="24"/>
        </w:rPr>
      </w:pPr>
      <w:r w:rsidRPr="00051F80">
        <w:rPr>
          <w:rFonts w:ascii="Times New Roman" w:hAnsi="Times New Roman"/>
          <w:sz w:val="24"/>
          <w:szCs w:val="24"/>
        </w:rPr>
        <w:t xml:space="preserve">В Сиднее один из McCafe превратился в ресторан здоровой кухни The Corner. В нем отсутствуют обычные гамбургеры, которые были заменены салатами, чечевицей, рисом и куриной грудкой. </w:t>
      </w:r>
    </w:p>
    <w:p w:rsidR="005D044D" w:rsidRDefault="005D044D" w:rsidP="00D96B09">
      <w:pPr>
        <w:spacing w:after="0" w:line="240" w:lineRule="atLeast"/>
        <w:ind w:firstLine="709"/>
        <w:contextualSpacing/>
        <w:jc w:val="both"/>
        <w:outlineLvl w:val="0"/>
        <w:rPr>
          <w:rFonts w:ascii="Times New Roman" w:hAnsi="Times New Roman"/>
          <w:sz w:val="24"/>
          <w:szCs w:val="24"/>
        </w:rPr>
      </w:pPr>
      <w:r w:rsidRPr="006A70CD">
        <w:rPr>
          <w:rFonts w:ascii="Times New Roman" w:hAnsi="Times New Roman"/>
          <w:sz w:val="24"/>
          <w:szCs w:val="24"/>
        </w:rPr>
        <w:t xml:space="preserve">После исследования </w:t>
      </w:r>
      <w:r>
        <w:rPr>
          <w:rFonts w:ascii="Times New Roman" w:hAnsi="Times New Roman"/>
          <w:sz w:val="24"/>
          <w:szCs w:val="24"/>
        </w:rPr>
        <w:t>особенностей в меню Макдоналдс разных стран м</w:t>
      </w:r>
      <w:r w:rsidRPr="00051F80">
        <w:rPr>
          <w:rFonts w:ascii="Times New Roman" w:hAnsi="Times New Roman"/>
          <w:sz w:val="24"/>
          <w:szCs w:val="24"/>
        </w:rPr>
        <w:t>ы обратились к иностранцам за дополнительной информацией, используя следующие приложения для знакомств по всему миру,</w:t>
      </w:r>
      <w:r>
        <w:rPr>
          <w:rFonts w:ascii="Times New Roman" w:hAnsi="Times New Roman"/>
          <w:sz w:val="28"/>
          <w:szCs w:val="28"/>
        </w:rPr>
        <w:t xml:space="preserve"> </w:t>
      </w:r>
      <w:r>
        <w:rPr>
          <w:rFonts w:ascii="Times New Roman" w:hAnsi="Times New Roman"/>
          <w:sz w:val="24"/>
          <w:szCs w:val="24"/>
        </w:rPr>
        <w:t>в которых задавали вопросы, какие блюда чаще всего заказывают опрашиваемые, что хотели бы изменить в сети, все ли их устраивает</w:t>
      </w:r>
      <w:r w:rsidRPr="00224168">
        <w:rPr>
          <w:rFonts w:ascii="Times New Roman" w:hAnsi="Times New Roman"/>
          <w:sz w:val="24"/>
          <w:szCs w:val="24"/>
        </w:rPr>
        <w:t>:</w:t>
      </w:r>
    </w:p>
    <w:p w:rsidR="005D044D" w:rsidRPr="00224168" w:rsidRDefault="005D044D" w:rsidP="005D044D">
      <w:pPr>
        <w:spacing w:after="0" w:line="240" w:lineRule="atLeast"/>
        <w:ind w:firstLine="709"/>
        <w:contextualSpacing/>
        <w:outlineLvl w:val="0"/>
        <w:rPr>
          <w:rFonts w:ascii="Times New Roman" w:hAnsi="Times New Roman"/>
          <w:sz w:val="24"/>
          <w:szCs w:val="24"/>
        </w:rPr>
      </w:pPr>
    </w:p>
    <w:p w:rsidR="005D044D" w:rsidRDefault="005D044D" w:rsidP="005D044D">
      <w:pPr>
        <w:spacing w:after="0" w:line="240" w:lineRule="atLeast"/>
        <w:ind w:firstLine="709"/>
        <w:contextualSpacing/>
        <w:jc w:val="both"/>
        <w:rPr>
          <w:rFonts w:ascii="Times New Roman" w:hAnsi="Times New Roman"/>
          <w:noProof/>
          <w:sz w:val="24"/>
          <w:szCs w:val="24"/>
        </w:rPr>
      </w:pPr>
      <w:r w:rsidRPr="000071ED">
        <w:rPr>
          <w:rFonts w:ascii="Times New Roman" w:hAnsi="Times New Roman"/>
          <w:sz w:val="24"/>
          <w:szCs w:val="24"/>
        </w:rPr>
        <w:t xml:space="preserve">1. </w:t>
      </w:r>
      <w:r w:rsidRPr="000071ED">
        <w:rPr>
          <w:rFonts w:ascii="Times New Roman" w:hAnsi="Times New Roman"/>
          <w:sz w:val="24"/>
          <w:szCs w:val="24"/>
          <w:lang w:val="en-US"/>
        </w:rPr>
        <w:t>YeeTalk</w:t>
      </w:r>
      <w:r w:rsidRPr="000071ED">
        <w:rPr>
          <w:rFonts w:ascii="Times New Roman" w:hAnsi="Times New Roman"/>
          <w:sz w:val="24"/>
          <w:szCs w:val="24"/>
        </w:rPr>
        <w:t xml:space="preserve"> –  приложение, в котором вы можете удобно встретить новых друзей по всему миру и испытать разные захватывающие жизни по всему миру. Инструмент перевода поддерживает 103 языка по всему миру и может переводить любой язык, который вы не понимаете, на ваш родной язык или язык, который вы хотите.</w:t>
      </w:r>
      <w:r w:rsidRPr="006A70CD">
        <w:rPr>
          <w:rFonts w:ascii="Times New Roman" w:hAnsi="Times New Roman"/>
          <w:noProof/>
          <w:sz w:val="24"/>
          <w:szCs w:val="24"/>
        </w:rPr>
        <w:t xml:space="preserve"> </w:t>
      </w:r>
    </w:p>
    <w:p w:rsidR="005D044D" w:rsidRPr="00051F80" w:rsidRDefault="005D044D" w:rsidP="005D044D">
      <w:pPr>
        <w:spacing w:after="0" w:line="240" w:lineRule="atLeast"/>
        <w:ind w:firstLine="709"/>
        <w:contextualSpacing/>
        <w:jc w:val="both"/>
        <w:rPr>
          <w:rFonts w:ascii="Times New Roman" w:hAnsi="Times New Roman"/>
          <w:sz w:val="24"/>
          <w:szCs w:val="24"/>
        </w:rPr>
      </w:pPr>
      <w:r w:rsidRPr="006A70CD">
        <w:rPr>
          <w:rFonts w:ascii="Times New Roman" w:hAnsi="Times New Roman"/>
          <w:noProof/>
          <w:sz w:val="24"/>
          <w:szCs w:val="24"/>
        </w:rPr>
        <w:drawing>
          <wp:anchor distT="0" distB="0" distL="114300" distR="114300" simplePos="0" relativeHeight="251804672" behindDoc="0" locked="0" layoutInCell="1" allowOverlap="1">
            <wp:simplePos x="0" y="0"/>
            <wp:positionH relativeFrom="column">
              <wp:posOffset>146685</wp:posOffset>
            </wp:positionH>
            <wp:positionV relativeFrom="paragraph">
              <wp:posOffset>-753745</wp:posOffset>
            </wp:positionV>
            <wp:extent cx="838200" cy="838200"/>
            <wp:effectExtent l="19050" t="0" r="0" b="0"/>
            <wp:wrapSquare wrapText="bothSides"/>
            <wp:docPr id="902877757" name="Рисунок 1" descr="https://play-lh.googleusercontent.com/oV_uegOvOLbhH38loV6T-3dmcvKxVz2huwwqO4wjWuLHMQAN2_LA02j5pGHBRKTI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lay-lh.googleusercontent.com/oV_uegOvOLbhH38loV6T-3dmcvKxVz2huwwqO4wjWuLHMQAN2_LA02j5pGHBRKTILks"/>
                    <pic:cNvPicPr>
                      <a:picLocks noChangeAspect="1" noChangeArrowheads="1"/>
                    </pic:cNvPicPr>
                  </pic:nvPicPr>
                  <pic:blipFill>
                    <a:blip r:embed="rId73" cstate="print"/>
                    <a:srcRect/>
                    <a:stretch>
                      <a:fillRect/>
                    </a:stretch>
                  </pic:blipFill>
                  <pic:spPr bwMode="auto">
                    <a:xfrm>
                      <a:off x="0" y="0"/>
                      <a:ext cx="838200" cy="838200"/>
                    </a:xfrm>
                    <a:prstGeom prst="rect">
                      <a:avLst/>
                    </a:prstGeom>
                    <a:noFill/>
                    <a:ln w="9525">
                      <a:noFill/>
                      <a:miter lim="800000"/>
                      <a:headEnd/>
                      <a:tailEnd/>
                    </a:ln>
                  </pic:spPr>
                </pic:pic>
              </a:graphicData>
            </a:graphic>
          </wp:anchor>
        </w:drawing>
      </w:r>
    </w:p>
    <w:p w:rsidR="005D044D" w:rsidRDefault="005D044D" w:rsidP="005D044D">
      <w:pPr>
        <w:spacing w:after="0" w:line="240" w:lineRule="atLeast"/>
        <w:ind w:firstLine="709"/>
        <w:contextualSpacing/>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801600" behindDoc="1" locked="0" layoutInCell="1" allowOverlap="1">
            <wp:simplePos x="0" y="0"/>
            <wp:positionH relativeFrom="column">
              <wp:posOffset>146685</wp:posOffset>
            </wp:positionH>
            <wp:positionV relativeFrom="paragraph">
              <wp:posOffset>101600</wp:posOffset>
            </wp:positionV>
            <wp:extent cx="1085850" cy="914400"/>
            <wp:effectExtent l="19050" t="0" r="0" b="0"/>
            <wp:wrapTight wrapText="bothSides">
              <wp:wrapPolygon edited="0">
                <wp:start x="-379" y="0"/>
                <wp:lineTo x="-379" y="21150"/>
                <wp:lineTo x="21600" y="21150"/>
                <wp:lineTo x="21600" y="0"/>
                <wp:lineTo x="-379" y="0"/>
              </wp:wrapPolygon>
            </wp:wrapTight>
            <wp:docPr id="902877758" name="Рисунок 4" descr="https://i.pinimg.com/736x/7e/4d/28/7e4d28c95f46d99ec2a63019e33af3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pinimg.com/736x/7e/4d/28/7e4d28c95f46d99ec2a63019e33af3be.jpg"/>
                    <pic:cNvPicPr>
                      <a:picLocks noChangeAspect="1" noChangeArrowheads="1"/>
                    </pic:cNvPicPr>
                  </pic:nvPicPr>
                  <pic:blipFill>
                    <a:blip r:embed="rId74" cstate="print"/>
                    <a:srcRect/>
                    <a:stretch>
                      <a:fillRect/>
                    </a:stretch>
                  </pic:blipFill>
                  <pic:spPr bwMode="auto">
                    <a:xfrm>
                      <a:off x="0" y="0"/>
                      <a:ext cx="1085850" cy="914400"/>
                    </a:xfrm>
                    <a:prstGeom prst="rect">
                      <a:avLst/>
                    </a:prstGeom>
                    <a:noFill/>
                    <a:ln w="9525">
                      <a:noFill/>
                      <a:miter lim="800000"/>
                      <a:headEnd/>
                      <a:tailEnd/>
                    </a:ln>
                  </pic:spPr>
                </pic:pic>
              </a:graphicData>
            </a:graphic>
          </wp:anchor>
        </w:drawing>
      </w:r>
      <w:r w:rsidRPr="000071ED">
        <w:rPr>
          <w:rFonts w:ascii="Times New Roman" w:hAnsi="Times New Roman"/>
          <w:sz w:val="24"/>
          <w:szCs w:val="24"/>
        </w:rPr>
        <w:t>2.</w:t>
      </w:r>
      <w:r w:rsidRPr="00224168">
        <w:rPr>
          <w:noProof/>
        </w:rPr>
        <w:t xml:space="preserve"> </w:t>
      </w:r>
      <w:r w:rsidRPr="000071ED">
        <w:rPr>
          <w:rFonts w:ascii="Times New Roman" w:hAnsi="Times New Roman"/>
          <w:sz w:val="24"/>
          <w:szCs w:val="24"/>
        </w:rPr>
        <w:t xml:space="preserve"> </w:t>
      </w:r>
      <w:r w:rsidRPr="000071ED">
        <w:rPr>
          <w:rFonts w:ascii="Times New Roman" w:hAnsi="Times New Roman"/>
          <w:sz w:val="24"/>
          <w:szCs w:val="24"/>
          <w:lang w:val="en-US"/>
        </w:rPr>
        <w:t>Tandem</w:t>
      </w:r>
      <w:r w:rsidRPr="000071ED">
        <w:rPr>
          <w:rFonts w:ascii="Times New Roman" w:hAnsi="Times New Roman"/>
          <w:sz w:val="24"/>
          <w:szCs w:val="24"/>
        </w:rPr>
        <w:t xml:space="preserve">  – простой способ найти собеседника для практики иностранного языка. Подразумевается, что, найдя партнера, вы будете изучать язык «в тандеме», то есть, скажем, вы помогаете собеседнику учить русский, а собеседник поможет вам с английским. </w:t>
      </w:r>
    </w:p>
    <w:p w:rsidR="005D044D" w:rsidRPr="000071ED" w:rsidRDefault="005D044D" w:rsidP="005D044D">
      <w:pPr>
        <w:spacing w:after="0" w:line="240" w:lineRule="atLeast"/>
        <w:ind w:firstLine="709"/>
        <w:contextualSpacing/>
        <w:jc w:val="both"/>
        <w:rPr>
          <w:rFonts w:ascii="Times New Roman" w:hAnsi="Times New Roman"/>
          <w:sz w:val="24"/>
          <w:szCs w:val="24"/>
        </w:rPr>
      </w:pPr>
    </w:p>
    <w:p w:rsidR="005D044D" w:rsidRPr="006A70CD" w:rsidRDefault="005D044D" w:rsidP="00D96B09">
      <w:pPr>
        <w:spacing w:after="0" w:line="240" w:lineRule="atLeast"/>
        <w:ind w:firstLine="709"/>
        <w:contextualSpacing/>
        <w:jc w:val="both"/>
        <w:rPr>
          <w:rFonts w:ascii="Arial" w:hAnsi="Arial" w:cs="Arial"/>
          <w:color w:val="333333"/>
          <w:sz w:val="24"/>
          <w:szCs w:val="24"/>
          <w:shd w:val="clear" w:color="auto" w:fill="FBFBFB"/>
        </w:rPr>
      </w:pPr>
      <w:r w:rsidRPr="00051F80">
        <w:rPr>
          <w:rFonts w:ascii="Times New Roman" w:hAnsi="Times New Roman"/>
          <w:sz w:val="24"/>
          <w:szCs w:val="24"/>
        </w:rPr>
        <w:t xml:space="preserve">3. </w:t>
      </w:r>
      <w:r w:rsidRPr="00051F80">
        <w:rPr>
          <w:rFonts w:ascii="Times New Roman" w:hAnsi="Times New Roman"/>
          <w:sz w:val="24"/>
          <w:szCs w:val="24"/>
          <w:lang w:val="en-US"/>
        </w:rPr>
        <w:t>Speaky</w:t>
      </w:r>
      <w:r w:rsidRPr="00051F80">
        <w:rPr>
          <w:rFonts w:ascii="Times New Roman" w:hAnsi="Times New Roman"/>
          <w:sz w:val="24"/>
          <w:szCs w:val="24"/>
        </w:rPr>
        <w:t xml:space="preserve"> –знакомство и общение именно с целью изучать </w:t>
      </w:r>
      <w:r w:rsidRPr="00051F80">
        <w:rPr>
          <w:rFonts w:ascii="Times New Roman" w:hAnsi="Times New Roman"/>
          <w:sz w:val="24"/>
          <w:szCs w:val="24"/>
        </w:rPr>
        <w:lastRenderedPageBreak/>
        <w:t>языки. Всё примерно так</w:t>
      </w:r>
      <w:r>
        <w:rPr>
          <w:rFonts w:ascii="Times New Roman" w:hAnsi="Times New Roman"/>
          <w:sz w:val="24"/>
          <w:szCs w:val="24"/>
        </w:rPr>
        <w:t xml:space="preserve"> </w:t>
      </w:r>
      <w:r w:rsidRPr="00051F80">
        <w:rPr>
          <w:rFonts w:ascii="Times New Roman" w:hAnsi="Times New Roman"/>
          <w:sz w:val="24"/>
          <w:szCs w:val="24"/>
        </w:rPr>
        <w:t>же, как и в обычных мессенджерах. Чтобы в друзья не набивались нежелательные люди, некоторые языки можно заблокировать, чтобы не писали.</w:t>
      </w:r>
      <w:r w:rsidRPr="00051F80">
        <w:rPr>
          <w:rFonts w:ascii="Arial" w:hAnsi="Arial" w:cs="Arial"/>
          <w:color w:val="333333"/>
          <w:sz w:val="24"/>
          <w:szCs w:val="24"/>
          <w:shd w:val="clear" w:color="auto" w:fill="FBFBFB"/>
        </w:rPr>
        <w:t> </w:t>
      </w:r>
    </w:p>
    <w:p w:rsidR="005D044D" w:rsidRPr="000071ED" w:rsidRDefault="00950B40" w:rsidP="005D044D">
      <w:pPr>
        <w:spacing w:after="0" w:line="240" w:lineRule="atLeast"/>
        <w:contextualSpacing/>
        <w:jc w:val="both"/>
        <w:rPr>
          <w:rFonts w:ascii="Times New Roman" w:hAnsi="Times New Roman"/>
          <w:sz w:val="24"/>
          <w:szCs w:val="24"/>
        </w:rPr>
      </w:pPr>
      <w:r>
        <w:rPr>
          <w:rFonts w:ascii="Times New Roman" w:hAnsi="Times New Roman"/>
          <w:sz w:val="24"/>
          <w:szCs w:val="24"/>
        </w:rPr>
        <w:t xml:space="preserve">            </w:t>
      </w:r>
      <w:r w:rsidR="005D044D" w:rsidRPr="000071ED">
        <w:rPr>
          <w:rFonts w:ascii="Times New Roman" w:hAnsi="Times New Roman"/>
          <w:sz w:val="24"/>
          <w:szCs w:val="24"/>
        </w:rPr>
        <w:t xml:space="preserve">Нам удалось побеседовать с людьми из Турции, Таиланда, Филиппинов и Египта.  </w:t>
      </w:r>
    </w:p>
    <w:p w:rsidR="005D044D" w:rsidRPr="000071ED" w:rsidRDefault="005D044D" w:rsidP="005D044D">
      <w:pPr>
        <w:spacing w:after="0" w:line="240" w:lineRule="atLeast"/>
        <w:ind w:firstLine="709"/>
        <w:contextualSpacing/>
        <w:jc w:val="both"/>
        <w:rPr>
          <w:rFonts w:ascii="Times New Roman" w:hAnsi="Times New Roman"/>
          <w:noProof/>
          <w:sz w:val="24"/>
          <w:szCs w:val="24"/>
        </w:rPr>
      </w:pPr>
      <w:r w:rsidRPr="000071ED">
        <w:rPr>
          <w:rFonts w:ascii="Times New Roman" w:hAnsi="Times New Roman"/>
          <w:sz w:val="24"/>
          <w:szCs w:val="24"/>
        </w:rPr>
        <w:t xml:space="preserve">Две девушки из Таиланда рассказали, что чаще всего заказывают </w:t>
      </w:r>
      <w:r w:rsidRPr="000071ED">
        <w:rPr>
          <w:rFonts w:ascii="Times New Roman" w:hAnsi="Times New Roman"/>
          <w:noProof/>
          <w:sz w:val="24"/>
          <w:szCs w:val="24"/>
        </w:rPr>
        <w:t xml:space="preserve">картофель фри и двойной чизбургер с говядиной. На вопрос об улучшении Макдоналдса одна из опрашиваемых ответила, что хотела бы, чтобы в Макдоналдсе было больше блюд, которые не содержат курицу. </w:t>
      </w:r>
    </w:p>
    <w:p w:rsidR="005D044D" w:rsidRPr="000071ED" w:rsidRDefault="005D044D" w:rsidP="005D044D">
      <w:pPr>
        <w:spacing w:after="0" w:line="240" w:lineRule="atLeast"/>
        <w:ind w:firstLine="709"/>
        <w:contextualSpacing/>
        <w:jc w:val="both"/>
        <w:rPr>
          <w:rFonts w:ascii="Times New Roman" w:hAnsi="Times New Roman"/>
          <w:noProof/>
          <w:sz w:val="24"/>
          <w:szCs w:val="24"/>
        </w:rPr>
      </w:pPr>
      <w:r>
        <w:rPr>
          <w:rFonts w:ascii="Times New Roman" w:hAnsi="Times New Roman"/>
          <w:noProof/>
          <w:sz w:val="24"/>
          <w:szCs w:val="24"/>
        </w:rPr>
        <w:t>Девушки из Турции и Филиппин</w:t>
      </w:r>
      <w:r w:rsidRPr="000071ED">
        <w:rPr>
          <w:rFonts w:ascii="Times New Roman" w:hAnsi="Times New Roman"/>
          <w:noProof/>
          <w:sz w:val="24"/>
          <w:szCs w:val="24"/>
        </w:rPr>
        <w:t xml:space="preserve"> поведали нам, что чаще всего заказывают чизбургеры, также вторая девушка подметила, что считает, что жаренная курица недостаточно прожаренная. </w:t>
      </w:r>
    </w:p>
    <w:p w:rsidR="005D044D" w:rsidRDefault="005D044D" w:rsidP="005D044D">
      <w:pPr>
        <w:spacing w:after="0" w:line="240" w:lineRule="atLeast"/>
        <w:ind w:firstLine="709"/>
        <w:contextualSpacing/>
        <w:jc w:val="both"/>
        <w:rPr>
          <w:rFonts w:ascii="Times New Roman" w:hAnsi="Times New Roman"/>
          <w:noProof/>
          <w:sz w:val="24"/>
          <w:szCs w:val="24"/>
        </w:rPr>
      </w:pPr>
      <w:r w:rsidRPr="000071ED">
        <w:rPr>
          <w:rFonts w:ascii="Times New Roman" w:hAnsi="Times New Roman"/>
          <w:noProof/>
          <w:sz w:val="24"/>
          <w:szCs w:val="24"/>
        </w:rPr>
        <w:t>И последний человек, с которым нам удалось связаться, была девушка из Египита. Она живет в маленьком городе, поэтому Макдоналдс для нее не частое удовольствие, она передала нам, что в Египте Макдо</w:t>
      </w:r>
      <w:r>
        <w:rPr>
          <w:rFonts w:ascii="Times New Roman" w:hAnsi="Times New Roman"/>
          <w:noProof/>
          <w:sz w:val="24"/>
          <w:szCs w:val="24"/>
        </w:rPr>
        <w:t>налдс очень дорогой, так что не</w:t>
      </w:r>
      <w:r w:rsidRPr="000071ED">
        <w:rPr>
          <w:rFonts w:ascii="Times New Roman" w:hAnsi="Times New Roman"/>
          <w:noProof/>
          <w:sz w:val="24"/>
          <w:szCs w:val="24"/>
        </w:rPr>
        <w:t xml:space="preserve">большое количество людей ходят туда по сравнению с другими странами. </w:t>
      </w:r>
    </w:p>
    <w:p w:rsidR="005D044D" w:rsidRPr="000071ED" w:rsidRDefault="005D044D" w:rsidP="005D044D">
      <w:pPr>
        <w:spacing w:after="0" w:line="240" w:lineRule="atLeast"/>
        <w:ind w:firstLine="709"/>
        <w:contextualSpacing/>
        <w:jc w:val="both"/>
        <w:rPr>
          <w:rFonts w:ascii="Times New Roman" w:hAnsi="Times New Roman"/>
          <w:sz w:val="24"/>
          <w:szCs w:val="24"/>
        </w:rPr>
      </w:pPr>
    </w:p>
    <w:p w:rsidR="005D044D" w:rsidRDefault="005D044D" w:rsidP="00730923">
      <w:pPr>
        <w:spacing w:after="0" w:line="240" w:lineRule="atLeast"/>
        <w:ind w:firstLine="709"/>
        <w:contextualSpacing/>
        <w:jc w:val="center"/>
      </w:pPr>
      <w:r w:rsidRPr="000071ED">
        <w:rPr>
          <w:noProof/>
        </w:rPr>
        <w:drawing>
          <wp:inline distT="0" distB="0" distL="0" distR="0">
            <wp:extent cx="1906548" cy="2864297"/>
            <wp:effectExtent l="19050" t="0" r="0" b="0"/>
            <wp:docPr id="902877759" name="Рисунок 10" descr="https://sun9-68.userapi.com/impg/ATulM0Qe0v-CtKRTy3ZEqRamSHO50SBI2UVQkQ/ZdtXoSyW5Zg.jpg?size=852x1280&amp;quality=95&amp;sign=d7952f1299b9842227e2092647ca76a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68.userapi.com/impg/ATulM0Qe0v-CtKRTy3ZEqRamSHO50SBI2UVQkQ/ZdtXoSyW5Zg.jpg?size=852x1280&amp;quality=95&amp;sign=d7952f1299b9842227e2092647ca76a0&amp;type=album"/>
                    <pic:cNvPicPr>
                      <a:picLocks noChangeAspect="1" noChangeArrowheads="1"/>
                    </pic:cNvPicPr>
                  </pic:nvPicPr>
                  <pic:blipFill>
                    <a:blip r:embed="rId75" cstate="print"/>
                    <a:srcRect/>
                    <a:stretch>
                      <a:fillRect/>
                    </a:stretch>
                  </pic:blipFill>
                  <pic:spPr bwMode="auto">
                    <a:xfrm>
                      <a:off x="0" y="0"/>
                      <a:ext cx="1906548" cy="2864297"/>
                    </a:xfrm>
                    <a:prstGeom prst="rect">
                      <a:avLst/>
                    </a:prstGeom>
                    <a:noFill/>
                    <a:ln w="9525">
                      <a:noFill/>
                      <a:miter lim="800000"/>
                      <a:headEnd/>
                      <a:tailEnd/>
                    </a:ln>
                  </pic:spPr>
                </pic:pic>
              </a:graphicData>
            </a:graphic>
          </wp:inline>
        </w:drawing>
      </w:r>
      <w:r w:rsidRPr="000071ED">
        <w:rPr>
          <w:noProof/>
        </w:rPr>
        <w:drawing>
          <wp:inline distT="0" distB="0" distL="0" distR="0">
            <wp:extent cx="1825269" cy="2908795"/>
            <wp:effectExtent l="19050" t="0" r="3531" b="0"/>
            <wp:docPr id="32" name="Рисунок 7" descr="https://sun9-21.userapi.com/impg/6blYkNDomdq8vWKX3OVUWEw07ZnNf5FGXny0tA/zGkQsUhNdaY.jpg?size=803x1280&amp;quality=95&amp;sign=e64a4e942e971940163a882210ae905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1.userapi.com/impg/6blYkNDomdq8vWKX3OVUWEw07ZnNf5FGXny0tA/zGkQsUhNdaY.jpg?size=803x1280&amp;quality=95&amp;sign=e64a4e942e971940163a882210ae9056&amp;type=album"/>
                    <pic:cNvPicPr>
                      <a:picLocks noChangeAspect="1" noChangeArrowheads="1"/>
                    </pic:cNvPicPr>
                  </pic:nvPicPr>
                  <pic:blipFill>
                    <a:blip r:embed="rId76" cstate="print"/>
                    <a:srcRect/>
                    <a:stretch>
                      <a:fillRect/>
                    </a:stretch>
                  </pic:blipFill>
                  <pic:spPr bwMode="auto">
                    <a:xfrm>
                      <a:off x="0" y="0"/>
                      <a:ext cx="1828611" cy="2914121"/>
                    </a:xfrm>
                    <a:prstGeom prst="rect">
                      <a:avLst/>
                    </a:prstGeom>
                    <a:noFill/>
                    <a:ln w="9525">
                      <a:noFill/>
                      <a:miter lim="800000"/>
                      <a:headEnd/>
                      <a:tailEnd/>
                    </a:ln>
                  </pic:spPr>
                </pic:pic>
              </a:graphicData>
            </a:graphic>
          </wp:inline>
        </w:drawing>
      </w:r>
      <w:r w:rsidRPr="000071ED">
        <w:rPr>
          <w:noProof/>
        </w:rPr>
        <w:drawing>
          <wp:inline distT="0" distB="0" distL="0" distR="0">
            <wp:extent cx="1794663" cy="2804160"/>
            <wp:effectExtent l="19050" t="0" r="0" b="0"/>
            <wp:docPr id="33" name="Рисунок 1" descr="https://sun9-56.userapi.com/impg/tBLJRoY7Xd40UFDHGe5mMmCsugm8qleGZtnxGw/4OKljyVPj9Q.jpg?size=819x1280&amp;quality=95&amp;sign=5bd9f267b1e625f153b54c43c6254d8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6.userapi.com/impg/tBLJRoY7Xd40UFDHGe5mMmCsugm8qleGZtnxGw/4OKljyVPj9Q.jpg?size=819x1280&amp;quality=95&amp;sign=5bd9f267b1e625f153b54c43c6254d84&amp;type=album"/>
                    <pic:cNvPicPr>
                      <a:picLocks noChangeAspect="1" noChangeArrowheads="1"/>
                    </pic:cNvPicPr>
                  </pic:nvPicPr>
                  <pic:blipFill>
                    <a:blip r:embed="rId77" cstate="print"/>
                    <a:srcRect/>
                    <a:stretch>
                      <a:fillRect/>
                    </a:stretch>
                  </pic:blipFill>
                  <pic:spPr bwMode="auto">
                    <a:xfrm>
                      <a:off x="0" y="0"/>
                      <a:ext cx="1794584" cy="2804037"/>
                    </a:xfrm>
                    <a:prstGeom prst="rect">
                      <a:avLst/>
                    </a:prstGeom>
                    <a:noFill/>
                    <a:ln w="9525">
                      <a:noFill/>
                      <a:miter lim="800000"/>
                      <a:headEnd/>
                      <a:tailEnd/>
                    </a:ln>
                  </pic:spPr>
                </pic:pic>
              </a:graphicData>
            </a:graphic>
          </wp:inline>
        </w:drawing>
      </w:r>
    </w:p>
    <w:p w:rsidR="005D044D" w:rsidRDefault="005D044D" w:rsidP="00730923">
      <w:pPr>
        <w:spacing w:after="0" w:line="240" w:lineRule="atLeast"/>
        <w:contextualSpacing/>
        <w:outlineLvl w:val="0"/>
        <w:rPr>
          <w:rFonts w:ascii="Times New Roman" w:hAnsi="Times New Roman"/>
          <w:b/>
          <w:sz w:val="24"/>
          <w:szCs w:val="24"/>
          <w:shd w:val="clear" w:color="auto" w:fill="FFFFFF"/>
        </w:rPr>
      </w:pPr>
    </w:p>
    <w:p w:rsidR="00730923" w:rsidRDefault="00730923" w:rsidP="00730923">
      <w:pPr>
        <w:spacing w:after="0" w:line="240" w:lineRule="atLeast"/>
        <w:contextualSpacing/>
        <w:outlineLvl w:val="0"/>
        <w:rPr>
          <w:rFonts w:ascii="Times New Roman" w:hAnsi="Times New Roman"/>
          <w:b/>
          <w:sz w:val="24"/>
          <w:szCs w:val="24"/>
          <w:shd w:val="clear" w:color="auto" w:fill="FFFFFF"/>
        </w:rPr>
      </w:pPr>
    </w:p>
    <w:p w:rsidR="005D044D" w:rsidRPr="00FA5214" w:rsidRDefault="005D044D" w:rsidP="005D044D">
      <w:pPr>
        <w:spacing w:after="0" w:line="240" w:lineRule="atLeast"/>
        <w:contextualSpacing/>
        <w:jc w:val="both"/>
        <w:outlineLvl w:val="0"/>
        <w:rPr>
          <w:rFonts w:ascii="Times New Roman" w:hAnsi="Times New Roman"/>
          <w:sz w:val="24"/>
          <w:szCs w:val="24"/>
          <w:shd w:val="clear" w:color="auto" w:fill="FFFFFF"/>
        </w:rPr>
      </w:pPr>
      <w:bookmarkStart w:id="14" w:name="_Toc93606858"/>
      <w:r>
        <w:rPr>
          <w:rFonts w:ascii="Times New Roman" w:hAnsi="Times New Roman"/>
          <w:sz w:val="24"/>
          <w:szCs w:val="24"/>
          <w:shd w:val="clear" w:color="auto" w:fill="FFFFFF"/>
        </w:rPr>
        <w:lastRenderedPageBreak/>
        <w:t xml:space="preserve">            </w:t>
      </w:r>
      <w:r w:rsidRPr="00FA5214">
        <w:rPr>
          <w:rFonts w:ascii="Times New Roman" w:hAnsi="Times New Roman"/>
          <w:sz w:val="24"/>
          <w:szCs w:val="24"/>
          <w:shd w:val="clear" w:color="auto" w:fill="FFFFFF"/>
        </w:rPr>
        <w:t>Таким образом</w:t>
      </w:r>
      <w:r>
        <w:rPr>
          <w:rFonts w:ascii="Times New Roman" w:hAnsi="Times New Roman"/>
          <w:sz w:val="24"/>
          <w:szCs w:val="24"/>
          <w:shd w:val="clear" w:color="auto" w:fill="FFFFFF"/>
        </w:rPr>
        <w:t>, мы пришли к выводу, что сеть Макдоналдс</w:t>
      </w:r>
      <w:r w:rsidRPr="00FA5214">
        <w:rPr>
          <w:rFonts w:ascii="Times New Roman" w:hAnsi="Times New Roman"/>
          <w:sz w:val="24"/>
          <w:szCs w:val="24"/>
          <w:shd w:val="clear" w:color="auto" w:fill="FFFFFF"/>
        </w:rPr>
        <w:t xml:space="preserve"> гораздо более популярна за границей, чем на родине.</w:t>
      </w:r>
      <w:r>
        <w:rPr>
          <w:rFonts w:ascii="Times New Roman" w:hAnsi="Times New Roman"/>
          <w:sz w:val="24"/>
          <w:szCs w:val="24"/>
          <w:shd w:val="clear" w:color="auto" w:fill="FFFFFF"/>
        </w:rPr>
        <w:t xml:space="preserve"> Стараясь угодить всем, учитывая национальную специфику и религиозные взгляды, компания пытается подстроиться под каждого искушенного и не очень потребителя, вводя в свое стандартное меню блюда, являющиеся распространенными в стране-потребителе. А спрос, как известно, рождает предложение! </w:t>
      </w:r>
    </w:p>
    <w:p w:rsidR="005D044D" w:rsidRPr="006C5821" w:rsidRDefault="005D044D" w:rsidP="005D044D">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bookmarkEnd w:id="14"/>
    <w:p w:rsidR="005D044D" w:rsidRPr="006A70CD" w:rsidRDefault="005D044D" w:rsidP="005D044D">
      <w:pPr>
        <w:pStyle w:val="a4"/>
        <w:spacing w:line="240" w:lineRule="atLeast"/>
        <w:ind w:firstLine="709"/>
        <w:contextualSpacing/>
        <w:rPr>
          <w:rFonts w:ascii="Times New Roman" w:hAnsi="Times New Roman"/>
          <w:sz w:val="24"/>
          <w:szCs w:val="24"/>
          <w:shd w:val="clear" w:color="auto" w:fill="FFFFFF"/>
        </w:rPr>
      </w:pPr>
      <w:r w:rsidRPr="006A70CD">
        <w:rPr>
          <w:rFonts w:ascii="Times New Roman" w:hAnsi="Times New Roman"/>
          <w:sz w:val="24"/>
          <w:szCs w:val="24"/>
          <w:shd w:val="clear" w:color="auto" w:fill="FFFFFF"/>
        </w:rPr>
        <w:t xml:space="preserve">1. Государственный стандарт ГОСТ Р </w:t>
      </w:r>
      <w:r>
        <w:rPr>
          <w:rFonts w:ascii="Times New Roman" w:hAnsi="Times New Roman"/>
          <w:sz w:val="24"/>
          <w:szCs w:val="24"/>
          <w:shd w:val="clear" w:color="auto" w:fill="FFFFFF"/>
        </w:rPr>
        <w:t xml:space="preserve">50762-95 «Общественное питание </w:t>
      </w:r>
    </w:p>
    <w:p w:rsidR="005D044D" w:rsidRPr="006A70CD" w:rsidRDefault="005D044D" w:rsidP="005D044D">
      <w:pPr>
        <w:pStyle w:val="a4"/>
        <w:spacing w:line="240" w:lineRule="atLeast"/>
        <w:ind w:firstLine="709"/>
        <w:contextualSpacing/>
        <w:rPr>
          <w:rFonts w:ascii="Times New Roman" w:hAnsi="Times New Roman"/>
          <w:sz w:val="24"/>
          <w:szCs w:val="24"/>
          <w:shd w:val="clear" w:color="auto" w:fill="FFFFFF"/>
        </w:rPr>
      </w:pPr>
      <w:r w:rsidRPr="006A70CD">
        <w:rPr>
          <w:rFonts w:ascii="Times New Roman" w:hAnsi="Times New Roman"/>
          <w:sz w:val="24"/>
          <w:szCs w:val="24"/>
          <w:shd w:val="clear" w:color="auto" w:fill="FFFFFF"/>
        </w:rPr>
        <w:t xml:space="preserve">2. </w:t>
      </w:r>
      <w:hyperlink r:id="rId78" w:history="1">
        <w:r w:rsidRPr="006A70CD">
          <w:rPr>
            <w:rStyle w:val="ad"/>
            <w:rFonts w:ascii="Times New Roman" w:hAnsi="Times New Roman"/>
            <w:sz w:val="24"/>
            <w:szCs w:val="24"/>
            <w:shd w:val="clear" w:color="auto" w:fill="FFFFFF"/>
          </w:rPr>
          <w:t>http://www.mcdonalds.ru/</w:t>
        </w:r>
      </w:hyperlink>
      <w:r w:rsidRPr="006A70CD">
        <w:rPr>
          <w:rFonts w:ascii="Times New Roman" w:hAnsi="Times New Roman"/>
          <w:sz w:val="24"/>
          <w:szCs w:val="24"/>
          <w:shd w:val="clear" w:color="auto" w:fill="FFFFFF"/>
        </w:rPr>
        <w:t xml:space="preserve"> </w:t>
      </w:r>
      <w:r w:rsidRPr="006A70CD">
        <w:rPr>
          <w:rFonts w:ascii="Times New Roman" w:hAnsi="Times New Roman"/>
          <w:sz w:val="24"/>
          <w:szCs w:val="24"/>
        </w:rPr>
        <w:t>–</w:t>
      </w:r>
      <w:r w:rsidRPr="006A70CD">
        <w:rPr>
          <w:rFonts w:ascii="Times New Roman" w:hAnsi="Times New Roman"/>
          <w:sz w:val="24"/>
          <w:szCs w:val="24"/>
          <w:shd w:val="clear" w:color="auto" w:fill="FFFFFF"/>
        </w:rPr>
        <w:t xml:space="preserve"> официальный сайт ресторана быстрого питания «Макдоналдс»</w:t>
      </w:r>
    </w:p>
    <w:p w:rsidR="005D044D" w:rsidRPr="006A70CD" w:rsidRDefault="005D044D" w:rsidP="005D044D">
      <w:pPr>
        <w:pStyle w:val="a4"/>
        <w:spacing w:line="240" w:lineRule="atLeast"/>
        <w:ind w:firstLine="709"/>
        <w:contextualSpacing/>
        <w:rPr>
          <w:rFonts w:ascii="Times New Roman" w:hAnsi="Times New Roman"/>
          <w:sz w:val="24"/>
          <w:szCs w:val="24"/>
        </w:rPr>
      </w:pPr>
      <w:r w:rsidRPr="006A70CD">
        <w:rPr>
          <w:rFonts w:ascii="Times New Roman" w:hAnsi="Times New Roman"/>
          <w:sz w:val="24"/>
          <w:szCs w:val="24"/>
          <w:shd w:val="clear" w:color="auto" w:fill="FFFFFF"/>
        </w:rPr>
        <w:t xml:space="preserve">3. </w:t>
      </w:r>
      <w:hyperlink r:id="rId79" w:history="1">
        <w:r w:rsidRPr="006A70CD">
          <w:rPr>
            <w:rStyle w:val="ad"/>
            <w:rFonts w:ascii="Times New Roman" w:hAnsi="Times New Roman"/>
            <w:sz w:val="24"/>
            <w:szCs w:val="24"/>
            <w:shd w:val="clear" w:color="auto" w:fill="FFFFFF"/>
          </w:rPr>
          <w:t>http://www.rabotavmcdonalds.ua/</w:t>
        </w:r>
      </w:hyperlink>
    </w:p>
    <w:p w:rsidR="005D044D" w:rsidRPr="006A70CD" w:rsidRDefault="005D044D" w:rsidP="005D044D">
      <w:pPr>
        <w:pStyle w:val="a4"/>
        <w:spacing w:line="240" w:lineRule="atLeast"/>
        <w:ind w:firstLine="709"/>
        <w:contextualSpacing/>
        <w:rPr>
          <w:rFonts w:ascii="Times New Roman" w:hAnsi="Times New Roman"/>
          <w:sz w:val="24"/>
          <w:szCs w:val="24"/>
        </w:rPr>
      </w:pPr>
      <w:r w:rsidRPr="006A70CD">
        <w:rPr>
          <w:rFonts w:ascii="Times New Roman" w:hAnsi="Times New Roman"/>
          <w:sz w:val="24"/>
          <w:szCs w:val="24"/>
        </w:rPr>
        <w:t xml:space="preserve">4. </w:t>
      </w:r>
      <w:hyperlink r:id="rId80" w:history="1">
        <w:r w:rsidRPr="006A70CD">
          <w:rPr>
            <w:rStyle w:val="ad"/>
            <w:rFonts w:ascii="Times New Roman" w:hAnsi="Times New Roman"/>
            <w:sz w:val="24"/>
            <w:szCs w:val="24"/>
          </w:rPr>
          <w:t>https://goo.su/aSUK</w:t>
        </w:r>
      </w:hyperlink>
      <w:r w:rsidRPr="006A70CD">
        <w:rPr>
          <w:rFonts w:ascii="Times New Roman" w:hAnsi="Times New Roman"/>
          <w:sz w:val="24"/>
          <w:szCs w:val="24"/>
        </w:rPr>
        <w:t xml:space="preserve"> </w:t>
      </w:r>
    </w:p>
    <w:p w:rsidR="005D044D" w:rsidRDefault="005D044D" w:rsidP="005D044D">
      <w:pPr>
        <w:pStyle w:val="a4"/>
        <w:spacing w:line="240" w:lineRule="atLeast"/>
        <w:ind w:firstLine="709"/>
        <w:contextualSpacing/>
        <w:rPr>
          <w:rFonts w:ascii="Times New Roman" w:hAnsi="Times New Roman"/>
          <w:sz w:val="24"/>
          <w:szCs w:val="24"/>
        </w:rPr>
      </w:pPr>
      <w:r w:rsidRPr="006A70CD">
        <w:rPr>
          <w:rFonts w:ascii="Times New Roman" w:hAnsi="Times New Roman"/>
          <w:sz w:val="24"/>
          <w:szCs w:val="24"/>
        </w:rPr>
        <w:t xml:space="preserve">5. </w:t>
      </w:r>
      <w:hyperlink r:id="rId81" w:history="1">
        <w:r w:rsidRPr="006A70CD">
          <w:rPr>
            <w:rStyle w:val="ad"/>
            <w:rFonts w:ascii="Times New Roman" w:hAnsi="Times New Roman"/>
            <w:sz w:val="24"/>
            <w:szCs w:val="24"/>
          </w:rPr>
          <w:t>https://goo.su/9k4S</w:t>
        </w:r>
      </w:hyperlink>
      <w:r w:rsidRPr="006A70CD">
        <w:rPr>
          <w:rFonts w:ascii="Times New Roman" w:hAnsi="Times New Roman"/>
          <w:sz w:val="24"/>
          <w:szCs w:val="24"/>
        </w:rPr>
        <w:t xml:space="preserve"> .</w:t>
      </w:r>
    </w:p>
    <w:p w:rsidR="00730923" w:rsidRDefault="00730923" w:rsidP="005D044D">
      <w:pPr>
        <w:pStyle w:val="a4"/>
        <w:spacing w:line="240" w:lineRule="atLeast"/>
        <w:ind w:firstLine="709"/>
        <w:contextualSpacing/>
        <w:rPr>
          <w:rFonts w:ascii="Times New Roman" w:hAnsi="Times New Roman"/>
          <w:sz w:val="24"/>
          <w:szCs w:val="24"/>
        </w:rPr>
      </w:pPr>
    </w:p>
    <w:p w:rsidR="00730923" w:rsidRDefault="00730923" w:rsidP="005D044D">
      <w:pPr>
        <w:pStyle w:val="a4"/>
        <w:spacing w:line="240" w:lineRule="atLeast"/>
        <w:ind w:firstLine="709"/>
        <w:contextualSpacing/>
        <w:rPr>
          <w:rFonts w:ascii="Times New Roman" w:hAnsi="Times New Roman"/>
          <w:sz w:val="24"/>
          <w:szCs w:val="24"/>
        </w:rPr>
      </w:pPr>
    </w:p>
    <w:p w:rsidR="00730923" w:rsidRPr="000C7D97" w:rsidRDefault="00730923" w:rsidP="00730923">
      <w:pPr>
        <w:spacing w:after="0"/>
        <w:jc w:val="center"/>
        <w:rPr>
          <w:rFonts w:ascii="Times New Roman" w:hAnsi="Times New Roman"/>
          <w:b/>
          <w:bCs/>
          <w:color w:val="000000"/>
          <w:sz w:val="24"/>
          <w:szCs w:val="24"/>
          <w:shd w:val="clear" w:color="auto" w:fill="FFFFFF"/>
        </w:rPr>
      </w:pPr>
      <w:r w:rsidRPr="000C7D97">
        <w:rPr>
          <w:rFonts w:ascii="Times New Roman" w:hAnsi="Times New Roman"/>
          <w:b/>
          <w:bCs/>
          <w:color w:val="000000"/>
          <w:sz w:val="24"/>
          <w:szCs w:val="24"/>
          <w:shd w:val="clear" w:color="auto" w:fill="FFFFFF"/>
        </w:rPr>
        <w:t>ОСОБЕННОСТИ ФОРМИРОВАНИЯ ПРОФЕССИОНАЛЬНОЙ</w:t>
      </w:r>
      <w:r w:rsidRPr="000C7D97">
        <w:rPr>
          <w:rFonts w:ascii="Times New Roman" w:hAnsi="Times New Roman"/>
          <w:b/>
          <w:bCs/>
          <w:color w:val="000000"/>
          <w:sz w:val="24"/>
          <w:szCs w:val="24"/>
        </w:rPr>
        <w:br/>
      </w:r>
      <w:r w:rsidRPr="000C7D97">
        <w:rPr>
          <w:rFonts w:ascii="Times New Roman" w:hAnsi="Times New Roman"/>
          <w:b/>
          <w:bCs/>
          <w:color w:val="000000"/>
          <w:sz w:val="24"/>
          <w:szCs w:val="24"/>
          <w:shd w:val="clear" w:color="auto" w:fill="FFFFFF"/>
        </w:rPr>
        <w:t>КОММУНИКАТИВНОЙ КУЛЬТУРЫ БУДУЩИХ ЛОГОПЕДОВ</w:t>
      </w:r>
    </w:p>
    <w:p w:rsidR="00730923" w:rsidRDefault="00730923" w:rsidP="00730923">
      <w:pPr>
        <w:spacing w:after="0" w:line="240" w:lineRule="auto"/>
        <w:jc w:val="right"/>
        <w:rPr>
          <w:rFonts w:ascii="Times New Roman" w:hAnsi="Times New Roman"/>
          <w:i/>
          <w:color w:val="000000"/>
          <w:sz w:val="24"/>
          <w:szCs w:val="24"/>
          <w:shd w:val="clear" w:color="auto" w:fill="FFFFFF"/>
        </w:rPr>
      </w:pPr>
    </w:p>
    <w:p w:rsidR="00730923" w:rsidRPr="000C7D97" w:rsidRDefault="00730923" w:rsidP="00730923">
      <w:pPr>
        <w:spacing w:after="0" w:line="240" w:lineRule="auto"/>
        <w:jc w:val="right"/>
        <w:rPr>
          <w:rFonts w:ascii="Times New Roman" w:hAnsi="Times New Roman"/>
          <w:i/>
          <w:color w:val="000000"/>
          <w:sz w:val="24"/>
          <w:szCs w:val="24"/>
          <w:shd w:val="clear" w:color="auto" w:fill="FFFFFF"/>
        </w:rPr>
      </w:pPr>
      <w:r w:rsidRPr="000C7D97">
        <w:rPr>
          <w:rFonts w:ascii="Times New Roman" w:hAnsi="Times New Roman"/>
          <w:i/>
          <w:color w:val="000000"/>
          <w:sz w:val="24"/>
          <w:szCs w:val="24"/>
          <w:shd w:val="clear" w:color="auto" w:fill="FFFFFF"/>
        </w:rPr>
        <w:t>Покидова Светлана Дмитриевна</w:t>
      </w:r>
      <w:r>
        <w:rPr>
          <w:rFonts w:ascii="Times New Roman" w:hAnsi="Times New Roman"/>
          <w:i/>
          <w:color w:val="000000"/>
          <w:sz w:val="24"/>
          <w:szCs w:val="24"/>
          <w:shd w:val="clear" w:color="auto" w:fill="FFFFFF"/>
        </w:rPr>
        <w:t>,</w:t>
      </w:r>
    </w:p>
    <w:p w:rsidR="00730923" w:rsidRDefault="00730923" w:rsidP="00730923">
      <w:pPr>
        <w:spacing w:after="0" w:line="240" w:lineRule="auto"/>
        <w:jc w:val="right"/>
        <w:rPr>
          <w:rFonts w:ascii="Times New Roman" w:hAnsi="Times New Roman"/>
          <w:i/>
          <w:color w:val="000000"/>
          <w:sz w:val="24"/>
          <w:szCs w:val="24"/>
          <w:shd w:val="clear" w:color="auto" w:fill="FFFFFF"/>
        </w:rPr>
      </w:pPr>
      <w:r w:rsidRPr="000C7D97">
        <w:rPr>
          <w:rFonts w:ascii="Times New Roman" w:hAnsi="Times New Roman"/>
          <w:i/>
          <w:color w:val="000000"/>
          <w:sz w:val="24"/>
          <w:szCs w:val="24"/>
          <w:shd w:val="clear" w:color="auto" w:fill="FFFFFF"/>
        </w:rPr>
        <w:t>Фролова Марина Дмитриевна</w:t>
      </w:r>
    </w:p>
    <w:p w:rsidR="00730923" w:rsidRDefault="00950B40" w:rsidP="00730923">
      <w:pPr>
        <w:spacing w:after="0" w:line="240" w:lineRule="auto"/>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студенты 1 курса</w:t>
      </w:r>
    </w:p>
    <w:p w:rsidR="00730923" w:rsidRDefault="00730923" w:rsidP="00730923">
      <w:pPr>
        <w:spacing w:after="0" w:line="240" w:lineRule="auto"/>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специальность 44.05.03 Логопедия</w:t>
      </w:r>
    </w:p>
    <w:p w:rsidR="00730923" w:rsidRDefault="00730923" w:rsidP="00730923">
      <w:pPr>
        <w:spacing w:after="0" w:line="240" w:lineRule="auto"/>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ФГБОУ В</w:t>
      </w:r>
      <w:r w:rsidR="00950B40">
        <w:rPr>
          <w:rFonts w:ascii="Times New Roman" w:hAnsi="Times New Roman"/>
          <w:i/>
          <w:color w:val="000000"/>
          <w:sz w:val="24"/>
          <w:szCs w:val="24"/>
          <w:shd w:val="clear" w:color="auto" w:fill="FFFFFF"/>
        </w:rPr>
        <w:t>О Волгоградский государственный</w:t>
      </w:r>
    </w:p>
    <w:p w:rsidR="00730923" w:rsidRDefault="00730923" w:rsidP="00730923">
      <w:pPr>
        <w:spacing w:after="0" w:line="240" w:lineRule="auto"/>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социально – педагогический университет</w:t>
      </w:r>
    </w:p>
    <w:p w:rsidR="00730923" w:rsidRDefault="00730923" w:rsidP="00730923">
      <w:pPr>
        <w:spacing w:after="0" w:line="240" w:lineRule="auto"/>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научный руководитель к.пед</w:t>
      </w:r>
      <w:r w:rsidR="00950B40">
        <w:rPr>
          <w:rFonts w:ascii="Times New Roman" w:hAnsi="Times New Roman"/>
          <w:i/>
          <w:color w:val="000000"/>
          <w:sz w:val="24"/>
          <w:szCs w:val="24"/>
          <w:shd w:val="clear" w:color="auto" w:fill="FFFFFF"/>
        </w:rPr>
        <w:t>.н., доцент кафедры специальной</w:t>
      </w:r>
    </w:p>
    <w:p w:rsidR="00730923" w:rsidRDefault="00730923" w:rsidP="00730923">
      <w:pPr>
        <w:spacing w:after="0" w:line="240" w:lineRule="auto"/>
        <w:jc w:val="right"/>
        <w:rPr>
          <w:rFonts w:ascii="Times New Roman" w:hAnsi="Times New Roman"/>
          <w:i/>
          <w:color w:val="000000"/>
          <w:sz w:val="24"/>
          <w:szCs w:val="24"/>
          <w:shd w:val="clear" w:color="auto" w:fill="FFFFFF"/>
        </w:rPr>
      </w:pPr>
      <w:r>
        <w:rPr>
          <w:rFonts w:ascii="Times New Roman" w:hAnsi="Times New Roman"/>
          <w:i/>
          <w:color w:val="000000"/>
          <w:sz w:val="24"/>
          <w:szCs w:val="24"/>
          <w:shd w:val="clear" w:color="auto" w:fill="FFFFFF"/>
        </w:rPr>
        <w:t xml:space="preserve">педагогики </w:t>
      </w:r>
      <w:r w:rsidRPr="000C7D97">
        <w:rPr>
          <w:rFonts w:ascii="Times New Roman" w:hAnsi="Times New Roman"/>
          <w:i/>
          <w:color w:val="000000"/>
          <w:sz w:val="24"/>
          <w:szCs w:val="24"/>
          <w:shd w:val="clear" w:color="auto" w:fill="FFFFFF"/>
        </w:rPr>
        <w:t xml:space="preserve">и </w:t>
      </w:r>
      <w:r>
        <w:rPr>
          <w:rFonts w:ascii="Times New Roman" w:hAnsi="Times New Roman"/>
          <w:i/>
          <w:color w:val="000000"/>
          <w:sz w:val="24"/>
          <w:szCs w:val="24"/>
          <w:shd w:val="clear" w:color="auto" w:fill="FFFFFF"/>
        </w:rPr>
        <w:t xml:space="preserve">психологии </w:t>
      </w:r>
      <w:r w:rsidRPr="000C7D97">
        <w:rPr>
          <w:rFonts w:ascii="Times New Roman" w:hAnsi="Times New Roman"/>
          <w:i/>
          <w:color w:val="000000"/>
          <w:sz w:val="24"/>
          <w:szCs w:val="24"/>
          <w:shd w:val="clear" w:color="auto" w:fill="FFFFFF"/>
        </w:rPr>
        <w:t>В</w:t>
      </w:r>
      <w:r>
        <w:rPr>
          <w:rFonts w:ascii="Times New Roman" w:hAnsi="Times New Roman"/>
          <w:i/>
          <w:color w:val="000000"/>
          <w:sz w:val="24"/>
          <w:szCs w:val="24"/>
          <w:shd w:val="clear" w:color="auto" w:fill="FFFFFF"/>
        </w:rPr>
        <w:t>.</w:t>
      </w:r>
      <w:r w:rsidRPr="000C7D97">
        <w:rPr>
          <w:rFonts w:ascii="Times New Roman" w:hAnsi="Times New Roman"/>
          <w:i/>
          <w:color w:val="000000"/>
          <w:sz w:val="24"/>
          <w:szCs w:val="24"/>
          <w:shd w:val="clear" w:color="auto" w:fill="FFFFFF"/>
        </w:rPr>
        <w:t>В</w:t>
      </w:r>
      <w:r>
        <w:rPr>
          <w:rFonts w:ascii="Times New Roman" w:hAnsi="Times New Roman"/>
          <w:i/>
          <w:color w:val="000000"/>
          <w:sz w:val="24"/>
          <w:szCs w:val="24"/>
          <w:shd w:val="clear" w:color="auto" w:fill="FFFFFF"/>
        </w:rPr>
        <w:t>.</w:t>
      </w:r>
      <w:r w:rsidRPr="000C7D97">
        <w:rPr>
          <w:rFonts w:ascii="Times New Roman" w:hAnsi="Times New Roman"/>
          <w:i/>
          <w:color w:val="000000"/>
          <w:sz w:val="24"/>
          <w:szCs w:val="24"/>
          <w:shd w:val="clear" w:color="auto" w:fill="FFFFFF"/>
        </w:rPr>
        <w:t xml:space="preserve"> Семенова</w:t>
      </w:r>
    </w:p>
    <w:p w:rsidR="00B75B5A" w:rsidRPr="003473F8" w:rsidRDefault="00B75B5A" w:rsidP="00B75B5A">
      <w:pPr>
        <w:spacing w:after="0" w:line="240" w:lineRule="auto"/>
        <w:ind w:firstLine="709"/>
        <w:jc w:val="right"/>
        <w:rPr>
          <w:rFonts w:ascii="Times New Roman" w:hAnsi="Times New Roman"/>
          <w:i/>
          <w:sz w:val="24"/>
          <w:szCs w:val="24"/>
        </w:rPr>
      </w:pPr>
      <w:r w:rsidRPr="003473F8">
        <w:rPr>
          <w:rFonts w:ascii="Times New Roman" w:hAnsi="Times New Roman"/>
          <w:i/>
          <w:sz w:val="24"/>
          <w:szCs w:val="24"/>
        </w:rPr>
        <w:t>ФГБОУ ВО «Волгоградский государственный</w:t>
      </w:r>
    </w:p>
    <w:p w:rsidR="00B75B5A" w:rsidRPr="003473F8" w:rsidRDefault="00B75B5A" w:rsidP="00B75B5A">
      <w:pPr>
        <w:spacing w:after="0" w:line="240" w:lineRule="auto"/>
        <w:ind w:firstLine="709"/>
        <w:jc w:val="right"/>
        <w:rPr>
          <w:rFonts w:ascii="Times New Roman" w:hAnsi="Times New Roman"/>
          <w:i/>
          <w:sz w:val="24"/>
          <w:szCs w:val="24"/>
        </w:rPr>
      </w:pPr>
      <w:r w:rsidRPr="003473F8">
        <w:rPr>
          <w:rFonts w:ascii="Times New Roman" w:hAnsi="Times New Roman"/>
          <w:i/>
          <w:sz w:val="24"/>
          <w:szCs w:val="24"/>
        </w:rPr>
        <w:t xml:space="preserve"> социально-педагогический университет»</w:t>
      </w:r>
    </w:p>
    <w:p w:rsidR="00730923" w:rsidRDefault="00730923" w:rsidP="00730923">
      <w:pPr>
        <w:spacing w:after="0" w:line="240" w:lineRule="auto"/>
        <w:jc w:val="center"/>
        <w:rPr>
          <w:rFonts w:ascii="Times New Roman" w:hAnsi="Times New Roman"/>
          <w:b/>
          <w:color w:val="000000"/>
          <w:sz w:val="24"/>
          <w:szCs w:val="24"/>
          <w:shd w:val="clear" w:color="auto" w:fill="FFFFFF"/>
        </w:rPr>
      </w:pPr>
    </w:p>
    <w:p w:rsidR="00730923" w:rsidRPr="00612B85" w:rsidRDefault="00730923" w:rsidP="00730923">
      <w:pPr>
        <w:spacing w:after="0" w:line="240" w:lineRule="auto"/>
        <w:jc w:val="center"/>
        <w:rPr>
          <w:rFonts w:ascii="Times New Roman" w:hAnsi="Times New Roman"/>
          <w:b/>
          <w:color w:val="000000"/>
          <w:sz w:val="24"/>
          <w:szCs w:val="24"/>
          <w:shd w:val="clear" w:color="auto" w:fill="FFFFFF"/>
        </w:rPr>
      </w:pPr>
      <w:r w:rsidRPr="00612B85">
        <w:rPr>
          <w:rFonts w:ascii="Times New Roman" w:hAnsi="Times New Roman"/>
          <w:b/>
          <w:color w:val="000000"/>
          <w:sz w:val="24"/>
          <w:szCs w:val="24"/>
          <w:shd w:val="clear" w:color="auto" w:fill="FFFFFF"/>
        </w:rPr>
        <w:t>Аннотация</w:t>
      </w:r>
    </w:p>
    <w:p w:rsidR="00730923" w:rsidRPr="00730923" w:rsidRDefault="00730923" w:rsidP="00730923">
      <w:pPr>
        <w:spacing w:after="0" w:line="240" w:lineRule="auto"/>
        <w:ind w:firstLine="709"/>
        <w:jc w:val="both"/>
        <w:rPr>
          <w:rFonts w:ascii="Times New Roman" w:hAnsi="Times New Roman"/>
          <w:color w:val="000000"/>
          <w:sz w:val="24"/>
          <w:szCs w:val="24"/>
          <w:shd w:val="clear" w:color="auto" w:fill="FFFFFF"/>
        </w:rPr>
      </w:pPr>
      <w:r w:rsidRPr="000C7D97">
        <w:rPr>
          <w:rFonts w:ascii="Times New Roman" w:hAnsi="Times New Roman"/>
          <w:color w:val="000000"/>
          <w:sz w:val="24"/>
          <w:szCs w:val="24"/>
          <w:shd w:val="clear" w:color="auto" w:fill="FFFFFF"/>
        </w:rPr>
        <w:t>В статье рассматривается значимость коммуникативной культуры для будущих учителей-логопедов и структура подготовки студентов к профессиональной деятельности.</w:t>
      </w:r>
    </w:p>
    <w:p w:rsidR="00730923" w:rsidRPr="00730923" w:rsidRDefault="00730923" w:rsidP="00730923">
      <w:pPr>
        <w:spacing w:after="0" w:line="240" w:lineRule="auto"/>
        <w:ind w:firstLine="709"/>
        <w:jc w:val="both"/>
        <w:rPr>
          <w:rFonts w:ascii="Times New Roman" w:hAnsi="Times New Roman"/>
          <w:color w:val="000000"/>
          <w:sz w:val="24"/>
          <w:szCs w:val="24"/>
          <w:shd w:val="clear" w:color="auto" w:fill="FFFFFF"/>
        </w:rPr>
      </w:pPr>
      <w:r w:rsidRPr="000C7D97">
        <w:rPr>
          <w:rFonts w:ascii="Times New Roman" w:hAnsi="Times New Roman"/>
          <w:b/>
          <w:bCs/>
          <w:color w:val="000000"/>
          <w:sz w:val="24"/>
          <w:szCs w:val="24"/>
          <w:shd w:val="clear" w:color="auto" w:fill="FFFFFF"/>
        </w:rPr>
        <w:t>Ключевые слова:</w:t>
      </w:r>
      <w:r w:rsidRPr="000C7D97">
        <w:rPr>
          <w:rFonts w:ascii="Times New Roman" w:hAnsi="Times New Roman"/>
          <w:color w:val="000000"/>
          <w:sz w:val="24"/>
          <w:szCs w:val="24"/>
          <w:shd w:val="clear" w:color="auto" w:fill="FFFFFF"/>
        </w:rPr>
        <w:t xml:space="preserve"> коммуникативная культура, будущий учитель-логопед, профессиональная подготовка, педагогический процесс.</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Коммуникативная культура очень важна как главная составляющая культуры каждого человека. Профессионализм будущих учителей-логопедов также включает овладение профессиональной коммуникативной культурой. Как правило, речь взрослого является образцом для формирования речевой культуры ребенка. </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В исследованиях И.И. Рыдановой говорится о том, что если речевая деятельность педагога направлена на предметное информирование, то речевое поведение включает и передачу экспрессивной информации, делающей возможным нормализацию взаимоотношений с детьми.</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Е.А. Климов относит профессию учителя-логопеда по типу деятельности «человек-человек», для таких специалистов характерными являются личностные качества, помогающие в осуществлении взаимодействия с людьми, понимании и организации совместной работы.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Коммуникативная культура очень важна для профессии логопеда, так как преподаватель всегда взаимодействует с людьми, чтобы его понимали не только дети, но и их родители должна быть высоко развита речевая ответственность, от того, что скажет педагог будет отталкиваться вся семья и нужно учесть, что родители резко могут воспринимать информацию о своем ребенке, поэтому нужно говорить о каких-то моментах очень осторожно и деликатно. Как главный компонент профессиональной работы педагога «коммуникативная культура» содержит в себе устную и письменную </w:t>
      </w:r>
      <w:r w:rsidRPr="000C7D97">
        <w:rPr>
          <w:rFonts w:ascii="Times New Roman" w:hAnsi="Times New Roman"/>
          <w:sz w:val="24"/>
          <w:szCs w:val="24"/>
        </w:rPr>
        <w:lastRenderedPageBreak/>
        <w:t>коммуникативные культуры (способность правильно преподносить свои мысли и умение услышать и понять своего собеседника, искусство грамотного и направленного чтения и правильное оформление письменных сведений).</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В.В. Соколова различая коммуникативную культуру как объект изучения педагогической природы человека, рассматривает обозначение термина как «представление об общественных устоях, порядок осуществления коммуникативной функции, для достижения удобного, продуктивного и национально специфического использования средств общения, правильных конкретным коммуникативным ситуациям» и субъектное обозначение «в виде совокупности свойств коммуникативных знаний носителя языка, осуществляющихся в коммуникативной деятельности».[Соколова, 1995г. Стр. 190]</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Таким образом, можно сделать вывод, что коммуникативная культура представляет собой совокупность универсализированных коммуникативных знаний и умений в виде экспрессивной (духовной) культуры, культуры мышления (ментальной культуры) и речевой культуры.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Такие ученые как В.М. Акименко, И.И Рыданова, Л.С. Волкова, С.Н. Шаховская, </w:t>
      </w:r>
      <w:r>
        <w:rPr>
          <w:rFonts w:ascii="Times New Roman" w:hAnsi="Times New Roman"/>
          <w:sz w:val="24"/>
          <w:szCs w:val="24"/>
        </w:rPr>
        <w:br/>
      </w:r>
      <w:r w:rsidRPr="000C7D97">
        <w:rPr>
          <w:rFonts w:ascii="Times New Roman" w:hAnsi="Times New Roman"/>
          <w:sz w:val="24"/>
          <w:szCs w:val="24"/>
        </w:rPr>
        <w:t>Е.А. Шумилова, В.П. Сморчкова и другие изучают проблему подготовки будущих учителей-логопедов и говорят о необходимости повышения уровня формирования коммуникативной культуры студентов в системе их профессиональной подготовки.</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Характерными показателями для правильной подготовки будущих учителей-логопедов являются: степень допрофессиональной подготовки учащихся, совокупность индивидуальных достоинств, готовность к обучению и мотивированность, важна степень создания социально-культурных условий в вузе, тип взаимоотношений педагогов и учащихся, развитие необходимых определенных индивидуальных качеств будущих специалистов как профессионально важных.</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У современного учителя должны быть развиты многие профессиональные коммуникативные умения, по мнению И.И Рыдановой, это психосоциальные, этико-нравственные, художественные и технологичные.</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К психосоциальному умению относятся такие действия как налаживать контакт с людьми во время общения, оказывать положительное впечатление (владеть самопрезентацией), верно воспринимать и понимать особенности индивидуальности каждого учащегося и группы, социально значимую структуру, понимать дальнейшее развитие отношений между людьми, использовать консциентальные возможности (речевые, жестовые, проксемические), системы коммуникативного влияния (внушения, убеждения </w:t>
      </w:r>
      <w:r>
        <w:rPr>
          <w:rFonts w:ascii="Times New Roman" w:hAnsi="Times New Roman"/>
          <w:sz w:val="24"/>
          <w:szCs w:val="24"/>
        </w:rPr>
        <w:t>и т.</w:t>
      </w:r>
      <w:r w:rsidRPr="000C7D97">
        <w:rPr>
          <w:rFonts w:ascii="Times New Roman" w:hAnsi="Times New Roman"/>
          <w:sz w:val="24"/>
          <w:szCs w:val="24"/>
        </w:rPr>
        <w:t>д.).</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В организацию этико-нравственного умения входят такие действия как построение общения на основе уважения и демократии, знание принципов и правил профессионального этикета и этики, одобрять у каждого ребенка его личностное достоинство, создавать творческую совместную деятельность с группой и с каждым по отдельности, предпринимать комфортный этический климат общения. Основным является соблюдение преподавателем правил и понятий профессионального этикета и этики. В норму поведенческих реагирований педагога входят гуманизм, учтивость, чувство такта, воспитанность, ответственность, честность и т.д.</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Под художественными умениями понимаются такие действия как гармония внутренних и внешних личностных проявлений, уметь показывать свои эмоции и выражать их без слов, знакомить учеников с высокой культурой общения, открывать у них эмоциональную активность, ощущение радости общения, чувства прекрасного. У педагога должны быть развиты высокая культура поведения, чувство юмора, искусство манер и образная импровизация, именно они являются составной частью художественного умения педагогической дисциплины, вызывая у детей нравственное и эстетическое удовольствие.</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lastRenderedPageBreak/>
        <w:t>В структуру технологичных умений входят такие действия как использование учебно-воспитательных средств, методов, приемов, разнообразие форм коммуникаций, выборочность оптимальных стилей руководств общения, соблюдение педагогической тактичности, органическое сочетание коммуникативных и предметных взаимодействий, обеспечение его воспитательной эффективности.</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Таким образом, можно сделать вывод о том, что коммуникативное общение педагога и детей ориентировано на: 1) взаимодействие и организацию конкретной деятельности учителя-логопеда и дошкольников, побуждение их к действию, духовного, волевого и эмоционального роста, 2) развитие отношений сочувствия и взаимопонимания, 3) формирование речевой культуры детей.</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А.С. Белкин объяснил, что педагогический процесс реализуется только через взаимодействие его участников, в ходе которого они изучают друг друга, накапливают информацию. Она может быть разной: положительной, отрицательной, нейтральной, целенаправленной, стихийной, фиксированной, нефиксированной и т. п. Информация постоянно накапливается, расширяется, углубляется. Опытные учителя-логопеды владеют массой фактов, наблюдений за каждым ребенком, могут бесконечно долго рассказывать об их достоинствах и недостатках. Примерно это же можно сказать и о родителях дошкольников, не исключая, разумеется, самих детей. Они владеют не менее богатой информацией, но не всегда могут ее изложить. В процессе педагогического общения целью совместной деятельности является ребенок, его личность. </w:t>
      </w:r>
      <w:r w:rsidRPr="000C7D97">
        <w:rPr>
          <w:rFonts w:ascii="Times New Roman" w:hAnsi="Times New Roman"/>
          <w:color w:val="000000"/>
          <w:sz w:val="24"/>
          <w:szCs w:val="24"/>
          <w:shd w:val="clear" w:color="auto" w:fill="FFFFFF"/>
        </w:rPr>
        <w:t xml:space="preserve">Будущие учителя-логопеды должны понимать, какое влияние они будут оказывать на развитие детей. Логопед должен находить подход к каждому ребенку для того, чтобы распознать суть проблемы и добиться успеха в ее решении. </w:t>
      </w:r>
      <w:r w:rsidRPr="000C7D97">
        <w:rPr>
          <w:rFonts w:ascii="Times New Roman" w:hAnsi="Times New Roman"/>
          <w:sz w:val="24"/>
          <w:szCs w:val="24"/>
        </w:rPr>
        <w:t>«Для нормального речевого развития ребенка общение должно быть значимым, проходить на эмоционально положительном фоне и побуждать его к ответу. Ему недостаточно просто слышать звуки (радио, магнитофон, телевизор), необходимо, прежде всего прямое общение со взрослыми на основе характерной для данного возрастного этапа ведущей формы деятельности. Важным стимулом развития речи является изменение форм общения ребенка со взрослым»</w:t>
      </w:r>
      <w:r>
        <w:rPr>
          <w:rFonts w:ascii="Times New Roman" w:hAnsi="Times New Roman"/>
          <w:sz w:val="24"/>
          <w:szCs w:val="24"/>
        </w:rPr>
        <w:t>.</w:t>
      </w:r>
      <w:r w:rsidRPr="000C7D97">
        <w:rPr>
          <w:rFonts w:ascii="Times New Roman" w:hAnsi="Times New Roman"/>
          <w:sz w:val="24"/>
          <w:szCs w:val="24"/>
        </w:rPr>
        <w:t xml:space="preserve"> [</w:t>
      </w:r>
      <w:r w:rsidRPr="00612B85">
        <w:rPr>
          <w:rFonts w:ascii="Times New Roman" w:hAnsi="Times New Roman"/>
          <w:sz w:val="24"/>
          <w:szCs w:val="24"/>
        </w:rPr>
        <w:t>Климов Е.А.</w:t>
      </w:r>
      <w:r>
        <w:rPr>
          <w:rFonts w:ascii="Times New Roman" w:hAnsi="Times New Roman"/>
          <w:sz w:val="24"/>
          <w:szCs w:val="24"/>
        </w:rPr>
        <w:t xml:space="preserve"> </w:t>
      </w:r>
      <w:r w:rsidRPr="000C7D97">
        <w:rPr>
          <w:rFonts w:ascii="Times New Roman" w:hAnsi="Times New Roman"/>
          <w:sz w:val="24"/>
          <w:szCs w:val="24"/>
        </w:rPr>
        <w:t>Стр. 29]</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Успешность педагогического взаимодействия зависит от уровня коммуникативной культуры логопеда, формирование которой является одной из важных задач профессионального становления педагога и особенно его саморазвития и самовоспитания.</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Нами было проведено экспериментальное исследование, с целью выявления понимания студентами, что такое коммуникативная культура и оценки собственной коммуникативной культуры.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Нами была составлена и проведена анкета из 11 вопросов. В анкетировании принимали участие 22 студента первого курса группы СКП – ЛПБ -11.</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Из результатов данного исследования можно сделать следующие выводы: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1. 54% опрошенных среди студентов Волгоградского Государственного социально – педагогического университета считают, что у них высокий уровень развития коммуникативной культуры.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2. 77, 3% студентов считают, что роль коммуникативной культуры логопеда заключается в том, что именно высокий уровень речевой культуры помогает педагогу более эффективно работать как с детьми, так и с родителями. </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3. 100% опрошенных студентов считают, что речевая культура логопеда влияет на продуктивность его работы.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 xml:space="preserve">4. «Из чего складывается коммуникативная культура логопеда?», на этом вопросе у студентов разделились мнения. 40,9% считают, что коммуникативная культура складывается из личностных особенностей: общительности, открытости, умений слушать и чувствовать людей и эмпатии; 36,4% думают, что коммуникативная культура состоит из характеристик речи: четкой дикции, выразительности и интонации; 22,7% считают, что </w:t>
      </w:r>
      <w:r w:rsidRPr="000C7D97">
        <w:rPr>
          <w:rFonts w:ascii="Times New Roman" w:hAnsi="Times New Roman"/>
          <w:sz w:val="24"/>
          <w:szCs w:val="24"/>
        </w:rPr>
        <w:lastRenderedPageBreak/>
        <w:t>коммуникативная культура складывается из умения ладить с окружающими людьми и находить с ними общий язык.</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5. На вопрос, какими умениями и профессиональными навыками должен обладать будущий логопед мы получили следующие результаты:</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10% считают, что будущий логопед должен обладать такими навыками, как: тактичность, общительность, эмпатия, открытость; 20% считают, что будущий логопед должен обладать такими навыками, как: четкая дикция; 5% считают, что будущий логопед должен обладать такими навыками, как: человеколюбие, общительность; 8% считают, что будущий логопед должен обладать такими навыками, как: чистота, правильность, точность, аргументированность речи и высказываний; 3% считают, что будущий логопед должен обладать такими навыками, как: лояльностью к детям и их родителям; 35% считают, что будущий логопед должен обладать такими навыками, как: умением совершенствовать свои умения и навыки; 1% считают, что будущий логопед должен обладать такими навыками, как: хорошей речью; 1% считают, что будущий логопед должен обладать такими навыками, как: умением слушать и чувствовать людей; 4% считают, что будущий логопед должен обладать такими навыками, как: умением слушать; 13% считают, что будущий логопед должен обладать такими навыками, как: умением управлять своими эмоциями; 4% считают, что будущий логопед должен обладать такими навыками, как: налаживать контакт с окружающими.</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6. Основу педагогического общения составляют:</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6% студентов считают, что трудолюбие; 5% студентов считают, что открытость; 9% студентов считают, что ответственность, 1% студентов считают, что заинтересованность, 5% студентов считают, что ответственность, 2% студентов считают, что целеустремлённость,10% студентов считают, что общительность, 3% студентов считают, что деликатность, 8% студентов считают, что доброта, 2% студентов считают, что отзывчивость, 16% студентов считают, что терпение, 8% студентов считают, что усидчивость, 10% студентов считают, что стрессоустойчивость, 6% студентов считают, что добродушие, 7% студентов считают, что общительность, 3% студентов считают, что терпимость, 3% студентов считают, что доброжелательность, 1% студентов считают, что искренность.</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7. Студенты считают, что повысить свою коммуникативную культуру можно следующими способами:</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12% считают, что нужно больше общаться с окружающими и коллегами, 36% считают, что нужно развивать навык эмпатии, 28% считают, что нужно читать необходимую литературу, 3% считают, что нужно саморазвиваться, 18% считают, что нужно посещать какие – либо курсы по развитию коммуникативных навыков, 1% считают, что нужно знакомиться с новыми людьми, 1% считают, что нужно развивать дикцию, речь, 1% считают, что нужно больше читать и узнавать о своей профессии у более опытных специалистов.</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Успешность педагогического взаимодействия зависит от уровня коммуникативной культуры логопеда, формирование которой является одной из важных задач профессионального становления педагога и особенно его саморазвития и самовоспитания.</w:t>
      </w:r>
    </w:p>
    <w:p w:rsidR="00730923" w:rsidRPr="000C7D97" w:rsidRDefault="00730923" w:rsidP="00730923">
      <w:pPr>
        <w:spacing w:after="0" w:line="240" w:lineRule="auto"/>
        <w:ind w:firstLine="709"/>
        <w:jc w:val="both"/>
        <w:rPr>
          <w:rFonts w:ascii="Times New Roman" w:hAnsi="Times New Roman"/>
          <w:sz w:val="24"/>
          <w:szCs w:val="24"/>
        </w:rPr>
      </w:pPr>
      <w:r w:rsidRPr="000C7D97">
        <w:rPr>
          <w:rFonts w:ascii="Times New Roman" w:hAnsi="Times New Roman"/>
          <w:sz w:val="24"/>
          <w:szCs w:val="24"/>
        </w:rPr>
        <w:t>В дальнейшем мы планируем теоретически обосновать и реализовать модель формирования профессиональной коммуникативной культуры будущих логопедов.</w:t>
      </w:r>
    </w:p>
    <w:p w:rsidR="00730923" w:rsidRPr="006C5821" w:rsidRDefault="00730923" w:rsidP="00730923">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730923" w:rsidRPr="000C7D97" w:rsidRDefault="00730923" w:rsidP="00730923">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 xml:space="preserve">1. </w:t>
      </w:r>
      <w:r w:rsidRPr="000C7D97">
        <w:rPr>
          <w:rFonts w:ascii="Times New Roman" w:hAnsi="Times New Roman"/>
          <w:sz w:val="24"/>
          <w:szCs w:val="24"/>
        </w:rPr>
        <w:t>Белкин А.С. Основы возрастной педагогики: Учеб. пособие для студ. высш. пед. учеб, заведений, 2000г.</w:t>
      </w:r>
    </w:p>
    <w:p w:rsidR="00730923" w:rsidRPr="000C7D97" w:rsidRDefault="00730923" w:rsidP="00730923">
      <w:pPr>
        <w:pStyle w:val="a6"/>
        <w:spacing w:after="0" w:line="240" w:lineRule="auto"/>
        <w:ind w:left="0" w:firstLine="709"/>
        <w:jc w:val="both"/>
        <w:rPr>
          <w:rFonts w:ascii="Times New Roman" w:hAnsi="Times New Roman"/>
          <w:b/>
          <w:bCs/>
          <w:sz w:val="24"/>
          <w:szCs w:val="24"/>
        </w:rPr>
      </w:pPr>
      <w:r>
        <w:rPr>
          <w:rFonts w:ascii="Times New Roman" w:hAnsi="Times New Roman"/>
          <w:sz w:val="24"/>
          <w:szCs w:val="24"/>
        </w:rPr>
        <w:t xml:space="preserve">2. </w:t>
      </w:r>
      <w:r w:rsidRPr="000C7D97">
        <w:rPr>
          <w:rFonts w:ascii="Times New Roman" w:hAnsi="Times New Roman"/>
          <w:sz w:val="24"/>
          <w:szCs w:val="24"/>
        </w:rPr>
        <w:t>Климов Е.А., Развивающийся человек в мире профессий, Обнинск, 1993 г.</w:t>
      </w:r>
    </w:p>
    <w:p w:rsidR="00730923" w:rsidRPr="000C7D97" w:rsidRDefault="00730923" w:rsidP="00730923">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 xml:space="preserve">3. </w:t>
      </w:r>
      <w:r w:rsidRPr="000C7D97">
        <w:rPr>
          <w:rFonts w:ascii="Times New Roman" w:hAnsi="Times New Roman"/>
          <w:sz w:val="24"/>
          <w:szCs w:val="24"/>
        </w:rPr>
        <w:t xml:space="preserve">Логопедия: Учебник для студентов дефектол. </w:t>
      </w:r>
      <w:r>
        <w:rPr>
          <w:rFonts w:ascii="Times New Roman" w:hAnsi="Times New Roman"/>
          <w:sz w:val="24"/>
          <w:szCs w:val="24"/>
        </w:rPr>
        <w:t xml:space="preserve">фак. пед. вузов / Под ред. </w:t>
      </w:r>
      <w:r>
        <w:rPr>
          <w:rFonts w:ascii="Times New Roman" w:hAnsi="Times New Roman"/>
          <w:sz w:val="24"/>
          <w:szCs w:val="24"/>
        </w:rPr>
        <w:br/>
        <w:t xml:space="preserve">Л.С. </w:t>
      </w:r>
      <w:r w:rsidRPr="000C7D97">
        <w:rPr>
          <w:rFonts w:ascii="Times New Roman" w:hAnsi="Times New Roman"/>
          <w:sz w:val="24"/>
          <w:szCs w:val="24"/>
        </w:rPr>
        <w:t>Волковой, С.Н. Шаховской, 1998г.</w:t>
      </w:r>
    </w:p>
    <w:p w:rsidR="00730923" w:rsidRPr="000C7D97" w:rsidRDefault="00730923" w:rsidP="00730923">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 xml:space="preserve">4. </w:t>
      </w:r>
      <w:r w:rsidRPr="000C7D97">
        <w:rPr>
          <w:rFonts w:ascii="Times New Roman" w:hAnsi="Times New Roman"/>
          <w:sz w:val="24"/>
          <w:szCs w:val="24"/>
        </w:rPr>
        <w:t>Рыданова И.И. Основы педагогики общения.</w:t>
      </w:r>
      <w:r>
        <w:rPr>
          <w:rFonts w:ascii="Times New Roman" w:hAnsi="Times New Roman"/>
          <w:sz w:val="24"/>
          <w:szCs w:val="24"/>
        </w:rPr>
        <w:t xml:space="preserve"> </w:t>
      </w:r>
      <w:r w:rsidRPr="000C7D97">
        <w:rPr>
          <w:rFonts w:ascii="Times New Roman" w:hAnsi="Times New Roman"/>
          <w:sz w:val="24"/>
          <w:szCs w:val="24"/>
        </w:rPr>
        <w:t>Мн. Беларуская наука 1998г.</w:t>
      </w:r>
    </w:p>
    <w:p w:rsidR="00730923" w:rsidRPr="000C7D97" w:rsidRDefault="00730923" w:rsidP="00730923">
      <w:pPr>
        <w:pStyle w:val="a6"/>
        <w:spacing w:after="0" w:line="240" w:lineRule="auto"/>
        <w:ind w:left="0" w:firstLine="709"/>
        <w:jc w:val="both"/>
        <w:rPr>
          <w:rFonts w:ascii="Times New Roman" w:hAnsi="Times New Roman"/>
          <w:sz w:val="24"/>
          <w:szCs w:val="24"/>
          <w:shd w:val="clear" w:color="auto" w:fill="FFFFFF"/>
        </w:rPr>
      </w:pPr>
      <w:r>
        <w:rPr>
          <w:rFonts w:ascii="Times New Roman" w:hAnsi="Times New Roman"/>
          <w:sz w:val="24"/>
          <w:szCs w:val="24"/>
          <w:shd w:val="clear" w:color="auto" w:fill="FFFFFF"/>
        </w:rPr>
        <w:t xml:space="preserve">5. </w:t>
      </w:r>
      <w:r w:rsidRPr="000C7D97">
        <w:rPr>
          <w:rFonts w:ascii="Times New Roman" w:hAnsi="Times New Roman"/>
          <w:sz w:val="24"/>
          <w:szCs w:val="24"/>
          <w:shd w:val="clear" w:color="auto" w:fill="FFFFFF"/>
        </w:rPr>
        <w:t>Соколова В.В. Культура речи и культура общения. – М.: Просвещение, 1995г.</w:t>
      </w:r>
    </w:p>
    <w:p w:rsidR="00B75B5A" w:rsidRDefault="00B75B5A" w:rsidP="00B75B5A">
      <w:pPr>
        <w:spacing w:after="0" w:line="240" w:lineRule="auto"/>
        <w:ind w:firstLine="708"/>
        <w:jc w:val="center"/>
        <w:rPr>
          <w:rFonts w:ascii="Times New Roman" w:hAnsi="Times New Roman"/>
          <w:b/>
          <w:color w:val="000000"/>
          <w:sz w:val="26"/>
          <w:szCs w:val="26"/>
          <w:shd w:val="clear" w:color="auto" w:fill="FFFFFF"/>
        </w:rPr>
      </w:pPr>
      <w:r>
        <w:rPr>
          <w:rFonts w:ascii="Times New Roman" w:hAnsi="Times New Roman"/>
          <w:b/>
          <w:color w:val="000000"/>
          <w:sz w:val="26"/>
          <w:szCs w:val="26"/>
          <w:shd w:val="clear" w:color="auto" w:fill="FFFFFF"/>
        </w:rPr>
        <w:lastRenderedPageBreak/>
        <w:t xml:space="preserve">ОСОБЕННОСТИ ФОРМИРОВАНИЯ ЛИЧНОСТНОЙ </w:t>
      </w:r>
    </w:p>
    <w:p w:rsidR="00B75B5A" w:rsidRDefault="00B75B5A" w:rsidP="00B75B5A">
      <w:pPr>
        <w:spacing w:after="0" w:line="240" w:lineRule="auto"/>
        <w:ind w:firstLine="708"/>
        <w:jc w:val="center"/>
        <w:rPr>
          <w:rFonts w:ascii="Times New Roman" w:hAnsi="Times New Roman"/>
          <w:b/>
          <w:color w:val="000000"/>
          <w:sz w:val="26"/>
          <w:szCs w:val="26"/>
          <w:shd w:val="clear" w:color="auto" w:fill="FFFFFF"/>
        </w:rPr>
      </w:pPr>
      <w:r>
        <w:rPr>
          <w:rFonts w:ascii="Times New Roman" w:hAnsi="Times New Roman"/>
          <w:b/>
          <w:color w:val="000000"/>
          <w:sz w:val="26"/>
          <w:szCs w:val="26"/>
          <w:shd w:val="clear" w:color="auto" w:fill="FFFFFF"/>
        </w:rPr>
        <w:t xml:space="preserve">ГОТОВНОСТИ БУДУЩИХ ЛОГОПЕДОВ К РАБОТЕ С ДЕТЬМИ </w:t>
      </w:r>
    </w:p>
    <w:p w:rsidR="00B75B5A" w:rsidRPr="00313C7E" w:rsidRDefault="00B75B5A" w:rsidP="00B75B5A">
      <w:pPr>
        <w:spacing w:after="0" w:line="240" w:lineRule="auto"/>
        <w:ind w:firstLine="708"/>
        <w:jc w:val="center"/>
        <w:rPr>
          <w:rFonts w:ascii="Times New Roman" w:hAnsi="Times New Roman"/>
          <w:b/>
          <w:sz w:val="26"/>
          <w:szCs w:val="26"/>
        </w:rPr>
      </w:pPr>
      <w:r>
        <w:rPr>
          <w:rFonts w:ascii="Times New Roman" w:hAnsi="Times New Roman"/>
          <w:b/>
          <w:color w:val="000000"/>
          <w:sz w:val="26"/>
          <w:szCs w:val="26"/>
          <w:shd w:val="clear" w:color="auto" w:fill="FFFFFF"/>
        </w:rPr>
        <w:t xml:space="preserve">С ОГРАНИЧЕННЫМИ ВОЗМОЖНОСТЯМИ ЗДОРОВЬЯ </w:t>
      </w:r>
    </w:p>
    <w:p w:rsidR="00B75B5A" w:rsidRDefault="00B75B5A" w:rsidP="00B75B5A">
      <w:pPr>
        <w:spacing w:after="0" w:line="240" w:lineRule="auto"/>
        <w:ind w:firstLine="708"/>
        <w:jc w:val="right"/>
        <w:rPr>
          <w:rFonts w:ascii="Times New Roman" w:hAnsi="Times New Roman"/>
          <w:i/>
          <w:sz w:val="26"/>
          <w:szCs w:val="26"/>
        </w:rPr>
      </w:pPr>
    </w:p>
    <w:p w:rsidR="00B75B5A" w:rsidRPr="003473F8" w:rsidRDefault="00B75B5A" w:rsidP="00B75B5A">
      <w:pPr>
        <w:spacing w:after="0" w:line="240" w:lineRule="auto"/>
        <w:ind w:firstLine="708"/>
        <w:jc w:val="right"/>
        <w:rPr>
          <w:rFonts w:ascii="Times New Roman" w:hAnsi="Times New Roman"/>
          <w:i/>
          <w:sz w:val="24"/>
          <w:szCs w:val="24"/>
        </w:rPr>
      </w:pPr>
      <w:r w:rsidRPr="003473F8">
        <w:rPr>
          <w:rFonts w:ascii="Times New Roman" w:hAnsi="Times New Roman"/>
          <w:i/>
          <w:sz w:val="24"/>
          <w:szCs w:val="24"/>
        </w:rPr>
        <w:t>Розка Ксения Витальевна</w:t>
      </w:r>
    </w:p>
    <w:p w:rsidR="00B75B5A" w:rsidRPr="003473F8" w:rsidRDefault="00B75B5A" w:rsidP="00B75B5A">
      <w:pPr>
        <w:spacing w:after="0" w:line="240" w:lineRule="auto"/>
        <w:ind w:firstLine="708"/>
        <w:jc w:val="right"/>
        <w:rPr>
          <w:rFonts w:ascii="Times New Roman" w:hAnsi="Times New Roman"/>
          <w:i/>
          <w:sz w:val="24"/>
          <w:szCs w:val="24"/>
        </w:rPr>
      </w:pPr>
      <w:r w:rsidRPr="003473F8">
        <w:rPr>
          <w:rFonts w:ascii="Times New Roman" w:hAnsi="Times New Roman"/>
          <w:i/>
          <w:sz w:val="24"/>
          <w:szCs w:val="24"/>
        </w:rPr>
        <w:t xml:space="preserve"> студент 1 курса</w:t>
      </w:r>
    </w:p>
    <w:p w:rsidR="00B75B5A" w:rsidRDefault="00B75B5A" w:rsidP="00B75B5A">
      <w:pPr>
        <w:spacing w:after="0" w:line="240" w:lineRule="auto"/>
        <w:ind w:firstLine="708"/>
        <w:jc w:val="right"/>
        <w:rPr>
          <w:rFonts w:ascii="Times New Roman" w:hAnsi="Times New Roman"/>
          <w:i/>
          <w:sz w:val="24"/>
          <w:szCs w:val="24"/>
        </w:rPr>
      </w:pPr>
      <w:r w:rsidRPr="003473F8">
        <w:rPr>
          <w:rFonts w:ascii="Times New Roman" w:hAnsi="Times New Roman"/>
          <w:i/>
          <w:sz w:val="24"/>
          <w:szCs w:val="24"/>
        </w:rPr>
        <w:t>спе</w:t>
      </w:r>
      <w:r w:rsidR="00950B40">
        <w:rPr>
          <w:rFonts w:ascii="Times New Roman" w:hAnsi="Times New Roman"/>
          <w:i/>
          <w:sz w:val="24"/>
          <w:szCs w:val="24"/>
        </w:rPr>
        <w:t>циальности 44.03.03 Специальное</w:t>
      </w:r>
    </w:p>
    <w:p w:rsidR="00B75B5A" w:rsidRPr="003473F8" w:rsidRDefault="00B75B5A" w:rsidP="00B75B5A">
      <w:pPr>
        <w:spacing w:after="0" w:line="240" w:lineRule="auto"/>
        <w:ind w:firstLine="708"/>
        <w:jc w:val="right"/>
        <w:rPr>
          <w:rFonts w:ascii="Times New Roman" w:hAnsi="Times New Roman"/>
          <w:i/>
          <w:sz w:val="24"/>
          <w:szCs w:val="24"/>
        </w:rPr>
      </w:pPr>
      <w:r w:rsidRPr="003473F8">
        <w:rPr>
          <w:rFonts w:ascii="Times New Roman" w:hAnsi="Times New Roman"/>
          <w:i/>
          <w:sz w:val="24"/>
          <w:szCs w:val="24"/>
        </w:rPr>
        <w:t>(дефектологическое) образование</w:t>
      </w:r>
    </w:p>
    <w:p w:rsidR="00B75B5A" w:rsidRPr="003473F8" w:rsidRDefault="00B75B5A" w:rsidP="00B75B5A">
      <w:pPr>
        <w:spacing w:after="0" w:line="240" w:lineRule="auto"/>
        <w:jc w:val="right"/>
        <w:rPr>
          <w:rFonts w:ascii="Times New Roman" w:hAnsi="Times New Roman"/>
          <w:i/>
          <w:sz w:val="24"/>
          <w:szCs w:val="24"/>
        </w:rPr>
      </w:pPr>
      <w:r w:rsidRPr="003473F8">
        <w:rPr>
          <w:rFonts w:ascii="Times New Roman" w:hAnsi="Times New Roman"/>
          <w:i/>
          <w:sz w:val="24"/>
          <w:szCs w:val="24"/>
        </w:rPr>
        <w:t>научный руководитель к.п</w:t>
      </w:r>
      <w:r w:rsidR="00950B40">
        <w:rPr>
          <w:rFonts w:ascii="Times New Roman" w:hAnsi="Times New Roman"/>
          <w:i/>
          <w:sz w:val="24"/>
          <w:szCs w:val="24"/>
        </w:rPr>
        <w:t>.н., доцент кафедры специальной</w:t>
      </w:r>
    </w:p>
    <w:p w:rsidR="00B75B5A" w:rsidRPr="003473F8" w:rsidRDefault="00B75B5A" w:rsidP="00B75B5A">
      <w:pPr>
        <w:spacing w:after="0" w:line="240" w:lineRule="auto"/>
        <w:ind w:firstLine="709"/>
        <w:jc w:val="right"/>
        <w:rPr>
          <w:rFonts w:ascii="Times New Roman" w:hAnsi="Times New Roman"/>
          <w:i/>
          <w:sz w:val="24"/>
          <w:szCs w:val="24"/>
        </w:rPr>
      </w:pPr>
      <w:r w:rsidRPr="003473F8">
        <w:rPr>
          <w:rFonts w:ascii="Times New Roman" w:hAnsi="Times New Roman"/>
          <w:i/>
          <w:sz w:val="24"/>
          <w:szCs w:val="24"/>
        </w:rPr>
        <w:t>педагогики и психологии</w:t>
      </w:r>
      <w:r>
        <w:rPr>
          <w:rFonts w:ascii="Times New Roman" w:hAnsi="Times New Roman"/>
          <w:i/>
          <w:sz w:val="24"/>
          <w:szCs w:val="24"/>
        </w:rPr>
        <w:t xml:space="preserve"> В.В. Семенова</w:t>
      </w:r>
    </w:p>
    <w:p w:rsidR="00B75B5A" w:rsidRPr="003473F8" w:rsidRDefault="00B75B5A" w:rsidP="00B75B5A">
      <w:pPr>
        <w:spacing w:after="0" w:line="240" w:lineRule="auto"/>
        <w:ind w:firstLine="709"/>
        <w:jc w:val="right"/>
        <w:rPr>
          <w:rFonts w:ascii="Times New Roman" w:hAnsi="Times New Roman"/>
          <w:i/>
          <w:sz w:val="24"/>
          <w:szCs w:val="24"/>
        </w:rPr>
      </w:pPr>
      <w:r w:rsidRPr="003473F8">
        <w:rPr>
          <w:rFonts w:ascii="Times New Roman" w:hAnsi="Times New Roman"/>
          <w:i/>
          <w:sz w:val="24"/>
          <w:szCs w:val="24"/>
        </w:rPr>
        <w:t>ФГБОУ ВО «Волгоградский государственный</w:t>
      </w:r>
    </w:p>
    <w:p w:rsidR="00B75B5A" w:rsidRPr="003473F8" w:rsidRDefault="00B75B5A" w:rsidP="00B75B5A">
      <w:pPr>
        <w:spacing w:after="0" w:line="240" w:lineRule="auto"/>
        <w:ind w:firstLine="709"/>
        <w:jc w:val="right"/>
        <w:rPr>
          <w:rFonts w:ascii="Times New Roman" w:hAnsi="Times New Roman"/>
          <w:i/>
          <w:sz w:val="24"/>
          <w:szCs w:val="24"/>
        </w:rPr>
      </w:pPr>
      <w:r w:rsidRPr="003473F8">
        <w:rPr>
          <w:rFonts w:ascii="Times New Roman" w:hAnsi="Times New Roman"/>
          <w:i/>
          <w:sz w:val="24"/>
          <w:szCs w:val="24"/>
        </w:rPr>
        <w:t xml:space="preserve"> социально-педагогический университет»</w:t>
      </w:r>
    </w:p>
    <w:p w:rsidR="00B75B5A" w:rsidRPr="00A75414" w:rsidRDefault="00B75B5A" w:rsidP="00B75B5A">
      <w:pPr>
        <w:spacing w:after="0" w:line="240" w:lineRule="auto"/>
        <w:jc w:val="both"/>
        <w:rPr>
          <w:rFonts w:ascii="Times New Roman" w:hAnsi="Times New Roman"/>
          <w:sz w:val="24"/>
          <w:szCs w:val="24"/>
        </w:rPr>
      </w:pP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Выбор будущей профессии всегда ответственный и непростой. Что лежит в основе выбора: предметы, которые сможет сдать выпускник или интерес к профессии, высокий балл ЕГЭ или простая возможность поступить на любой факультет, но главное, на бюджетную форму. Это далеко не полный список вопросов, которые волнуют выпускников. С выбором экзаменов в формате ЕГЭ определиться так же не просто. Выбрать предметы, которые лучше всего знаешь или те, которые подходят для поступления на конкретную специальность - дилемма и надежда, что повезет, одновременно. Многие выпускники механически начинают искать такую профессию, которую они смогут получить с выбранным набором сданных ЕГЭ. Складывается цепь событий в жизни будущего студента, которая обусловлена спонтанным выбором профессии и переживаниями по поводу правильности своего выбора.</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 xml:space="preserve">Проблема </w:t>
      </w:r>
      <w:r w:rsidRPr="00A75414">
        <w:rPr>
          <w:rFonts w:ascii="Times New Roman" w:hAnsi="Times New Roman"/>
          <w:color w:val="000000"/>
          <w:sz w:val="24"/>
          <w:szCs w:val="24"/>
          <w:shd w:val="clear" w:color="auto" w:fill="FFFFFF"/>
        </w:rPr>
        <w:t xml:space="preserve">личностной готовности студентов первокурсников будущих логопедов к работе с детьми </w:t>
      </w:r>
      <w:r w:rsidRPr="00A75414">
        <w:rPr>
          <w:rFonts w:ascii="Times New Roman" w:hAnsi="Times New Roman"/>
          <w:sz w:val="24"/>
          <w:szCs w:val="24"/>
        </w:rPr>
        <w:t>с ограниченными возможностями здоровья (ОВЗ) становится наиболее актуальной в сложившихся условиях.</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 xml:space="preserve">Признавая, что профессионально-личностное становление студента связано с погружением в профессиональную среду, предполагающим овладение необходимыми навыками и знаниями, принятие ценностей своей специальности и их активная реализация в будущей профессиональной деятельности, мы задумываемся от том, как сделать процесс профессиональной адаптации более продуктивным. </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Готовность – это активно-действенное состояние личности, отражающее содержание стоящей перед ней задачи и условия предстоящего ее решения и выступающее условием успешного выполнения любой деятельности</w:t>
      </w:r>
      <w:r>
        <w:rPr>
          <w:rStyle w:val="af4"/>
          <w:rFonts w:ascii="Times New Roman" w:hAnsi="Times New Roman"/>
          <w:sz w:val="24"/>
          <w:szCs w:val="24"/>
        </w:rPr>
        <w:footnoteReference w:id="2"/>
      </w:r>
      <w:r w:rsidRPr="00A75414">
        <w:rPr>
          <w:rFonts w:ascii="Times New Roman" w:hAnsi="Times New Roman"/>
          <w:sz w:val="24"/>
          <w:szCs w:val="24"/>
        </w:rPr>
        <w:t>. Большое внимание изучению состояния готовности к деятельности уделено в работах таких ученых,как М.И. Дьяченко, Л.А. Кандыбович, В.А. Пономаренко и др.</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Кузьмина Н.В. считает, что психологическая готовность к профессиональной деятельности характеризуется наличием у специалиста знаний, умений и навыков, позволяющих ему осуществлять свою деятельность на уровне современных требований науки и техники</w:t>
      </w:r>
      <w:r>
        <w:rPr>
          <w:rStyle w:val="af4"/>
          <w:rFonts w:ascii="Times New Roman" w:hAnsi="Times New Roman"/>
          <w:sz w:val="24"/>
          <w:szCs w:val="24"/>
        </w:rPr>
        <w:footnoteReference w:id="3"/>
      </w:r>
      <w:r w:rsidRPr="00A75414">
        <w:rPr>
          <w:rFonts w:ascii="Times New Roman" w:hAnsi="Times New Roman"/>
          <w:sz w:val="24"/>
          <w:szCs w:val="24"/>
        </w:rPr>
        <w:t>.</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 xml:space="preserve">В своих исследованиях М. И. Дьяченко и Л. А. Кандыбович описывают следующие структурные компоненты психологической готовности: осознание своих потребностей, требований общества, коллектива или поставленной задачи; осознание целей, решение которых удовлетворит потребности выполнения задания; осмысление и оценка условий деятельности, актуализация опыта, который связан с решением задач в прошлом, </w:t>
      </w:r>
      <w:r w:rsidRPr="00A75414">
        <w:rPr>
          <w:rFonts w:ascii="Times New Roman" w:hAnsi="Times New Roman"/>
          <w:sz w:val="24"/>
          <w:szCs w:val="24"/>
        </w:rPr>
        <w:lastRenderedPageBreak/>
        <w:t>и выполнения подобных требований; прогнозирование проявления своих интеллектуальных, эмоционально-волевых, мотивационных процессов, оценка соотношения своих возможностей, уровня попыток и необходимости достижения определенного результата; мобилизация сил в соответствии с условиями и заданием, самовнушением относительно достижения целей</w:t>
      </w:r>
      <w:r>
        <w:rPr>
          <w:rStyle w:val="af4"/>
          <w:rFonts w:ascii="Times New Roman" w:hAnsi="Times New Roman"/>
          <w:sz w:val="24"/>
          <w:szCs w:val="24"/>
        </w:rPr>
        <w:footnoteReference w:id="4"/>
      </w:r>
      <w:r w:rsidRPr="00A75414">
        <w:rPr>
          <w:rFonts w:ascii="Times New Roman" w:hAnsi="Times New Roman"/>
          <w:sz w:val="24"/>
          <w:szCs w:val="24"/>
        </w:rPr>
        <w:t>.</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Личностная готовность студента-логопеда может быть рассмотрена через призму положительного отношения к работе с детьми с ОВЗ и интересом к самой профессии логопеда, с раскрытием личностного смысла избранной профессии, мобилизацией сил и готовности к решению профессиональных задач.</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Специфика будущей профессиональной деятельности учителя-логопеда подразумевает не только психологическую, но и личностную готовность студента.Требует от него выполнения определенных действий и проявления личностных качеств, обеспечивающих эффективность деятельности логопеда, что в науке принятосчитать соответствием индивидуально-психологических свойств и качеств личностипрофилю выбранной профессии.</w:t>
      </w:r>
    </w:p>
    <w:p w:rsidR="00B75B5A" w:rsidRPr="00A75414" w:rsidRDefault="00B75B5A" w:rsidP="00B75B5A">
      <w:pPr>
        <w:spacing w:after="0" w:line="240" w:lineRule="auto"/>
        <w:ind w:firstLine="708"/>
        <w:jc w:val="both"/>
        <w:rPr>
          <w:rFonts w:ascii="Times New Roman" w:hAnsi="Times New Roman"/>
          <w:sz w:val="24"/>
          <w:szCs w:val="24"/>
        </w:rPr>
      </w:pPr>
      <w:r w:rsidRPr="00D8341E">
        <w:rPr>
          <w:rFonts w:ascii="Times New Roman" w:hAnsi="Times New Roman"/>
          <w:color w:val="000000"/>
          <w:sz w:val="24"/>
          <w:szCs w:val="26"/>
          <w:shd w:val="clear" w:color="auto" w:fill="FFFFFF"/>
        </w:rPr>
        <w:t>В научной литературе профессионально значимые личностные качества рассматривается как: один из стержневых факторов профессиональной пригодности (Б.А. Душкова, А.В. Королева, Б.А. Смирнова и др.); проявление отдельных психологических особенностей личности, необходимых для усвоения специальных знаний, способностей и навыков, а также для достижения общественно приемлемой эффективности в профессиональном труде (А.А. Деркач, Н.В. Кузьмина и др.); важнейшая составляющая профессионально-личностного потенциала, под которым понимается устойчивая интегральная совокупность общих, специальных и частных свойств специалиста, обусловливающих его способность к продуктивному осуществлению профессиональной деятельности (А.М. Павлова, Э.Ф. Зеер и др.)</w:t>
      </w:r>
      <w:r>
        <w:rPr>
          <w:rStyle w:val="af4"/>
          <w:rFonts w:ascii="Times New Roman" w:hAnsi="Times New Roman"/>
          <w:sz w:val="24"/>
          <w:szCs w:val="24"/>
        </w:rPr>
        <w:footnoteReference w:id="5"/>
      </w:r>
      <w:r w:rsidRPr="00A75414">
        <w:rPr>
          <w:rFonts w:ascii="Times New Roman" w:hAnsi="Times New Roman"/>
          <w:sz w:val="24"/>
          <w:szCs w:val="24"/>
        </w:rPr>
        <w:t>.</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Роль студенческой жизни, как одного из значимых периодов в процессе профессионального развития будущего специалиста, трудно переоценить. Именно в годыстуденчества может и в идеале должно проявиться личностное понимание правильности своего профессионального выбора.</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В современной психологии профессиональное и личностное становление студента в условиях вузовского обучения рассматривается в контексте подхода, ориентированного, прежде всего, на личность обучающегося и создание условий для развития ее субъектности. В этом ключе разработаны гуманистическая парадигма личностно-ориентированного образования (Е.В. Бондаревская, А.П. Валицкая, Е.Ю. Пряжникова, Н.С. Пряжников, В.В. Сериков, И.С. Якиманская и другие) и индивидуально-ориентированная парадигма (А.Г. Асмолов, Б.С. Братусь, В.П. Зинченко и другие).</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 xml:space="preserve">Профессиональная деятельность в сфере специальной и коррекционной педагогики имеет свои психологические особенности, предполагает влияние на педагога специфических факторов, в том числе стрессовых, и предъявляет особые требования </w:t>
      </w:r>
      <w:r>
        <w:rPr>
          <w:rFonts w:ascii="Times New Roman" w:hAnsi="Times New Roman"/>
          <w:sz w:val="24"/>
          <w:szCs w:val="24"/>
        </w:rPr>
        <w:t xml:space="preserve">к личности будущего </w:t>
      </w:r>
      <w:r w:rsidRPr="00A75414">
        <w:rPr>
          <w:rFonts w:ascii="Times New Roman" w:hAnsi="Times New Roman"/>
          <w:sz w:val="24"/>
          <w:szCs w:val="24"/>
        </w:rPr>
        <w:t xml:space="preserve">логопеда. </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Вследза В.А. Васильевойподчеркивающей, что специалист, работающий с детьми с ограниченными возможностями здоровья, должен быть подготовлен в когнитивном и личностном плане к реализации гуманистических принципов в организации коррекционно-развивающего процесса</w:t>
      </w:r>
      <w:r>
        <w:rPr>
          <w:rStyle w:val="af4"/>
          <w:rFonts w:ascii="Times New Roman" w:hAnsi="Times New Roman"/>
          <w:sz w:val="24"/>
          <w:szCs w:val="24"/>
        </w:rPr>
        <w:footnoteReference w:id="6"/>
      </w:r>
      <w:r w:rsidRPr="00A75414">
        <w:rPr>
          <w:rFonts w:ascii="Times New Roman" w:hAnsi="Times New Roman"/>
          <w:sz w:val="24"/>
          <w:szCs w:val="24"/>
        </w:rPr>
        <w:t xml:space="preserve">, мы провели констатирующий эксперимент по </w:t>
      </w:r>
      <w:r w:rsidRPr="00A75414">
        <w:rPr>
          <w:rFonts w:ascii="Times New Roman" w:hAnsi="Times New Roman"/>
          <w:sz w:val="24"/>
          <w:szCs w:val="24"/>
        </w:rPr>
        <w:lastRenderedPageBreak/>
        <w:t xml:space="preserve">выявлению актуального уровня личностной готовности студентов группы СКП ЛПБ-111 к </w:t>
      </w:r>
      <w:r w:rsidRPr="00A75414">
        <w:rPr>
          <w:rFonts w:ascii="Times New Roman" w:hAnsi="Times New Roman"/>
          <w:color w:val="000000"/>
          <w:sz w:val="24"/>
          <w:szCs w:val="24"/>
          <w:shd w:val="clear" w:color="auto" w:fill="FFFFFF"/>
        </w:rPr>
        <w:t>работе с детьми с ОВЗ.</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С этой целью была разработана анкета, состоящая из нескольких блоков: ценностный (вопросы, связанные с характеристикой значимых качеств логопеда), оценочный (вопросы, связанные с оценкой выбранной специальности, готовности работать с детьми с ОВЗ), поведенческий (вопросы, связанные с опытом работы с детьми с ОВЗ), рефлексивный (вопросы, связанные с готовностью работать с детьми с ОВЗ).Анкетирование проводилось со студентами группы СКП ЛПБ-111(23 человека).</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Результаты анкетирования показали, что17 студентов (74%) представляют на данный момент специфику своей будущей профессии и 6 студентов (26%) не имеют представления о выбранной специальности.</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Анализ результатов анкетирования выявил, что в настоящий момент у 16 студентов (70%) был опыт общения с лицами с ОВЗ, у 7 студентов (30%) не было опыта общения с лицами с ОВЗ, 18 студентов (78%) не испытывают трудностей при общении с лицами с ОВЗ, 5 студентов (22%) отметили, что у них возникают трудности при общении с лицами с ОВЗ, 20 студентов (87%) отметили, что готовы работать с лицами с ОВЗ, 3 студента (13%) отметили, что не знают готовы или нет. Данные анкеты позволяют утверждать, что основная группа студентов может быть признана готовой к работе по выбранной специальности. Характер вопросов анкеты помогает увидеть, что при создании определенных условий, например, использование активных форм работы, обеспечивающих погружение в профессиональную деятельность, количество студентов, демонстрирующих личностную готовность к коррекционной деятельности может возрасти.</w:t>
      </w:r>
    </w:p>
    <w:p w:rsidR="00B75B5A" w:rsidRPr="00A75414" w:rsidRDefault="00B75B5A" w:rsidP="00B75B5A">
      <w:pPr>
        <w:spacing w:after="0" w:line="240" w:lineRule="auto"/>
        <w:ind w:firstLine="709"/>
        <w:jc w:val="both"/>
        <w:rPr>
          <w:rFonts w:ascii="Times New Roman" w:hAnsi="Times New Roman"/>
          <w:sz w:val="24"/>
          <w:szCs w:val="24"/>
        </w:rPr>
      </w:pPr>
      <w:r w:rsidRPr="00A75414">
        <w:rPr>
          <w:rFonts w:ascii="Times New Roman" w:hAnsi="Times New Roman"/>
          <w:sz w:val="24"/>
          <w:szCs w:val="24"/>
        </w:rPr>
        <w:t>По мнению респондентов, будущий логопед должен обладать такими личностными качествами: терпеливость – 14 человек (61 %); толерантность – 11 человек (48%); отзывчивость/доброта – 10 человек (43%); трудолюбие – 5 человек (22%); ответственность – 4 человека (17%); коммуникабельность – 4 человека (17%). Данные качества можно считать совпадающими с требованиями к личностной готовности к работе логопедом, но требующими погружения в ее профессиональную составляющую.</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В следующем вопросе анкеты наглядно представлено отношение студентов к возможности работать с детьми с ОВЗ: «Как вы относитесь к тому, что вам необходимо будет работать с детьми с ОВЗ?» Так, 12 студентов (52%) всячески поддерживают необходимость в работе с лицами с ОВЗ, 9 студентов (39%) допускают такую возможность, 2 студента (8 %) скорее были бы против работать с лицами с ОВЗ либо затрудняются ответить. Эти данные подчеркивают достаточно высокую личностную готовность студентов группы связать свою жизнь с выбранной профессией.</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Также студентами первокурсниками были отмечены положительные моменты в будущем процессе работы с детьми с ОВЗ: 6 студентов (26%) ответили, что станут добрее, 16 студентов (70%) – научатся помогать другим людям, 3 студента (13%) – получат опыт сочувствия и сострадания, 14 студентов (61%) – научатся быть терпимыми, 11 студентов (48%) считают, что это сблизит педагогов и детей, 12 студентов (52%) отметили, что это расширит их представления о жизни общества.</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По итогам анкетирования стало известно, что будущие логопеды готовы осуществлять коррекционную работу с такими группами лиц: 14 студентов (61%) – с лицами с нарушениями слуха, 10 студентов (43%) – с лицами с нарушениями зрения, 10 студентов (43%) – с лицами с нарушением двигательных функций, 15 студентов (65%) – с лицами с психическими нарушениями.</w:t>
      </w:r>
    </w:p>
    <w:p w:rsidR="00B75B5A"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t xml:space="preserve">Таким образом, можно сделать вывод о том, что большинство студентов группы СКП ЛПБ-111 готовы к работе с лицами с ОВЗ. Будущие логопеды понимают специфику своей специальности, осознают какие трудности могут возникать в процессе коррекционной работы с детьми с ограниченными возможностями здоровья. </w:t>
      </w:r>
    </w:p>
    <w:p w:rsidR="00B75B5A" w:rsidRPr="00A75414" w:rsidRDefault="00B75B5A" w:rsidP="00B75B5A">
      <w:pPr>
        <w:spacing w:after="0" w:line="240" w:lineRule="auto"/>
        <w:ind w:firstLine="708"/>
        <w:jc w:val="both"/>
        <w:rPr>
          <w:rFonts w:ascii="Times New Roman" w:hAnsi="Times New Roman"/>
          <w:sz w:val="24"/>
          <w:szCs w:val="24"/>
        </w:rPr>
      </w:pPr>
      <w:r w:rsidRPr="00A75414">
        <w:rPr>
          <w:rFonts w:ascii="Times New Roman" w:hAnsi="Times New Roman"/>
          <w:sz w:val="24"/>
          <w:szCs w:val="24"/>
        </w:rPr>
        <w:lastRenderedPageBreak/>
        <w:t xml:space="preserve">В дальнейшем мы планируем разработать программу по </w:t>
      </w:r>
      <w:r w:rsidRPr="00A75414">
        <w:rPr>
          <w:rFonts w:ascii="Times New Roman" w:hAnsi="Times New Roman"/>
          <w:color w:val="000000"/>
          <w:sz w:val="24"/>
          <w:szCs w:val="24"/>
          <w:shd w:val="clear" w:color="auto" w:fill="FFFFFF"/>
        </w:rPr>
        <w:t>формированию личностной готовности студентов первокурсников будущих логопедов к работе с детьми с ОВЗ и провести контрольный эксперимент с целью выявления эффективности, разработанной программы.</w:t>
      </w:r>
    </w:p>
    <w:p w:rsidR="00B75B5A" w:rsidRPr="006C5821" w:rsidRDefault="00B75B5A" w:rsidP="00B75B5A">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B75B5A" w:rsidRPr="00B75B5A" w:rsidRDefault="00B75B5A" w:rsidP="001C4982">
      <w:pPr>
        <w:pStyle w:val="a6"/>
        <w:numPr>
          <w:ilvl w:val="0"/>
          <w:numId w:val="51"/>
        </w:numPr>
        <w:tabs>
          <w:tab w:val="left" w:pos="284"/>
        </w:tabs>
        <w:spacing w:after="0" w:line="240" w:lineRule="auto"/>
        <w:jc w:val="both"/>
        <w:rPr>
          <w:sz w:val="24"/>
          <w:szCs w:val="28"/>
        </w:rPr>
      </w:pPr>
      <w:r w:rsidRPr="00B75B5A">
        <w:rPr>
          <w:rFonts w:ascii="Times New Roman" w:hAnsi="Times New Roman"/>
          <w:sz w:val="24"/>
          <w:szCs w:val="28"/>
        </w:rPr>
        <w:t>Зеер, Э.Ф. Психология профессионального образования: учебник для академического бакалавриата / Э. Ф. Зеер. — 2-е изд., испр. и доп. — М.: Издательство Юрайт, 2019.  — (Серия: Бакалавр. Академический курс). С. 20.</w:t>
      </w:r>
    </w:p>
    <w:p w:rsidR="00B75B5A" w:rsidRPr="00B75B5A" w:rsidRDefault="00B75B5A" w:rsidP="001C4982">
      <w:pPr>
        <w:pStyle w:val="a6"/>
        <w:numPr>
          <w:ilvl w:val="0"/>
          <w:numId w:val="51"/>
        </w:numPr>
        <w:tabs>
          <w:tab w:val="left" w:pos="284"/>
        </w:tabs>
        <w:spacing w:after="0" w:line="240" w:lineRule="auto"/>
        <w:jc w:val="both"/>
        <w:rPr>
          <w:rFonts w:ascii="Times New Roman" w:hAnsi="Times New Roman"/>
          <w:sz w:val="24"/>
          <w:szCs w:val="24"/>
        </w:rPr>
      </w:pPr>
      <w:r w:rsidRPr="00B75B5A">
        <w:rPr>
          <w:rFonts w:ascii="Times New Roman" w:hAnsi="Times New Roman"/>
          <w:sz w:val="24"/>
          <w:szCs w:val="24"/>
        </w:rPr>
        <w:t>Кузьмина, Н.В. Проблемы профессиональной подготовки специалистов в вузах // Проблемы отбора и профессиональной подготовки специалистов в вузах / Под ред. Н. В. Кузьминой. - Л., 1970. - С. 47 – 51</w:t>
      </w:r>
    </w:p>
    <w:p w:rsidR="00B75B5A" w:rsidRPr="00B75B5A" w:rsidRDefault="00B75B5A" w:rsidP="001C4982">
      <w:pPr>
        <w:pStyle w:val="a6"/>
        <w:numPr>
          <w:ilvl w:val="0"/>
          <w:numId w:val="51"/>
        </w:numPr>
        <w:tabs>
          <w:tab w:val="left" w:pos="284"/>
        </w:tabs>
        <w:spacing w:after="0" w:line="240" w:lineRule="auto"/>
        <w:jc w:val="both"/>
        <w:rPr>
          <w:rFonts w:ascii="Times New Roman" w:hAnsi="Times New Roman"/>
          <w:sz w:val="24"/>
          <w:szCs w:val="24"/>
        </w:rPr>
      </w:pPr>
      <w:r w:rsidRPr="00B75B5A">
        <w:rPr>
          <w:rFonts w:ascii="Times New Roman" w:hAnsi="Times New Roman"/>
          <w:sz w:val="24"/>
          <w:szCs w:val="24"/>
        </w:rPr>
        <w:t>Дьяченко, М. И. Психологические проблемы готовности к деятельности / М. И. Дьяченко, Л. А. Кандыбович. — Минск: Изд-во БГУ, 1976. — 176 с.</w:t>
      </w:r>
    </w:p>
    <w:p w:rsidR="00B75B5A" w:rsidRPr="00B75B5A" w:rsidRDefault="00B75B5A" w:rsidP="001C4982">
      <w:pPr>
        <w:pStyle w:val="a6"/>
        <w:numPr>
          <w:ilvl w:val="0"/>
          <w:numId w:val="51"/>
        </w:numPr>
        <w:tabs>
          <w:tab w:val="left" w:pos="284"/>
        </w:tabs>
        <w:spacing w:after="0" w:line="240" w:lineRule="auto"/>
        <w:jc w:val="both"/>
        <w:rPr>
          <w:rFonts w:ascii="Times New Roman" w:hAnsi="Times New Roman"/>
          <w:sz w:val="24"/>
          <w:szCs w:val="24"/>
        </w:rPr>
      </w:pPr>
      <w:r w:rsidRPr="00B75B5A">
        <w:rPr>
          <w:rFonts w:ascii="Times New Roman" w:hAnsi="Times New Roman"/>
          <w:sz w:val="24"/>
          <w:szCs w:val="24"/>
        </w:rPr>
        <w:t>Ромицына, Е.Г. Развитие профессионально значимых личностных качеств педагога-психолога в системе повышения квалификации: автореферат дис...кандидата педагогических наук: 13.00.08. Майкоп, 2007. С.8</w:t>
      </w:r>
    </w:p>
    <w:p w:rsidR="00B75B5A" w:rsidRPr="00B75B5A" w:rsidRDefault="00B75B5A" w:rsidP="001C4982">
      <w:pPr>
        <w:pStyle w:val="a6"/>
        <w:numPr>
          <w:ilvl w:val="0"/>
          <w:numId w:val="51"/>
        </w:numPr>
        <w:tabs>
          <w:tab w:val="left" w:pos="284"/>
        </w:tabs>
        <w:spacing w:after="0" w:line="240" w:lineRule="auto"/>
        <w:jc w:val="both"/>
        <w:rPr>
          <w:rFonts w:ascii="Times New Roman" w:hAnsi="Times New Roman"/>
          <w:sz w:val="24"/>
          <w:szCs w:val="24"/>
        </w:rPr>
      </w:pPr>
      <w:r w:rsidRPr="00B75B5A">
        <w:rPr>
          <w:rFonts w:ascii="Times New Roman" w:hAnsi="Times New Roman"/>
          <w:sz w:val="24"/>
          <w:szCs w:val="24"/>
        </w:rPr>
        <w:t>Васильева В. А. Актуальные вопросы профессиональной переподготовки педагогов-психологов для коррекционно-развивающего процесса // Всерос. науч.-практ. конф. (26–28 мая 1998 г.). Екатеринбург, 1998. С. 36–38.</w:t>
      </w:r>
    </w:p>
    <w:p w:rsidR="00B75B5A" w:rsidRDefault="00B75B5A" w:rsidP="00730923">
      <w:pPr>
        <w:pStyle w:val="a4"/>
        <w:spacing w:line="240" w:lineRule="atLeast"/>
        <w:ind w:firstLine="709"/>
        <w:contextualSpacing/>
        <w:jc w:val="center"/>
        <w:rPr>
          <w:rFonts w:ascii="Times New Roman" w:hAnsi="Times New Roman"/>
          <w:sz w:val="24"/>
          <w:szCs w:val="24"/>
        </w:rPr>
      </w:pPr>
    </w:p>
    <w:p w:rsidR="00730923" w:rsidRPr="006A70CD" w:rsidRDefault="00730923" w:rsidP="005D044D">
      <w:pPr>
        <w:pStyle w:val="a4"/>
        <w:spacing w:line="240" w:lineRule="atLeast"/>
        <w:ind w:firstLine="709"/>
        <w:contextualSpacing/>
        <w:rPr>
          <w:rFonts w:ascii="Times New Roman" w:hAnsi="Times New Roman"/>
          <w:sz w:val="24"/>
          <w:szCs w:val="24"/>
          <w:shd w:val="clear" w:color="auto" w:fill="FFFFFF"/>
        </w:rPr>
      </w:pPr>
    </w:p>
    <w:p w:rsidR="005E237B" w:rsidRDefault="005E237B" w:rsidP="005E237B">
      <w:pPr>
        <w:spacing w:after="0" w:line="240" w:lineRule="auto"/>
        <w:ind w:firstLine="709"/>
        <w:jc w:val="center"/>
        <w:rPr>
          <w:rFonts w:ascii="Times New Roman" w:hAnsi="Times New Roman"/>
          <w:b/>
          <w:bCs/>
          <w:sz w:val="24"/>
          <w:szCs w:val="24"/>
        </w:rPr>
      </w:pPr>
      <w:r w:rsidRPr="00946544">
        <w:rPr>
          <w:rFonts w:ascii="Times New Roman" w:hAnsi="Times New Roman"/>
          <w:b/>
          <w:bCs/>
          <w:sz w:val="24"/>
          <w:szCs w:val="24"/>
        </w:rPr>
        <w:t>СОЦИАЛЬНО - ПЕДАГОГИЧЕСКАЯ ДЕЯТЕЛЬНОСТЬ ПО СОВЕРШЕНСТВОВАНИЮ ПРОЦЕССА ВОСПИТАНИЯ В НЕПОЛНЫХ ОТЦОВСКИХ СЕМЬЯХ</w:t>
      </w:r>
    </w:p>
    <w:p w:rsidR="005E237B" w:rsidRPr="00946544" w:rsidRDefault="005E237B" w:rsidP="005E237B">
      <w:pPr>
        <w:spacing w:after="0" w:line="240" w:lineRule="auto"/>
        <w:ind w:firstLine="709"/>
        <w:jc w:val="center"/>
        <w:rPr>
          <w:rFonts w:ascii="Times New Roman" w:hAnsi="Times New Roman"/>
          <w:b/>
          <w:bCs/>
          <w:sz w:val="24"/>
          <w:szCs w:val="24"/>
        </w:rPr>
      </w:pPr>
    </w:p>
    <w:p w:rsidR="005E237B" w:rsidRPr="00946544" w:rsidRDefault="005E237B" w:rsidP="005E237B">
      <w:pPr>
        <w:spacing w:after="0" w:line="240" w:lineRule="auto"/>
        <w:ind w:firstLine="709"/>
        <w:contextualSpacing/>
        <w:jc w:val="right"/>
        <w:rPr>
          <w:rFonts w:ascii="Times New Roman" w:hAnsi="Times New Roman"/>
          <w:i/>
          <w:sz w:val="24"/>
          <w:szCs w:val="24"/>
          <w:lang w:eastAsia="ar-SA"/>
        </w:rPr>
      </w:pPr>
      <w:r>
        <w:rPr>
          <w:rFonts w:ascii="Times New Roman" w:hAnsi="Times New Roman"/>
          <w:i/>
          <w:sz w:val="24"/>
          <w:szCs w:val="24"/>
          <w:lang w:eastAsia="ar-SA"/>
        </w:rPr>
        <w:t xml:space="preserve">Рыбальченко Екатерина </w:t>
      </w:r>
      <w:r w:rsidRPr="00946544">
        <w:rPr>
          <w:rFonts w:ascii="Times New Roman" w:hAnsi="Times New Roman"/>
          <w:i/>
          <w:sz w:val="24"/>
          <w:szCs w:val="24"/>
          <w:lang w:eastAsia="ar-SA"/>
        </w:rPr>
        <w:t>Максимовна</w:t>
      </w:r>
    </w:p>
    <w:p w:rsidR="005E237B" w:rsidRPr="00946544" w:rsidRDefault="005E237B" w:rsidP="005E237B">
      <w:pPr>
        <w:shd w:val="clear" w:color="auto" w:fill="FFFFFF"/>
        <w:spacing w:after="0" w:line="240" w:lineRule="auto"/>
        <w:ind w:firstLine="709"/>
        <w:jc w:val="right"/>
        <w:outlineLvl w:val="2"/>
        <w:rPr>
          <w:rFonts w:ascii="Times New Roman" w:hAnsi="Times New Roman"/>
          <w:i/>
          <w:color w:val="000000"/>
          <w:spacing w:val="-12"/>
          <w:sz w:val="24"/>
          <w:szCs w:val="24"/>
        </w:rPr>
      </w:pPr>
      <w:r w:rsidRPr="00946544">
        <w:rPr>
          <w:rFonts w:ascii="Times New Roman" w:hAnsi="Times New Roman"/>
          <w:i/>
          <w:color w:val="000000"/>
          <w:spacing w:val="-12"/>
          <w:sz w:val="24"/>
          <w:szCs w:val="24"/>
        </w:rPr>
        <w:t>студентка 3 курса</w:t>
      </w:r>
    </w:p>
    <w:p w:rsidR="005E237B" w:rsidRDefault="005E237B" w:rsidP="005E237B">
      <w:pPr>
        <w:spacing w:after="0" w:line="240" w:lineRule="auto"/>
        <w:jc w:val="right"/>
        <w:rPr>
          <w:rFonts w:ascii="Times New Roman" w:hAnsi="Times New Roman"/>
          <w:i/>
          <w:sz w:val="24"/>
          <w:szCs w:val="24"/>
        </w:rPr>
      </w:pPr>
      <w:r w:rsidRPr="00946544">
        <w:rPr>
          <w:rFonts w:ascii="Times New Roman" w:hAnsi="Times New Roman"/>
          <w:i/>
          <w:color w:val="000000"/>
          <w:spacing w:val="-12"/>
          <w:sz w:val="24"/>
          <w:szCs w:val="24"/>
        </w:rPr>
        <w:t xml:space="preserve">специальности </w:t>
      </w:r>
      <w:r w:rsidR="00950B40">
        <w:rPr>
          <w:rFonts w:ascii="Times New Roman" w:hAnsi="Times New Roman"/>
          <w:i/>
          <w:sz w:val="24"/>
          <w:szCs w:val="24"/>
        </w:rPr>
        <w:t>44.02.02 Преподавание</w:t>
      </w:r>
    </w:p>
    <w:p w:rsidR="005E237B" w:rsidRPr="00946544" w:rsidRDefault="005E237B" w:rsidP="005E237B">
      <w:pPr>
        <w:spacing w:after="0" w:line="240" w:lineRule="auto"/>
        <w:jc w:val="right"/>
        <w:rPr>
          <w:rFonts w:ascii="Times New Roman" w:hAnsi="Times New Roman"/>
          <w:i/>
          <w:sz w:val="24"/>
          <w:szCs w:val="24"/>
        </w:rPr>
      </w:pPr>
      <w:r w:rsidRPr="00946544">
        <w:rPr>
          <w:rFonts w:ascii="Times New Roman" w:hAnsi="Times New Roman"/>
          <w:i/>
          <w:sz w:val="24"/>
          <w:szCs w:val="24"/>
        </w:rPr>
        <w:t>в начальных классах</w:t>
      </w:r>
    </w:p>
    <w:p w:rsidR="005E237B" w:rsidRDefault="005E237B" w:rsidP="005E237B">
      <w:pPr>
        <w:spacing w:after="0" w:line="240" w:lineRule="auto"/>
        <w:ind w:firstLine="709"/>
        <w:contextualSpacing/>
        <w:jc w:val="right"/>
        <w:rPr>
          <w:rFonts w:ascii="Times New Roman" w:hAnsi="Times New Roman"/>
          <w:i/>
          <w:sz w:val="24"/>
          <w:szCs w:val="24"/>
        </w:rPr>
      </w:pPr>
      <w:r w:rsidRPr="00946544">
        <w:rPr>
          <w:rFonts w:ascii="Times New Roman" w:hAnsi="Times New Roman"/>
          <w:i/>
          <w:sz w:val="24"/>
          <w:szCs w:val="24"/>
        </w:rPr>
        <w:t>научный руководитель Н.В. Смоляева</w:t>
      </w:r>
    </w:p>
    <w:p w:rsidR="005E237B" w:rsidRPr="005527F4" w:rsidRDefault="005E237B" w:rsidP="005E237B">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5E237B" w:rsidRPr="00946544" w:rsidRDefault="005E237B" w:rsidP="005E237B">
      <w:pPr>
        <w:spacing w:after="0" w:line="240" w:lineRule="auto"/>
        <w:ind w:firstLine="709"/>
        <w:contextualSpacing/>
        <w:jc w:val="right"/>
        <w:rPr>
          <w:rFonts w:ascii="Times New Roman" w:hAnsi="Times New Roman"/>
          <w:i/>
          <w:sz w:val="24"/>
          <w:szCs w:val="24"/>
        </w:rPr>
      </w:pP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Процессы общественной трансформации в России внесли глубокие изменения в сферу социально-экономических отношений, модифицировали систему ценностей и модели поведения семьи. Выросло  число разводов. Распространенным явлением стали  неполные отцовские семьи. Анализ семейной политики показал, что неполной отцовской семье не уделяется пристального внимания со стороны соответствующих государственных структур. Многие мужчины сами не понимают, что значит быть заботливым отцом. Отцовство и воспитание детей позитивно сказываются и на самих мужчинах, у них вырабатывается целый комплекс положительных качеств, таких как готовность понимать, сопереживать другим людям, возможность осознавать и выражать собственные чувства. Многие отцы получают удовольствие от воспитания ребенка, причем это отражается не только на их внутреннем состоянии, но и на их достижениях и успехах вне семьи. Заботливые отцы способны стать хорошими лидерами и руководителями. Любовь отца в свою очередь формирует внутренние устремления его детей.</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xml:space="preserve">В семье происходит социализация не только детей, но и отцов. Успешные мужчины – это, прежде всего успешные отцы, эффективно выполняющие функции родителя. Семья воспитывает в них чувство ответственности.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xml:space="preserve">По мнению Н.И. Пирогова, право родителей заключается в том, чтобы развить всецело и всесторонне все благое, что есть в ребенке от природы, без посягательства на личность ребенка. Человек легко ослепляется собственными достоинствами, поэтому с </w:t>
      </w:r>
      <w:r w:rsidRPr="00946544">
        <w:rPr>
          <w:rFonts w:ascii="Times New Roman" w:hAnsi="Times New Roman"/>
          <w:sz w:val="24"/>
          <w:szCs w:val="24"/>
        </w:rPr>
        <w:lastRenderedPageBreak/>
        <w:t>детства необходимо развивать в ребенке самосознание, пробуждать совесть. Отсюда вытекает основное, с его точки зрения, положение, касающееся вопросов воспитания детей в семье: не уклоняться с пути целостной внутренней жизни, в которой должно быть сохранено единство мысли, слова и дела. И в этом отношении он призывает родителей оберегать целостность детской души, не внося в нее неискренность [4, с. 24].</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В «Книге для родителей» А.С. Макаренко раскрывает своеобразные и сложные проблемы семейного воспитания, его противоречия и пути их разрешения. В «Лекциях о воспитании детей» он рассматривает проблемы родительского авторитета, дисциплины, игры, семейного хозяйства, воспитания в труде, полового воспитания и воспитание культурных навыков в семье. Семья является могучим воспитательным средством. Жизнь в этом отношении мало дает нового, она постоянно возвращает нас к тому, что было в семье, так как воспитательные силы здоровой семьи велики, и, напротив, распад или глубокие перемены в семье влекут за собой чрезвычайные беды для души ребенка, разрушая самые ее основы [</w:t>
      </w:r>
      <w:r w:rsidRPr="00946544">
        <w:rPr>
          <w:rFonts w:ascii="Times New Roman" w:hAnsi="Times New Roman"/>
          <w:color w:val="000000"/>
          <w:sz w:val="24"/>
          <w:szCs w:val="24"/>
        </w:rPr>
        <w:t>3, с. 96</w:t>
      </w:r>
      <w:r w:rsidRPr="00946544">
        <w:rPr>
          <w:rFonts w:ascii="Times New Roman" w:hAnsi="Times New Roman"/>
          <w:sz w:val="24"/>
          <w:szCs w:val="24"/>
        </w:rPr>
        <w:t xml:space="preserve">].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Проблема воспитания детей в условиях неполной отцовской  семьи требует более подробного рассмотрения. Для этого необходимо изучить особенности процесса воспитания в данных семьях, раскрыть формы и методы оказываемой социально-педагогической помощи неполным семьям, выявить условия совершенствования процесса воспитания в таких семьях.</w:t>
      </w:r>
    </w:p>
    <w:p w:rsidR="005E237B" w:rsidRPr="00946544" w:rsidRDefault="005E237B" w:rsidP="005E237B">
      <w:pPr>
        <w:spacing w:after="0" w:line="240" w:lineRule="auto"/>
        <w:ind w:left="10" w:right="5" w:firstLine="709"/>
        <w:jc w:val="both"/>
        <w:rPr>
          <w:rFonts w:ascii="Times New Roman" w:hAnsi="Times New Roman"/>
          <w:sz w:val="24"/>
          <w:szCs w:val="24"/>
        </w:rPr>
      </w:pPr>
      <w:r w:rsidRPr="00946544">
        <w:rPr>
          <w:rFonts w:ascii="Times New Roman" w:hAnsi="Times New Roman"/>
          <w:spacing w:val="-8"/>
          <w:sz w:val="24"/>
          <w:szCs w:val="24"/>
        </w:rPr>
        <w:t xml:space="preserve">Социологические исследования последних десятилетий подтверждают, что </w:t>
      </w:r>
      <w:r w:rsidRPr="00946544">
        <w:rPr>
          <w:rFonts w:ascii="Times New Roman" w:hAnsi="Times New Roman"/>
          <w:sz w:val="24"/>
          <w:szCs w:val="24"/>
        </w:rPr>
        <w:t xml:space="preserve">материнская роль не претерпела таких серьезных изменений, как отцовство, и что эти перемены вытекают из большей вовлеченности отцов в заботу о детях, </w:t>
      </w:r>
      <w:r w:rsidRPr="00946544">
        <w:rPr>
          <w:rFonts w:ascii="Times New Roman" w:hAnsi="Times New Roman"/>
          <w:spacing w:val="-7"/>
          <w:sz w:val="24"/>
          <w:szCs w:val="24"/>
        </w:rPr>
        <w:t xml:space="preserve">чуткости, взаимного доверия в совместной жизни. И точно так </w:t>
      </w:r>
      <w:r w:rsidRPr="00946544">
        <w:rPr>
          <w:rFonts w:ascii="Times New Roman" w:hAnsi="Times New Roman"/>
          <w:sz w:val="24"/>
          <w:szCs w:val="24"/>
        </w:rPr>
        <w:t xml:space="preserve">же как в сороковые и пятидесятые годы роль и значение матери в психическом </w:t>
      </w:r>
      <w:r w:rsidRPr="00946544">
        <w:rPr>
          <w:rFonts w:ascii="Times New Roman" w:hAnsi="Times New Roman"/>
          <w:spacing w:val="-4"/>
          <w:sz w:val="24"/>
          <w:szCs w:val="24"/>
        </w:rPr>
        <w:t xml:space="preserve">созревании ребенка стали открытием для ряда научных дисциплин, так </w:t>
      </w:r>
      <w:r w:rsidRPr="00946544">
        <w:rPr>
          <w:rFonts w:ascii="Times New Roman" w:hAnsi="Times New Roman"/>
          <w:spacing w:val="-7"/>
          <w:sz w:val="24"/>
          <w:szCs w:val="24"/>
        </w:rPr>
        <w:t xml:space="preserve">роль и значение отца стали открытием семидесятых годов </w:t>
      </w:r>
      <w:r w:rsidRPr="00946544">
        <w:rPr>
          <w:rFonts w:ascii="Times New Roman" w:hAnsi="Times New Roman"/>
          <w:spacing w:val="-7"/>
          <w:sz w:val="24"/>
          <w:szCs w:val="24"/>
          <w:lang w:val="en-US"/>
        </w:rPr>
        <w:t>XX</w:t>
      </w:r>
      <w:r w:rsidRPr="00946544">
        <w:rPr>
          <w:rFonts w:ascii="Times New Roman" w:hAnsi="Times New Roman"/>
          <w:spacing w:val="-7"/>
          <w:sz w:val="24"/>
          <w:szCs w:val="24"/>
        </w:rPr>
        <w:t xml:space="preserve"> века.</w:t>
      </w:r>
    </w:p>
    <w:p w:rsidR="005E237B" w:rsidRPr="00946544" w:rsidRDefault="005E237B" w:rsidP="005E237B">
      <w:pPr>
        <w:spacing w:after="0" w:line="240" w:lineRule="auto"/>
        <w:ind w:firstLine="709"/>
        <w:jc w:val="both"/>
        <w:rPr>
          <w:rFonts w:ascii="Times New Roman" w:hAnsi="Times New Roman"/>
          <w:bCs/>
          <w:sz w:val="24"/>
          <w:szCs w:val="24"/>
        </w:rPr>
      </w:pPr>
      <w:r w:rsidRPr="00946544">
        <w:rPr>
          <w:rFonts w:ascii="Times New Roman" w:hAnsi="Times New Roman"/>
          <w:sz w:val="24"/>
          <w:szCs w:val="24"/>
        </w:rPr>
        <w:t>Актуальность данной проблемы обусловила выбор темы исследования</w:t>
      </w:r>
      <w:r w:rsidRPr="00946544">
        <w:rPr>
          <w:rFonts w:ascii="Times New Roman" w:hAnsi="Times New Roman"/>
          <w:bCs/>
          <w:sz w:val="24"/>
          <w:szCs w:val="24"/>
        </w:rPr>
        <w:t>.</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Объект исследования – социально-педагогическая деятельность с неполными отцовскими семьями.</w:t>
      </w:r>
      <w:r w:rsidRPr="00946544">
        <w:rPr>
          <w:rFonts w:ascii="Times New Roman" w:hAnsi="Times New Roman"/>
          <w:b/>
          <w:bCs/>
          <w:sz w:val="24"/>
          <w:szCs w:val="24"/>
        </w:rPr>
        <w:t xml:space="preserve">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Предмет исследования -</w:t>
      </w:r>
      <w:r w:rsidRPr="00946544">
        <w:rPr>
          <w:rFonts w:ascii="Times New Roman" w:hAnsi="Times New Roman"/>
          <w:b/>
          <w:bCs/>
          <w:sz w:val="24"/>
          <w:szCs w:val="24"/>
        </w:rPr>
        <w:t xml:space="preserve"> </w:t>
      </w:r>
      <w:r w:rsidRPr="00946544">
        <w:rPr>
          <w:rFonts w:ascii="Times New Roman" w:hAnsi="Times New Roman"/>
          <w:sz w:val="24"/>
          <w:szCs w:val="24"/>
        </w:rPr>
        <w:t>социально-педагогическая помощь неполной отцовской семье по совершенствованию процесса воспитания ребенка.</w:t>
      </w:r>
      <w:r w:rsidRPr="00946544">
        <w:rPr>
          <w:rFonts w:ascii="Times New Roman" w:hAnsi="Times New Roman"/>
          <w:b/>
          <w:bCs/>
          <w:sz w:val="24"/>
          <w:szCs w:val="24"/>
        </w:rPr>
        <w:t xml:space="preserve">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Цель исследования - определить социально-педагогические условия совершенствования процесса воспитания детей в неполных отцовских семьях.</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В рамках исследования решались следующие задачи:</w:t>
      </w:r>
      <w:r w:rsidRPr="00946544">
        <w:rPr>
          <w:rFonts w:ascii="Times New Roman" w:hAnsi="Times New Roman"/>
          <w:b/>
          <w:bCs/>
          <w:sz w:val="24"/>
          <w:szCs w:val="24"/>
        </w:rPr>
        <w:t xml:space="preserve">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изучить влияние стилей родительского отношения на формирование личности ребенка и особенности характера детей из неполных отцовских семей;</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рассмотреть условия, способствующие правильному воспитанию детей из неполных отцовских семей;</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выявить социально-педагогические проблемы в воспитании детей из неполных отцовских семей;</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разработать и апробировать программу для родителей по  совершенствованию процесса воспитания в неполных отцовских семьях.</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Исследование проводилось на базе Ерзовской средней общеобразовательной школы Волгоградской области  Городищенского района.</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Основные методы и методики, используемые на констатирующем и контрольном этапах исследования:</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xml:space="preserve"> 1. Тест  - опросник родительского отношения к детям (А.Я. Варга, В.В. Столин).</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2. Тест «Кинетический рисунок семьи» (Р. Бернса, С. Кауфмана).</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xml:space="preserve"> 3. Методика </w:t>
      </w:r>
      <w:r w:rsidRPr="00946544">
        <w:rPr>
          <w:rFonts w:ascii="Times New Roman" w:hAnsi="Times New Roman"/>
          <w:sz w:val="24"/>
          <w:szCs w:val="24"/>
          <w:lang w:val="en-US"/>
        </w:rPr>
        <w:t>PARI</w:t>
      </w:r>
      <w:r w:rsidRPr="00946544">
        <w:rPr>
          <w:rFonts w:ascii="Times New Roman" w:hAnsi="Times New Roman"/>
          <w:sz w:val="24"/>
          <w:szCs w:val="24"/>
        </w:rPr>
        <w:t xml:space="preserve"> (Е.С. Шевер,  Р. К Белл).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xml:space="preserve">В исследовании принимали участие три неполных отцовских семьи.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На констатирующем этапе интерпретация и обработка данных по проведению теста  - опросника родительского отношения к детям выявила следующие результаты.</w:t>
      </w:r>
    </w:p>
    <w:p w:rsidR="005E237B" w:rsidRPr="00946544" w:rsidRDefault="005E237B" w:rsidP="005E237B">
      <w:pPr>
        <w:spacing w:after="0" w:line="240" w:lineRule="auto"/>
        <w:ind w:firstLine="709"/>
        <w:jc w:val="both"/>
        <w:rPr>
          <w:rFonts w:ascii="Times New Roman" w:hAnsi="Times New Roman"/>
          <w:spacing w:val="-10"/>
          <w:sz w:val="24"/>
          <w:szCs w:val="24"/>
        </w:rPr>
      </w:pPr>
      <w:r w:rsidRPr="00946544">
        <w:rPr>
          <w:rFonts w:ascii="Times New Roman" w:hAnsi="Times New Roman"/>
          <w:sz w:val="24"/>
          <w:szCs w:val="24"/>
        </w:rPr>
        <w:lastRenderedPageBreak/>
        <w:t xml:space="preserve">В семье № 1 </w:t>
      </w:r>
      <w:r w:rsidRPr="00946544">
        <w:rPr>
          <w:rFonts w:ascii="Times New Roman" w:hAnsi="Times New Roman"/>
          <w:spacing w:val="-4"/>
          <w:sz w:val="24"/>
          <w:szCs w:val="24"/>
        </w:rPr>
        <w:t xml:space="preserve">стиль семейного воспитания - авторитарный. Отец требует от дочери </w:t>
      </w:r>
      <w:r w:rsidRPr="00946544">
        <w:rPr>
          <w:rFonts w:ascii="Times New Roman" w:hAnsi="Times New Roman"/>
          <w:spacing w:val="-3"/>
          <w:sz w:val="24"/>
          <w:szCs w:val="24"/>
        </w:rPr>
        <w:t xml:space="preserve">безоговорочного послушания и дисциплины. Он старается навязать ребенку во </w:t>
      </w:r>
      <w:r w:rsidRPr="00946544">
        <w:rPr>
          <w:rFonts w:ascii="Times New Roman" w:hAnsi="Times New Roman"/>
          <w:spacing w:val="-5"/>
          <w:sz w:val="24"/>
          <w:szCs w:val="24"/>
        </w:rPr>
        <w:t>всем свою волю, не в состоянии встать на ее точку зрения. В связи с этим возникает ряд проблем:</w:t>
      </w:r>
      <w:r w:rsidRPr="00946544">
        <w:rPr>
          <w:rFonts w:ascii="Times New Roman" w:hAnsi="Times New Roman"/>
          <w:spacing w:val="-9"/>
          <w:sz w:val="24"/>
          <w:szCs w:val="24"/>
        </w:rPr>
        <w:t xml:space="preserve"> незнание отцом психологических особенностей своего ребенка,</w:t>
      </w:r>
      <w:r w:rsidRPr="00946544">
        <w:rPr>
          <w:rFonts w:ascii="Times New Roman" w:hAnsi="Times New Roman"/>
          <w:sz w:val="24"/>
          <w:szCs w:val="24"/>
        </w:rPr>
        <w:t xml:space="preserve"> </w:t>
      </w:r>
      <w:r w:rsidRPr="00946544">
        <w:rPr>
          <w:rFonts w:ascii="Times New Roman" w:hAnsi="Times New Roman"/>
          <w:spacing w:val="-10"/>
          <w:sz w:val="24"/>
          <w:szCs w:val="24"/>
        </w:rPr>
        <w:t xml:space="preserve">отсутствие доверительных отношений между членами данной неполной семьи. </w:t>
      </w:r>
    </w:p>
    <w:p w:rsidR="005E237B" w:rsidRPr="00946544" w:rsidRDefault="005E237B" w:rsidP="005E237B">
      <w:pPr>
        <w:spacing w:after="0" w:line="240" w:lineRule="auto"/>
        <w:ind w:firstLine="709"/>
        <w:jc w:val="both"/>
        <w:rPr>
          <w:rFonts w:ascii="Times New Roman" w:hAnsi="Times New Roman"/>
          <w:spacing w:val="-8"/>
          <w:sz w:val="24"/>
          <w:szCs w:val="24"/>
        </w:rPr>
      </w:pPr>
      <w:r w:rsidRPr="00946544">
        <w:rPr>
          <w:rFonts w:ascii="Times New Roman" w:hAnsi="Times New Roman"/>
          <w:spacing w:val="-10"/>
          <w:sz w:val="24"/>
          <w:szCs w:val="24"/>
        </w:rPr>
        <w:t xml:space="preserve">В семье № 2   стиль воспитания – попустительский,  вследствие чего возникла </w:t>
      </w:r>
      <w:r w:rsidRPr="00946544">
        <w:rPr>
          <w:rFonts w:ascii="Times New Roman" w:hAnsi="Times New Roman"/>
          <w:spacing w:val="-9"/>
          <w:sz w:val="24"/>
          <w:szCs w:val="24"/>
        </w:rPr>
        <w:t>педагогическая запущенность детей. Проблемы семьи:</w:t>
      </w:r>
      <w:r w:rsidRPr="00946544">
        <w:rPr>
          <w:rFonts w:ascii="Times New Roman" w:hAnsi="Times New Roman"/>
          <w:spacing w:val="-8"/>
          <w:sz w:val="24"/>
          <w:szCs w:val="24"/>
        </w:rPr>
        <w:t xml:space="preserve"> низкая материальная обеспеченность, эмоционально напряженная атмосфера, неуспеваемость детей школьников в учебе.</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pacing w:val="-8"/>
          <w:sz w:val="24"/>
          <w:szCs w:val="24"/>
        </w:rPr>
        <w:t xml:space="preserve"> В семье №3 присутствует </w:t>
      </w:r>
      <w:r w:rsidRPr="00946544">
        <w:rPr>
          <w:rFonts w:ascii="Times New Roman" w:hAnsi="Times New Roman"/>
          <w:spacing w:val="-7"/>
          <w:sz w:val="24"/>
          <w:szCs w:val="24"/>
        </w:rPr>
        <w:t xml:space="preserve">гиперопека детей </w:t>
      </w:r>
      <w:r w:rsidRPr="00946544">
        <w:rPr>
          <w:rFonts w:ascii="Times New Roman" w:hAnsi="Times New Roman"/>
          <w:spacing w:val="-3"/>
          <w:sz w:val="24"/>
          <w:szCs w:val="24"/>
        </w:rPr>
        <w:t xml:space="preserve">со стороны бабушки и отца. Отец ощущает себя с сыновьями единым целым, </w:t>
      </w:r>
      <w:r w:rsidRPr="00946544">
        <w:rPr>
          <w:rFonts w:ascii="Times New Roman" w:hAnsi="Times New Roman"/>
          <w:spacing w:val="-4"/>
          <w:sz w:val="24"/>
          <w:szCs w:val="24"/>
        </w:rPr>
        <w:t>стремится удовлетворить все их потребности, оградить от трудностей и</w:t>
      </w:r>
      <w:r w:rsidRPr="00946544">
        <w:rPr>
          <w:rFonts w:ascii="Times New Roman" w:hAnsi="Times New Roman"/>
          <w:sz w:val="24"/>
          <w:szCs w:val="24"/>
        </w:rPr>
        <w:t xml:space="preserve"> неприятностей жизни, демонстрирует повышенный уровень тревожности за детей.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z w:val="24"/>
          <w:szCs w:val="24"/>
        </w:rPr>
        <w:t xml:space="preserve"> Анализируя полученные результаты по методике </w:t>
      </w:r>
      <w:r w:rsidRPr="00946544">
        <w:rPr>
          <w:rFonts w:ascii="Times New Roman" w:hAnsi="Times New Roman"/>
          <w:sz w:val="24"/>
          <w:szCs w:val="24"/>
          <w:lang w:val="en-US"/>
        </w:rPr>
        <w:t>PARI</w:t>
      </w:r>
      <w:r w:rsidRPr="00946544">
        <w:rPr>
          <w:rFonts w:ascii="Times New Roman" w:hAnsi="Times New Roman"/>
          <w:sz w:val="24"/>
          <w:szCs w:val="24"/>
        </w:rPr>
        <w:t>, мы пришли к выводу, что все отцы стремятся к авторитету в семье.</w:t>
      </w:r>
    </w:p>
    <w:p w:rsidR="005E237B" w:rsidRPr="00946544" w:rsidRDefault="005E237B" w:rsidP="005E237B">
      <w:pPr>
        <w:spacing w:after="0" w:line="240" w:lineRule="auto"/>
        <w:ind w:firstLine="709"/>
        <w:jc w:val="both"/>
        <w:rPr>
          <w:rFonts w:ascii="Times New Roman" w:hAnsi="Times New Roman"/>
          <w:spacing w:val="-6"/>
          <w:sz w:val="24"/>
          <w:szCs w:val="24"/>
        </w:rPr>
      </w:pPr>
      <w:r w:rsidRPr="00946544">
        <w:rPr>
          <w:rFonts w:ascii="Times New Roman" w:hAnsi="Times New Roman"/>
          <w:spacing w:val="-6"/>
          <w:sz w:val="24"/>
          <w:szCs w:val="24"/>
        </w:rPr>
        <w:t xml:space="preserve">Анализ детских рисунков </w:t>
      </w:r>
      <w:r w:rsidRPr="00946544">
        <w:rPr>
          <w:rFonts w:ascii="Times New Roman" w:hAnsi="Times New Roman"/>
          <w:sz w:val="24"/>
          <w:szCs w:val="24"/>
        </w:rPr>
        <w:t xml:space="preserve">по тесту «Кинетический рисунок семьи» </w:t>
      </w:r>
      <w:r w:rsidRPr="00946544">
        <w:rPr>
          <w:rFonts w:ascii="Times New Roman" w:hAnsi="Times New Roman"/>
          <w:spacing w:val="-6"/>
          <w:sz w:val="24"/>
          <w:szCs w:val="24"/>
        </w:rPr>
        <w:t>указывает на ситуацию эмоционального неблагополучия в семьях, одиночество и потерянность детей.</w:t>
      </w:r>
    </w:p>
    <w:p w:rsidR="005E237B" w:rsidRPr="00946544" w:rsidRDefault="005E237B" w:rsidP="005E237B">
      <w:pPr>
        <w:spacing w:after="0" w:line="240" w:lineRule="auto"/>
        <w:ind w:firstLine="709"/>
        <w:jc w:val="both"/>
        <w:rPr>
          <w:rFonts w:ascii="Times New Roman" w:hAnsi="Times New Roman"/>
          <w:spacing w:val="-6"/>
          <w:sz w:val="24"/>
          <w:szCs w:val="24"/>
        </w:rPr>
      </w:pPr>
      <w:r w:rsidRPr="00946544">
        <w:rPr>
          <w:rFonts w:ascii="Times New Roman" w:hAnsi="Times New Roman"/>
          <w:spacing w:val="-6"/>
          <w:sz w:val="24"/>
          <w:szCs w:val="24"/>
        </w:rPr>
        <w:t xml:space="preserve">Диагностические данные свидетельствуют о необходимости системной социально-педагогической работы с неполными отцовскими семьями. </w:t>
      </w:r>
    </w:p>
    <w:p w:rsidR="005E237B" w:rsidRPr="00946544" w:rsidRDefault="005E237B" w:rsidP="005E237B">
      <w:pPr>
        <w:spacing w:after="0" w:line="240" w:lineRule="auto"/>
        <w:ind w:firstLine="709"/>
        <w:jc w:val="both"/>
        <w:rPr>
          <w:rFonts w:ascii="Times New Roman" w:hAnsi="Times New Roman"/>
          <w:sz w:val="24"/>
          <w:szCs w:val="24"/>
        </w:rPr>
      </w:pPr>
      <w:r w:rsidRPr="00946544">
        <w:rPr>
          <w:rFonts w:ascii="Times New Roman" w:hAnsi="Times New Roman"/>
          <w:spacing w:val="-6"/>
          <w:sz w:val="24"/>
          <w:szCs w:val="24"/>
        </w:rPr>
        <w:t xml:space="preserve">На формирующем этапе исследования была </w:t>
      </w:r>
      <w:r w:rsidRPr="00946544">
        <w:rPr>
          <w:rFonts w:ascii="Times New Roman" w:hAnsi="Times New Roman"/>
          <w:sz w:val="24"/>
          <w:szCs w:val="24"/>
        </w:rPr>
        <w:t xml:space="preserve">разработана и реализована программа помощи неполной отцовской семье. Основная цель - оказание социально-педагогической помощи и поддержки неполным отцовским семьям. </w:t>
      </w:r>
    </w:p>
    <w:p w:rsidR="005E237B" w:rsidRPr="00946544" w:rsidRDefault="005E237B" w:rsidP="005E237B">
      <w:pPr>
        <w:spacing w:after="0" w:line="240" w:lineRule="auto"/>
        <w:ind w:firstLine="709"/>
        <w:jc w:val="both"/>
        <w:rPr>
          <w:rFonts w:ascii="Times New Roman" w:hAnsi="Times New Roman"/>
          <w:spacing w:val="-6"/>
          <w:sz w:val="24"/>
          <w:szCs w:val="24"/>
        </w:rPr>
      </w:pPr>
      <w:r w:rsidRPr="00946544">
        <w:rPr>
          <w:rFonts w:ascii="Times New Roman" w:hAnsi="Times New Roman"/>
          <w:spacing w:val="-6"/>
          <w:sz w:val="24"/>
          <w:szCs w:val="24"/>
        </w:rPr>
        <w:t>Направления реализации программы: работа с отцами, воспитывающими детей без матери; работа со всей семьей.</w:t>
      </w:r>
    </w:p>
    <w:p w:rsidR="005E237B" w:rsidRPr="00946544" w:rsidRDefault="005E237B" w:rsidP="005E237B">
      <w:pPr>
        <w:spacing w:after="0" w:line="240" w:lineRule="auto"/>
        <w:ind w:firstLine="709"/>
        <w:jc w:val="center"/>
        <w:rPr>
          <w:rFonts w:ascii="Times New Roman" w:hAnsi="Times New Roman"/>
          <w:sz w:val="24"/>
          <w:szCs w:val="24"/>
        </w:rPr>
      </w:pPr>
      <w:r w:rsidRPr="00946544">
        <w:rPr>
          <w:rFonts w:ascii="Times New Roman" w:hAnsi="Times New Roman"/>
          <w:spacing w:val="-6"/>
          <w:sz w:val="24"/>
          <w:szCs w:val="24"/>
        </w:rPr>
        <w:t>Тематический план мероприятий</w:t>
      </w:r>
    </w:p>
    <w:p w:rsidR="005E237B" w:rsidRPr="00946544" w:rsidRDefault="005E237B" w:rsidP="001C4982">
      <w:pPr>
        <w:numPr>
          <w:ilvl w:val="0"/>
          <w:numId w:val="52"/>
        </w:numPr>
        <w:tabs>
          <w:tab w:val="clear" w:pos="720"/>
          <w:tab w:val="num" w:pos="284"/>
          <w:tab w:val="left" w:pos="851"/>
          <w:tab w:val="left" w:pos="993"/>
          <w:tab w:val="left" w:pos="1134"/>
        </w:tabs>
        <w:spacing w:after="0" w:line="240" w:lineRule="auto"/>
        <w:ind w:left="0" w:firstLine="709"/>
        <w:rPr>
          <w:rFonts w:ascii="Times New Roman" w:hAnsi="Times New Roman"/>
          <w:sz w:val="24"/>
          <w:szCs w:val="24"/>
        </w:rPr>
      </w:pPr>
      <w:r w:rsidRPr="00946544">
        <w:rPr>
          <w:rFonts w:ascii="Times New Roman" w:hAnsi="Times New Roman"/>
          <w:sz w:val="24"/>
          <w:szCs w:val="24"/>
        </w:rPr>
        <w:t>Направление - работа с родителями:</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xml:space="preserve"> - индивидуальное консультирование «Какой отец нужен ребенку?»;</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беседа  «Азбука семейных отношений»;</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беседа «Поговорим о любви»;</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беседа «Как стать внимательней к своему ребенку».</w:t>
      </w:r>
    </w:p>
    <w:p w:rsidR="005E237B" w:rsidRPr="00946544" w:rsidRDefault="005E237B" w:rsidP="005E237B">
      <w:pPr>
        <w:tabs>
          <w:tab w:val="num" w:pos="284"/>
          <w:tab w:val="left" w:pos="851"/>
        </w:tabs>
        <w:spacing w:after="0" w:line="240" w:lineRule="auto"/>
        <w:ind w:firstLine="709"/>
        <w:rPr>
          <w:rFonts w:ascii="Times New Roman" w:hAnsi="Times New Roman"/>
          <w:spacing w:val="-6"/>
          <w:sz w:val="24"/>
          <w:szCs w:val="24"/>
        </w:rPr>
      </w:pPr>
      <w:r w:rsidRPr="00946544">
        <w:rPr>
          <w:rFonts w:ascii="Times New Roman" w:hAnsi="Times New Roman"/>
          <w:spacing w:val="-6"/>
          <w:sz w:val="24"/>
          <w:szCs w:val="24"/>
        </w:rPr>
        <w:t>2. Направление  - работа со всей семьей:</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тематическая встреча «Семья, как много в этом слове»;</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дискуссия «Отцы и дети»;</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групповое консультирование «Поступки и проступки»;</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творческая выставка семейных работ «Яблоки и яблочки».</w:t>
      </w:r>
    </w:p>
    <w:p w:rsidR="005E237B" w:rsidRPr="00946544" w:rsidRDefault="005E237B" w:rsidP="005E237B">
      <w:pPr>
        <w:tabs>
          <w:tab w:val="num" w:pos="284"/>
          <w:tab w:val="left" w:pos="851"/>
        </w:tabs>
        <w:spacing w:after="0" w:line="240" w:lineRule="auto"/>
        <w:rPr>
          <w:rFonts w:ascii="Times New Roman" w:hAnsi="Times New Roman"/>
          <w:spacing w:val="-6"/>
          <w:sz w:val="24"/>
          <w:szCs w:val="24"/>
        </w:rPr>
      </w:pPr>
      <w:r w:rsidRPr="00946544">
        <w:rPr>
          <w:rFonts w:ascii="Times New Roman" w:hAnsi="Times New Roman"/>
          <w:spacing w:val="-6"/>
          <w:sz w:val="24"/>
          <w:szCs w:val="24"/>
        </w:rPr>
        <w:t>- демонстрация видеофильма «Семейные традиции».</w:t>
      </w:r>
    </w:p>
    <w:p w:rsidR="005E237B" w:rsidRPr="00946544" w:rsidRDefault="005E237B" w:rsidP="005E237B">
      <w:pPr>
        <w:spacing w:after="0" w:line="240" w:lineRule="auto"/>
        <w:ind w:firstLine="709"/>
        <w:jc w:val="both"/>
        <w:rPr>
          <w:rFonts w:ascii="Times New Roman" w:hAnsi="Times New Roman"/>
          <w:spacing w:val="-6"/>
          <w:sz w:val="24"/>
          <w:szCs w:val="24"/>
        </w:rPr>
      </w:pPr>
      <w:r w:rsidRPr="00946544">
        <w:rPr>
          <w:rFonts w:ascii="Times New Roman" w:hAnsi="Times New Roman"/>
          <w:spacing w:val="-6"/>
          <w:sz w:val="24"/>
          <w:szCs w:val="24"/>
        </w:rPr>
        <w:t>  После реализации программы был проведен контрольный диагностический этап, который выявил следующие результаты работы: возросла сензитивность отца к ребенку (детям);  у отцов сформировались  более   адекватные   представления   о   детских   возможностях   и потребностях; повысилась психолого-педагогической грамотность отцов, восп</w:t>
      </w:r>
      <w:r>
        <w:rPr>
          <w:rFonts w:ascii="Times New Roman" w:hAnsi="Times New Roman"/>
          <w:spacing w:val="-6"/>
          <w:sz w:val="24"/>
          <w:szCs w:val="24"/>
        </w:rPr>
        <w:t xml:space="preserve">итывающих ребенка без матери; </w:t>
      </w:r>
      <w:r w:rsidRPr="00946544">
        <w:rPr>
          <w:rFonts w:ascii="Times New Roman" w:hAnsi="Times New Roman"/>
          <w:spacing w:val="-6"/>
          <w:sz w:val="24"/>
          <w:szCs w:val="24"/>
        </w:rPr>
        <w:t>улучшилось общение отца  с   ребенком (детьми).</w:t>
      </w:r>
    </w:p>
    <w:p w:rsidR="005E237B" w:rsidRPr="00946544" w:rsidRDefault="005E237B" w:rsidP="005E237B">
      <w:pPr>
        <w:spacing w:after="0" w:line="240" w:lineRule="auto"/>
        <w:ind w:firstLine="709"/>
        <w:jc w:val="both"/>
        <w:rPr>
          <w:rFonts w:ascii="Times New Roman" w:hAnsi="Times New Roman"/>
          <w:spacing w:val="-10"/>
          <w:sz w:val="24"/>
          <w:szCs w:val="24"/>
        </w:rPr>
      </w:pPr>
      <w:r w:rsidRPr="00946544">
        <w:rPr>
          <w:rFonts w:ascii="Times New Roman" w:hAnsi="Times New Roman"/>
          <w:spacing w:val="-6"/>
          <w:sz w:val="24"/>
          <w:szCs w:val="24"/>
        </w:rPr>
        <w:t xml:space="preserve">Полученные данные свидетельствуют о значимости проделанной работы, при системной социально-педагогической деятельности с неполными отцовскими семьями необходимо применять такие формы работы как </w:t>
      </w:r>
      <w:r w:rsidRPr="00946544">
        <w:rPr>
          <w:rFonts w:ascii="Times New Roman" w:hAnsi="Times New Roman"/>
          <w:sz w:val="24"/>
          <w:szCs w:val="24"/>
        </w:rPr>
        <w:t xml:space="preserve">индивидуальное консультирование, группы само- и взаимопомощи, организация детских досуговых мероприятий и семейного отдыха, беседа. </w:t>
      </w:r>
      <w:r w:rsidRPr="00946544">
        <w:rPr>
          <w:rFonts w:ascii="Times New Roman" w:hAnsi="Times New Roman"/>
          <w:spacing w:val="-6"/>
          <w:sz w:val="24"/>
          <w:szCs w:val="24"/>
        </w:rPr>
        <w:t xml:space="preserve"> </w:t>
      </w:r>
      <w:r w:rsidRPr="00946544">
        <w:rPr>
          <w:rFonts w:ascii="Times New Roman" w:hAnsi="Times New Roman"/>
          <w:spacing w:val="-15"/>
          <w:sz w:val="24"/>
          <w:szCs w:val="24"/>
        </w:rPr>
        <w:t xml:space="preserve">Следует отметить, что в настоящее время в Государственной Думе функционирует </w:t>
      </w:r>
      <w:r w:rsidRPr="00946544">
        <w:rPr>
          <w:rFonts w:ascii="Times New Roman" w:hAnsi="Times New Roman"/>
          <w:spacing w:val="-11"/>
          <w:sz w:val="24"/>
          <w:szCs w:val="24"/>
        </w:rPr>
        <w:t xml:space="preserve">Комитет по делам женщин, семьи и молодежи, в Министерстве труда и социального </w:t>
      </w:r>
      <w:r w:rsidRPr="00946544">
        <w:rPr>
          <w:rFonts w:ascii="Times New Roman" w:hAnsi="Times New Roman"/>
          <w:spacing w:val="-1"/>
          <w:sz w:val="24"/>
          <w:szCs w:val="24"/>
        </w:rPr>
        <w:t xml:space="preserve">развития, Департамент по делам семьи, женщин и детей. При Президенте РФ </w:t>
      </w:r>
      <w:r w:rsidRPr="00946544">
        <w:rPr>
          <w:rFonts w:ascii="Times New Roman" w:hAnsi="Times New Roman"/>
          <w:spacing w:val="-7"/>
          <w:sz w:val="24"/>
          <w:szCs w:val="24"/>
        </w:rPr>
        <w:t xml:space="preserve">работает комиссия по вопросам женщин, семьи и демографии, </w:t>
      </w:r>
      <w:r w:rsidRPr="00946544">
        <w:rPr>
          <w:rFonts w:ascii="Times New Roman" w:hAnsi="Times New Roman"/>
          <w:spacing w:val="-8"/>
          <w:sz w:val="24"/>
          <w:szCs w:val="24"/>
        </w:rPr>
        <w:t xml:space="preserve">которые рассматривают </w:t>
      </w:r>
      <w:r w:rsidRPr="00946544">
        <w:rPr>
          <w:rFonts w:ascii="Times New Roman" w:hAnsi="Times New Roman"/>
          <w:spacing w:val="-3"/>
          <w:sz w:val="24"/>
          <w:szCs w:val="24"/>
        </w:rPr>
        <w:t>проблемы женщин и детей</w:t>
      </w:r>
      <w:r w:rsidRPr="00946544">
        <w:rPr>
          <w:rFonts w:ascii="Times New Roman" w:hAnsi="Times New Roman"/>
          <w:spacing w:val="-9"/>
          <w:sz w:val="24"/>
          <w:szCs w:val="24"/>
        </w:rPr>
        <w:t xml:space="preserve"> в неполных семьях</w:t>
      </w:r>
      <w:r w:rsidRPr="00946544">
        <w:rPr>
          <w:rFonts w:ascii="Times New Roman" w:hAnsi="Times New Roman"/>
          <w:spacing w:val="-3"/>
          <w:sz w:val="24"/>
          <w:szCs w:val="24"/>
        </w:rPr>
        <w:t xml:space="preserve">, поэтому </w:t>
      </w:r>
      <w:r w:rsidRPr="00946544">
        <w:rPr>
          <w:rFonts w:ascii="Times New Roman" w:hAnsi="Times New Roman"/>
          <w:spacing w:val="-10"/>
          <w:sz w:val="24"/>
          <w:szCs w:val="24"/>
        </w:rPr>
        <w:t xml:space="preserve">социальная защита и поддержка неполной отцовской семьи должна входить </w:t>
      </w:r>
      <w:r w:rsidRPr="00946544">
        <w:rPr>
          <w:rFonts w:ascii="Times New Roman" w:hAnsi="Times New Roman"/>
          <w:spacing w:val="-6"/>
          <w:sz w:val="24"/>
          <w:szCs w:val="24"/>
        </w:rPr>
        <w:t>в общую систему мер социальной политики</w:t>
      </w:r>
      <w:r w:rsidRPr="00946544">
        <w:rPr>
          <w:rFonts w:ascii="Times New Roman" w:hAnsi="Times New Roman"/>
          <w:spacing w:val="-10"/>
          <w:sz w:val="24"/>
          <w:szCs w:val="24"/>
        </w:rPr>
        <w:t>.</w:t>
      </w:r>
    </w:p>
    <w:p w:rsidR="005E237B" w:rsidRPr="006C5821" w:rsidRDefault="005E237B" w:rsidP="005E237B">
      <w:pPr>
        <w:pStyle w:val="a6"/>
        <w:spacing w:after="0" w:line="240" w:lineRule="auto"/>
        <w:ind w:left="0" w:firstLine="709"/>
        <w:jc w:val="both"/>
        <w:rPr>
          <w:rFonts w:ascii="Times New Roman" w:hAnsi="Times New Roman"/>
          <w:sz w:val="24"/>
          <w:szCs w:val="24"/>
        </w:rPr>
      </w:pPr>
      <w:r w:rsidRPr="006C5821">
        <w:rPr>
          <w:rFonts w:ascii="Times New Roman" w:hAnsi="Times New Roman"/>
          <w:sz w:val="24"/>
          <w:szCs w:val="24"/>
        </w:rPr>
        <w:t>Список использованных источников:</w:t>
      </w:r>
    </w:p>
    <w:p w:rsidR="005E237B" w:rsidRPr="005E237B" w:rsidRDefault="005E237B" w:rsidP="001C4982">
      <w:pPr>
        <w:pStyle w:val="a6"/>
        <w:numPr>
          <w:ilvl w:val="0"/>
          <w:numId w:val="53"/>
        </w:numPr>
        <w:tabs>
          <w:tab w:val="left" w:pos="426"/>
          <w:tab w:val="left" w:pos="567"/>
          <w:tab w:val="left" w:pos="709"/>
          <w:tab w:val="left" w:pos="993"/>
        </w:tabs>
        <w:spacing w:after="0" w:line="240" w:lineRule="auto"/>
        <w:jc w:val="both"/>
        <w:rPr>
          <w:rFonts w:ascii="Times New Roman" w:hAnsi="Times New Roman"/>
          <w:sz w:val="24"/>
          <w:szCs w:val="24"/>
        </w:rPr>
      </w:pPr>
      <w:r w:rsidRPr="005E237B">
        <w:rPr>
          <w:rFonts w:ascii="Times New Roman" w:hAnsi="Times New Roman"/>
          <w:sz w:val="24"/>
          <w:szCs w:val="24"/>
        </w:rPr>
        <w:lastRenderedPageBreak/>
        <w:t>Дементьева, И.Ф. Негативные факторы воспитания детей в неполной семье // Социологические исследования. - 2018. - №11. - С. 108-114</w:t>
      </w:r>
    </w:p>
    <w:p w:rsidR="005E237B" w:rsidRPr="005E237B" w:rsidRDefault="005E237B" w:rsidP="001C4982">
      <w:pPr>
        <w:pStyle w:val="a6"/>
        <w:numPr>
          <w:ilvl w:val="0"/>
          <w:numId w:val="53"/>
        </w:numPr>
        <w:tabs>
          <w:tab w:val="left" w:pos="426"/>
          <w:tab w:val="left" w:pos="567"/>
          <w:tab w:val="left" w:pos="709"/>
          <w:tab w:val="left" w:pos="993"/>
        </w:tabs>
        <w:spacing w:after="0" w:line="240" w:lineRule="auto"/>
        <w:jc w:val="both"/>
        <w:rPr>
          <w:rFonts w:ascii="Times New Roman" w:hAnsi="Times New Roman"/>
          <w:sz w:val="24"/>
          <w:szCs w:val="24"/>
        </w:rPr>
      </w:pPr>
      <w:r w:rsidRPr="005E237B">
        <w:rPr>
          <w:rFonts w:ascii="Times New Roman" w:hAnsi="Times New Roman"/>
          <w:sz w:val="24"/>
          <w:szCs w:val="24"/>
        </w:rPr>
        <w:t xml:space="preserve">Калабихина, И.Е. Российская неполная семья: перспективы и реалии: теоретический и практический аспект экономического развития / И.Е. Калабихина. - М.: ИНФРА-М, 2019. – 526 с. </w:t>
      </w:r>
    </w:p>
    <w:p w:rsidR="005E237B" w:rsidRPr="005E237B" w:rsidRDefault="005E237B" w:rsidP="001C4982">
      <w:pPr>
        <w:pStyle w:val="a6"/>
        <w:numPr>
          <w:ilvl w:val="0"/>
          <w:numId w:val="53"/>
        </w:numPr>
        <w:tabs>
          <w:tab w:val="left" w:pos="426"/>
          <w:tab w:val="left" w:pos="567"/>
          <w:tab w:val="left" w:pos="709"/>
          <w:tab w:val="left" w:pos="993"/>
        </w:tabs>
        <w:spacing w:after="0" w:line="240" w:lineRule="auto"/>
        <w:jc w:val="both"/>
        <w:rPr>
          <w:rFonts w:ascii="Times New Roman" w:hAnsi="Times New Roman"/>
          <w:sz w:val="24"/>
          <w:szCs w:val="24"/>
        </w:rPr>
      </w:pPr>
      <w:r w:rsidRPr="005E237B">
        <w:rPr>
          <w:rFonts w:ascii="Times New Roman" w:hAnsi="Times New Roman"/>
          <w:sz w:val="24"/>
          <w:szCs w:val="24"/>
        </w:rPr>
        <w:t>Макаренко, А.С. Лекции о воспитании детей. Общие условия семейного воспитания: Учебное пособие / А.С.Макаренко – М.: Знание 1980.- 400 с.</w:t>
      </w:r>
    </w:p>
    <w:p w:rsidR="005E237B" w:rsidRPr="005E237B" w:rsidRDefault="005E237B" w:rsidP="001C4982">
      <w:pPr>
        <w:pStyle w:val="a6"/>
        <w:numPr>
          <w:ilvl w:val="0"/>
          <w:numId w:val="53"/>
        </w:numPr>
        <w:tabs>
          <w:tab w:val="left" w:pos="426"/>
          <w:tab w:val="left" w:pos="567"/>
          <w:tab w:val="left" w:pos="709"/>
          <w:tab w:val="left" w:pos="993"/>
        </w:tabs>
        <w:spacing w:after="0" w:line="240" w:lineRule="auto"/>
        <w:jc w:val="both"/>
        <w:rPr>
          <w:rFonts w:ascii="Times New Roman" w:hAnsi="Times New Roman"/>
          <w:sz w:val="24"/>
          <w:szCs w:val="24"/>
        </w:rPr>
      </w:pPr>
      <w:r w:rsidRPr="005E237B">
        <w:rPr>
          <w:rFonts w:ascii="Times New Roman" w:hAnsi="Times New Roman"/>
          <w:sz w:val="24"/>
          <w:szCs w:val="24"/>
        </w:rPr>
        <w:t>Пирогов, Н. И.  Избранные  педагогические  сочинения / Н.И. Пирогов. -  М.:  Педагогика, 1974.- 350 с.</w:t>
      </w:r>
    </w:p>
    <w:p w:rsidR="005D044D" w:rsidRDefault="005D044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CB761D" w:rsidRDefault="00CB761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DB0AC5" w:rsidRDefault="00DB0AC5" w:rsidP="00DB0AC5">
      <w:pPr>
        <w:spacing w:after="0" w:line="240" w:lineRule="auto"/>
        <w:ind w:firstLine="709"/>
        <w:contextualSpacing/>
        <w:jc w:val="center"/>
        <w:rPr>
          <w:rFonts w:ascii="Times New Roman" w:hAnsi="Times New Roman"/>
          <w:b/>
          <w:sz w:val="24"/>
          <w:szCs w:val="24"/>
        </w:rPr>
      </w:pPr>
      <w:r w:rsidRPr="00191A43">
        <w:rPr>
          <w:rFonts w:ascii="Times New Roman" w:hAnsi="Times New Roman"/>
          <w:b/>
          <w:sz w:val="24"/>
          <w:szCs w:val="24"/>
        </w:rPr>
        <w:t>ФОРМИРОВАНИЕ ПОЗИТИВНЫХ МЕЖЛИЧНОСТНЫХ ОТНОШЕНИЙ В СТУДЕНЧЕСКИХ ГРУППАХ</w:t>
      </w:r>
    </w:p>
    <w:p w:rsidR="00DB0AC5" w:rsidRPr="00191A43" w:rsidRDefault="00DB0AC5" w:rsidP="00DB0AC5">
      <w:pPr>
        <w:spacing w:after="0" w:line="240" w:lineRule="auto"/>
        <w:ind w:firstLine="709"/>
        <w:contextualSpacing/>
        <w:jc w:val="center"/>
        <w:rPr>
          <w:rFonts w:ascii="Times New Roman" w:hAnsi="Times New Roman"/>
          <w:b/>
          <w:sz w:val="24"/>
          <w:szCs w:val="24"/>
        </w:rPr>
      </w:pPr>
    </w:p>
    <w:p w:rsidR="00DB0AC5" w:rsidRDefault="00DB0AC5" w:rsidP="00DB0AC5">
      <w:pPr>
        <w:spacing w:after="0" w:line="240" w:lineRule="auto"/>
        <w:ind w:firstLine="709"/>
        <w:contextualSpacing/>
        <w:jc w:val="right"/>
        <w:rPr>
          <w:rFonts w:ascii="Times New Roman" w:hAnsi="Times New Roman"/>
          <w:i/>
          <w:sz w:val="24"/>
          <w:szCs w:val="24"/>
          <w:lang w:eastAsia="ar-SA"/>
        </w:rPr>
      </w:pPr>
      <w:r w:rsidRPr="00757CB6">
        <w:rPr>
          <w:rFonts w:ascii="Times New Roman" w:hAnsi="Times New Roman"/>
          <w:i/>
          <w:sz w:val="24"/>
          <w:szCs w:val="24"/>
          <w:lang w:eastAsia="ar-SA"/>
        </w:rPr>
        <w:t>Рыбальченко Марина Максимовна</w:t>
      </w:r>
    </w:p>
    <w:p w:rsidR="00DB0AC5" w:rsidRDefault="00DB0AC5" w:rsidP="00DB0AC5">
      <w:pPr>
        <w:shd w:val="clear" w:color="auto" w:fill="FFFFFF"/>
        <w:spacing w:after="0" w:line="240" w:lineRule="auto"/>
        <w:ind w:firstLine="709"/>
        <w:jc w:val="right"/>
        <w:outlineLvl w:val="2"/>
        <w:rPr>
          <w:rFonts w:ascii="Times New Roman" w:hAnsi="Times New Roman"/>
          <w:i/>
          <w:color w:val="000000"/>
          <w:spacing w:val="-12"/>
          <w:sz w:val="24"/>
          <w:szCs w:val="24"/>
        </w:rPr>
      </w:pPr>
      <w:r>
        <w:rPr>
          <w:rFonts w:ascii="Times New Roman" w:hAnsi="Times New Roman"/>
          <w:i/>
          <w:color w:val="000000"/>
          <w:spacing w:val="-12"/>
          <w:sz w:val="24"/>
          <w:szCs w:val="24"/>
        </w:rPr>
        <w:t>студентка 3 курса</w:t>
      </w:r>
    </w:p>
    <w:p w:rsidR="00DB0AC5" w:rsidRDefault="00DB0AC5" w:rsidP="00DB0AC5">
      <w:pPr>
        <w:spacing w:after="0" w:line="240" w:lineRule="auto"/>
        <w:jc w:val="right"/>
        <w:rPr>
          <w:rFonts w:ascii="Times New Roman" w:hAnsi="Times New Roman"/>
          <w:i/>
          <w:sz w:val="24"/>
          <w:szCs w:val="24"/>
        </w:rPr>
      </w:pPr>
      <w:r w:rsidRPr="00A26E58">
        <w:rPr>
          <w:rFonts w:ascii="Times New Roman" w:hAnsi="Times New Roman"/>
          <w:i/>
          <w:color w:val="000000"/>
          <w:spacing w:val="-12"/>
          <w:sz w:val="24"/>
          <w:szCs w:val="24"/>
        </w:rPr>
        <w:t>специально</w:t>
      </w:r>
      <w:r>
        <w:rPr>
          <w:rFonts w:ascii="Times New Roman" w:hAnsi="Times New Roman"/>
          <w:i/>
          <w:color w:val="000000"/>
          <w:spacing w:val="-12"/>
          <w:sz w:val="24"/>
          <w:szCs w:val="24"/>
        </w:rPr>
        <w:t>сти</w:t>
      </w:r>
      <w:r w:rsidRPr="00A26E58">
        <w:rPr>
          <w:rFonts w:ascii="Times New Roman" w:hAnsi="Times New Roman"/>
          <w:i/>
          <w:color w:val="000000"/>
          <w:spacing w:val="-12"/>
          <w:sz w:val="24"/>
          <w:szCs w:val="24"/>
        </w:rPr>
        <w:t xml:space="preserve"> </w:t>
      </w:r>
      <w:r w:rsidRPr="00A26E58">
        <w:rPr>
          <w:rFonts w:ascii="Times New Roman" w:hAnsi="Times New Roman"/>
          <w:i/>
          <w:sz w:val="24"/>
          <w:szCs w:val="24"/>
        </w:rPr>
        <w:t>44.02.02</w:t>
      </w:r>
      <w:r>
        <w:rPr>
          <w:rFonts w:ascii="Times New Roman" w:hAnsi="Times New Roman"/>
          <w:i/>
          <w:sz w:val="24"/>
          <w:szCs w:val="24"/>
        </w:rPr>
        <w:t xml:space="preserve"> </w:t>
      </w:r>
      <w:r w:rsidR="00950B40">
        <w:rPr>
          <w:rFonts w:ascii="Times New Roman" w:hAnsi="Times New Roman"/>
          <w:i/>
          <w:sz w:val="24"/>
          <w:szCs w:val="24"/>
        </w:rPr>
        <w:t>Преподавание</w:t>
      </w:r>
    </w:p>
    <w:p w:rsidR="00DB0AC5" w:rsidRPr="00A26E58" w:rsidRDefault="00DB0AC5" w:rsidP="00DB0AC5">
      <w:pPr>
        <w:spacing w:after="0" w:line="240" w:lineRule="auto"/>
        <w:jc w:val="right"/>
        <w:rPr>
          <w:rFonts w:ascii="Times New Roman" w:hAnsi="Times New Roman"/>
          <w:i/>
          <w:sz w:val="24"/>
          <w:szCs w:val="24"/>
        </w:rPr>
      </w:pPr>
      <w:r w:rsidRPr="00A26E58">
        <w:rPr>
          <w:rFonts w:ascii="Times New Roman" w:hAnsi="Times New Roman"/>
          <w:i/>
          <w:sz w:val="24"/>
          <w:szCs w:val="24"/>
        </w:rPr>
        <w:t>в начальных классах</w:t>
      </w:r>
    </w:p>
    <w:p w:rsidR="00DB0AC5" w:rsidRPr="000D034E" w:rsidRDefault="00DB0AC5" w:rsidP="00DB0AC5">
      <w:pPr>
        <w:spacing w:after="0" w:line="240" w:lineRule="auto"/>
        <w:ind w:firstLine="709"/>
        <w:contextualSpacing/>
        <w:jc w:val="right"/>
        <w:rPr>
          <w:rFonts w:ascii="Times New Roman" w:hAnsi="Times New Roman"/>
          <w:i/>
          <w:sz w:val="24"/>
          <w:szCs w:val="24"/>
        </w:rPr>
      </w:pPr>
      <w:r>
        <w:rPr>
          <w:rFonts w:ascii="Times New Roman" w:hAnsi="Times New Roman"/>
          <w:i/>
          <w:sz w:val="24"/>
          <w:szCs w:val="24"/>
        </w:rPr>
        <w:t>научный руководитель</w:t>
      </w:r>
      <w:r w:rsidRPr="00375F89">
        <w:rPr>
          <w:rFonts w:ascii="Times New Roman" w:hAnsi="Times New Roman"/>
          <w:i/>
          <w:sz w:val="24"/>
          <w:szCs w:val="24"/>
        </w:rPr>
        <w:t xml:space="preserve"> </w:t>
      </w:r>
      <w:r w:rsidR="00950B40">
        <w:rPr>
          <w:rFonts w:ascii="Times New Roman" w:hAnsi="Times New Roman"/>
          <w:i/>
          <w:sz w:val="24"/>
          <w:szCs w:val="24"/>
        </w:rPr>
        <w:t>Н.В. Смоляева</w:t>
      </w:r>
    </w:p>
    <w:p w:rsidR="00DB0AC5" w:rsidRPr="005527F4" w:rsidRDefault="00DB0AC5" w:rsidP="00DB0AC5">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DB0AC5" w:rsidRPr="00757CB6" w:rsidRDefault="00DB0AC5" w:rsidP="00DB0AC5">
      <w:pPr>
        <w:spacing w:after="0" w:line="240" w:lineRule="auto"/>
        <w:ind w:firstLine="709"/>
        <w:contextualSpacing/>
        <w:jc w:val="right"/>
        <w:rPr>
          <w:rFonts w:ascii="Times New Roman" w:hAnsi="Times New Roman"/>
          <w:i/>
          <w:sz w:val="24"/>
          <w:szCs w:val="24"/>
        </w:rPr>
      </w:pPr>
    </w:p>
    <w:p w:rsidR="00DB0AC5" w:rsidRPr="00191A43" w:rsidRDefault="00DB0AC5" w:rsidP="00DB0AC5">
      <w:pPr>
        <w:spacing w:after="0" w:line="240" w:lineRule="auto"/>
        <w:ind w:firstLine="709"/>
        <w:contextualSpacing/>
        <w:jc w:val="both"/>
        <w:rPr>
          <w:rFonts w:ascii="Times New Roman" w:hAnsi="Times New Roman"/>
          <w:sz w:val="24"/>
          <w:szCs w:val="24"/>
        </w:rPr>
      </w:pPr>
      <w:r w:rsidRPr="00191A43">
        <w:rPr>
          <w:rFonts w:ascii="Times New Roman" w:hAnsi="Times New Roman"/>
          <w:sz w:val="24"/>
          <w:szCs w:val="24"/>
        </w:rPr>
        <w:t>Происходящие в обществе кардинальные перемены требуют серьезного переосмысления сложившегося в последние десятилетия отношения к человеку. Из всей совокупности отношений личности к окружающему миру ведущими являются отношения к обществу и людям.</w:t>
      </w:r>
    </w:p>
    <w:p w:rsidR="00DB0AC5" w:rsidRPr="00191A43" w:rsidRDefault="00DB0AC5" w:rsidP="00DB0AC5">
      <w:pPr>
        <w:spacing w:after="0" w:line="240" w:lineRule="auto"/>
        <w:ind w:firstLine="709"/>
        <w:contextualSpacing/>
        <w:jc w:val="both"/>
        <w:rPr>
          <w:rFonts w:ascii="Times New Roman" w:hAnsi="Times New Roman"/>
          <w:sz w:val="24"/>
          <w:szCs w:val="24"/>
        </w:rPr>
      </w:pPr>
      <w:r w:rsidRPr="00191A43">
        <w:rPr>
          <w:rFonts w:ascii="Times New Roman" w:hAnsi="Times New Roman"/>
          <w:sz w:val="24"/>
          <w:szCs w:val="24"/>
        </w:rPr>
        <w:t>Современный этап реформирования системы образования значительно повышает актуальность рассмотрения этой проблемы. В теоретическом плане ее разработка тесно связана с решением многих функциональных проблем социальной педагогики и психологии.</w:t>
      </w:r>
    </w:p>
    <w:p w:rsidR="00DB0AC5" w:rsidRPr="00191A43" w:rsidRDefault="00DB0AC5" w:rsidP="00DB0AC5">
      <w:pPr>
        <w:spacing w:after="0" w:line="240" w:lineRule="auto"/>
        <w:ind w:firstLine="709"/>
        <w:contextualSpacing/>
        <w:jc w:val="both"/>
        <w:rPr>
          <w:rFonts w:ascii="Times New Roman" w:hAnsi="Times New Roman"/>
          <w:sz w:val="24"/>
          <w:szCs w:val="24"/>
        </w:rPr>
      </w:pPr>
      <w:r w:rsidRPr="00191A43">
        <w:rPr>
          <w:rFonts w:ascii="Times New Roman" w:hAnsi="Times New Roman"/>
          <w:sz w:val="24"/>
          <w:szCs w:val="24"/>
        </w:rPr>
        <w:t xml:space="preserve"> Межличностные отношения определяют положение человека в коллективе. От того, как они складываются, зависит эмоциональное благополучие, удовлетворенность или неудовлетворенность человека пребыванием в данной общности. Успешность человека в межличностных отношениях все в большей мере определяет его продуктивность в профессиональной деятельности, активность в общественной жизни.</w:t>
      </w:r>
    </w:p>
    <w:p w:rsidR="00DB0AC5" w:rsidRPr="00191A43" w:rsidRDefault="00DB0AC5" w:rsidP="00DB0AC5">
      <w:pPr>
        <w:spacing w:after="0" w:line="240" w:lineRule="auto"/>
        <w:ind w:firstLine="709"/>
        <w:contextualSpacing/>
        <w:jc w:val="both"/>
        <w:rPr>
          <w:rFonts w:ascii="Times New Roman" w:hAnsi="Times New Roman"/>
          <w:sz w:val="24"/>
          <w:szCs w:val="24"/>
        </w:rPr>
      </w:pPr>
      <w:r w:rsidRPr="00191A43">
        <w:rPr>
          <w:rFonts w:ascii="Times New Roman" w:hAnsi="Times New Roman"/>
          <w:sz w:val="24"/>
          <w:szCs w:val="24"/>
        </w:rPr>
        <w:t>Проанализировав широкий пласт социально-психологической литературы, мы увидели, что межличностные отношения не берутся «из ничего», они связаны не только со сходством – различием людей и их мнений, но и с функциональным назначением тех групп, в которые входит каждый человек. И пришли к выводу, что данная проблема все ещё остается актуальной в студенческих группах.</w:t>
      </w:r>
    </w:p>
    <w:p w:rsidR="00DB0AC5" w:rsidRPr="00191A43" w:rsidRDefault="00DB0AC5" w:rsidP="00DB0AC5">
      <w:pPr>
        <w:spacing w:after="0" w:line="240" w:lineRule="auto"/>
        <w:ind w:firstLine="709"/>
        <w:contextualSpacing/>
        <w:jc w:val="both"/>
        <w:rPr>
          <w:rFonts w:ascii="Times New Roman" w:hAnsi="Times New Roman"/>
          <w:sz w:val="24"/>
          <w:szCs w:val="24"/>
        </w:rPr>
      </w:pPr>
      <w:r w:rsidRPr="00191A43">
        <w:rPr>
          <w:rFonts w:ascii="Times New Roman" w:hAnsi="Times New Roman"/>
          <w:sz w:val="24"/>
          <w:szCs w:val="24"/>
        </w:rPr>
        <w:t>Целью данного исследования было выявление структуры межличностных отношений в студенческих группах и формирование благоприятного социально-психологического климата.</w:t>
      </w:r>
    </w:p>
    <w:p w:rsidR="00DB0AC5" w:rsidRPr="00191A43" w:rsidRDefault="00DB0AC5" w:rsidP="00DB0AC5">
      <w:pPr>
        <w:spacing w:after="0" w:line="240" w:lineRule="auto"/>
        <w:ind w:firstLine="709"/>
        <w:contextualSpacing/>
        <w:jc w:val="both"/>
        <w:rPr>
          <w:rFonts w:ascii="Times New Roman" w:hAnsi="Times New Roman"/>
          <w:sz w:val="24"/>
          <w:szCs w:val="24"/>
        </w:rPr>
      </w:pPr>
      <w:r w:rsidRPr="00191A43">
        <w:rPr>
          <w:rFonts w:ascii="Times New Roman" w:hAnsi="Times New Roman"/>
          <w:sz w:val="24"/>
          <w:szCs w:val="24"/>
        </w:rPr>
        <w:t>Задачи  исследования:</w:t>
      </w:r>
    </w:p>
    <w:p w:rsidR="00DB0AC5" w:rsidRPr="00191A43" w:rsidRDefault="00DB0AC5" w:rsidP="001C4982">
      <w:pPr>
        <w:pStyle w:val="a6"/>
        <w:numPr>
          <w:ilvl w:val="0"/>
          <w:numId w:val="54"/>
        </w:numPr>
        <w:tabs>
          <w:tab w:val="left" w:pos="284"/>
        </w:tabs>
        <w:spacing w:after="0" w:line="240" w:lineRule="auto"/>
        <w:ind w:left="0" w:firstLine="0"/>
        <w:jc w:val="both"/>
        <w:rPr>
          <w:rFonts w:ascii="Times New Roman" w:hAnsi="Times New Roman"/>
          <w:sz w:val="24"/>
          <w:szCs w:val="24"/>
        </w:rPr>
      </w:pPr>
      <w:r w:rsidRPr="00191A43">
        <w:rPr>
          <w:rFonts w:ascii="Times New Roman" w:hAnsi="Times New Roman"/>
          <w:sz w:val="24"/>
          <w:szCs w:val="24"/>
        </w:rPr>
        <w:t>Изучение теоретических аспектов проблемы межличностных отношений студентов.</w:t>
      </w:r>
    </w:p>
    <w:p w:rsidR="00DB0AC5" w:rsidRPr="00191A43" w:rsidRDefault="00DB0AC5" w:rsidP="001C4982">
      <w:pPr>
        <w:pStyle w:val="a6"/>
        <w:numPr>
          <w:ilvl w:val="0"/>
          <w:numId w:val="54"/>
        </w:numPr>
        <w:tabs>
          <w:tab w:val="left" w:pos="284"/>
        </w:tabs>
        <w:spacing w:after="0" w:line="240" w:lineRule="auto"/>
        <w:ind w:left="0" w:firstLine="0"/>
        <w:jc w:val="both"/>
        <w:rPr>
          <w:rFonts w:ascii="Times New Roman" w:hAnsi="Times New Roman"/>
          <w:sz w:val="24"/>
          <w:szCs w:val="24"/>
        </w:rPr>
      </w:pPr>
      <w:r w:rsidRPr="00191A43">
        <w:rPr>
          <w:rFonts w:ascii="Times New Roman" w:hAnsi="Times New Roman"/>
          <w:sz w:val="24"/>
          <w:szCs w:val="24"/>
        </w:rPr>
        <w:t>Подбор и анализ диагностических методик, направленных на изучение межличностных отношений студентов.</w:t>
      </w:r>
    </w:p>
    <w:p w:rsidR="00DB0AC5" w:rsidRPr="00191A43" w:rsidRDefault="00DB0AC5" w:rsidP="001C4982">
      <w:pPr>
        <w:pStyle w:val="a6"/>
        <w:numPr>
          <w:ilvl w:val="0"/>
          <w:numId w:val="54"/>
        </w:numPr>
        <w:tabs>
          <w:tab w:val="left" w:pos="284"/>
        </w:tabs>
        <w:spacing w:after="0" w:line="240" w:lineRule="auto"/>
        <w:ind w:left="0" w:firstLine="0"/>
        <w:jc w:val="both"/>
        <w:rPr>
          <w:rFonts w:ascii="Times New Roman" w:hAnsi="Times New Roman"/>
          <w:sz w:val="24"/>
          <w:szCs w:val="24"/>
        </w:rPr>
      </w:pPr>
      <w:r w:rsidRPr="00191A43">
        <w:rPr>
          <w:rFonts w:ascii="Times New Roman" w:hAnsi="Times New Roman"/>
          <w:sz w:val="24"/>
          <w:szCs w:val="24"/>
        </w:rPr>
        <w:t>Разработка и апробация системы организационных форм социально-педагогической деятельности, направленных на развитие позитивных межличностных отношений в ученическом коллективе.</w:t>
      </w:r>
    </w:p>
    <w:p w:rsidR="00DB0AC5" w:rsidRPr="00B9478C" w:rsidRDefault="00DB0AC5" w:rsidP="00DB0AC5">
      <w:pPr>
        <w:pStyle w:val="a8"/>
        <w:spacing w:line="240" w:lineRule="auto"/>
        <w:ind w:right="43" w:firstLine="426"/>
        <w:rPr>
          <w:sz w:val="24"/>
          <w:szCs w:val="24"/>
        </w:rPr>
      </w:pPr>
      <w:r w:rsidRPr="00B9478C">
        <w:rPr>
          <w:sz w:val="24"/>
          <w:szCs w:val="24"/>
        </w:rPr>
        <w:t xml:space="preserve">     К изучению проблемы межличностных отношений обращались многие исследователи (М.И. Еникеев, Г.М. Андреева, Н.П. Аникеева, В.Н. Мясищев, Я. Газман, А. Кроник, Е. Кроник и др.). Рассматривая проблему межличностных отношений в </w:t>
      </w:r>
      <w:r w:rsidRPr="00B9478C">
        <w:rPr>
          <w:sz w:val="24"/>
          <w:szCs w:val="24"/>
        </w:rPr>
        <w:lastRenderedPageBreak/>
        <w:t>студенческой группе, мы пришли к выводу о том, что межличностные отношения – это эмпирическая форма существования в контексте реального непосредственного или опосредованного контакта людей, имеющих обратную связь друг с другом.  Анализируя социально-психологическую и психологическую литературу, можно сказать, что структура межличностных отношений непостоянна и меняется в зависимости от возрастных характеристик и развития межличностных отношений в группе. Изучив основные психологические и педагогические взгляды на проблему межличностных отношений, мы пришли к выводу о том, что наиболее значима концепция А.В. Петровского «Значимого другого», так как в этой концепции отражены основные факторы отношений: признание окружающего, эмоциональный статус, репрезентативность власти.</w:t>
      </w:r>
    </w:p>
    <w:p w:rsidR="00DB0AC5" w:rsidRPr="00B9478C" w:rsidRDefault="00DB0AC5" w:rsidP="00DB0AC5">
      <w:pPr>
        <w:pStyle w:val="a8"/>
        <w:spacing w:line="240" w:lineRule="auto"/>
        <w:ind w:right="43" w:firstLine="426"/>
        <w:rPr>
          <w:sz w:val="24"/>
          <w:szCs w:val="24"/>
        </w:rPr>
      </w:pPr>
      <w:r w:rsidRPr="00B9478C">
        <w:rPr>
          <w:sz w:val="24"/>
          <w:szCs w:val="24"/>
        </w:rPr>
        <w:t>Говоря о межличностных отношениях, нельзя не сказать о психологическом климате группы. Психологический климат группы и коллектива - субъективная реальность, которую индивид отражает, включаясь в группу, внося свою лепту в систему взаимоотношений.</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Решение практических задач осуществлялось на базе ГБ</w:t>
      </w:r>
      <w:r>
        <w:rPr>
          <w:rFonts w:ascii="Times New Roman" w:hAnsi="Times New Roman"/>
          <w:sz w:val="24"/>
          <w:szCs w:val="24"/>
        </w:rPr>
        <w:t xml:space="preserve">ПОУ </w:t>
      </w:r>
      <w:r w:rsidRPr="00191A43">
        <w:rPr>
          <w:rFonts w:ascii="Times New Roman" w:hAnsi="Times New Roman"/>
          <w:sz w:val="24"/>
          <w:szCs w:val="24"/>
        </w:rPr>
        <w:t>«Дубовский педагогический колледж»  со студентами 1 курса.</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В ходе орга</w:t>
      </w:r>
      <w:r>
        <w:rPr>
          <w:rFonts w:ascii="Times New Roman" w:hAnsi="Times New Roman"/>
          <w:sz w:val="24"/>
          <w:szCs w:val="24"/>
        </w:rPr>
        <w:t>низации социально-психологической</w:t>
      </w:r>
      <w:r w:rsidRPr="00191A43">
        <w:rPr>
          <w:rFonts w:ascii="Times New Roman" w:hAnsi="Times New Roman"/>
          <w:sz w:val="24"/>
          <w:szCs w:val="24"/>
        </w:rPr>
        <w:t xml:space="preserve"> деятельности решались следующие задачи:</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определение уровня развития межличностных отношений в студенческой группе;</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организация работы по развитию позитивных межличностных отношений студентов в ученическом коллективе;</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знакомство студентов с методами развития личностных свойств, способствующих установлению позитивных межличностных отношений;</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обучение студентов навыкам построения  и развития позитивных межличностных отношений;</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наблюдение тенденции изменения уровня развития межличностных отношений, сопоставление исходных и конечных результатов диагностирования.</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Для определения уровня развития межличностных отношений, нами были использованы следующие методики: социометрия, «Групповая сплоченность» Сишора, «Карта-схема определения психологического климата» Л.Н. Лутошкина и др. На диагностическом этапе исследования осуществлялось:</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измерение степени сплоченности - разобщенности в группе;</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выявление соотносительного авторитета членов групп по признакам симпатии - антипатии (лидеры, звёзды, отвергнутые);</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 обнаружение внутригрупповых сплоченных образований во главе с неформальными лидерами.</w:t>
      </w:r>
    </w:p>
    <w:p w:rsidR="00DB0AC5" w:rsidRPr="00191A43" w:rsidRDefault="00DB0AC5" w:rsidP="00DB0AC5">
      <w:pPr>
        <w:pStyle w:val="a6"/>
        <w:spacing w:after="0" w:line="240" w:lineRule="auto"/>
        <w:ind w:left="0" w:firstLine="709"/>
        <w:jc w:val="both"/>
        <w:rPr>
          <w:rFonts w:ascii="Times New Roman" w:hAnsi="Times New Roman"/>
          <w:sz w:val="24"/>
          <w:szCs w:val="24"/>
        </w:rPr>
      </w:pPr>
      <w:r w:rsidRPr="00191A43">
        <w:rPr>
          <w:rFonts w:ascii="Times New Roman" w:hAnsi="Times New Roman"/>
          <w:sz w:val="24"/>
          <w:szCs w:val="24"/>
        </w:rPr>
        <w:t>С целью развития позитивных межличностных отношений была разработана программа, реализация которой способствовала гармонизации отношений в студенческих группах. На занятиях обучающиеся не только получали знания о том, как общаться, но и упражнялись в применении различных способов поведения, овладевали навыками эффективного общения.</w:t>
      </w:r>
    </w:p>
    <w:p w:rsidR="00DB0AC5" w:rsidRPr="00191A43" w:rsidRDefault="00DB0AC5" w:rsidP="00DB0AC5">
      <w:pPr>
        <w:pStyle w:val="a8"/>
        <w:spacing w:line="240" w:lineRule="auto"/>
        <w:ind w:firstLine="709"/>
        <w:rPr>
          <w:sz w:val="24"/>
          <w:szCs w:val="24"/>
        </w:rPr>
      </w:pPr>
      <w:r w:rsidRPr="00191A43">
        <w:rPr>
          <w:sz w:val="24"/>
          <w:szCs w:val="24"/>
        </w:rPr>
        <w:t>Перед началом работы студентами принимались правила (групповые нормы) поведения на занятиях.</w:t>
      </w:r>
    </w:p>
    <w:p w:rsidR="00DB0AC5" w:rsidRPr="00191A43" w:rsidRDefault="00DB0AC5" w:rsidP="00DB0AC5">
      <w:pPr>
        <w:pStyle w:val="a8"/>
        <w:spacing w:line="240" w:lineRule="auto"/>
        <w:ind w:firstLine="709"/>
        <w:rPr>
          <w:sz w:val="24"/>
          <w:szCs w:val="24"/>
        </w:rPr>
      </w:pPr>
      <w:r w:rsidRPr="00191A43">
        <w:rPr>
          <w:sz w:val="24"/>
          <w:szCs w:val="24"/>
        </w:rPr>
        <w:t xml:space="preserve">Структура занятий состояла из вступления, основной части и заключения. Во вступлении сообщалась тема занятия, обсуждались вопросы по заданной проблеме. Основная часть содержала анализ и проигрывание ситуаций, с помощью специальных упражнений и ролевых игр участники овладевали навыками эффективного общения. В заключительной части проводилась рефлексия. Используемые на занятиях диагностические процедуры помогали студентам в самопознании. Большое внимание на занятиях уделялось обсуждению различных ситуаций, дискуссиям, творческому самовыражению, самопроверке и тестированию. </w:t>
      </w:r>
    </w:p>
    <w:p w:rsidR="00DB0AC5" w:rsidRPr="00191A43" w:rsidRDefault="00DB0AC5" w:rsidP="00DB0AC5">
      <w:pPr>
        <w:pStyle w:val="a8"/>
        <w:spacing w:line="240" w:lineRule="auto"/>
        <w:ind w:firstLine="709"/>
        <w:rPr>
          <w:sz w:val="24"/>
          <w:szCs w:val="24"/>
        </w:rPr>
      </w:pPr>
      <w:r w:rsidRPr="00191A43">
        <w:rPr>
          <w:sz w:val="24"/>
          <w:szCs w:val="24"/>
        </w:rPr>
        <w:lastRenderedPageBreak/>
        <w:t>Программа занятий рассчитана на работу в течение учебного года и делилась на четыре этапа:</w:t>
      </w:r>
    </w:p>
    <w:p w:rsidR="00DB0AC5" w:rsidRPr="00191A43" w:rsidRDefault="00DB0AC5" w:rsidP="00DB0AC5">
      <w:pPr>
        <w:pStyle w:val="a8"/>
        <w:spacing w:line="240" w:lineRule="auto"/>
        <w:ind w:firstLine="709"/>
        <w:rPr>
          <w:sz w:val="24"/>
          <w:szCs w:val="24"/>
        </w:rPr>
      </w:pPr>
      <w:r w:rsidRPr="00191A43">
        <w:rPr>
          <w:sz w:val="24"/>
          <w:szCs w:val="24"/>
        </w:rPr>
        <w:t>1 этап - развитие самопознания и рефлексии;</w:t>
      </w:r>
    </w:p>
    <w:p w:rsidR="00DB0AC5" w:rsidRPr="00191A43" w:rsidRDefault="00DB0AC5" w:rsidP="00DB0AC5">
      <w:pPr>
        <w:pStyle w:val="a8"/>
        <w:spacing w:line="240" w:lineRule="auto"/>
        <w:ind w:firstLine="709"/>
        <w:rPr>
          <w:sz w:val="24"/>
          <w:szCs w:val="24"/>
        </w:rPr>
      </w:pPr>
      <w:r w:rsidRPr="00191A43">
        <w:rPr>
          <w:sz w:val="24"/>
          <w:szCs w:val="24"/>
        </w:rPr>
        <w:t>2 этап - обучение навыкам позитивного общения;</w:t>
      </w:r>
    </w:p>
    <w:p w:rsidR="00DB0AC5" w:rsidRPr="00191A43" w:rsidRDefault="00DB0AC5" w:rsidP="00DB0AC5">
      <w:pPr>
        <w:pStyle w:val="a8"/>
        <w:spacing w:line="240" w:lineRule="auto"/>
        <w:ind w:firstLine="709"/>
        <w:rPr>
          <w:sz w:val="24"/>
          <w:szCs w:val="24"/>
        </w:rPr>
      </w:pPr>
      <w:r w:rsidRPr="00191A43">
        <w:rPr>
          <w:sz w:val="24"/>
          <w:szCs w:val="24"/>
        </w:rPr>
        <w:t>3 этап - разрешение проблем общения;</w:t>
      </w:r>
    </w:p>
    <w:p w:rsidR="00DB0AC5" w:rsidRPr="00191A43" w:rsidRDefault="00DB0AC5" w:rsidP="00DB0AC5">
      <w:pPr>
        <w:pStyle w:val="a8"/>
        <w:spacing w:line="240" w:lineRule="auto"/>
        <w:ind w:firstLine="709"/>
        <w:rPr>
          <w:sz w:val="24"/>
          <w:szCs w:val="24"/>
        </w:rPr>
      </w:pPr>
      <w:r w:rsidRPr="00191A43">
        <w:rPr>
          <w:sz w:val="24"/>
          <w:szCs w:val="24"/>
        </w:rPr>
        <w:t>4 этап - обучение навыкам культуры поведения.</w:t>
      </w:r>
    </w:p>
    <w:p w:rsidR="00DB0AC5" w:rsidRPr="00191A43" w:rsidRDefault="00DB0AC5" w:rsidP="00DB0AC5">
      <w:pPr>
        <w:pStyle w:val="a8"/>
        <w:spacing w:line="240" w:lineRule="auto"/>
        <w:ind w:firstLine="709"/>
        <w:rPr>
          <w:sz w:val="24"/>
          <w:szCs w:val="24"/>
        </w:rPr>
      </w:pPr>
      <w:r w:rsidRPr="00191A43">
        <w:rPr>
          <w:sz w:val="24"/>
          <w:szCs w:val="24"/>
        </w:rPr>
        <w:t>Студенты знакомились с информацией по проблемам межличностных отношений, выполняли многочисленные упражнения на развитие коммуникативных умений и навыков. Занятия позволили повысить уровень коммуникативных и организаторских способностей студентов, улучшить психологический микроклимат в группе.</w:t>
      </w:r>
    </w:p>
    <w:p w:rsidR="00DB0AC5" w:rsidRPr="00191A43" w:rsidRDefault="00DB0AC5" w:rsidP="00DB0AC5">
      <w:pPr>
        <w:pStyle w:val="a8"/>
        <w:spacing w:line="240" w:lineRule="auto"/>
        <w:ind w:firstLine="709"/>
        <w:rPr>
          <w:sz w:val="24"/>
          <w:szCs w:val="24"/>
        </w:rPr>
      </w:pPr>
      <w:r w:rsidRPr="00191A43">
        <w:rPr>
          <w:sz w:val="24"/>
          <w:szCs w:val="24"/>
        </w:rPr>
        <w:t xml:space="preserve"> Апробировав курс занятий, мы проследили положительную динамику уровня развития коммуникативных способностей и умений обучающихся. Оптимизации межличностных отношений студентов, по нашему мнению, способствовали:</w:t>
      </w:r>
    </w:p>
    <w:p w:rsidR="00DB0AC5" w:rsidRPr="00191A43" w:rsidRDefault="00DB0AC5" w:rsidP="00DB0AC5">
      <w:pPr>
        <w:pStyle w:val="a8"/>
        <w:spacing w:line="240" w:lineRule="auto"/>
        <w:ind w:firstLine="709"/>
        <w:rPr>
          <w:sz w:val="24"/>
          <w:szCs w:val="24"/>
        </w:rPr>
      </w:pPr>
      <w:r w:rsidRPr="00191A43">
        <w:rPr>
          <w:sz w:val="24"/>
          <w:szCs w:val="24"/>
        </w:rPr>
        <w:t>- демократический стиль общения с обучающимися;</w:t>
      </w:r>
    </w:p>
    <w:p w:rsidR="00DB0AC5" w:rsidRPr="00191A43" w:rsidRDefault="00DB0AC5" w:rsidP="00DB0AC5">
      <w:pPr>
        <w:pStyle w:val="a8"/>
        <w:spacing w:line="240" w:lineRule="auto"/>
        <w:ind w:firstLine="709"/>
        <w:rPr>
          <w:sz w:val="24"/>
          <w:szCs w:val="24"/>
        </w:rPr>
      </w:pPr>
      <w:r w:rsidRPr="00191A43">
        <w:rPr>
          <w:sz w:val="24"/>
          <w:szCs w:val="24"/>
        </w:rPr>
        <w:t>- создание на занятиях благоприятной эмоциональной атмосферы, помогающей раскрывать творческий потенциал студентов;</w:t>
      </w:r>
    </w:p>
    <w:p w:rsidR="00DB0AC5" w:rsidRPr="00191A43" w:rsidRDefault="00DB0AC5" w:rsidP="00DB0AC5">
      <w:pPr>
        <w:pStyle w:val="a8"/>
        <w:spacing w:line="240" w:lineRule="auto"/>
        <w:ind w:firstLine="709"/>
        <w:rPr>
          <w:sz w:val="24"/>
          <w:szCs w:val="24"/>
        </w:rPr>
      </w:pPr>
      <w:r w:rsidRPr="00191A43">
        <w:rPr>
          <w:sz w:val="24"/>
          <w:szCs w:val="24"/>
        </w:rPr>
        <w:t>- сотрудничество, формирование новых знаний в процессе совместной работы со студентами;</w:t>
      </w:r>
    </w:p>
    <w:p w:rsidR="00DB0AC5" w:rsidRPr="00191A43" w:rsidRDefault="00DB0AC5" w:rsidP="00DB0AC5">
      <w:pPr>
        <w:pStyle w:val="a8"/>
        <w:spacing w:line="240" w:lineRule="auto"/>
        <w:ind w:firstLine="709"/>
        <w:rPr>
          <w:sz w:val="24"/>
          <w:szCs w:val="24"/>
        </w:rPr>
      </w:pPr>
      <w:r w:rsidRPr="00191A43">
        <w:rPr>
          <w:sz w:val="24"/>
          <w:szCs w:val="24"/>
        </w:rPr>
        <w:t>- вариативность, гибкость структуры занятий (учитывая нестабильность и непредсказуемость поведения обучающихся);</w:t>
      </w:r>
    </w:p>
    <w:p w:rsidR="00DB0AC5" w:rsidRPr="00191A43" w:rsidRDefault="00DB0AC5" w:rsidP="00DB0AC5">
      <w:pPr>
        <w:pStyle w:val="a8"/>
        <w:spacing w:line="240" w:lineRule="auto"/>
        <w:ind w:firstLine="709"/>
        <w:rPr>
          <w:sz w:val="24"/>
          <w:szCs w:val="24"/>
        </w:rPr>
      </w:pPr>
      <w:r w:rsidRPr="00191A43">
        <w:rPr>
          <w:sz w:val="24"/>
          <w:szCs w:val="24"/>
        </w:rPr>
        <w:t>- работа с «живым содержанием» (с ситуациями из реальной жизни, в том числе возникающими непосредственно на занятиях).</w:t>
      </w:r>
    </w:p>
    <w:p w:rsidR="00DB0AC5" w:rsidRPr="00F91B01" w:rsidRDefault="00DB0AC5" w:rsidP="00DB0AC5">
      <w:pPr>
        <w:pStyle w:val="a6"/>
        <w:spacing w:after="0" w:line="240" w:lineRule="auto"/>
        <w:ind w:left="0" w:firstLine="709"/>
        <w:jc w:val="both"/>
        <w:rPr>
          <w:rFonts w:ascii="Times New Roman" w:hAnsi="Times New Roman"/>
          <w:sz w:val="24"/>
          <w:szCs w:val="24"/>
        </w:rPr>
      </w:pPr>
      <w:r w:rsidRPr="00F91B01">
        <w:rPr>
          <w:rFonts w:ascii="Times New Roman" w:hAnsi="Times New Roman"/>
          <w:sz w:val="24"/>
          <w:szCs w:val="24"/>
        </w:rPr>
        <w:t>Список использованных источников:</w:t>
      </w:r>
    </w:p>
    <w:p w:rsidR="00DB0AC5" w:rsidRPr="00F91B01" w:rsidRDefault="00DB0AC5" w:rsidP="001C4982">
      <w:pPr>
        <w:pStyle w:val="a6"/>
        <w:numPr>
          <w:ilvl w:val="0"/>
          <w:numId w:val="55"/>
        </w:numPr>
        <w:tabs>
          <w:tab w:val="left" w:pos="426"/>
        </w:tabs>
        <w:spacing w:after="0" w:line="240" w:lineRule="auto"/>
        <w:jc w:val="both"/>
        <w:rPr>
          <w:rFonts w:ascii="Times New Roman" w:hAnsi="Times New Roman"/>
          <w:sz w:val="24"/>
          <w:szCs w:val="24"/>
        </w:rPr>
      </w:pPr>
      <w:r w:rsidRPr="00F91B01">
        <w:rPr>
          <w:rFonts w:ascii="Times New Roman" w:hAnsi="Times New Roman"/>
          <w:sz w:val="24"/>
          <w:szCs w:val="24"/>
        </w:rPr>
        <w:t>Еникеев, М.И. Общая и социальная психология: Учебн. – 4-е изд., перераб. и доп/ М.И. Еникеев . – М.:</w:t>
      </w:r>
      <w:r w:rsidRPr="00F91B01">
        <w:rPr>
          <w:sz w:val="24"/>
          <w:szCs w:val="24"/>
        </w:rPr>
        <w:t xml:space="preserve"> </w:t>
      </w:r>
      <w:r w:rsidRPr="00F91B01">
        <w:rPr>
          <w:rFonts w:ascii="Times New Roman" w:hAnsi="Times New Roman"/>
          <w:sz w:val="24"/>
          <w:szCs w:val="24"/>
        </w:rPr>
        <w:t>Проспект, 2019. – 126 с.</w:t>
      </w:r>
    </w:p>
    <w:p w:rsidR="00DB0AC5" w:rsidRPr="00191A43" w:rsidRDefault="00DB0AC5" w:rsidP="001C4982">
      <w:pPr>
        <w:pStyle w:val="a8"/>
        <w:widowControl w:val="0"/>
        <w:numPr>
          <w:ilvl w:val="0"/>
          <w:numId w:val="55"/>
        </w:numPr>
        <w:tabs>
          <w:tab w:val="clear" w:pos="1069"/>
          <w:tab w:val="left" w:pos="284"/>
        </w:tabs>
        <w:autoSpaceDE w:val="0"/>
        <w:autoSpaceDN w:val="0"/>
        <w:adjustRightInd w:val="0"/>
        <w:spacing w:line="240" w:lineRule="auto"/>
        <w:rPr>
          <w:sz w:val="24"/>
          <w:szCs w:val="24"/>
        </w:rPr>
      </w:pPr>
      <w:r w:rsidRPr="00191A43">
        <w:rPr>
          <w:sz w:val="24"/>
          <w:szCs w:val="24"/>
        </w:rPr>
        <w:t>Кричевский</w:t>
      </w:r>
      <w:r>
        <w:rPr>
          <w:sz w:val="24"/>
          <w:szCs w:val="24"/>
        </w:rPr>
        <w:t xml:space="preserve">, </w:t>
      </w:r>
      <w:r w:rsidRPr="00191A43">
        <w:rPr>
          <w:sz w:val="24"/>
          <w:szCs w:val="24"/>
        </w:rPr>
        <w:t xml:space="preserve"> Р.Л.</w:t>
      </w:r>
      <w:r>
        <w:rPr>
          <w:sz w:val="24"/>
          <w:szCs w:val="24"/>
        </w:rPr>
        <w:t xml:space="preserve"> </w:t>
      </w:r>
      <w:r w:rsidRPr="00191A43">
        <w:rPr>
          <w:sz w:val="24"/>
          <w:szCs w:val="24"/>
        </w:rPr>
        <w:t>Социальная психология малой группы: Учебное пособие для вузов / Р.Л. Кричевского</w:t>
      </w:r>
      <w:r>
        <w:rPr>
          <w:sz w:val="24"/>
          <w:szCs w:val="24"/>
        </w:rPr>
        <w:t>.– М.: Академия, 2020</w:t>
      </w:r>
      <w:r w:rsidRPr="00191A43">
        <w:rPr>
          <w:sz w:val="24"/>
          <w:szCs w:val="24"/>
        </w:rPr>
        <w:t>.</w:t>
      </w:r>
      <w:r>
        <w:rPr>
          <w:sz w:val="24"/>
          <w:szCs w:val="24"/>
        </w:rPr>
        <w:t xml:space="preserve"> - 98 с.</w:t>
      </w:r>
    </w:p>
    <w:p w:rsidR="00CB761D" w:rsidRDefault="00CB761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F37DFD" w:rsidRDefault="00F37DF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50B40" w:rsidRDefault="00950B40" w:rsidP="00950B40">
      <w:pPr>
        <w:tabs>
          <w:tab w:val="left" w:pos="540"/>
          <w:tab w:val="left" w:pos="720"/>
        </w:tabs>
        <w:spacing w:after="0" w:line="240" w:lineRule="auto"/>
        <w:jc w:val="center"/>
        <w:rPr>
          <w:rFonts w:ascii="Times New Roman" w:hAnsi="Times New Roman"/>
          <w:b/>
          <w:sz w:val="24"/>
          <w:szCs w:val="24"/>
        </w:rPr>
      </w:pPr>
      <w:r>
        <w:rPr>
          <w:rFonts w:ascii="Times New Roman" w:hAnsi="Times New Roman"/>
          <w:b/>
          <w:sz w:val="24"/>
          <w:szCs w:val="24"/>
        </w:rPr>
        <w:t xml:space="preserve">ПОВЫШЕНИЕ ЭФФЕКТИВНОСТИ ФИЗИЧЕСКОЙ ПОДГОТОВКИ </w:t>
      </w:r>
    </w:p>
    <w:p w:rsidR="00950B40" w:rsidRDefault="00F37DFD" w:rsidP="00950B40">
      <w:pPr>
        <w:tabs>
          <w:tab w:val="left" w:pos="540"/>
          <w:tab w:val="left" w:pos="720"/>
        </w:tabs>
        <w:spacing w:after="0" w:line="240" w:lineRule="auto"/>
        <w:jc w:val="center"/>
        <w:rPr>
          <w:rFonts w:ascii="Times New Roman" w:hAnsi="Times New Roman"/>
          <w:b/>
          <w:sz w:val="24"/>
          <w:szCs w:val="24"/>
        </w:rPr>
      </w:pPr>
      <w:r w:rsidRPr="00F37DFD">
        <w:rPr>
          <w:rFonts w:ascii="Times New Roman" w:hAnsi="Times New Roman"/>
          <w:b/>
          <w:sz w:val="24"/>
          <w:szCs w:val="24"/>
        </w:rPr>
        <w:t xml:space="preserve">СТУДЕНТОВ ПУТЕМ ИСПОЛЬЗОВАНИЯ </w:t>
      </w:r>
    </w:p>
    <w:p w:rsidR="00F37DFD" w:rsidRPr="00F37DFD" w:rsidRDefault="00F37DFD" w:rsidP="00950B40">
      <w:pPr>
        <w:tabs>
          <w:tab w:val="left" w:pos="540"/>
          <w:tab w:val="left" w:pos="720"/>
        </w:tabs>
        <w:spacing w:after="0" w:line="240" w:lineRule="auto"/>
        <w:jc w:val="center"/>
        <w:rPr>
          <w:rFonts w:ascii="Times New Roman" w:hAnsi="Times New Roman"/>
          <w:b/>
          <w:sz w:val="24"/>
          <w:szCs w:val="24"/>
        </w:rPr>
      </w:pPr>
      <w:r w:rsidRPr="00F37DFD">
        <w:rPr>
          <w:rFonts w:ascii="Times New Roman" w:hAnsi="Times New Roman"/>
          <w:b/>
          <w:sz w:val="24"/>
          <w:szCs w:val="24"/>
        </w:rPr>
        <w:t>НАЦИОНАЛЬНЫХ ПОДВИЖНЫХ ИГР</w:t>
      </w:r>
    </w:p>
    <w:p w:rsidR="00F37DFD" w:rsidRPr="00F37DFD" w:rsidRDefault="00F37DFD" w:rsidP="00F37DFD">
      <w:pPr>
        <w:tabs>
          <w:tab w:val="left" w:pos="540"/>
          <w:tab w:val="left" w:pos="720"/>
        </w:tabs>
        <w:spacing w:after="0" w:line="240" w:lineRule="auto"/>
        <w:ind w:firstLine="709"/>
        <w:jc w:val="both"/>
        <w:rPr>
          <w:rFonts w:ascii="Times New Roman" w:hAnsi="Times New Roman"/>
          <w:sz w:val="24"/>
          <w:szCs w:val="24"/>
        </w:rPr>
      </w:pPr>
    </w:p>
    <w:p w:rsidR="00F37DFD" w:rsidRPr="00F37DFD" w:rsidRDefault="00F37DFD" w:rsidP="00F37DFD">
      <w:pPr>
        <w:tabs>
          <w:tab w:val="left" w:pos="540"/>
          <w:tab w:val="left" w:pos="720"/>
        </w:tabs>
        <w:spacing w:after="0" w:line="240" w:lineRule="auto"/>
        <w:ind w:firstLine="709"/>
        <w:jc w:val="right"/>
        <w:rPr>
          <w:rFonts w:ascii="Times New Roman" w:hAnsi="Times New Roman"/>
          <w:i/>
          <w:sz w:val="24"/>
          <w:szCs w:val="24"/>
        </w:rPr>
      </w:pPr>
      <w:r w:rsidRPr="00F37DFD">
        <w:rPr>
          <w:rFonts w:ascii="Times New Roman" w:hAnsi="Times New Roman"/>
          <w:i/>
          <w:sz w:val="24"/>
          <w:szCs w:val="24"/>
        </w:rPr>
        <w:t>Санжиева Саяна Саналовна</w:t>
      </w:r>
    </w:p>
    <w:p w:rsidR="00F37DFD" w:rsidRPr="00F37DFD" w:rsidRDefault="00F37DFD" w:rsidP="00F37DFD">
      <w:pPr>
        <w:tabs>
          <w:tab w:val="left" w:pos="540"/>
          <w:tab w:val="left" w:pos="720"/>
        </w:tabs>
        <w:spacing w:after="0" w:line="240" w:lineRule="auto"/>
        <w:ind w:firstLine="709"/>
        <w:jc w:val="right"/>
        <w:rPr>
          <w:rFonts w:ascii="Times New Roman" w:hAnsi="Times New Roman"/>
          <w:i/>
          <w:sz w:val="24"/>
          <w:szCs w:val="24"/>
        </w:rPr>
      </w:pPr>
      <w:r w:rsidRPr="00F37DFD">
        <w:rPr>
          <w:rFonts w:ascii="Times New Roman" w:hAnsi="Times New Roman"/>
          <w:i/>
          <w:sz w:val="24"/>
          <w:szCs w:val="24"/>
        </w:rPr>
        <w:t>студентка 3 курса</w:t>
      </w:r>
    </w:p>
    <w:p w:rsidR="00F37DFD" w:rsidRPr="00F37DFD" w:rsidRDefault="00F37DFD" w:rsidP="00F37DFD">
      <w:pPr>
        <w:tabs>
          <w:tab w:val="left" w:pos="540"/>
          <w:tab w:val="left" w:pos="720"/>
        </w:tabs>
        <w:spacing w:after="0" w:line="240" w:lineRule="auto"/>
        <w:ind w:firstLine="709"/>
        <w:jc w:val="right"/>
        <w:rPr>
          <w:rFonts w:ascii="Times New Roman" w:hAnsi="Times New Roman"/>
          <w:i/>
          <w:sz w:val="24"/>
          <w:szCs w:val="24"/>
        </w:rPr>
      </w:pPr>
      <w:r w:rsidRPr="00F37DFD">
        <w:rPr>
          <w:rFonts w:ascii="Times New Roman" w:hAnsi="Times New Roman"/>
          <w:i/>
          <w:sz w:val="24"/>
          <w:szCs w:val="24"/>
        </w:rPr>
        <w:t>специальности 38.02.04 Коммерция (по отраслям)</w:t>
      </w:r>
    </w:p>
    <w:p w:rsidR="00F37DFD" w:rsidRPr="00F37DFD" w:rsidRDefault="00F37DFD" w:rsidP="00F37DFD">
      <w:pPr>
        <w:tabs>
          <w:tab w:val="left" w:pos="540"/>
          <w:tab w:val="left" w:pos="720"/>
        </w:tabs>
        <w:spacing w:after="0" w:line="240" w:lineRule="auto"/>
        <w:ind w:firstLine="709"/>
        <w:jc w:val="right"/>
        <w:rPr>
          <w:rFonts w:ascii="Times New Roman" w:hAnsi="Times New Roman"/>
          <w:i/>
          <w:sz w:val="24"/>
          <w:szCs w:val="24"/>
        </w:rPr>
      </w:pPr>
      <w:r w:rsidRPr="00F37DFD">
        <w:rPr>
          <w:rFonts w:ascii="Times New Roman" w:hAnsi="Times New Roman"/>
          <w:i/>
          <w:sz w:val="24"/>
          <w:szCs w:val="24"/>
        </w:rPr>
        <w:t>научный руководитель  Г.Ю. Бембетова</w:t>
      </w:r>
    </w:p>
    <w:p w:rsidR="00F37DFD" w:rsidRPr="00F37DFD" w:rsidRDefault="00882A2A" w:rsidP="00F37DFD">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F37DFD" w:rsidRPr="00F37DFD" w:rsidRDefault="00F37DFD" w:rsidP="00F37DFD">
      <w:pPr>
        <w:tabs>
          <w:tab w:val="left" w:pos="540"/>
          <w:tab w:val="left" w:pos="720"/>
        </w:tabs>
        <w:spacing w:after="0" w:line="240" w:lineRule="auto"/>
        <w:ind w:firstLine="709"/>
        <w:jc w:val="both"/>
        <w:rPr>
          <w:rFonts w:ascii="Times New Roman" w:hAnsi="Times New Roman"/>
          <w:sz w:val="24"/>
          <w:szCs w:val="24"/>
        </w:rPr>
      </w:pPr>
    </w:p>
    <w:p w:rsidR="00F37DFD" w:rsidRPr="00F37DFD" w:rsidRDefault="00F37DFD" w:rsidP="00F37DFD">
      <w:pPr>
        <w:spacing w:after="0" w:line="240" w:lineRule="auto"/>
        <w:ind w:firstLine="709"/>
        <w:jc w:val="both"/>
        <w:rPr>
          <w:rFonts w:ascii="Times New Roman" w:hAnsi="Times New Roman"/>
          <w:sz w:val="24"/>
          <w:szCs w:val="24"/>
        </w:rPr>
      </w:pPr>
      <w:r w:rsidRPr="00F37DFD">
        <w:rPr>
          <w:rFonts w:ascii="Times New Roman" w:hAnsi="Times New Roman"/>
          <w:sz w:val="24"/>
          <w:szCs w:val="24"/>
        </w:rPr>
        <w:t xml:space="preserve">Изменения социально-экономических и политических устоев нашего государства в последнее десятилетие привели к тому, что здоровье обучающихся стало самым незащищенным среди жизненных приоритетов подрастающего поколения. </w:t>
      </w:r>
    </w:p>
    <w:p w:rsidR="00F37DFD" w:rsidRPr="00F37DFD" w:rsidRDefault="00F37DFD" w:rsidP="00F37DFD">
      <w:pPr>
        <w:spacing w:after="0" w:line="240" w:lineRule="auto"/>
        <w:ind w:firstLine="709"/>
        <w:jc w:val="both"/>
        <w:rPr>
          <w:rFonts w:ascii="Times New Roman" w:hAnsi="Times New Roman"/>
          <w:sz w:val="24"/>
          <w:szCs w:val="24"/>
        </w:rPr>
      </w:pPr>
      <w:r w:rsidRPr="00F37DFD">
        <w:rPr>
          <w:rFonts w:ascii="Times New Roman" w:hAnsi="Times New Roman"/>
          <w:sz w:val="24"/>
          <w:szCs w:val="24"/>
        </w:rPr>
        <w:t>Существенно снижается физическая подготовленность обучающихся, значительная часть из них не может выполнить нормативные требования, в результате чего все большее число юношей не готовы к учебной, трудовой и оборонной деятельности.</w:t>
      </w:r>
    </w:p>
    <w:p w:rsidR="00F37DFD" w:rsidRPr="003E2839" w:rsidRDefault="00F37DFD" w:rsidP="00F37DFD">
      <w:pPr>
        <w:shd w:val="clear" w:color="auto" w:fill="FFFFFF"/>
        <w:spacing w:after="0" w:line="240" w:lineRule="auto"/>
        <w:ind w:firstLine="709"/>
        <w:jc w:val="both"/>
        <w:rPr>
          <w:rFonts w:ascii="Times New Roman" w:hAnsi="Times New Roman"/>
          <w:sz w:val="24"/>
          <w:szCs w:val="24"/>
        </w:rPr>
      </w:pPr>
      <w:r w:rsidRPr="003E2839">
        <w:rPr>
          <w:rFonts w:ascii="Times New Roman" w:hAnsi="Times New Roman"/>
          <w:color w:val="000000"/>
          <w:spacing w:val="7"/>
          <w:sz w:val="24"/>
          <w:szCs w:val="24"/>
        </w:rPr>
        <w:t>Воспитание физических качеств у студентов со</w:t>
      </w:r>
      <w:r w:rsidRPr="003E2839">
        <w:rPr>
          <w:rFonts w:ascii="Times New Roman" w:hAnsi="Times New Roman"/>
          <w:color w:val="000000"/>
          <w:spacing w:val="9"/>
          <w:sz w:val="24"/>
          <w:szCs w:val="24"/>
        </w:rPr>
        <w:t>пряжено с рядом особенностей, связанных с ростом и развитием ор</w:t>
      </w:r>
      <w:r w:rsidRPr="003E2839">
        <w:rPr>
          <w:rFonts w:ascii="Times New Roman" w:hAnsi="Times New Roman"/>
          <w:color w:val="000000"/>
          <w:spacing w:val="-1"/>
          <w:sz w:val="24"/>
          <w:szCs w:val="24"/>
        </w:rPr>
        <w:t>ганизма.</w:t>
      </w:r>
    </w:p>
    <w:p w:rsidR="00F37DFD" w:rsidRPr="00F37DFD" w:rsidRDefault="00F37DFD" w:rsidP="00F37DFD">
      <w:pPr>
        <w:pStyle w:val="a8"/>
        <w:spacing w:line="240" w:lineRule="auto"/>
        <w:ind w:firstLine="709"/>
        <w:rPr>
          <w:sz w:val="24"/>
          <w:szCs w:val="24"/>
        </w:rPr>
      </w:pPr>
      <w:r w:rsidRPr="00F37DFD">
        <w:rPr>
          <w:sz w:val="24"/>
          <w:szCs w:val="24"/>
        </w:rPr>
        <w:t xml:space="preserve">Между тем, в Республике Калмыкия накоплен исторический опыт в области физической культуры, который на данный момент до сих пор не востребован. </w:t>
      </w:r>
    </w:p>
    <w:p w:rsidR="00F37DFD" w:rsidRPr="00F37DFD" w:rsidRDefault="00F37DFD" w:rsidP="00F37DFD">
      <w:pPr>
        <w:pStyle w:val="a8"/>
        <w:spacing w:line="240" w:lineRule="auto"/>
        <w:ind w:firstLine="709"/>
        <w:rPr>
          <w:sz w:val="24"/>
          <w:szCs w:val="24"/>
        </w:rPr>
      </w:pPr>
      <w:r w:rsidRPr="00F37DFD">
        <w:rPr>
          <w:sz w:val="24"/>
          <w:szCs w:val="24"/>
        </w:rPr>
        <w:t xml:space="preserve">Как видим, практика физического воспитания располагает достаточными возможностями для успешного формирования разносторонней личности. И в этом </w:t>
      </w:r>
      <w:r w:rsidRPr="00F37DFD">
        <w:rPr>
          <w:sz w:val="24"/>
          <w:szCs w:val="24"/>
        </w:rPr>
        <w:lastRenderedPageBreak/>
        <w:t>немалую роль играет физическое воспитание, если оно будет носить целенаправленный характер, учитывать национально-региональные факторы развития личности.</w:t>
      </w:r>
    </w:p>
    <w:p w:rsidR="00F37DFD" w:rsidRPr="00F37DFD" w:rsidRDefault="00F37DFD" w:rsidP="00F37DFD">
      <w:pPr>
        <w:pStyle w:val="a8"/>
        <w:spacing w:line="240" w:lineRule="auto"/>
        <w:ind w:firstLine="709"/>
        <w:rPr>
          <w:sz w:val="24"/>
          <w:szCs w:val="24"/>
        </w:rPr>
      </w:pPr>
      <w:r w:rsidRPr="00F37DFD">
        <w:rPr>
          <w:sz w:val="24"/>
          <w:szCs w:val="24"/>
        </w:rPr>
        <w:t>Недостаточная разработанность данной проблемы и необходимость совершенствования процесса физическойподготовки студентов позволили сформулировать тему нашего исследования.</w:t>
      </w:r>
    </w:p>
    <w:p w:rsidR="00F37DFD" w:rsidRPr="00F37DFD" w:rsidRDefault="00F37DFD" w:rsidP="00F37DFD">
      <w:pPr>
        <w:pStyle w:val="12"/>
        <w:ind w:firstLine="709"/>
        <w:jc w:val="both"/>
        <w:rPr>
          <w:sz w:val="24"/>
          <w:szCs w:val="24"/>
        </w:rPr>
      </w:pPr>
      <w:r w:rsidRPr="00F37DFD">
        <w:rPr>
          <w:sz w:val="24"/>
          <w:szCs w:val="24"/>
        </w:rPr>
        <w:t>Объектом исследования стал процесс развития и совершенствования физических качеств студентов. В связи, с чем применялась методика использования калмыцких национальных игр в физической подготовке.</w:t>
      </w:r>
    </w:p>
    <w:p w:rsidR="00F37DFD" w:rsidRPr="00F37DFD" w:rsidRDefault="00F37DFD" w:rsidP="00F37DFD">
      <w:pPr>
        <w:pStyle w:val="12"/>
        <w:ind w:firstLine="709"/>
        <w:jc w:val="both"/>
        <w:rPr>
          <w:sz w:val="24"/>
          <w:szCs w:val="24"/>
          <w:u w:val="single"/>
        </w:rPr>
      </w:pPr>
      <w:r w:rsidRPr="00F37DFD">
        <w:rPr>
          <w:sz w:val="24"/>
          <w:szCs w:val="24"/>
        </w:rPr>
        <w:t>Целью исследования были разработка и экспериментальная обоснованность методикиразвития и совершенствования физических качеств студентовпосредством национальных игр.</w:t>
      </w:r>
    </w:p>
    <w:p w:rsidR="00F37DFD" w:rsidRPr="00F37DFD" w:rsidRDefault="00F37DFD" w:rsidP="00F37DFD">
      <w:pPr>
        <w:tabs>
          <w:tab w:val="left" w:pos="540"/>
        </w:tabs>
        <w:spacing w:after="0" w:line="240" w:lineRule="auto"/>
        <w:ind w:firstLine="709"/>
        <w:jc w:val="both"/>
        <w:rPr>
          <w:rFonts w:ascii="Times New Roman" w:hAnsi="Times New Roman"/>
          <w:sz w:val="24"/>
          <w:szCs w:val="24"/>
        </w:rPr>
      </w:pPr>
      <w:r w:rsidRPr="00F37DFD">
        <w:rPr>
          <w:rFonts w:ascii="Times New Roman" w:hAnsi="Times New Roman"/>
          <w:sz w:val="24"/>
          <w:szCs w:val="24"/>
        </w:rPr>
        <w:t>Предполагалось, что использование национальных игр в процессе физической подготовки приведет к повышению физических качеств обучающихся.</w:t>
      </w:r>
    </w:p>
    <w:p w:rsidR="00F37DFD" w:rsidRPr="00F37DFD" w:rsidRDefault="00F37DFD" w:rsidP="00F37DFD">
      <w:pPr>
        <w:tabs>
          <w:tab w:val="left" w:pos="900"/>
        </w:tabs>
        <w:spacing w:after="0" w:line="240" w:lineRule="auto"/>
        <w:ind w:firstLine="709"/>
        <w:jc w:val="both"/>
        <w:rPr>
          <w:rFonts w:ascii="Times New Roman" w:hAnsi="Times New Roman"/>
          <w:sz w:val="24"/>
          <w:szCs w:val="24"/>
        </w:rPr>
      </w:pPr>
      <w:r w:rsidRPr="00F37DFD">
        <w:rPr>
          <w:rFonts w:ascii="Times New Roman" w:hAnsi="Times New Roman"/>
          <w:sz w:val="24"/>
          <w:szCs w:val="24"/>
        </w:rPr>
        <w:t xml:space="preserve">Практическая значимость исследования выражается в более высоком уровне развития скоростных качеств студентов.  Полученные результаты  могут применяться в практической деятельности учителей физической культуры, тренеров по видам спорта, инструкторов и методистов физического воспитания. </w:t>
      </w:r>
    </w:p>
    <w:p w:rsidR="00F37DFD" w:rsidRPr="00F37DFD" w:rsidRDefault="00F37DFD" w:rsidP="00F37DFD">
      <w:pPr>
        <w:pStyle w:val="12"/>
        <w:ind w:firstLine="709"/>
        <w:jc w:val="both"/>
        <w:rPr>
          <w:sz w:val="24"/>
          <w:szCs w:val="24"/>
        </w:rPr>
      </w:pPr>
      <w:r w:rsidRPr="00F37DFD">
        <w:rPr>
          <w:sz w:val="24"/>
          <w:szCs w:val="24"/>
        </w:rPr>
        <w:t xml:space="preserve">Задачи исследования: </w:t>
      </w:r>
    </w:p>
    <w:p w:rsidR="00F37DFD" w:rsidRPr="00F37DFD" w:rsidRDefault="00F37DFD" w:rsidP="00F37DFD">
      <w:pPr>
        <w:tabs>
          <w:tab w:val="left" w:pos="540"/>
        </w:tabs>
        <w:spacing w:after="0" w:line="240" w:lineRule="auto"/>
        <w:ind w:firstLine="709"/>
        <w:jc w:val="both"/>
        <w:rPr>
          <w:rFonts w:ascii="Times New Roman" w:hAnsi="Times New Roman"/>
          <w:sz w:val="24"/>
          <w:szCs w:val="24"/>
        </w:rPr>
      </w:pPr>
      <w:r w:rsidRPr="00F37DFD">
        <w:rPr>
          <w:rFonts w:ascii="Times New Roman" w:hAnsi="Times New Roman"/>
          <w:sz w:val="24"/>
          <w:szCs w:val="24"/>
        </w:rPr>
        <w:t>1. Теоретически обосновать внедрение национальных подвижных игр в процесс физической подготовкиобучающихся.</w:t>
      </w:r>
    </w:p>
    <w:p w:rsidR="00F37DFD" w:rsidRPr="00F37DFD" w:rsidRDefault="00F37DFD" w:rsidP="00F37DFD">
      <w:pPr>
        <w:tabs>
          <w:tab w:val="left" w:pos="540"/>
        </w:tabs>
        <w:spacing w:after="0" w:line="240" w:lineRule="auto"/>
        <w:ind w:firstLine="709"/>
        <w:jc w:val="both"/>
        <w:rPr>
          <w:rFonts w:ascii="Times New Roman" w:hAnsi="Times New Roman"/>
          <w:sz w:val="24"/>
          <w:szCs w:val="24"/>
        </w:rPr>
      </w:pPr>
      <w:r w:rsidRPr="00F37DFD">
        <w:rPr>
          <w:rFonts w:ascii="Times New Roman" w:hAnsi="Times New Roman"/>
          <w:sz w:val="24"/>
          <w:szCs w:val="24"/>
        </w:rPr>
        <w:t>2. Разработать методику развития физических качеств на основе  применения в учебном процессе национальных игр.</w:t>
      </w:r>
    </w:p>
    <w:p w:rsidR="00F37DFD" w:rsidRPr="00F37DFD" w:rsidRDefault="00F37DFD" w:rsidP="00F37DFD">
      <w:pPr>
        <w:tabs>
          <w:tab w:val="left" w:pos="540"/>
        </w:tabs>
        <w:spacing w:after="0" w:line="240" w:lineRule="auto"/>
        <w:ind w:firstLine="709"/>
        <w:jc w:val="both"/>
        <w:rPr>
          <w:rFonts w:ascii="Times New Roman" w:hAnsi="Times New Roman"/>
          <w:sz w:val="24"/>
          <w:szCs w:val="24"/>
        </w:rPr>
      </w:pPr>
      <w:r w:rsidRPr="00F37DFD">
        <w:rPr>
          <w:rFonts w:ascii="Times New Roman" w:hAnsi="Times New Roman"/>
          <w:sz w:val="24"/>
          <w:szCs w:val="24"/>
        </w:rPr>
        <w:t>3. Определить эффективность разработанной методики развития физической подготовленности студентов филиала.</w:t>
      </w:r>
    </w:p>
    <w:p w:rsidR="00F37DFD" w:rsidRPr="00F37DFD" w:rsidRDefault="00F37DFD" w:rsidP="00F37DFD">
      <w:pPr>
        <w:tabs>
          <w:tab w:val="left" w:pos="900"/>
        </w:tabs>
        <w:spacing w:after="0" w:line="240" w:lineRule="auto"/>
        <w:ind w:firstLine="709"/>
        <w:jc w:val="both"/>
        <w:rPr>
          <w:rFonts w:ascii="Times New Roman" w:hAnsi="Times New Roman"/>
          <w:sz w:val="24"/>
          <w:szCs w:val="24"/>
        </w:rPr>
      </w:pPr>
      <w:r w:rsidRPr="00F37DFD">
        <w:rPr>
          <w:rFonts w:ascii="Times New Roman" w:hAnsi="Times New Roman"/>
          <w:sz w:val="24"/>
          <w:szCs w:val="24"/>
        </w:rPr>
        <w:t xml:space="preserve">Практическая значимость исследования выражается  в более высоком уровне развития скоростных качеств студентов.  Полученные результаты  могут применяться в практической деятельности учителей физической культуры, тренеров по видам спорта, инструкторов и методистов физического воспитания. </w:t>
      </w:r>
    </w:p>
    <w:p w:rsidR="00F37DFD" w:rsidRPr="00F37DFD" w:rsidRDefault="00F37DFD" w:rsidP="00F37DFD">
      <w:pPr>
        <w:shd w:val="clear" w:color="auto" w:fill="FFFFFF"/>
        <w:spacing w:after="0" w:line="240" w:lineRule="auto"/>
        <w:ind w:firstLine="709"/>
        <w:jc w:val="both"/>
        <w:rPr>
          <w:rFonts w:ascii="Times New Roman" w:hAnsi="Times New Roman"/>
          <w:sz w:val="24"/>
          <w:szCs w:val="24"/>
        </w:rPr>
      </w:pPr>
      <w:r w:rsidRPr="00F37DFD">
        <w:rPr>
          <w:rFonts w:ascii="Times New Roman" w:hAnsi="Times New Roman"/>
          <w:spacing w:val="3"/>
          <w:sz w:val="24"/>
          <w:szCs w:val="24"/>
        </w:rPr>
        <w:t>Исследование проводилось с октября 2020 года по декабрь2020</w:t>
      </w:r>
      <w:r w:rsidRPr="00F37DFD">
        <w:rPr>
          <w:rFonts w:ascii="Times New Roman" w:hAnsi="Times New Roman"/>
          <w:spacing w:val="11"/>
          <w:sz w:val="24"/>
          <w:szCs w:val="24"/>
        </w:rPr>
        <w:t>года на базе нашего филиала.</w:t>
      </w:r>
    </w:p>
    <w:p w:rsidR="00F37DFD" w:rsidRPr="00F37DFD" w:rsidRDefault="00F37DFD" w:rsidP="00F37DFD">
      <w:pPr>
        <w:shd w:val="clear" w:color="auto" w:fill="FFFFFF"/>
        <w:spacing w:after="0" w:line="240" w:lineRule="auto"/>
        <w:ind w:firstLine="709"/>
        <w:jc w:val="both"/>
        <w:rPr>
          <w:rFonts w:ascii="Times New Roman" w:hAnsi="Times New Roman"/>
          <w:color w:val="000000"/>
          <w:spacing w:val="3"/>
          <w:sz w:val="24"/>
          <w:szCs w:val="24"/>
        </w:rPr>
      </w:pPr>
      <w:r w:rsidRPr="00F37DFD">
        <w:rPr>
          <w:rFonts w:ascii="Times New Roman" w:hAnsi="Times New Roman"/>
          <w:color w:val="000000"/>
          <w:spacing w:val="1"/>
          <w:sz w:val="24"/>
          <w:szCs w:val="24"/>
        </w:rPr>
        <w:t xml:space="preserve">Напервом этапебыла сформулирована тема, </w:t>
      </w:r>
      <w:r w:rsidRPr="00F37DFD">
        <w:rPr>
          <w:rFonts w:ascii="Times New Roman" w:hAnsi="Times New Roman"/>
          <w:color w:val="000000"/>
          <w:spacing w:val="6"/>
          <w:sz w:val="24"/>
          <w:szCs w:val="24"/>
        </w:rPr>
        <w:t xml:space="preserve">определена цель, поставлены основные задачи исследования, </w:t>
      </w:r>
      <w:r w:rsidRPr="00F37DFD">
        <w:rPr>
          <w:rFonts w:ascii="Times New Roman" w:hAnsi="Times New Roman"/>
          <w:color w:val="000000"/>
          <w:spacing w:val="5"/>
          <w:sz w:val="24"/>
          <w:szCs w:val="24"/>
        </w:rPr>
        <w:t>проводился теоретический анализ и обоб</w:t>
      </w:r>
      <w:r w:rsidRPr="00F37DFD">
        <w:rPr>
          <w:rFonts w:ascii="Times New Roman" w:hAnsi="Times New Roman"/>
          <w:color w:val="000000"/>
          <w:spacing w:val="2"/>
          <w:sz w:val="24"/>
          <w:szCs w:val="24"/>
        </w:rPr>
        <w:t>щение литературных источников,проводилось тестирование физической подготовленности</w:t>
      </w:r>
      <w:r w:rsidRPr="00F37DFD">
        <w:rPr>
          <w:rFonts w:ascii="Times New Roman" w:hAnsi="Times New Roman"/>
          <w:color w:val="000000"/>
          <w:spacing w:val="3"/>
          <w:sz w:val="24"/>
          <w:szCs w:val="24"/>
        </w:rPr>
        <w:t xml:space="preserve">участников исследования. </w:t>
      </w:r>
    </w:p>
    <w:p w:rsidR="00F37DFD" w:rsidRPr="00F37DFD" w:rsidRDefault="00F37DFD" w:rsidP="00F37DFD">
      <w:pPr>
        <w:shd w:val="clear" w:color="auto" w:fill="FFFFFF"/>
        <w:spacing w:after="0" w:line="240" w:lineRule="auto"/>
        <w:ind w:firstLine="709"/>
        <w:jc w:val="both"/>
        <w:rPr>
          <w:rFonts w:ascii="Times New Roman" w:hAnsi="Times New Roman"/>
          <w:color w:val="000000"/>
          <w:spacing w:val="12"/>
          <w:sz w:val="24"/>
          <w:szCs w:val="24"/>
        </w:rPr>
      </w:pPr>
      <w:r w:rsidRPr="00F37DFD">
        <w:rPr>
          <w:rFonts w:ascii="Times New Roman" w:hAnsi="Times New Roman"/>
          <w:color w:val="000000"/>
          <w:spacing w:val="4"/>
          <w:sz w:val="24"/>
          <w:szCs w:val="24"/>
        </w:rPr>
        <w:t>Второй этап был посвящен педагогическому эксперименту. В экс</w:t>
      </w:r>
      <w:r w:rsidRPr="00F37DFD">
        <w:rPr>
          <w:rFonts w:ascii="Times New Roman" w:hAnsi="Times New Roman"/>
          <w:color w:val="000000"/>
          <w:spacing w:val="10"/>
          <w:sz w:val="24"/>
          <w:szCs w:val="24"/>
        </w:rPr>
        <w:t>перименте приняло участие 30 человек</w:t>
      </w:r>
      <w:r w:rsidRPr="00F37DFD">
        <w:rPr>
          <w:rFonts w:ascii="Times New Roman" w:hAnsi="Times New Roman"/>
          <w:color w:val="000000"/>
          <w:spacing w:val="8"/>
          <w:sz w:val="24"/>
          <w:szCs w:val="24"/>
        </w:rPr>
        <w:t xml:space="preserve">, которых поделили на 2 группы, </w:t>
      </w:r>
      <w:r w:rsidRPr="00F37DFD">
        <w:rPr>
          <w:rFonts w:ascii="Times New Roman" w:hAnsi="Times New Roman"/>
          <w:color w:val="000000"/>
          <w:spacing w:val="6"/>
          <w:sz w:val="24"/>
          <w:szCs w:val="24"/>
        </w:rPr>
        <w:t xml:space="preserve">экспериментальная группа </w:t>
      </w:r>
      <w:r w:rsidRPr="00F37DFD">
        <w:rPr>
          <w:rFonts w:ascii="Times New Roman" w:hAnsi="Times New Roman"/>
          <w:color w:val="000000"/>
          <w:spacing w:val="11"/>
          <w:sz w:val="24"/>
          <w:szCs w:val="24"/>
        </w:rPr>
        <w:t>и контрольная группа по 15 человек.</w:t>
      </w:r>
    </w:p>
    <w:p w:rsidR="00F37DFD" w:rsidRPr="00F37DFD" w:rsidRDefault="00F37DFD" w:rsidP="00F37DFD">
      <w:pPr>
        <w:shd w:val="clear" w:color="auto" w:fill="FFFFFF"/>
        <w:spacing w:after="0" w:line="240" w:lineRule="auto"/>
        <w:ind w:firstLine="709"/>
        <w:jc w:val="both"/>
        <w:rPr>
          <w:rFonts w:ascii="Times New Roman" w:hAnsi="Times New Roman"/>
          <w:spacing w:val="8"/>
          <w:sz w:val="24"/>
          <w:szCs w:val="24"/>
        </w:rPr>
      </w:pPr>
      <w:r w:rsidRPr="00F37DFD">
        <w:rPr>
          <w:rFonts w:ascii="Times New Roman" w:hAnsi="Times New Roman"/>
          <w:spacing w:val="8"/>
          <w:sz w:val="24"/>
          <w:szCs w:val="24"/>
        </w:rPr>
        <w:t>Длительность эксперимента составила 3 месяца2020-2021 учебного года, в течение которого проводилось контрольное тестирование в группах.</w:t>
      </w:r>
    </w:p>
    <w:p w:rsidR="00F37DFD" w:rsidRPr="00F37DFD" w:rsidRDefault="00F37DFD" w:rsidP="00F37DFD">
      <w:pPr>
        <w:shd w:val="clear" w:color="auto" w:fill="FFFFFF"/>
        <w:spacing w:after="0" w:line="240" w:lineRule="auto"/>
        <w:ind w:firstLine="709"/>
        <w:jc w:val="both"/>
        <w:rPr>
          <w:rFonts w:ascii="Times New Roman" w:hAnsi="Times New Roman"/>
          <w:sz w:val="24"/>
          <w:szCs w:val="24"/>
        </w:rPr>
      </w:pPr>
      <w:r w:rsidRPr="00F37DFD">
        <w:rPr>
          <w:rFonts w:ascii="Times New Roman" w:hAnsi="Times New Roman"/>
          <w:color w:val="000000"/>
          <w:spacing w:val="8"/>
          <w:sz w:val="24"/>
          <w:szCs w:val="24"/>
        </w:rPr>
        <w:t>За ис</w:t>
      </w:r>
      <w:r w:rsidRPr="00F37DFD">
        <w:rPr>
          <w:rFonts w:ascii="Times New Roman" w:hAnsi="Times New Roman"/>
          <w:color w:val="000000"/>
          <w:spacing w:val="3"/>
          <w:sz w:val="24"/>
          <w:szCs w:val="24"/>
        </w:rPr>
        <w:t xml:space="preserve">ходный результат были взятыданные тестирования физической подготовленности </w:t>
      </w:r>
      <w:r w:rsidRPr="00F37DFD">
        <w:rPr>
          <w:rFonts w:ascii="Times New Roman" w:hAnsi="Times New Roman"/>
          <w:color w:val="000000"/>
          <w:spacing w:val="7"/>
          <w:sz w:val="24"/>
          <w:szCs w:val="24"/>
        </w:rPr>
        <w:t xml:space="preserve">учащихся. Сравнение средних значений этих показателей </w:t>
      </w:r>
      <w:r w:rsidRPr="00F37DFD">
        <w:rPr>
          <w:rFonts w:ascii="Times New Roman" w:hAnsi="Times New Roman"/>
          <w:color w:val="000000"/>
          <w:spacing w:val="1"/>
          <w:sz w:val="24"/>
          <w:szCs w:val="24"/>
        </w:rPr>
        <w:t>показало, что достоверных различий между контрольной и эксперимен</w:t>
      </w:r>
      <w:r w:rsidRPr="00F37DFD">
        <w:rPr>
          <w:rFonts w:ascii="Times New Roman" w:hAnsi="Times New Roman"/>
          <w:color w:val="000000"/>
          <w:spacing w:val="-1"/>
          <w:sz w:val="24"/>
          <w:szCs w:val="24"/>
        </w:rPr>
        <w:t>тальной группами не наблюдается.</w:t>
      </w:r>
    </w:p>
    <w:p w:rsidR="00F37DFD" w:rsidRPr="00F37DFD" w:rsidRDefault="00F37DFD" w:rsidP="00F37DFD">
      <w:pPr>
        <w:shd w:val="clear" w:color="auto" w:fill="FFFFFF"/>
        <w:spacing w:after="0" w:line="240" w:lineRule="auto"/>
        <w:ind w:firstLine="709"/>
        <w:jc w:val="both"/>
        <w:rPr>
          <w:rFonts w:ascii="Times New Roman" w:hAnsi="Times New Roman"/>
          <w:sz w:val="24"/>
          <w:szCs w:val="24"/>
        </w:rPr>
      </w:pPr>
      <w:r w:rsidRPr="00F37DFD">
        <w:rPr>
          <w:rFonts w:ascii="Times New Roman" w:hAnsi="Times New Roman"/>
          <w:color w:val="000000"/>
          <w:spacing w:val="-2"/>
          <w:sz w:val="24"/>
          <w:szCs w:val="24"/>
        </w:rPr>
        <w:t xml:space="preserve">Процесс физического воспитания </w:t>
      </w:r>
      <w:r w:rsidRPr="00F37DFD">
        <w:rPr>
          <w:rFonts w:ascii="Times New Roman" w:hAnsi="Times New Roman"/>
          <w:color w:val="000000"/>
          <w:spacing w:val="-4"/>
          <w:sz w:val="24"/>
          <w:szCs w:val="24"/>
        </w:rPr>
        <w:t>испытуемых контрольной группы проводился по общепринятой методике.</w:t>
      </w:r>
    </w:p>
    <w:p w:rsidR="00F37DFD" w:rsidRPr="00F37DFD" w:rsidRDefault="00F37DFD" w:rsidP="00F37DFD">
      <w:pPr>
        <w:shd w:val="clear" w:color="auto" w:fill="FFFFFF"/>
        <w:spacing w:after="0" w:line="240" w:lineRule="auto"/>
        <w:ind w:firstLine="709"/>
        <w:jc w:val="both"/>
        <w:rPr>
          <w:rFonts w:ascii="Times New Roman" w:hAnsi="Times New Roman"/>
          <w:color w:val="000000"/>
          <w:spacing w:val="3"/>
          <w:sz w:val="24"/>
          <w:szCs w:val="24"/>
        </w:rPr>
      </w:pPr>
      <w:r w:rsidRPr="00F37DFD">
        <w:rPr>
          <w:rFonts w:ascii="Times New Roman" w:hAnsi="Times New Roman"/>
          <w:color w:val="000000"/>
          <w:spacing w:val="2"/>
          <w:sz w:val="24"/>
          <w:szCs w:val="24"/>
        </w:rPr>
        <w:t>Методика педагогического эксперимента предусматривала исходный</w:t>
      </w:r>
      <w:r w:rsidRPr="00F37DFD">
        <w:rPr>
          <w:rFonts w:ascii="Times New Roman" w:hAnsi="Times New Roman"/>
          <w:sz w:val="24"/>
          <w:szCs w:val="24"/>
        </w:rPr>
        <w:t xml:space="preserve"> и</w:t>
      </w:r>
      <w:r w:rsidRPr="00F37DFD">
        <w:rPr>
          <w:rFonts w:ascii="Times New Roman" w:hAnsi="Times New Roman"/>
          <w:color w:val="000000"/>
          <w:spacing w:val="3"/>
          <w:sz w:val="24"/>
          <w:szCs w:val="24"/>
        </w:rPr>
        <w:t>итоговый педагогический контроль.</w:t>
      </w:r>
    </w:p>
    <w:p w:rsidR="00F37DFD" w:rsidRPr="00F37DFD" w:rsidRDefault="00F37DFD" w:rsidP="00F37DFD">
      <w:pPr>
        <w:shd w:val="clear" w:color="auto" w:fill="FFFFFF"/>
        <w:spacing w:after="0" w:line="240" w:lineRule="auto"/>
        <w:ind w:firstLine="709"/>
        <w:jc w:val="both"/>
        <w:rPr>
          <w:rFonts w:ascii="Times New Roman" w:hAnsi="Times New Roman"/>
          <w:sz w:val="24"/>
          <w:szCs w:val="24"/>
        </w:rPr>
      </w:pPr>
      <w:r w:rsidRPr="00F37DFD">
        <w:rPr>
          <w:rFonts w:ascii="Times New Roman" w:hAnsi="Times New Roman"/>
          <w:color w:val="000000"/>
          <w:spacing w:val="3"/>
          <w:sz w:val="24"/>
          <w:szCs w:val="24"/>
        </w:rPr>
        <w:t>По окончании двух месяцев эксперимента было проведено итого</w:t>
      </w:r>
      <w:r w:rsidRPr="00F37DFD">
        <w:rPr>
          <w:rFonts w:ascii="Times New Roman" w:hAnsi="Times New Roman"/>
          <w:color w:val="000000"/>
          <w:spacing w:val="8"/>
          <w:sz w:val="24"/>
          <w:szCs w:val="24"/>
        </w:rPr>
        <w:t>вое тестирование исследуемого контин</w:t>
      </w:r>
      <w:r w:rsidRPr="00F37DFD">
        <w:rPr>
          <w:rFonts w:ascii="Times New Roman" w:hAnsi="Times New Roman"/>
          <w:color w:val="000000"/>
          <w:spacing w:val="5"/>
          <w:sz w:val="24"/>
          <w:szCs w:val="24"/>
        </w:rPr>
        <w:t xml:space="preserve">гента. Критериями эффективности в обеих группах служила степень </w:t>
      </w:r>
      <w:r w:rsidRPr="00F37DFD">
        <w:rPr>
          <w:rFonts w:ascii="Times New Roman" w:hAnsi="Times New Roman"/>
          <w:color w:val="000000"/>
          <w:spacing w:val="10"/>
          <w:sz w:val="24"/>
          <w:szCs w:val="24"/>
        </w:rPr>
        <w:t>прироста результатов в батарее двигательных заданий.</w:t>
      </w:r>
    </w:p>
    <w:p w:rsidR="00F37DFD" w:rsidRPr="00F37DFD" w:rsidRDefault="00F37DFD" w:rsidP="00F37DFD">
      <w:pPr>
        <w:tabs>
          <w:tab w:val="left" w:pos="993"/>
        </w:tabs>
        <w:spacing w:after="0" w:line="240" w:lineRule="auto"/>
        <w:ind w:firstLine="709"/>
        <w:jc w:val="both"/>
        <w:rPr>
          <w:rFonts w:ascii="Times New Roman" w:hAnsi="Times New Roman"/>
          <w:color w:val="000000"/>
          <w:spacing w:val="2"/>
          <w:sz w:val="24"/>
          <w:szCs w:val="24"/>
        </w:rPr>
      </w:pPr>
      <w:r w:rsidRPr="00F37DFD">
        <w:rPr>
          <w:rFonts w:ascii="Times New Roman" w:hAnsi="Times New Roman"/>
          <w:color w:val="000000"/>
          <w:sz w:val="24"/>
          <w:szCs w:val="24"/>
        </w:rPr>
        <w:t>З</w:t>
      </w:r>
      <w:r w:rsidRPr="00F37DFD">
        <w:rPr>
          <w:rFonts w:ascii="Times New Roman" w:hAnsi="Times New Roman"/>
          <w:color w:val="000000"/>
          <w:spacing w:val="1"/>
          <w:sz w:val="24"/>
          <w:szCs w:val="24"/>
        </w:rPr>
        <w:t>аключительный этап был посвящен итоговому тестированию скоростных и ско</w:t>
      </w:r>
      <w:r w:rsidRPr="00F37DFD">
        <w:rPr>
          <w:rFonts w:ascii="Times New Roman" w:hAnsi="Times New Roman"/>
          <w:color w:val="000000"/>
          <w:spacing w:val="-1"/>
          <w:sz w:val="24"/>
          <w:szCs w:val="24"/>
        </w:rPr>
        <w:t>ростно-силовых качеств, математической обработке данных, формированию выводов</w:t>
      </w:r>
      <w:r w:rsidRPr="00F37DFD">
        <w:rPr>
          <w:rFonts w:ascii="Times New Roman" w:hAnsi="Times New Roman"/>
          <w:color w:val="000000"/>
          <w:spacing w:val="2"/>
          <w:sz w:val="24"/>
          <w:szCs w:val="24"/>
        </w:rPr>
        <w:t>.</w:t>
      </w:r>
    </w:p>
    <w:p w:rsidR="00F37DFD" w:rsidRPr="00F37DFD" w:rsidRDefault="00F37DFD" w:rsidP="00F37DFD">
      <w:pPr>
        <w:pStyle w:val="12"/>
        <w:shd w:val="clear" w:color="auto" w:fill="FFFFFF"/>
        <w:ind w:firstLine="709"/>
        <w:jc w:val="both"/>
        <w:rPr>
          <w:sz w:val="24"/>
          <w:szCs w:val="24"/>
        </w:rPr>
      </w:pPr>
      <w:r w:rsidRPr="00F37DFD">
        <w:rPr>
          <w:sz w:val="24"/>
          <w:szCs w:val="24"/>
        </w:rPr>
        <w:lastRenderedPageBreak/>
        <w:t xml:space="preserve">Математическая обработка данных проводилась корректно, с использованием общепринятых прикладных программ для персонального компьютера. </w:t>
      </w:r>
    </w:p>
    <w:p w:rsidR="00F37DFD" w:rsidRPr="00F37DFD" w:rsidRDefault="00F37DFD" w:rsidP="00F37DFD">
      <w:pPr>
        <w:pStyle w:val="12"/>
        <w:shd w:val="clear" w:color="auto" w:fill="FFFFFF"/>
        <w:ind w:firstLine="709"/>
        <w:jc w:val="both"/>
        <w:rPr>
          <w:sz w:val="24"/>
          <w:szCs w:val="24"/>
        </w:rPr>
      </w:pPr>
      <w:r w:rsidRPr="00F37DFD">
        <w:rPr>
          <w:sz w:val="24"/>
          <w:szCs w:val="24"/>
        </w:rPr>
        <w:t>Статистическая обработка экспериментальных данных заключалась в вычислении сумм (∑), оценок средних величин (х), среднего квадратического отклонения (σ), средней ошибки среднего арифметического (</w:t>
      </w:r>
      <w:r w:rsidRPr="00F37DFD">
        <w:rPr>
          <w:sz w:val="24"/>
          <w:szCs w:val="24"/>
          <w:lang w:val="en-US"/>
        </w:rPr>
        <w:t>m</w:t>
      </w:r>
      <w:r w:rsidRPr="00F37DFD">
        <w:rPr>
          <w:sz w:val="24"/>
          <w:szCs w:val="24"/>
        </w:rPr>
        <w:t xml:space="preserve">). Достоверность различий оценивалось по </w:t>
      </w:r>
      <w:r w:rsidRPr="00F37DFD">
        <w:rPr>
          <w:sz w:val="24"/>
          <w:szCs w:val="24"/>
          <w:lang w:val="en-US"/>
        </w:rPr>
        <w:t>t</w:t>
      </w:r>
      <w:r w:rsidRPr="00F37DFD">
        <w:rPr>
          <w:sz w:val="24"/>
          <w:szCs w:val="24"/>
        </w:rPr>
        <w:t xml:space="preserve">– критерию Стьюдента. Путем совмещения значений </w:t>
      </w:r>
      <w:r w:rsidRPr="00F37DFD">
        <w:rPr>
          <w:sz w:val="24"/>
          <w:szCs w:val="24"/>
          <w:lang w:val="en-US"/>
        </w:rPr>
        <w:t>t</w:t>
      </w:r>
      <w:r w:rsidRPr="00F37DFD">
        <w:rPr>
          <w:sz w:val="24"/>
          <w:szCs w:val="24"/>
        </w:rPr>
        <w:t xml:space="preserve">и С в таблице вероятностей определялось число </w:t>
      </w:r>
      <w:r w:rsidRPr="00F37DFD">
        <w:rPr>
          <w:sz w:val="24"/>
          <w:szCs w:val="24"/>
          <w:lang w:val="en-US"/>
        </w:rPr>
        <w:t>P</w:t>
      </w:r>
      <w:r w:rsidRPr="00F37DFD">
        <w:rPr>
          <w:sz w:val="24"/>
          <w:szCs w:val="24"/>
        </w:rPr>
        <w:t xml:space="preserve">. Чем больше </w:t>
      </w:r>
      <w:r w:rsidRPr="00F37DFD">
        <w:rPr>
          <w:sz w:val="24"/>
          <w:szCs w:val="24"/>
          <w:lang w:val="en-US"/>
        </w:rPr>
        <w:t>P</w:t>
      </w:r>
      <w:r w:rsidRPr="00F37DFD">
        <w:rPr>
          <w:sz w:val="24"/>
          <w:szCs w:val="24"/>
        </w:rPr>
        <w:t xml:space="preserve">, тем менее существенна разница, тем меньше достоверность различий. При пятипроцентном уровне значимости различие считалось достоверным. </w:t>
      </w:r>
    </w:p>
    <w:p w:rsidR="00F37DFD" w:rsidRPr="00F37DFD" w:rsidRDefault="00F37DFD" w:rsidP="00F37DFD">
      <w:pPr>
        <w:spacing w:after="0" w:line="240" w:lineRule="auto"/>
        <w:ind w:firstLine="709"/>
        <w:jc w:val="both"/>
        <w:rPr>
          <w:rFonts w:ascii="Times New Roman" w:hAnsi="Times New Roman"/>
          <w:color w:val="000000"/>
          <w:sz w:val="24"/>
          <w:szCs w:val="24"/>
        </w:rPr>
      </w:pPr>
      <w:r w:rsidRPr="00F37DFD">
        <w:rPr>
          <w:rFonts w:ascii="Times New Roman" w:hAnsi="Times New Roman"/>
          <w:color w:val="000000"/>
          <w:sz w:val="24"/>
          <w:szCs w:val="24"/>
        </w:rPr>
        <w:t xml:space="preserve">Нами в процессе анкетирования было выявлено, что отличительной особенностью организации физической подготовки учащихся Республики Калмыкия является внедрение национально-регионального компонента, целенаправленное развитие основных физических качеств, учет природно-климатических условий региона. </w:t>
      </w:r>
    </w:p>
    <w:p w:rsidR="00F37DFD" w:rsidRPr="00F37DFD" w:rsidRDefault="00F37DFD" w:rsidP="00F37DFD">
      <w:pPr>
        <w:spacing w:after="0" w:line="240" w:lineRule="auto"/>
        <w:ind w:firstLine="709"/>
        <w:jc w:val="both"/>
        <w:rPr>
          <w:rFonts w:ascii="Times New Roman" w:hAnsi="Times New Roman"/>
          <w:color w:val="000000"/>
          <w:sz w:val="24"/>
          <w:szCs w:val="24"/>
        </w:rPr>
      </w:pPr>
      <w:r w:rsidRPr="00F37DFD">
        <w:rPr>
          <w:rFonts w:ascii="Times New Roman" w:hAnsi="Times New Roman"/>
          <w:color w:val="000000"/>
          <w:sz w:val="24"/>
          <w:szCs w:val="24"/>
        </w:rPr>
        <w:t>Для развития основных физических способностей большинство применяет следующие физические упражнения:</w:t>
      </w:r>
    </w:p>
    <w:p w:rsidR="00F37DFD" w:rsidRPr="00F37DFD" w:rsidRDefault="00F37DFD" w:rsidP="001C4982">
      <w:pPr>
        <w:numPr>
          <w:ilvl w:val="1"/>
          <w:numId w:val="56"/>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F37DFD">
        <w:rPr>
          <w:rFonts w:ascii="Times New Roman" w:hAnsi="Times New Roman"/>
          <w:color w:val="000000"/>
          <w:sz w:val="24"/>
          <w:szCs w:val="24"/>
        </w:rPr>
        <w:t>силовые способности развивают, используя упражнения на гимнастических снарядах, элементы силовой гимнастики, занятия на тренажерах и нестандартном оборудовании;</w:t>
      </w:r>
    </w:p>
    <w:p w:rsidR="00F37DFD" w:rsidRPr="00F37DFD" w:rsidRDefault="00F37DFD" w:rsidP="001C4982">
      <w:pPr>
        <w:numPr>
          <w:ilvl w:val="1"/>
          <w:numId w:val="56"/>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F37DFD">
        <w:rPr>
          <w:rFonts w:ascii="Times New Roman" w:hAnsi="Times New Roman"/>
          <w:color w:val="000000"/>
          <w:sz w:val="24"/>
          <w:szCs w:val="24"/>
        </w:rPr>
        <w:t>скоростные способности – специальные беговые и прыжковые упражнения, бег на короткие дистанции, подвижные игры скоростной направленности;</w:t>
      </w:r>
    </w:p>
    <w:p w:rsidR="00F37DFD" w:rsidRPr="00F37DFD" w:rsidRDefault="00F37DFD" w:rsidP="001C4982">
      <w:pPr>
        <w:numPr>
          <w:ilvl w:val="1"/>
          <w:numId w:val="56"/>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F37DFD">
        <w:rPr>
          <w:rFonts w:ascii="Times New Roman" w:hAnsi="Times New Roman"/>
          <w:color w:val="000000"/>
          <w:sz w:val="24"/>
          <w:szCs w:val="24"/>
        </w:rPr>
        <w:t>общая выносливость – длительный бег умеренной интенсивности, средства круговой тренировки;</w:t>
      </w:r>
    </w:p>
    <w:p w:rsidR="00F37DFD" w:rsidRPr="00F37DFD" w:rsidRDefault="00F37DFD" w:rsidP="001C4982">
      <w:pPr>
        <w:numPr>
          <w:ilvl w:val="1"/>
          <w:numId w:val="56"/>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F37DFD">
        <w:rPr>
          <w:rFonts w:ascii="Times New Roman" w:hAnsi="Times New Roman"/>
          <w:color w:val="000000"/>
          <w:sz w:val="24"/>
          <w:szCs w:val="24"/>
        </w:rPr>
        <w:t>гибкость – упражнения на растягивание, элементы стретчинга;</w:t>
      </w:r>
    </w:p>
    <w:p w:rsidR="00F37DFD" w:rsidRPr="00F37DFD" w:rsidRDefault="00F37DFD" w:rsidP="001C4982">
      <w:pPr>
        <w:numPr>
          <w:ilvl w:val="1"/>
          <w:numId w:val="56"/>
        </w:numPr>
        <w:tabs>
          <w:tab w:val="clear" w:pos="1440"/>
          <w:tab w:val="num" w:pos="0"/>
          <w:tab w:val="left" w:pos="1056"/>
        </w:tabs>
        <w:spacing w:after="0" w:line="240" w:lineRule="auto"/>
        <w:ind w:left="0" w:firstLine="709"/>
        <w:jc w:val="both"/>
        <w:rPr>
          <w:rFonts w:ascii="Times New Roman" w:hAnsi="Times New Roman"/>
          <w:color w:val="000000"/>
          <w:sz w:val="24"/>
          <w:szCs w:val="24"/>
        </w:rPr>
      </w:pPr>
      <w:r w:rsidRPr="00F37DFD">
        <w:rPr>
          <w:rFonts w:ascii="Times New Roman" w:hAnsi="Times New Roman"/>
          <w:color w:val="000000"/>
          <w:sz w:val="24"/>
          <w:szCs w:val="24"/>
        </w:rPr>
        <w:t>координационные способности – различные варианты челночного бега, упражнения на равновесие, выполнение игровых заданий в измененных условиях.</w:t>
      </w:r>
    </w:p>
    <w:p w:rsidR="00F37DFD" w:rsidRPr="00F37DFD" w:rsidRDefault="00F37DFD" w:rsidP="00F37DFD">
      <w:pPr>
        <w:spacing w:after="0" w:line="240" w:lineRule="auto"/>
        <w:ind w:firstLine="709"/>
        <w:jc w:val="both"/>
        <w:rPr>
          <w:rFonts w:ascii="Times New Roman" w:hAnsi="Times New Roman"/>
          <w:sz w:val="24"/>
          <w:szCs w:val="24"/>
        </w:rPr>
      </w:pPr>
      <w:r w:rsidRPr="00F37DFD">
        <w:rPr>
          <w:rFonts w:ascii="Times New Roman" w:hAnsi="Times New Roman"/>
          <w:color w:val="000000"/>
          <w:sz w:val="24"/>
          <w:szCs w:val="24"/>
        </w:rPr>
        <w:t>Среди калмыцких национальных игр, способствующих развитию и совершенствованию основных физических качеств преподавателя физической культуры выделяют: скоростные –</w:t>
      </w:r>
      <w:r w:rsidRPr="00F37DFD">
        <w:rPr>
          <w:rFonts w:ascii="Times New Roman" w:hAnsi="Times New Roman"/>
          <w:sz w:val="24"/>
          <w:szCs w:val="24"/>
        </w:rPr>
        <w:t>Кёёджкюцл</w:t>
      </w:r>
      <w:r w:rsidRPr="00F37DFD">
        <w:rPr>
          <w:rFonts w:ascii="Times New Roman" w:hAnsi="Times New Roman"/>
          <w:sz w:val="24"/>
          <w:szCs w:val="24"/>
          <w:lang w:val="en-US"/>
        </w:rPr>
        <w:t>h</w:t>
      </w:r>
      <w:r w:rsidRPr="00F37DFD">
        <w:rPr>
          <w:rFonts w:ascii="Times New Roman" w:hAnsi="Times New Roman"/>
          <w:sz w:val="24"/>
          <w:szCs w:val="24"/>
        </w:rPr>
        <w:t>н (догонялки), Урлдадгююлгн (бег наперегонки), Мёрняурлдан (бега), Чонболнхёд (волк и овцы), Цаганмеечгхяялгн (отыскивание белого мяча), Мёнгнбюс (серебряный пояс), Кен кергтя (кто вам нужен?); силовые - Хорма-хотн (нападение); ловкость – Цалмхайл</w:t>
      </w:r>
      <w:r w:rsidRPr="00F37DFD">
        <w:rPr>
          <w:rFonts w:ascii="Times New Roman" w:hAnsi="Times New Roman"/>
          <w:sz w:val="24"/>
          <w:szCs w:val="24"/>
          <w:lang w:val="en-US"/>
        </w:rPr>
        <w:t>h</w:t>
      </w:r>
      <w:r w:rsidRPr="00F37DFD">
        <w:rPr>
          <w:rFonts w:ascii="Times New Roman" w:hAnsi="Times New Roman"/>
          <w:sz w:val="24"/>
          <w:szCs w:val="24"/>
        </w:rPr>
        <w:t>н (забрасывание аркана), Чондангучлгн (охота на волка), Шагалцан (бабки), Мерг хал</w:t>
      </w:r>
      <w:r w:rsidRPr="00F37DFD">
        <w:rPr>
          <w:rFonts w:ascii="Times New Roman" w:hAnsi="Times New Roman"/>
          <w:sz w:val="24"/>
          <w:szCs w:val="24"/>
          <w:lang w:val="en-US"/>
        </w:rPr>
        <w:t>h</w:t>
      </w:r>
      <w:r w:rsidRPr="00F37DFD">
        <w:rPr>
          <w:rFonts w:ascii="Times New Roman" w:hAnsi="Times New Roman"/>
          <w:sz w:val="24"/>
          <w:szCs w:val="24"/>
        </w:rPr>
        <w:t>н (меткое попадание).</w:t>
      </w:r>
    </w:p>
    <w:p w:rsidR="00F37DFD" w:rsidRPr="00F37DFD" w:rsidRDefault="00F37DFD" w:rsidP="00F37DFD">
      <w:pPr>
        <w:pStyle w:val="aa"/>
        <w:tabs>
          <w:tab w:val="num" w:pos="768"/>
        </w:tabs>
        <w:ind w:firstLine="709"/>
        <w:jc w:val="both"/>
        <w:rPr>
          <w:rFonts w:ascii="Times New Roman" w:hAnsi="Times New Roman"/>
          <w:sz w:val="24"/>
          <w:szCs w:val="24"/>
        </w:rPr>
      </w:pPr>
      <w:r w:rsidRPr="00F37DFD">
        <w:rPr>
          <w:rFonts w:ascii="Times New Roman" w:hAnsi="Times New Roman"/>
          <w:color w:val="000000"/>
          <w:sz w:val="24"/>
          <w:szCs w:val="24"/>
        </w:rPr>
        <w:tab/>
        <w:t>Нами на основе анализа научной и научно-методической литературы и обобщения практического опыта в области физической подготовки студентовр</w:t>
      </w:r>
      <w:r w:rsidRPr="00F37DFD">
        <w:rPr>
          <w:rFonts w:ascii="Times New Roman" w:hAnsi="Times New Roman"/>
          <w:spacing w:val="5"/>
          <w:sz w:val="24"/>
          <w:szCs w:val="24"/>
        </w:rPr>
        <w:t xml:space="preserve">азработана методика </w:t>
      </w:r>
      <w:r w:rsidRPr="00F37DFD">
        <w:rPr>
          <w:rFonts w:ascii="Times New Roman" w:hAnsi="Times New Roman"/>
          <w:sz w:val="24"/>
          <w:szCs w:val="24"/>
        </w:rPr>
        <w:t>совершенствования скоростных качеств, посредством калмыцких национальных игр, в которой о</w:t>
      </w:r>
      <w:r w:rsidRPr="00F37DFD">
        <w:rPr>
          <w:rFonts w:ascii="Times New Roman" w:hAnsi="Times New Roman"/>
          <w:spacing w:val="10"/>
          <w:sz w:val="24"/>
          <w:szCs w:val="24"/>
        </w:rPr>
        <w:t>боснован перечень игр для эффективно</w:t>
      </w:r>
      <w:r w:rsidRPr="00F37DFD">
        <w:rPr>
          <w:rFonts w:ascii="Times New Roman" w:hAnsi="Times New Roman"/>
          <w:spacing w:val="7"/>
          <w:sz w:val="24"/>
          <w:szCs w:val="24"/>
        </w:rPr>
        <w:t>го воспитания скоростных качеств студентов.Экспериментально обоснованы время, отводимое на игры, длина пробегаемых отрезков (для девушек -</w:t>
      </w:r>
      <w:r w:rsidRPr="00F37DFD">
        <w:rPr>
          <w:rFonts w:ascii="Times New Roman" w:hAnsi="Times New Roman"/>
          <w:sz w:val="24"/>
          <w:szCs w:val="24"/>
        </w:rPr>
        <w:t>25-</w:t>
      </w:r>
      <w:smartTag w:uri="urn:schemas-microsoft-com:office:smarttags" w:element="metricconverter">
        <w:smartTagPr>
          <w:attr w:name="ProductID" w:val="35 м"/>
        </w:smartTagPr>
        <w:r w:rsidRPr="00F37DFD">
          <w:rPr>
            <w:rFonts w:ascii="Times New Roman" w:hAnsi="Times New Roman"/>
            <w:sz w:val="24"/>
            <w:szCs w:val="24"/>
          </w:rPr>
          <w:t>35 м</w:t>
        </w:r>
      </w:smartTag>
      <w:r w:rsidRPr="00F37DFD">
        <w:rPr>
          <w:rFonts w:ascii="Times New Roman" w:hAnsi="Times New Roman"/>
          <w:sz w:val="24"/>
          <w:szCs w:val="24"/>
        </w:rPr>
        <w:t xml:space="preserve">, для юношей - до </w:t>
      </w:r>
      <w:smartTag w:uri="urn:schemas-microsoft-com:office:smarttags" w:element="metricconverter">
        <w:smartTagPr>
          <w:attr w:name="ProductID" w:val="50 метров"/>
        </w:smartTagPr>
        <w:r w:rsidRPr="00F37DFD">
          <w:rPr>
            <w:rFonts w:ascii="Times New Roman" w:hAnsi="Times New Roman"/>
            <w:sz w:val="24"/>
            <w:szCs w:val="24"/>
          </w:rPr>
          <w:t>50 метров</w:t>
        </w:r>
      </w:smartTag>
      <w:r w:rsidRPr="00F37DFD">
        <w:rPr>
          <w:rFonts w:ascii="Times New Roman" w:hAnsi="Times New Roman"/>
          <w:sz w:val="24"/>
          <w:szCs w:val="24"/>
        </w:rPr>
        <w:t>), паузы отдыха между очередными попытками (пробежками): у юношей - 50-60 секунд, у девушек – 40-50 секунд.</w:t>
      </w:r>
      <w:r w:rsidRPr="00F37DFD">
        <w:rPr>
          <w:rFonts w:ascii="Times New Roman" w:hAnsi="Times New Roman"/>
          <w:spacing w:val="5"/>
          <w:sz w:val="24"/>
          <w:szCs w:val="24"/>
        </w:rPr>
        <w:t>Доказано, что целенаправленный подбор и моделирование под</w:t>
      </w:r>
      <w:r w:rsidRPr="00F37DFD">
        <w:rPr>
          <w:rFonts w:ascii="Times New Roman" w:hAnsi="Times New Roman"/>
          <w:spacing w:val="6"/>
          <w:sz w:val="24"/>
          <w:szCs w:val="24"/>
        </w:rPr>
        <w:t xml:space="preserve">вижных игр на уроках физической культуры способствуют </w:t>
      </w:r>
      <w:r w:rsidRPr="00F37DFD">
        <w:rPr>
          <w:rFonts w:ascii="Times New Roman" w:hAnsi="Times New Roman"/>
          <w:spacing w:val="5"/>
          <w:sz w:val="24"/>
          <w:szCs w:val="24"/>
        </w:rPr>
        <w:t>более эффективному воспитанию скоростных качеств занимающихся</w:t>
      </w:r>
      <w:r w:rsidRPr="00F37DFD">
        <w:rPr>
          <w:rFonts w:ascii="Times New Roman" w:hAnsi="Times New Roman"/>
          <w:spacing w:val="8"/>
          <w:sz w:val="24"/>
          <w:szCs w:val="24"/>
        </w:rPr>
        <w:t xml:space="preserve">. </w:t>
      </w:r>
      <w:r w:rsidRPr="00F37DFD">
        <w:rPr>
          <w:rFonts w:ascii="Times New Roman" w:hAnsi="Times New Roman"/>
          <w:sz w:val="24"/>
          <w:szCs w:val="24"/>
        </w:rPr>
        <w:t xml:space="preserve">Результаты, полученные в экспериментальных группах имеют достоверный прирост показателей В первой экспериментальной группе изменения результатов в беге на </w:t>
      </w:r>
      <w:smartTag w:uri="urn:schemas-microsoft-com:office:smarttags" w:element="metricconverter">
        <w:smartTagPr>
          <w:attr w:name="ProductID" w:val="30 м"/>
        </w:smartTagPr>
        <w:r w:rsidRPr="00F37DFD">
          <w:rPr>
            <w:rFonts w:ascii="Times New Roman" w:hAnsi="Times New Roman"/>
            <w:sz w:val="24"/>
            <w:szCs w:val="24"/>
          </w:rPr>
          <w:t>30 м</w:t>
        </w:r>
      </w:smartTag>
      <w:r w:rsidRPr="00F37DFD">
        <w:rPr>
          <w:rFonts w:ascii="Times New Roman" w:hAnsi="Times New Roman"/>
          <w:sz w:val="24"/>
          <w:szCs w:val="24"/>
        </w:rPr>
        <w:t xml:space="preserve"> по результатам тестирования составили х = 5,91с; во второй экспериментальной группе - х = 5,70.</w:t>
      </w:r>
    </w:p>
    <w:p w:rsidR="00F37DFD" w:rsidRPr="00F37DFD" w:rsidRDefault="00F37DFD" w:rsidP="00F37DFD">
      <w:pPr>
        <w:shd w:val="clear" w:color="auto" w:fill="FFFFFF"/>
        <w:spacing w:after="0" w:line="240" w:lineRule="auto"/>
        <w:ind w:firstLine="709"/>
        <w:jc w:val="both"/>
        <w:rPr>
          <w:rFonts w:ascii="Times New Roman" w:hAnsi="Times New Roman"/>
          <w:color w:val="000000"/>
          <w:spacing w:val="7"/>
          <w:sz w:val="24"/>
          <w:szCs w:val="24"/>
        </w:rPr>
      </w:pPr>
      <w:r w:rsidRPr="00F37DFD">
        <w:rPr>
          <w:rFonts w:ascii="Times New Roman" w:hAnsi="Times New Roman"/>
          <w:color w:val="000000"/>
          <w:spacing w:val="2"/>
          <w:sz w:val="24"/>
          <w:szCs w:val="24"/>
        </w:rPr>
        <w:t>Выявлен уровень развития скоростных качеств студентов</w:t>
      </w:r>
      <w:r w:rsidRPr="00F37DFD">
        <w:rPr>
          <w:rFonts w:ascii="Times New Roman" w:hAnsi="Times New Roman"/>
          <w:color w:val="000000"/>
          <w:spacing w:val="11"/>
          <w:sz w:val="24"/>
          <w:szCs w:val="24"/>
        </w:rPr>
        <w:t>, который по средним значениям соответствует</w:t>
      </w:r>
      <w:r w:rsidRPr="00F37DFD">
        <w:rPr>
          <w:rFonts w:ascii="Times New Roman" w:hAnsi="Times New Roman"/>
          <w:color w:val="000000"/>
          <w:spacing w:val="-1"/>
          <w:sz w:val="24"/>
          <w:szCs w:val="24"/>
        </w:rPr>
        <w:t>критериям оценки физической подготовленности учебной программы</w:t>
      </w:r>
      <w:r w:rsidRPr="00F37DFD">
        <w:rPr>
          <w:rFonts w:ascii="Times New Roman" w:hAnsi="Times New Roman"/>
          <w:color w:val="000000"/>
          <w:spacing w:val="7"/>
          <w:sz w:val="24"/>
          <w:szCs w:val="24"/>
        </w:rPr>
        <w:t>для соответствующего возраста.</w:t>
      </w:r>
    </w:p>
    <w:p w:rsidR="00F37DFD" w:rsidRPr="00F37DFD" w:rsidRDefault="00F37DFD" w:rsidP="00F37DFD">
      <w:pPr>
        <w:pStyle w:val="aa"/>
        <w:tabs>
          <w:tab w:val="num" w:pos="768"/>
        </w:tabs>
        <w:ind w:firstLine="709"/>
        <w:jc w:val="both"/>
        <w:rPr>
          <w:rFonts w:ascii="Times New Roman" w:hAnsi="Times New Roman"/>
          <w:sz w:val="24"/>
          <w:szCs w:val="24"/>
        </w:rPr>
      </w:pPr>
      <w:r w:rsidRPr="00F37DFD">
        <w:rPr>
          <w:rFonts w:ascii="Times New Roman" w:hAnsi="Times New Roman"/>
          <w:sz w:val="24"/>
          <w:szCs w:val="24"/>
        </w:rPr>
        <w:tab/>
        <w:t xml:space="preserve">Применение комплексов калмыцких национальных игр также способствовало достоверному изменению показателей скоростно-силовых  и координационных качеств учащихся: экспериментальная  группа №1 - прыжок в длину с места – х = </w:t>
      </w:r>
      <w:smartTag w:uri="urn:schemas-microsoft-com:office:smarttags" w:element="metricconverter">
        <w:smartTagPr>
          <w:attr w:name="ProductID" w:val="1,72 м"/>
        </w:smartTagPr>
        <w:r w:rsidRPr="00F37DFD">
          <w:rPr>
            <w:rFonts w:ascii="Times New Roman" w:hAnsi="Times New Roman"/>
            <w:sz w:val="24"/>
            <w:szCs w:val="24"/>
          </w:rPr>
          <w:t>1,72 м</w:t>
        </w:r>
      </w:smartTag>
      <w:r w:rsidRPr="00F37DFD">
        <w:rPr>
          <w:rFonts w:ascii="Times New Roman" w:hAnsi="Times New Roman"/>
          <w:sz w:val="24"/>
          <w:szCs w:val="24"/>
        </w:rPr>
        <w:t xml:space="preserve">, челночный бег 3х10 м - х = 8,3 с; во второй экспериментальной группе - прыжок в длину с </w:t>
      </w:r>
      <w:r w:rsidRPr="00F37DFD">
        <w:rPr>
          <w:rFonts w:ascii="Times New Roman" w:hAnsi="Times New Roman"/>
          <w:sz w:val="24"/>
          <w:szCs w:val="24"/>
        </w:rPr>
        <w:lastRenderedPageBreak/>
        <w:t xml:space="preserve">места х = </w:t>
      </w:r>
      <w:smartTag w:uri="urn:schemas-microsoft-com:office:smarttags" w:element="metricconverter">
        <w:smartTagPr>
          <w:attr w:name="ProductID" w:val="1,82 м"/>
        </w:smartTagPr>
        <w:r w:rsidRPr="00F37DFD">
          <w:rPr>
            <w:rFonts w:ascii="Times New Roman" w:hAnsi="Times New Roman"/>
            <w:sz w:val="24"/>
            <w:szCs w:val="24"/>
          </w:rPr>
          <w:t>1,82 м</w:t>
        </w:r>
      </w:smartTag>
      <w:r w:rsidRPr="00F37DFD">
        <w:rPr>
          <w:rFonts w:ascii="Times New Roman" w:hAnsi="Times New Roman"/>
          <w:sz w:val="24"/>
          <w:szCs w:val="24"/>
        </w:rPr>
        <w:t>; челночный бег 3х10 м - х = 8,2 с. Полученные данные свидетельствуют о том, что развитие скоростных  качеств положительно влияет на развитие других двигательных способностей  контингента обследуемых студентов.</w:t>
      </w:r>
    </w:p>
    <w:p w:rsidR="00F37DFD" w:rsidRPr="00F37DFD" w:rsidRDefault="00F37DFD" w:rsidP="00F37DFD">
      <w:pPr>
        <w:pStyle w:val="a7"/>
        <w:spacing w:before="0" w:after="0"/>
        <w:ind w:firstLine="709"/>
        <w:jc w:val="both"/>
      </w:pPr>
      <w:r w:rsidRPr="00F37DFD">
        <w:t>Предложенная инновационная методика совершенствования скоростных качеств студентов посредством калмыцких национальных игр оказалась значительно более эффективной, чем ныне существующие методические подходы организации физической подготовки в филиале.</w:t>
      </w:r>
    </w:p>
    <w:p w:rsidR="00F37DFD" w:rsidRPr="00F37DFD" w:rsidRDefault="00F37DFD" w:rsidP="00F37DFD">
      <w:pPr>
        <w:widowControl w:val="0"/>
        <w:tabs>
          <w:tab w:val="left" w:pos="360"/>
          <w:tab w:val="left" w:pos="540"/>
        </w:tabs>
        <w:autoSpaceDE w:val="0"/>
        <w:autoSpaceDN w:val="0"/>
        <w:adjustRightInd w:val="0"/>
        <w:spacing w:after="0" w:line="240" w:lineRule="auto"/>
        <w:ind w:firstLine="709"/>
        <w:jc w:val="both"/>
        <w:rPr>
          <w:rFonts w:ascii="Times New Roman" w:hAnsi="Times New Roman"/>
          <w:sz w:val="24"/>
          <w:szCs w:val="24"/>
        </w:rPr>
      </w:pPr>
      <w:r w:rsidRPr="00F37DFD">
        <w:rPr>
          <w:rFonts w:ascii="Times New Roman" w:hAnsi="Times New Roman"/>
          <w:sz w:val="24"/>
          <w:szCs w:val="24"/>
        </w:rPr>
        <w:t>Список использованной литературы</w:t>
      </w:r>
    </w:p>
    <w:p w:rsidR="00F37DFD" w:rsidRPr="00F37DFD" w:rsidRDefault="00F37DFD" w:rsidP="001C4982">
      <w:pPr>
        <w:pStyle w:val="a6"/>
        <w:widowControl w:val="0"/>
        <w:numPr>
          <w:ilvl w:val="0"/>
          <w:numId w:val="57"/>
        </w:numPr>
        <w:tabs>
          <w:tab w:val="left" w:pos="0"/>
          <w:tab w:val="left" w:pos="284"/>
        </w:tabs>
        <w:autoSpaceDE w:val="0"/>
        <w:autoSpaceDN w:val="0"/>
        <w:adjustRightInd w:val="0"/>
        <w:spacing w:after="0" w:line="240" w:lineRule="auto"/>
        <w:jc w:val="both"/>
        <w:rPr>
          <w:rFonts w:ascii="Times New Roman" w:hAnsi="Times New Roman"/>
          <w:sz w:val="24"/>
          <w:szCs w:val="24"/>
        </w:rPr>
      </w:pPr>
      <w:r w:rsidRPr="00F37DFD">
        <w:rPr>
          <w:rFonts w:ascii="Times New Roman" w:hAnsi="Times New Roman"/>
          <w:sz w:val="24"/>
          <w:szCs w:val="24"/>
        </w:rPr>
        <w:t>Тихвинский СБ., Бойко Я.Н. Определение, методы исследования и оценка физической работоспособности детей и подростков // Спортивная медицина / Под.ред. С.Б. Тихвинского, С.В.Хрушева. -2-е изд.- М.: Медицина,2011г.</w:t>
      </w:r>
    </w:p>
    <w:p w:rsidR="00F37DFD" w:rsidRPr="00F37DFD" w:rsidRDefault="00F37DFD" w:rsidP="001C4982">
      <w:pPr>
        <w:pStyle w:val="a6"/>
        <w:widowControl w:val="0"/>
        <w:numPr>
          <w:ilvl w:val="0"/>
          <w:numId w:val="57"/>
        </w:numPr>
        <w:tabs>
          <w:tab w:val="left" w:pos="284"/>
          <w:tab w:val="left" w:pos="540"/>
        </w:tabs>
        <w:autoSpaceDE w:val="0"/>
        <w:autoSpaceDN w:val="0"/>
        <w:adjustRightInd w:val="0"/>
        <w:spacing w:after="0" w:line="240" w:lineRule="auto"/>
        <w:jc w:val="both"/>
        <w:rPr>
          <w:rFonts w:ascii="Times New Roman" w:hAnsi="Times New Roman"/>
          <w:sz w:val="24"/>
          <w:szCs w:val="24"/>
        </w:rPr>
      </w:pPr>
      <w:r w:rsidRPr="00F37DFD">
        <w:rPr>
          <w:rFonts w:ascii="Times New Roman" w:hAnsi="Times New Roman"/>
          <w:sz w:val="24"/>
          <w:szCs w:val="24"/>
        </w:rPr>
        <w:t>Череминскин В.П., Ермолаев Ю.А., Кульгускин А.И. Народные подвижные игры в системе физического воспитания: Учеб.-метод, пособие. - Малаховка: МОГИФК, 2005 г.</w:t>
      </w:r>
    </w:p>
    <w:p w:rsidR="00F37DFD" w:rsidRPr="00F37DFD" w:rsidRDefault="00F37DFD" w:rsidP="001C4982">
      <w:pPr>
        <w:pStyle w:val="a6"/>
        <w:widowControl w:val="0"/>
        <w:numPr>
          <w:ilvl w:val="0"/>
          <w:numId w:val="57"/>
        </w:numPr>
        <w:tabs>
          <w:tab w:val="left" w:pos="284"/>
          <w:tab w:val="left" w:pos="540"/>
        </w:tabs>
        <w:autoSpaceDE w:val="0"/>
        <w:autoSpaceDN w:val="0"/>
        <w:adjustRightInd w:val="0"/>
        <w:spacing w:after="0" w:line="240" w:lineRule="auto"/>
        <w:jc w:val="both"/>
        <w:rPr>
          <w:rFonts w:ascii="Times New Roman" w:hAnsi="Times New Roman"/>
          <w:sz w:val="24"/>
          <w:szCs w:val="24"/>
        </w:rPr>
      </w:pPr>
      <w:r w:rsidRPr="00F37DFD">
        <w:rPr>
          <w:rFonts w:ascii="Times New Roman" w:hAnsi="Times New Roman"/>
          <w:sz w:val="24"/>
          <w:szCs w:val="24"/>
        </w:rPr>
        <w:t>Эрендженов К.Э. Народные игры. - Золотой родник: О калмыцком народном творчестве, ремеслах и быте/Пер. с калм. А.Аквилева.-Элиста, 1990 г.</w:t>
      </w:r>
    </w:p>
    <w:p w:rsidR="00F37DFD" w:rsidRDefault="00F37DFD"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4438B8" w:rsidRDefault="004438B8"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1E784F" w:rsidRDefault="001E784F" w:rsidP="001E784F">
      <w:pPr>
        <w:pStyle w:val="a4"/>
        <w:ind w:firstLine="426"/>
        <w:jc w:val="center"/>
        <w:rPr>
          <w:rFonts w:ascii="Times New Roman" w:hAnsi="Times New Roman" w:cs="Times New Roman"/>
          <w:b/>
          <w:bCs/>
          <w:sz w:val="24"/>
          <w:szCs w:val="24"/>
        </w:rPr>
      </w:pPr>
      <w:r w:rsidRPr="007B5119">
        <w:rPr>
          <w:rStyle w:val="ac"/>
          <w:rFonts w:ascii="Times New Roman" w:hAnsi="Times New Roman" w:cs="Times New Roman"/>
          <w:sz w:val="24"/>
          <w:szCs w:val="24"/>
        </w:rPr>
        <w:t xml:space="preserve">ОСОБЕННОСТИ </w:t>
      </w:r>
      <w:r w:rsidRPr="007B5119">
        <w:rPr>
          <w:rFonts w:ascii="Times New Roman" w:hAnsi="Times New Roman" w:cs="Times New Roman"/>
          <w:b/>
          <w:bCs/>
          <w:sz w:val="24"/>
          <w:szCs w:val="24"/>
        </w:rPr>
        <w:t xml:space="preserve"> АМЕРИКАНО-РОССИЙСКОГО СОПЕРНИЧЕСТВА В СВЕТЕ ПРОБЛЕМ АМЕРИКАНСКОГО ЛИДЕРСТВА</w:t>
      </w:r>
    </w:p>
    <w:p w:rsidR="001E784F" w:rsidRPr="007B5119" w:rsidRDefault="001E784F" w:rsidP="001E784F">
      <w:pPr>
        <w:pStyle w:val="a4"/>
        <w:ind w:firstLine="426"/>
        <w:jc w:val="center"/>
        <w:rPr>
          <w:rFonts w:ascii="Times New Roman" w:hAnsi="Times New Roman" w:cs="Times New Roman"/>
          <w:b/>
          <w:bCs/>
          <w:sz w:val="24"/>
          <w:szCs w:val="24"/>
        </w:rPr>
      </w:pPr>
    </w:p>
    <w:p w:rsidR="001E784F" w:rsidRPr="007B5119" w:rsidRDefault="001E784F" w:rsidP="001E784F">
      <w:pPr>
        <w:pStyle w:val="a4"/>
        <w:ind w:firstLine="426"/>
        <w:jc w:val="right"/>
        <w:rPr>
          <w:rFonts w:ascii="Times New Roman" w:hAnsi="Times New Roman" w:cs="Times New Roman"/>
          <w:bCs/>
          <w:i/>
          <w:color w:val="000000" w:themeColor="text1"/>
          <w:sz w:val="24"/>
          <w:szCs w:val="24"/>
        </w:rPr>
      </w:pPr>
      <w:r w:rsidRPr="007B5119">
        <w:rPr>
          <w:rFonts w:ascii="Times New Roman" w:hAnsi="Times New Roman" w:cs="Times New Roman"/>
          <w:bCs/>
          <w:i/>
          <w:color w:val="000000" w:themeColor="text1"/>
          <w:sz w:val="24"/>
          <w:szCs w:val="24"/>
        </w:rPr>
        <w:t>Серкова Руслана Геннадьевна</w:t>
      </w:r>
    </w:p>
    <w:p w:rsidR="001E784F" w:rsidRDefault="001E784F" w:rsidP="001E784F">
      <w:pPr>
        <w:pStyle w:val="a4"/>
        <w:ind w:firstLine="426"/>
        <w:jc w:val="right"/>
        <w:rPr>
          <w:rFonts w:ascii="Times New Roman" w:hAnsi="Times New Roman" w:cs="Times New Roman"/>
          <w:bCs/>
          <w:i/>
          <w:color w:val="000000" w:themeColor="text1"/>
          <w:sz w:val="24"/>
          <w:szCs w:val="24"/>
        </w:rPr>
      </w:pPr>
      <w:r>
        <w:rPr>
          <w:rFonts w:ascii="Times New Roman" w:hAnsi="Times New Roman" w:cs="Times New Roman"/>
          <w:bCs/>
          <w:i/>
          <w:color w:val="000000" w:themeColor="text1"/>
          <w:sz w:val="24"/>
          <w:szCs w:val="24"/>
        </w:rPr>
        <w:t>с</w:t>
      </w:r>
      <w:r w:rsidRPr="007B5119">
        <w:rPr>
          <w:rFonts w:ascii="Times New Roman" w:hAnsi="Times New Roman" w:cs="Times New Roman"/>
          <w:bCs/>
          <w:i/>
          <w:color w:val="000000" w:themeColor="text1"/>
          <w:sz w:val="24"/>
          <w:szCs w:val="24"/>
        </w:rPr>
        <w:t>тудентка</w:t>
      </w:r>
      <w:r>
        <w:rPr>
          <w:rFonts w:ascii="Times New Roman" w:hAnsi="Times New Roman" w:cs="Times New Roman"/>
          <w:bCs/>
          <w:i/>
          <w:color w:val="000000" w:themeColor="text1"/>
          <w:sz w:val="24"/>
          <w:szCs w:val="24"/>
        </w:rPr>
        <w:t xml:space="preserve"> 2 курса</w:t>
      </w:r>
    </w:p>
    <w:p w:rsidR="001E784F" w:rsidRPr="007B5119" w:rsidRDefault="001E784F" w:rsidP="001E784F">
      <w:pPr>
        <w:pStyle w:val="a4"/>
        <w:ind w:firstLine="426"/>
        <w:jc w:val="right"/>
        <w:rPr>
          <w:rFonts w:ascii="Times New Roman" w:hAnsi="Times New Roman" w:cs="Times New Roman"/>
          <w:bCs/>
          <w:i/>
          <w:color w:val="000000" w:themeColor="text1"/>
          <w:sz w:val="24"/>
          <w:szCs w:val="24"/>
        </w:rPr>
      </w:pPr>
      <w:r>
        <w:rPr>
          <w:rFonts w:ascii="Times New Roman" w:hAnsi="Times New Roman" w:cs="Times New Roman"/>
          <w:bCs/>
          <w:i/>
          <w:color w:val="000000" w:themeColor="text1"/>
          <w:sz w:val="24"/>
          <w:szCs w:val="24"/>
        </w:rPr>
        <w:t>специальности 21.02.05 З</w:t>
      </w:r>
      <w:r w:rsidR="00C95C15">
        <w:rPr>
          <w:rFonts w:ascii="Times New Roman" w:hAnsi="Times New Roman" w:cs="Times New Roman"/>
          <w:bCs/>
          <w:i/>
          <w:color w:val="000000" w:themeColor="text1"/>
          <w:sz w:val="24"/>
          <w:szCs w:val="24"/>
        </w:rPr>
        <w:t>емельно-имущественные отношения</w:t>
      </w:r>
    </w:p>
    <w:p w:rsidR="001E784F" w:rsidRDefault="001E784F" w:rsidP="001E784F">
      <w:pPr>
        <w:pStyle w:val="a4"/>
        <w:ind w:firstLine="426"/>
        <w:jc w:val="right"/>
        <w:rPr>
          <w:rFonts w:ascii="Times New Roman" w:hAnsi="Times New Roman" w:cs="Times New Roman"/>
          <w:bCs/>
          <w:i/>
          <w:sz w:val="24"/>
          <w:szCs w:val="24"/>
        </w:rPr>
      </w:pPr>
      <w:r>
        <w:rPr>
          <w:rFonts w:ascii="Times New Roman" w:hAnsi="Times New Roman" w:cs="Times New Roman"/>
          <w:bCs/>
          <w:i/>
          <w:sz w:val="24"/>
          <w:szCs w:val="24"/>
        </w:rPr>
        <w:t>научный р</w:t>
      </w:r>
      <w:r w:rsidRPr="007B5119">
        <w:rPr>
          <w:rFonts w:ascii="Times New Roman" w:hAnsi="Times New Roman" w:cs="Times New Roman"/>
          <w:bCs/>
          <w:i/>
          <w:sz w:val="24"/>
          <w:szCs w:val="24"/>
        </w:rPr>
        <w:t>уководитель</w:t>
      </w:r>
      <w:r>
        <w:rPr>
          <w:rFonts w:ascii="Times New Roman" w:hAnsi="Times New Roman" w:cs="Times New Roman"/>
          <w:bCs/>
          <w:i/>
          <w:sz w:val="24"/>
          <w:szCs w:val="24"/>
        </w:rPr>
        <w:t xml:space="preserve"> </w:t>
      </w:r>
      <w:r w:rsidRPr="007B5119">
        <w:rPr>
          <w:rFonts w:ascii="Times New Roman" w:hAnsi="Times New Roman" w:cs="Times New Roman"/>
          <w:bCs/>
          <w:i/>
          <w:sz w:val="24"/>
          <w:szCs w:val="24"/>
        </w:rPr>
        <w:t xml:space="preserve"> А.Н.Осипов</w:t>
      </w:r>
    </w:p>
    <w:p w:rsidR="001E784F" w:rsidRPr="005A1BD7" w:rsidRDefault="00882A2A" w:rsidP="001E784F">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1E784F" w:rsidRPr="007B5119" w:rsidRDefault="001E784F" w:rsidP="001E784F">
      <w:pPr>
        <w:pStyle w:val="a4"/>
        <w:ind w:firstLine="426"/>
        <w:jc w:val="right"/>
        <w:rPr>
          <w:rFonts w:ascii="Times New Roman" w:hAnsi="Times New Roman" w:cs="Times New Roman"/>
          <w:bCs/>
          <w:i/>
          <w:sz w:val="24"/>
          <w:szCs w:val="24"/>
        </w:rPr>
      </w:pPr>
    </w:p>
    <w:p w:rsidR="001E784F" w:rsidRPr="0022026E" w:rsidRDefault="001E784F" w:rsidP="001E784F">
      <w:pPr>
        <w:pStyle w:val="a4"/>
        <w:ind w:firstLine="709"/>
        <w:jc w:val="both"/>
        <w:rPr>
          <w:rFonts w:ascii="Times New Roman" w:hAnsi="Times New Roman" w:cs="Times New Roman"/>
          <w:sz w:val="24"/>
          <w:szCs w:val="24"/>
        </w:rPr>
      </w:pPr>
      <w:r w:rsidRPr="0022026E">
        <w:rPr>
          <w:rFonts w:ascii="Times New Roman" w:hAnsi="Times New Roman" w:cs="Times New Roman"/>
          <w:bCs/>
          <w:sz w:val="24"/>
          <w:szCs w:val="24"/>
        </w:rPr>
        <w:t>Отношения России и США</w:t>
      </w:r>
      <w:r w:rsidRPr="0022026E">
        <w:rPr>
          <w:rFonts w:ascii="Times New Roman" w:hAnsi="Times New Roman" w:cs="Times New Roman"/>
          <w:b/>
          <w:bCs/>
          <w:sz w:val="24"/>
          <w:szCs w:val="24"/>
        </w:rPr>
        <w:t xml:space="preserve"> </w:t>
      </w:r>
      <w:r w:rsidRPr="0022026E">
        <w:rPr>
          <w:rFonts w:ascii="Times New Roman" w:hAnsi="Times New Roman" w:cs="Times New Roman"/>
          <w:sz w:val="24"/>
          <w:szCs w:val="24"/>
        </w:rPr>
        <w:t>на протяжении последних десятилетий имеют ключевое значение не только собственно для России и США, но и для всего мира. О</w:t>
      </w:r>
      <w:r w:rsidRPr="0022026E">
        <w:rPr>
          <w:rFonts w:ascii="Times New Roman" w:hAnsi="Times New Roman" w:cs="Times New Roman"/>
          <w:sz w:val="24"/>
          <w:szCs w:val="24"/>
          <w:shd w:val="clear" w:color="auto" w:fill="FFFFFF"/>
        </w:rPr>
        <w:t>ни, по сути своей, являются продолжением отношен</w:t>
      </w:r>
      <w:r>
        <w:rPr>
          <w:rFonts w:ascii="Times New Roman" w:hAnsi="Times New Roman" w:cs="Times New Roman"/>
          <w:sz w:val="24"/>
          <w:szCs w:val="24"/>
          <w:shd w:val="clear" w:color="auto" w:fill="FFFFFF"/>
        </w:rPr>
        <w:t>ий между Советским Союзом и США.  П</w:t>
      </w:r>
      <w:r w:rsidRPr="0022026E">
        <w:rPr>
          <w:rFonts w:ascii="Times New Roman" w:hAnsi="Times New Roman" w:cs="Times New Roman"/>
          <w:sz w:val="24"/>
          <w:szCs w:val="24"/>
          <w:shd w:val="clear" w:color="auto" w:fill="FFFFFF"/>
        </w:rPr>
        <w:t>роцессы внутри России напрямую зависят от отнош</w:t>
      </w:r>
      <w:r>
        <w:rPr>
          <w:rFonts w:ascii="Times New Roman" w:hAnsi="Times New Roman" w:cs="Times New Roman"/>
          <w:sz w:val="24"/>
          <w:szCs w:val="24"/>
          <w:shd w:val="clear" w:color="auto" w:fill="FFFFFF"/>
        </w:rPr>
        <w:t>ений между нашими государствами.  Ж</w:t>
      </w:r>
      <w:r w:rsidRPr="0022026E">
        <w:rPr>
          <w:rFonts w:ascii="Times New Roman" w:hAnsi="Times New Roman" w:cs="Times New Roman"/>
          <w:sz w:val="24"/>
          <w:szCs w:val="24"/>
          <w:shd w:val="clear" w:color="auto" w:fill="FFFFFF"/>
        </w:rPr>
        <w:t xml:space="preserve">елание Соединенных </w:t>
      </w:r>
      <w:r>
        <w:rPr>
          <w:rFonts w:ascii="Times New Roman" w:hAnsi="Times New Roman" w:cs="Times New Roman"/>
          <w:sz w:val="24"/>
          <w:szCs w:val="24"/>
          <w:shd w:val="clear" w:color="auto" w:fill="FFFFFF"/>
        </w:rPr>
        <w:t>Ш</w:t>
      </w:r>
      <w:r w:rsidRPr="0022026E">
        <w:rPr>
          <w:rFonts w:ascii="Times New Roman" w:hAnsi="Times New Roman" w:cs="Times New Roman"/>
          <w:sz w:val="24"/>
          <w:szCs w:val="24"/>
          <w:shd w:val="clear" w:color="auto" w:fill="FFFFFF"/>
        </w:rPr>
        <w:t>татов показать всем свое превосходство и желание навязать свою позицию другим государствам грозит исчезновением демократии на международном уровне, которая зафиксирована в Уставе ООН.</w:t>
      </w:r>
    </w:p>
    <w:p w:rsidR="001E784F" w:rsidRPr="0022026E" w:rsidRDefault="001E784F" w:rsidP="001E784F">
      <w:pPr>
        <w:pStyle w:val="a4"/>
        <w:ind w:firstLine="709"/>
        <w:jc w:val="both"/>
        <w:rPr>
          <w:rFonts w:ascii="Times New Roman" w:hAnsi="Times New Roman" w:cs="Times New Roman"/>
          <w:sz w:val="24"/>
          <w:szCs w:val="24"/>
        </w:rPr>
      </w:pPr>
      <w:r w:rsidRPr="007B5119">
        <w:rPr>
          <w:rFonts w:ascii="Times New Roman" w:hAnsi="Times New Roman" w:cs="Times New Roman"/>
          <w:sz w:val="24"/>
          <w:szCs w:val="24"/>
        </w:rPr>
        <w:t>Целью</w:t>
      </w:r>
      <w:r w:rsidRPr="0022026E">
        <w:rPr>
          <w:rFonts w:ascii="Times New Roman" w:hAnsi="Times New Roman" w:cs="Times New Roman"/>
          <w:b/>
          <w:sz w:val="24"/>
          <w:szCs w:val="24"/>
        </w:rPr>
        <w:t xml:space="preserve"> </w:t>
      </w:r>
      <w:r w:rsidRPr="0022026E">
        <w:rPr>
          <w:rFonts w:ascii="Times New Roman" w:hAnsi="Times New Roman" w:cs="Times New Roman"/>
          <w:sz w:val="24"/>
          <w:szCs w:val="24"/>
        </w:rPr>
        <w:t xml:space="preserve">моей работы является попытка проследить за развитием российско-американских отношений и </w:t>
      </w:r>
      <w:r>
        <w:rPr>
          <w:rFonts w:ascii="Times New Roman" w:hAnsi="Times New Roman" w:cs="Times New Roman"/>
          <w:sz w:val="24"/>
          <w:szCs w:val="24"/>
        </w:rPr>
        <w:t>анализ</w:t>
      </w:r>
      <w:r w:rsidRPr="0022026E">
        <w:rPr>
          <w:rFonts w:ascii="Times New Roman" w:hAnsi="Times New Roman" w:cs="Times New Roman"/>
          <w:sz w:val="24"/>
          <w:szCs w:val="24"/>
        </w:rPr>
        <w:t xml:space="preserve"> проблемы наших государств в международном сотрудничестве на современном этапе.</w:t>
      </w:r>
    </w:p>
    <w:p w:rsidR="001E784F" w:rsidRPr="0022026E" w:rsidRDefault="001E784F" w:rsidP="001E784F">
      <w:pPr>
        <w:pStyle w:val="a4"/>
        <w:ind w:firstLine="709"/>
        <w:jc w:val="both"/>
        <w:rPr>
          <w:rFonts w:ascii="Times New Roman" w:hAnsi="Times New Roman" w:cs="Times New Roman"/>
          <w:sz w:val="24"/>
          <w:szCs w:val="24"/>
          <w:shd w:val="clear" w:color="auto" w:fill="FFFFFF"/>
        </w:rPr>
      </w:pPr>
      <w:r w:rsidRPr="0022026E">
        <w:rPr>
          <w:rFonts w:ascii="Times New Roman" w:hAnsi="Times New Roman" w:cs="Times New Roman"/>
          <w:sz w:val="24"/>
          <w:szCs w:val="24"/>
          <w:shd w:val="clear" w:color="auto" w:fill="FFFFFF"/>
        </w:rPr>
        <w:t xml:space="preserve">Российская Федерация и США </w:t>
      </w:r>
      <w:r>
        <w:rPr>
          <w:rFonts w:ascii="Times New Roman" w:hAnsi="Times New Roman" w:cs="Times New Roman"/>
          <w:sz w:val="24"/>
          <w:szCs w:val="24"/>
          <w:shd w:val="clear" w:color="auto" w:fill="FFFFFF"/>
        </w:rPr>
        <w:t xml:space="preserve">– </w:t>
      </w:r>
      <w:r w:rsidRPr="0022026E">
        <w:rPr>
          <w:rFonts w:ascii="Times New Roman" w:hAnsi="Times New Roman" w:cs="Times New Roman"/>
          <w:sz w:val="24"/>
          <w:szCs w:val="24"/>
          <w:shd w:val="clear" w:color="auto" w:fill="FFFFFF"/>
        </w:rPr>
        <w:t xml:space="preserve">две мировые сверхдержавы, которые соперничают за влияние и статус в мире, вследствие чего </w:t>
      </w:r>
      <w:r>
        <w:rPr>
          <w:rFonts w:ascii="Times New Roman" w:hAnsi="Times New Roman" w:cs="Times New Roman"/>
          <w:sz w:val="24"/>
          <w:szCs w:val="24"/>
          <w:shd w:val="clear" w:color="auto" w:fill="FFFFFF"/>
        </w:rPr>
        <w:t>их отношения постоянно меняются:</w:t>
      </w:r>
      <w:r w:rsidRPr="0022026E">
        <w:rPr>
          <w:rFonts w:ascii="Times New Roman" w:hAnsi="Times New Roman" w:cs="Times New Roman"/>
          <w:sz w:val="24"/>
          <w:szCs w:val="24"/>
          <w:shd w:val="clear" w:color="auto" w:fill="FFFFFF"/>
        </w:rPr>
        <w:t xml:space="preserve"> до 1933 Соединенные Штаты не воспринимали Россию, но уже в середине тридцатых годов эти две великие державы начали сотрудничать. Особая враждебность была в 1965, но со временем это сменилось содружеством, снова ненадолго, </w:t>
      </w:r>
      <w:r>
        <w:rPr>
          <w:rFonts w:ascii="Times New Roman" w:hAnsi="Times New Roman" w:cs="Times New Roman"/>
          <w:sz w:val="24"/>
          <w:szCs w:val="24"/>
          <w:shd w:val="clear" w:color="auto" w:fill="FFFFFF"/>
        </w:rPr>
        <w:t>потом</w:t>
      </w:r>
      <w:r w:rsidRPr="0022026E">
        <w:rPr>
          <w:rFonts w:ascii="Times New Roman" w:hAnsi="Times New Roman" w:cs="Times New Roman"/>
          <w:sz w:val="24"/>
          <w:szCs w:val="24"/>
          <w:shd w:val="clear" w:color="auto" w:fill="FFFFFF"/>
        </w:rPr>
        <w:t xml:space="preserve"> отношения накалялись. В настоящее время,</w:t>
      </w:r>
      <w:r w:rsidRPr="0022026E">
        <w:rPr>
          <w:rFonts w:ascii="Times New Roman" w:hAnsi="Times New Roman" w:cs="Times New Roman"/>
          <w:sz w:val="24"/>
          <w:szCs w:val="24"/>
          <w:shd w:val="clear" w:color="auto" w:fill="FDFDFD"/>
        </w:rPr>
        <w:t xml:space="preserve"> </w:t>
      </w:r>
      <w:r w:rsidRPr="0022026E">
        <w:rPr>
          <w:rStyle w:val="tooltip"/>
          <w:rFonts w:ascii="Times New Roman" w:hAnsi="Times New Roman" w:cs="Times New Roman"/>
          <w:sz w:val="24"/>
          <w:szCs w:val="24"/>
          <w:shd w:val="clear" w:color="auto" w:fill="FDFDFD"/>
        </w:rPr>
        <w:t>не обращая внимания</w:t>
      </w:r>
      <w:r w:rsidRPr="0022026E">
        <w:rPr>
          <w:rFonts w:ascii="Times New Roman" w:hAnsi="Times New Roman" w:cs="Times New Roman"/>
          <w:sz w:val="24"/>
          <w:szCs w:val="24"/>
          <w:shd w:val="clear" w:color="auto" w:fill="FDFDFD"/>
        </w:rPr>
        <w:t xml:space="preserve"> на сохранявшиеся </w:t>
      </w:r>
      <w:r w:rsidRPr="0022026E">
        <w:rPr>
          <w:rStyle w:val="tooltip"/>
          <w:rFonts w:ascii="Times New Roman" w:hAnsi="Times New Roman" w:cs="Times New Roman"/>
          <w:sz w:val="24"/>
          <w:szCs w:val="24"/>
          <w:shd w:val="clear" w:color="auto" w:fill="FDFDFD"/>
        </w:rPr>
        <w:t>составляющие</w:t>
      </w:r>
      <w:r w:rsidRPr="0022026E">
        <w:rPr>
          <w:rFonts w:ascii="Times New Roman" w:hAnsi="Times New Roman" w:cs="Times New Roman"/>
          <w:sz w:val="24"/>
          <w:szCs w:val="24"/>
          <w:shd w:val="clear" w:color="auto" w:fill="FDFDFD"/>
        </w:rPr>
        <w:t xml:space="preserve"> сотрудничества, </w:t>
      </w:r>
      <w:r w:rsidRPr="0022026E">
        <w:rPr>
          <w:rStyle w:val="tooltip"/>
          <w:rFonts w:ascii="Times New Roman" w:hAnsi="Times New Roman" w:cs="Times New Roman"/>
          <w:sz w:val="24"/>
          <w:szCs w:val="24"/>
          <w:shd w:val="clear" w:color="auto" w:fill="FDFDFD"/>
        </w:rPr>
        <w:t xml:space="preserve">Америка </w:t>
      </w:r>
      <w:r w:rsidRPr="0022026E">
        <w:rPr>
          <w:rFonts w:ascii="Times New Roman" w:hAnsi="Times New Roman" w:cs="Times New Roman"/>
          <w:sz w:val="24"/>
          <w:szCs w:val="24"/>
          <w:shd w:val="clear" w:color="auto" w:fill="FDFDFD"/>
        </w:rPr>
        <w:t xml:space="preserve">и </w:t>
      </w:r>
      <w:r w:rsidRPr="0022026E">
        <w:rPr>
          <w:rStyle w:val="tooltip"/>
          <w:rFonts w:ascii="Times New Roman" w:hAnsi="Times New Roman" w:cs="Times New Roman"/>
          <w:sz w:val="24"/>
          <w:szCs w:val="24"/>
          <w:shd w:val="clear" w:color="auto" w:fill="FDFDFD"/>
        </w:rPr>
        <w:t>Российская Федерация</w:t>
      </w:r>
      <w:r w:rsidRPr="0022026E">
        <w:rPr>
          <w:rFonts w:ascii="Times New Roman" w:hAnsi="Times New Roman" w:cs="Times New Roman"/>
          <w:sz w:val="24"/>
          <w:szCs w:val="24"/>
          <w:shd w:val="clear" w:color="auto" w:fill="FDFDFD"/>
        </w:rPr>
        <w:t xml:space="preserve"> не </w:t>
      </w:r>
      <w:r w:rsidRPr="0022026E">
        <w:rPr>
          <w:rStyle w:val="tooltip"/>
          <w:rFonts w:ascii="Times New Roman" w:hAnsi="Times New Roman" w:cs="Times New Roman"/>
          <w:sz w:val="24"/>
          <w:szCs w:val="24"/>
          <w:shd w:val="clear" w:color="auto" w:fill="FDFDFD"/>
        </w:rPr>
        <w:t>являются врагами</w:t>
      </w:r>
      <w:r w:rsidRPr="0022026E">
        <w:rPr>
          <w:rFonts w:ascii="Times New Roman" w:hAnsi="Times New Roman" w:cs="Times New Roman"/>
          <w:sz w:val="24"/>
          <w:szCs w:val="24"/>
          <w:shd w:val="clear" w:color="auto" w:fill="FDFDFD"/>
        </w:rPr>
        <w:t>, но и наз</w:t>
      </w:r>
      <w:r>
        <w:rPr>
          <w:rFonts w:ascii="Times New Roman" w:hAnsi="Times New Roman" w:cs="Times New Roman"/>
          <w:sz w:val="24"/>
          <w:szCs w:val="24"/>
          <w:shd w:val="clear" w:color="auto" w:fill="FDFDFD"/>
        </w:rPr>
        <w:t>вать их партнерами тоже сложно.</w:t>
      </w:r>
      <w:r w:rsidRPr="0022026E">
        <w:rPr>
          <w:rFonts w:ascii="Times New Roman" w:hAnsi="Times New Roman" w:cs="Times New Roman"/>
          <w:sz w:val="24"/>
          <w:szCs w:val="24"/>
          <w:shd w:val="clear" w:color="auto" w:fill="FDFDFD"/>
        </w:rPr>
        <w:t xml:space="preserve"> </w:t>
      </w:r>
      <w:r>
        <w:rPr>
          <w:rFonts w:ascii="Times New Roman" w:hAnsi="Times New Roman" w:cs="Times New Roman"/>
          <w:sz w:val="24"/>
          <w:szCs w:val="24"/>
          <w:shd w:val="clear" w:color="auto" w:fill="FDFDFD"/>
        </w:rPr>
        <w:t xml:space="preserve"> </w:t>
      </w:r>
      <w:r>
        <w:rPr>
          <w:rStyle w:val="tooltip"/>
          <w:rFonts w:ascii="Times New Roman" w:hAnsi="Times New Roman" w:cs="Times New Roman"/>
          <w:sz w:val="24"/>
          <w:szCs w:val="24"/>
          <w:shd w:val="clear" w:color="auto" w:fill="FDFDFD"/>
        </w:rPr>
        <w:t>И</w:t>
      </w:r>
      <w:r w:rsidRPr="0022026E">
        <w:rPr>
          <w:rStyle w:val="tooltip"/>
          <w:rFonts w:ascii="Times New Roman" w:hAnsi="Times New Roman" w:cs="Times New Roman"/>
          <w:sz w:val="24"/>
          <w:szCs w:val="24"/>
          <w:shd w:val="clear" w:color="auto" w:fill="FDFDFD"/>
        </w:rPr>
        <w:t xml:space="preserve">сходя из этого, </w:t>
      </w:r>
      <w:r w:rsidRPr="0022026E">
        <w:rPr>
          <w:rFonts w:ascii="Times New Roman" w:hAnsi="Times New Roman" w:cs="Times New Roman"/>
          <w:sz w:val="24"/>
          <w:szCs w:val="24"/>
          <w:shd w:val="clear" w:color="auto" w:fill="FDFDFD"/>
        </w:rPr>
        <w:t xml:space="preserve">США и </w:t>
      </w:r>
      <w:r w:rsidRPr="0022026E">
        <w:rPr>
          <w:rStyle w:val="tooltip"/>
          <w:rFonts w:ascii="Times New Roman" w:hAnsi="Times New Roman" w:cs="Times New Roman"/>
          <w:sz w:val="24"/>
          <w:szCs w:val="24"/>
          <w:shd w:val="clear" w:color="auto" w:fill="FDFDFD"/>
        </w:rPr>
        <w:t>Россия</w:t>
      </w:r>
      <w:r w:rsidRPr="0022026E">
        <w:rPr>
          <w:rFonts w:ascii="Times New Roman" w:hAnsi="Times New Roman" w:cs="Times New Roman"/>
          <w:sz w:val="24"/>
          <w:szCs w:val="24"/>
          <w:shd w:val="clear" w:color="auto" w:fill="FDFDFD"/>
        </w:rPr>
        <w:t xml:space="preserve"> </w:t>
      </w:r>
      <w:r w:rsidRPr="0022026E">
        <w:rPr>
          <w:rStyle w:val="tooltip"/>
          <w:rFonts w:ascii="Times New Roman" w:hAnsi="Times New Roman" w:cs="Times New Roman"/>
          <w:sz w:val="24"/>
          <w:szCs w:val="24"/>
          <w:shd w:val="clear" w:color="auto" w:fill="FDFDFD"/>
        </w:rPr>
        <w:t>присутствуют</w:t>
      </w:r>
      <w:r w:rsidRPr="0022026E">
        <w:rPr>
          <w:rFonts w:ascii="Times New Roman" w:hAnsi="Times New Roman" w:cs="Times New Roman"/>
          <w:sz w:val="24"/>
          <w:szCs w:val="24"/>
          <w:shd w:val="clear" w:color="auto" w:fill="FDFDFD"/>
        </w:rPr>
        <w:t xml:space="preserve"> в </w:t>
      </w:r>
      <w:r w:rsidRPr="0022026E">
        <w:rPr>
          <w:rStyle w:val="tooltip"/>
          <w:rFonts w:ascii="Times New Roman" w:hAnsi="Times New Roman" w:cs="Times New Roman"/>
          <w:sz w:val="24"/>
          <w:szCs w:val="24"/>
          <w:shd w:val="clear" w:color="auto" w:fill="FDFDFD"/>
        </w:rPr>
        <w:t>неизменном</w:t>
      </w:r>
      <w:r w:rsidRPr="0022026E">
        <w:rPr>
          <w:rFonts w:ascii="Times New Roman" w:hAnsi="Times New Roman" w:cs="Times New Roman"/>
          <w:sz w:val="24"/>
          <w:szCs w:val="24"/>
          <w:shd w:val="clear" w:color="auto" w:fill="FDFDFD"/>
        </w:rPr>
        <w:t xml:space="preserve"> соперничестве.</w:t>
      </w:r>
    </w:p>
    <w:p w:rsidR="001E784F" w:rsidRPr="0022026E" w:rsidRDefault="001E784F" w:rsidP="001E784F">
      <w:pPr>
        <w:pStyle w:val="a4"/>
        <w:ind w:firstLine="709"/>
        <w:jc w:val="both"/>
        <w:rPr>
          <w:rFonts w:ascii="Times New Roman" w:hAnsi="Times New Roman" w:cs="Times New Roman"/>
          <w:sz w:val="24"/>
          <w:szCs w:val="24"/>
          <w:shd w:val="clear" w:color="auto" w:fill="FFFFFF"/>
        </w:rPr>
      </w:pPr>
      <w:r w:rsidRPr="0022026E">
        <w:rPr>
          <w:rFonts w:ascii="Times New Roman" w:hAnsi="Times New Roman" w:cs="Times New Roman"/>
          <w:sz w:val="24"/>
          <w:szCs w:val="24"/>
          <w:shd w:val="clear" w:color="auto" w:fill="FFFFFF"/>
        </w:rPr>
        <w:t>США, считая себя лидером, пытается диктовать свои правила, что является проблемой для других стран. Между Америкой и Россией постоянно идет «гонка вооружений». Раньше мы уступали Соединенным Штатам в военной сфере, но на данный момент можно сказать, что мы опережаем Америку, к примеру, в гиперзвуко</w:t>
      </w:r>
      <w:r>
        <w:rPr>
          <w:rFonts w:ascii="Times New Roman" w:hAnsi="Times New Roman" w:cs="Times New Roman"/>
          <w:sz w:val="24"/>
          <w:szCs w:val="24"/>
          <w:shd w:val="clear" w:color="auto" w:fill="FFFFFF"/>
        </w:rPr>
        <w:t xml:space="preserve">вом оружии. Военное присутствие – </w:t>
      </w:r>
      <w:r w:rsidRPr="0022026E">
        <w:rPr>
          <w:rFonts w:ascii="Times New Roman" w:hAnsi="Times New Roman" w:cs="Times New Roman"/>
          <w:sz w:val="24"/>
          <w:szCs w:val="24"/>
          <w:shd w:val="clear" w:color="auto" w:fill="FFFFFF"/>
        </w:rPr>
        <w:t xml:space="preserve"> одна из немаловажных сфер, </w:t>
      </w:r>
      <w:r>
        <w:rPr>
          <w:rFonts w:ascii="Times New Roman" w:hAnsi="Times New Roman" w:cs="Times New Roman"/>
          <w:sz w:val="24"/>
          <w:szCs w:val="24"/>
          <w:shd w:val="clear" w:color="auto" w:fill="FFFFFF"/>
        </w:rPr>
        <w:t xml:space="preserve">и </w:t>
      </w:r>
      <w:r w:rsidRPr="0022026E">
        <w:rPr>
          <w:rFonts w:ascii="Times New Roman" w:hAnsi="Times New Roman" w:cs="Times New Roman"/>
          <w:sz w:val="24"/>
          <w:szCs w:val="24"/>
          <w:shd w:val="clear" w:color="auto" w:fill="FFFFFF"/>
        </w:rPr>
        <w:t>американцы стремятся установить свои вооружен</w:t>
      </w:r>
      <w:r>
        <w:rPr>
          <w:rFonts w:ascii="Times New Roman" w:hAnsi="Times New Roman" w:cs="Times New Roman"/>
          <w:sz w:val="24"/>
          <w:szCs w:val="24"/>
          <w:shd w:val="clear" w:color="auto" w:fill="FFFFFF"/>
        </w:rPr>
        <w:t>ные силы</w:t>
      </w:r>
      <w:r w:rsidRPr="0022026E">
        <w:rPr>
          <w:rFonts w:ascii="Times New Roman" w:hAnsi="Times New Roman" w:cs="Times New Roman"/>
          <w:sz w:val="24"/>
          <w:szCs w:val="24"/>
          <w:shd w:val="clear" w:color="auto" w:fill="FFFFFF"/>
        </w:rPr>
        <w:t xml:space="preserve"> везде, где им выгодно. Россия, чтобы не отставать от них и не </w:t>
      </w:r>
      <w:r w:rsidRPr="0022026E">
        <w:rPr>
          <w:rFonts w:ascii="Times New Roman" w:hAnsi="Times New Roman" w:cs="Times New Roman"/>
          <w:sz w:val="24"/>
          <w:szCs w:val="24"/>
          <w:shd w:val="clear" w:color="auto" w:fill="FFFFFF"/>
        </w:rPr>
        <w:lastRenderedPageBreak/>
        <w:t>оставаться в своей стране</w:t>
      </w:r>
      <w:r>
        <w:rPr>
          <w:rFonts w:ascii="Times New Roman" w:hAnsi="Times New Roman" w:cs="Times New Roman"/>
          <w:sz w:val="24"/>
          <w:szCs w:val="24"/>
          <w:shd w:val="clear" w:color="auto" w:fill="FFFFFF"/>
        </w:rPr>
        <w:t>,</w:t>
      </w:r>
      <w:r w:rsidRPr="0022026E">
        <w:rPr>
          <w:rFonts w:ascii="Times New Roman" w:hAnsi="Times New Roman" w:cs="Times New Roman"/>
          <w:sz w:val="24"/>
          <w:szCs w:val="24"/>
          <w:shd w:val="clear" w:color="auto" w:fill="FFFFFF"/>
        </w:rPr>
        <w:t xml:space="preserve"> тоже устанавливает свои базы, например, в Армении, Абхазии, Сирии.</w:t>
      </w:r>
    </w:p>
    <w:p w:rsidR="001E784F" w:rsidRPr="0022026E" w:rsidRDefault="001E784F" w:rsidP="001E784F">
      <w:pPr>
        <w:pStyle w:val="a4"/>
        <w:ind w:firstLine="709"/>
        <w:jc w:val="both"/>
        <w:rPr>
          <w:rFonts w:ascii="Times New Roman" w:hAnsi="Times New Roman" w:cs="Times New Roman"/>
          <w:sz w:val="24"/>
          <w:szCs w:val="24"/>
          <w:shd w:val="clear" w:color="auto" w:fill="FFFFFF"/>
        </w:rPr>
      </w:pPr>
      <w:r w:rsidRPr="0022026E">
        <w:rPr>
          <w:rStyle w:val="tooltip"/>
          <w:rFonts w:ascii="Times New Roman" w:hAnsi="Times New Roman" w:cs="Times New Roman"/>
          <w:sz w:val="24"/>
          <w:szCs w:val="24"/>
          <w:shd w:val="clear" w:color="auto" w:fill="FDFDFD"/>
        </w:rPr>
        <w:t>Намерения</w:t>
      </w:r>
      <w:r w:rsidRPr="0022026E">
        <w:rPr>
          <w:rFonts w:ascii="Times New Roman" w:hAnsi="Times New Roman" w:cs="Times New Roman"/>
          <w:sz w:val="24"/>
          <w:szCs w:val="24"/>
          <w:shd w:val="clear" w:color="auto" w:fill="FDFDFD"/>
        </w:rPr>
        <w:t xml:space="preserve"> по </w:t>
      </w:r>
      <w:r w:rsidRPr="0022026E">
        <w:rPr>
          <w:rStyle w:val="tooltip"/>
          <w:rFonts w:ascii="Times New Roman" w:hAnsi="Times New Roman" w:cs="Times New Roman"/>
          <w:sz w:val="24"/>
          <w:szCs w:val="24"/>
          <w:shd w:val="clear" w:color="auto" w:fill="FDFDFD"/>
        </w:rPr>
        <w:t>вероятному</w:t>
      </w:r>
      <w:r w:rsidRPr="0022026E">
        <w:rPr>
          <w:rFonts w:ascii="Times New Roman" w:hAnsi="Times New Roman" w:cs="Times New Roman"/>
          <w:sz w:val="24"/>
          <w:szCs w:val="24"/>
          <w:shd w:val="clear" w:color="auto" w:fill="FDFDFD"/>
        </w:rPr>
        <w:t xml:space="preserve"> размещению </w:t>
      </w:r>
      <w:r w:rsidRPr="0022026E">
        <w:rPr>
          <w:rStyle w:val="tooltip"/>
          <w:rFonts w:ascii="Times New Roman" w:hAnsi="Times New Roman" w:cs="Times New Roman"/>
          <w:sz w:val="24"/>
          <w:szCs w:val="24"/>
          <w:shd w:val="clear" w:color="auto" w:fill="FDFDFD"/>
        </w:rPr>
        <w:t>русских</w:t>
      </w:r>
      <w:r w:rsidRPr="0022026E">
        <w:rPr>
          <w:rFonts w:ascii="Times New Roman" w:hAnsi="Times New Roman" w:cs="Times New Roman"/>
          <w:sz w:val="24"/>
          <w:szCs w:val="24"/>
          <w:shd w:val="clear" w:color="auto" w:fill="FDFDFD"/>
        </w:rPr>
        <w:t xml:space="preserve"> военных баз, инфраструктуры и ракетного вооружен</w:t>
      </w:r>
      <w:r>
        <w:rPr>
          <w:rFonts w:ascii="Times New Roman" w:hAnsi="Times New Roman" w:cs="Times New Roman"/>
          <w:sz w:val="24"/>
          <w:szCs w:val="24"/>
          <w:shd w:val="clear" w:color="auto" w:fill="FDFDFD"/>
        </w:rPr>
        <w:t>ия на Кубе и Венесуэле</w:t>
      </w:r>
      <w:r w:rsidRPr="0022026E">
        <w:rPr>
          <w:rFonts w:ascii="Times New Roman" w:hAnsi="Times New Roman" w:cs="Times New Roman"/>
          <w:sz w:val="24"/>
          <w:szCs w:val="24"/>
          <w:shd w:val="clear" w:color="auto" w:fill="FDFDFD"/>
        </w:rPr>
        <w:t xml:space="preserve"> оказались сорваны, так как </w:t>
      </w:r>
      <w:r>
        <w:rPr>
          <w:rFonts w:ascii="Times New Roman" w:hAnsi="Times New Roman" w:cs="Times New Roman"/>
          <w:sz w:val="24"/>
          <w:szCs w:val="24"/>
          <w:shd w:val="clear" w:color="auto" w:fill="FDFDFD"/>
        </w:rPr>
        <w:t>эти страны</w:t>
      </w:r>
      <w:r w:rsidRPr="0022026E">
        <w:rPr>
          <w:rFonts w:ascii="Times New Roman" w:hAnsi="Times New Roman" w:cs="Times New Roman"/>
          <w:sz w:val="24"/>
          <w:szCs w:val="24"/>
          <w:shd w:val="clear" w:color="auto" w:fill="FDFDFD"/>
        </w:rPr>
        <w:t xml:space="preserve"> хотят выйти из изоляции, а </w:t>
      </w:r>
      <w:r w:rsidRPr="0022026E">
        <w:rPr>
          <w:rStyle w:val="tooltip"/>
          <w:rFonts w:ascii="Times New Roman" w:hAnsi="Times New Roman" w:cs="Times New Roman"/>
          <w:sz w:val="24"/>
          <w:szCs w:val="24"/>
          <w:shd w:val="clear" w:color="auto" w:fill="FDFDFD"/>
        </w:rPr>
        <w:t>возникновение</w:t>
      </w:r>
      <w:r w:rsidRPr="0022026E">
        <w:rPr>
          <w:rFonts w:ascii="Times New Roman" w:hAnsi="Times New Roman" w:cs="Times New Roman"/>
          <w:sz w:val="24"/>
          <w:szCs w:val="24"/>
          <w:shd w:val="clear" w:color="auto" w:fill="FDFDFD"/>
        </w:rPr>
        <w:t xml:space="preserve"> </w:t>
      </w:r>
      <w:r w:rsidRPr="0022026E">
        <w:rPr>
          <w:rStyle w:val="tooltip"/>
          <w:rFonts w:ascii="Times New Roman" w:hAnsi="Times New Roman" w:cs="Times New Roman"/>
          <w:sz w:val="24"/>
          <w:szCs w:val="24"/>
          <w:shd w:val="clear" w:color="auto" w:fill="FDFDFD"/>
        </w:rPr>
        <w:t>российских боевых</w:t>
      </w:r>
      <w:r w:rsidRPr="0022026E">
        <w:rPr>
          <w:rFonts w:ascii="Times New Roman" w:hAnsi="Times New Roman" w:cs="Times New Roman"/>
          <w:sz w:val="24"/>
          <w:szCs w:val="24"/>
          <w:shd w:val="clear" w:color="auto" w:fill="FDFDFD"/>
        </w:rPr>
        <w:t xml:space="preserve"> объектов на </w:t>
      </w:r>
      <w:r w:rsidRPr="0022026E">
        <w:rPr>
          <w:rStyle w:val="tooltip"/>
          <w:rFonts w:ascii="Times New Roman" w:hAnsi="Times New Roman" w:cs="Times New Roman"/>
          <w:sz w:val="24"/>
          <w:szCs w:val="24"/>
          <w:shd w:val="clear" w:color="auto" w:fill="FDFDFD"/>
        </w:rPr>
        <w:t>земле данных</w:t>
      </w:r>
      <w:r w:rsidRPr="0022026E">
        <w:rPr>
          <w:rFonts w:ascii="Times New Roman" w:hAnsi="Times New Roman" w:cs="Times New Roman"/>
          <w:sz w:val="24"/>
          <w:szCs w:val="24"/>
          <w:shd w:val="clear" w:color="auto" w:fill="FDFDFD"/>
        </w:rPr>
        <w:t xml:space="preserve"> латиноамериканских </w:t>
      </w:r>
      <w:r w:rsidRPr="0022026E">
        <w:rPr>
          <w:rStyle w:val="tooltip"/>
          <w:rFonts w:ascii="Times New Roman" w:hAnsi="Times New Roman" w:cs="Times New Roman"/>
          <w:sz w:val="24"/>
          <w:szCs w:val="24"/>
          <w:shd w:val="clear" w:color="auto" w:fill="FDFDFD"/>
        </w:rPr>
        <w:t xml:space="preserve">стран лишь ухудшит отношения с </w:t>
      </w:r>
      <w:r w:rsidRPr="0022026E">
        <w:rPr>
          <w:rFonts w:ascii="Times New Roman" w:hAnsi="Times New Roman" w:cs="Times New Roman"/>
          <w:sz w:val="24"/>
          <w:szCs w:val="24"/>
          <w:shd w:val="clear" w:color="auto" w:fill="FFFFFF"/>
        </w:rPr>
        <w:t>Соединенными Штатами.</w:t>
      </w:r>
    </w:p>
    <w:p w:rsidR="001E784F" w:rsidRDefault="001E784F" w:rsidP="001E784F">
      <w:pPr>
        <w:pStyle w:val="a4"/>
        <w:ind w:firstLine="709"/>
        <w:jc w:val="both"/>
        <w:rPr>
          <w:rFonts w:ascii="Times New Roman" w:hAnsi="Times New Roman" w:cs="Times New Roman"/>
          <w:sz w:val="24"/>
          <w:szCs w:val="24"/>
        </w:rPr>
      </w:pPr>
      <w:r w:rsidRPr="0022026E">
        <w:rPr>
          <w:rFonts w:ascii="Times New Roman" w:hAnsi="Times New Roman" w:cs="Times New Roman"/>
          <w:sz w:val="24"/>
          <w:szCs w:val="24"/>
        </w:rPr>
        <w:t>В</w:t>
      </w:r>
      <w:r>
        <w:rPr>
          <w:rFonts w:ascii="Times New Roman" w:hAnsi="Times New Roman" w:cs="Times New Roman"/>
          <w:sz w:val="24"/>
          <w:szCs w:val="24"/>
        </w:rPr>
        <w:t>следствие</w:t>
      </w:r>
      <w:r w:rsidRPr="0022026E">
        <w:rPr>
          <w:rFonts w:ascii="Times New Roman" w:hAnsi="Times New Roman" w:cs="Times New Roman"/>
          <w:sz w:val="24"/>
          <w:szCs w:val="24"/>
        </w:rPr>
        <w:t xml:space="preserve"> распада СССР, </w:t>
      </w:r>
      <w:r>
        <w:rPr>
          <w:rFonts w:ascii="Times New Roman" w:hAnsi="Times New Roman" w:cs="Times New Roman"/>
          <w:sz w:val="24"/>
          <w:szCs w:val="24"/>
        </w:rPr>
        <w:t>который привел</w:t>
      </w:r>
      <w:r w:rsidRPr="0022026E">
        <w:rPr>
          <w:rFonts w:ascii="Times New Roman" w:hAnsi="Times New Roman" w:cs="Times New Roman"/>
          <w:sz w:val="24"/>
          <w:szCs w:val="24"/>
        </w:rPr>
        <w:t xml:space="preserve"> к победе Запада в «холодной войне», Соединенные Штаты укрепились в уверенности, что им досталась роль единоличного лидера</w:t>
      </w:r>
      <w:r>
        <w:rPr>
          <w:rFonts w:ascii="Times New Roman" w:hAnsi="Times New Roman" w:cs="Times New Roman"/>
          <w:sz w:val="24"/>
          <w:szCs w:val="24"/>
        </w:rPr>
        <w:t xml:space="preserve"> в мире. Преимущество Америки в</w:t>
      </w:r>
      <w:r w:rsidRPr="0022026E">
        <w:rPr>
          <w:rFonts w:ascii="Times New Roman" w:hAnsi="Times New Roman" w:cs="Times New Roman"/>
          <w:sz w:val="24"/>
          <w:szCs w:val="24"/>
        </w:rPr>
        <w:t xml:space="preserve"> экономической, политической и военной сферах создало впечатление, что теперь на международной арене они могут совершать почти все, что им вздумается. </w:t>
      </w:r>
    </w:p>
    <w:p w:rsidR="001E784F" w:rsidRPr="0022026E" w:rsidRDefault="001E784F" w:rsidP="001E784F">
      <w:pPr>
        <w:pStyle w:val="a4"/>
        <w:ind w:firstLine="709"/>
        <w:jc w:val="both"/>
        <w:rPr>
          <w:rFonts w:ascii="Times New Roman" w:hAnsi="Times New Roman" w:cs="Times New Roman"/>
          <w:sz w:val="24"/>
          <w:szCs w:val="24"/>
        </w:rPr>
      </w:pPr>
      <w:r w:rsidRPr="0022026E">
        <w:rPr>
          <w:rStyle w:val="tooltip"/>
          <w:rFonts w:ascii="Times New Roman" w:hAnsi="Times New Roman" w:cs="Times New Roman"/>
          <w:sz w:val="24"/>
          <w:szCs w:val="24"/>
          <w:shd w:val="clear" w:color="auto" w:fill="FFFFFF" w:themeFill="background1"/>
        </w:rPr>
        <w:t>Можно</w:t>
      </w:r>
      <w:r w:rsidRPr="0022026E">
        <w:rPr>
          <w:rFonts w:ascii="Times New Roman" w:hAnsi="Times New Roman" w:cs="Times New Roman"/>
          <w:sz w:val="24"/>
          <w:szCs w:val="24"/>
          <w:shd w:val="clear" w:color="auto" w:fill="FFFFFF" w:themeFill="background1"/>
        </w:rPr>
        <w:t xml:space="preserve"> </w:t>
      </w:r>
      <w:r w:rsidRPr="0022026E">
        <w:rPr>
          <w:rStyle w:val="tooltip"/>
          <w:rFonts w:ascii="Times New Roman" w:hAnsi="Times New Roman" w:cs="Times New Roman"/>
          <w:sz w:val="24"/>
          <w:szCs w:val="24"/>
          <w:shd w:val="clear" w:color="auto" w:fill="FFFFFF" w:themeFill="background1"/>
        </w:rPr>
        <w:t>отметить</w:t>
      </w:r>
      <w:r w:rsidRPr="0022026E">
        <w:rPr>
          <w:rFonts w:ascii="Times New Roman" w:hAnsi="Times New Roman" w:cs="Times New Roman"/>
          <w:sz w:val="24"/>
          <w:szCs w:val="24"/>
          <w:shd w:val="clear" w:color="auto" w:fill="FFFFFF" w:themeFill="background1"/>
        </w:rPr>
        <w:t xml:space="preserve"> </w:t>
      </w:r>
      <w:r>
        <w:rPr>
          <w:rStyle w:val="tooltip"/>
          <w:rFonts w:ascii="Times New Roman" w:hAnsi="Times New Roman" w:cs="Times New Roman"/>
          <w:sz w:val="24"/>
          <w:szCs w:val="24"/>
          <w:shd w:val="clear" w:color="auto" w:fill="FFFFFF" w:themeFill="background1"/>
        </w:rPr>
        <w:t>важные</w:t>
      </w:r>
      <w:r w:rsidRPr="0022026E">
        <w:rPr>
          <w:rFonts w:ascii="Times New Roman" w:hAnsi="Times New Roman" w:cs="Times New Roman"/>
          <w:sz w:val="24"/>
          <w:szCs w:val="24"/>
          <w:shd w:val="clear" w:color="auto" w:fill="FFFFFF" w:themeFill="background1"/>
        </w:rPr>
        <w:t xml:space="preserve"> </w:t>
      </w:r>
      <w:r>
        <w:rPr>
          <w:rStyle w:val="tooltip"/>
          <w:rFonts w:ascii="Times New Roman" w:hAnsi="Times New Roman" w:cs="Times New Roman"/>
          <w:sz w:val="24"/>
          <w:szCs w:val="24"/>
          <w:shd w:val="clear" w:color="auto" w:fill="FFFFFF" w:themeFill="background1"/>
        </w:rPr>
        <w:t>особенности</w:t>
      </w:r>
      <w:r w:rsidRPr="0022026E">
        <w:rPr>
          <w:rFonts w:ascii="Times New Roman" w:hAnsi="Times New Roman" w:cs="Times New Roman"/>
          <w:sz w:val="24"/>
          <w:szCs w:val="24"/>
          <w:shd w:val="clear" w:color="auto" w:fill="FFFFFF" w:themeFill="background1"/>
        </w:rPr>
        <w:t xml:space="preserve">, </w:t>
      </w:r>
      <w:r>
        <w:rPr>
          <w:rStyle w:val="tooltip"/>
          <w:rFonts w:ascii="Times New Roman" w:hAnsi="Times New Roman" w:cs="Times New Roman"/>
          <w:sz w:val="24"/>
          <w:szCs w:val="24"/>
          <w:shd w:val="clear" w:color="auto" w:fill="FFFFFF" w:themeFill="background1"/>
        </w:rPr>
        <w:t>способствующие</w:t>
      </w:r>
      <w:r w:rsidRPr="0022026E">
        <w:rPr>
          <w:rStyle w:val="tooltip"/>
          <w:rFonts w:ascii="Times New Roman" w:hAnsi="Times New Roman" w:cs="Times New Roman"/>
          <w:sz w:val="24"/>
          <w:szCs w:val="24"/>
          <w:shd w:val="clear" w:color="auto" w:fill="FFFFFF" w:themeFill="background1"/>
        </w:rPr>
        <w:t xml:space="preserve"> </w:t>
      </w:r>
      <w:r w:rsidRPr="0022026E">
        <w:rPr>
          <w:rFonts w:ascii="Times New Roman" w:hAnsi="Times New Roman" w:cs="Times New Roman"/>
          <w:sz w:val="24"/>
          <w:szCs w:val="24"/>
          <w:shd w:val="clear" w:color="auto" w:fill="FFFFFF" w:themeFill="background1"/>
        </w:rPr>
        <w:t xml:space="preserve">становлению Америки в качестве мирового лидера: </w:t>
      </w:r>
      <w:r w:rsidRPr="0022026E">
        <w:rPr>
          <w:rStyle w:val="tooltip"/>
          <w:rFonts w:ascii="Times New Roman" w:hAnsi="Times New Roman" w:cs="Times New Roman"/>
          <w:sz w:val="24"/>
          <w:szCs w:val="24"/>
          <w:shd w:val="clear" w:color="auto" w:fill="FFFFFF" w:themeFill="background1"/>
        </w:rPr>
        <w:t>высочайшая</w:t>
      </w:r>
      <w:r w:rsidRPr="0022026E">
        <w:rPr>
          <w:rFonts w:ascii="Times New Roman" w:hAnsi="Times New Roman" w:cs="Times New Roman"/>
          <w:sz w:val="24"/>
          <w:szCs w:val="24"/>
          <w:shd w:val="clear" w:color="auto" w:fill="FFFFFF" w:themeFill="background1"/>
        </w:rPr>
        <w:t xml:space="preserve"> развитость</w:t>
      </w:r>
      <w:r w:rsidRPr="0022026E">
        <w:rPr>
          <w:rFonts w:ascii="Times New Roman" w:hAnsi="Times New Roman" w:cs="Times New Roman"/>
          <w:sz w:val="24"/>
          <w:szCs w:val="24"/>
          <w:shd w:val="clear" w:color="auto" w:fill="FDFDFD"/>
        </w:rPr>
        <w:t xml:space="preserve"> </w:t>
      </w:r>
      <w:r w:rsidRPr="0022026E">
        <w:rPr>
          <w:rFonts w:ascii="Times New Roman" w:hAnsi="Times New Roman" w:cs="Times New Roman"/>
          <w:sz w:val="24"/>
          <w:szCs w:val="24"/>
          <w:shd w:val="clear" w:color="auto" w:fill="FFFFFF" w:themeFill="background1"/>
        </w:rPr>
        <w:t xml:space="preserve">экономики, а </w:t>
      </w:r>
      <w:r w:rsidRPr="0022026E">
        <w:rPr>
          <w:rStyle w:val="tooltip"/>
          <w:rFonts w:ascii="Times New Roman" w:hAnsi="Times New Roman" w:cs="Times New Roman"/>
          <w:sz w:val="24"/>
          <w:szCs w:val="24"/>
          <w:shd w:val="clear" w:color="auto" w:fill="FFFFFF" w:themeFill="background1"/>
        </w:rPr>
        <w:t>еще</w:t>
      </w:r>
      <w:r w:rsidRPr="0022026E">
        <w:rPr>
          <w:rFonts w:ascii="Times New Roman" w:hAnsi="Times New Roman" w:cs="Times New Roman"/>
          <w:sz w:val="24"/>
          <w:szCs w:val="24"/>
          <w:shd w:val="clear" w:color="auto" w:fill="FFFFFF" w:themeFill="background1"/>
        </w:rPr>
        <w:t xml:space="preserve"> </w:t>
      </w:r>
      <w:r w:rsidRPr="0022026E">
        <w:rPr>
          <w:rStyle w:val="tooltip"/>
          <w:rFonts w:ascii="Times New Roman" w:hAnsi="Times New Roman" w:cs="Times New Roman"/>
          <w:sz w:val="24"/>
          <w:szCs w:val="24"/>
          <w:shd w:val="clear" w:color="auto" w:fill="FFFFFF" w:themeFill="background1"/>
        </w:rPr>
        <w:t>роль</w:t>
      </w:r>
      <w:r w:rsidRPr="0022026E">
        <w:rPr>
          <w:rFonts w:ascii="Times New Roman" w:hAnsi="Times New Roman" w:cs="Times New Roman"/>
          <w:sz w:val="24"/>
          <w:szCs w:val="24"/>
          <w:shd w:val="clear" w:color="auto" w:fill="FFFFFF" w:themeFill="background1"/>
        </w:rPr>
        <w:t xml:space="preserve"> в </w:t>
      </w:r>
      <w:r w:rsidRPr="0022026E">
        <w:rPr>
          <w:rStyle w:val="tooltip"/>
          <w:rFonts w:ascii="Times New Roman" w:hAnsi="Times New Roman" w:cs="Times New Roman"/>
          <w:sz w:val="24"/>
          <w:szCs w:val="24"/>
          <w:shd w:val="clear" w:color="auto" w:fill="FFFFFF" w:themeFill="background1"/>
        </w:rPr>
        <w:t>этих</w:t>
      </w:r>
      <w:r w:rsidRPr="0022026E">
        <w:rPr>
          <w:rFonts w:ascii="Times New Roman" w:hAnsi="Times New Roman" w:cs="Times New Roman"/>
          <w:sz w:val="24"/>
          <w:szCs w:val="24"/>
          <w:shd w:val="clear" w:color="auto" w:fill="FFFFFF" w:themeFill="background1"/>
        </w:rPr>
        <w:t xml:space="preserve"> </w:t>
      </w:r>
      <w:r w:rsidRPr="0022026E">
        <w:rPr>
          <w:rStyle w:val="tooltip"/>
          <w:rFonts w:ascii="Times New Roman" w:hAnsi="Times New Roman" w:cs="Times New Roman"/>
          <w:sz w:val="24"/>
          <w:szCs w:val="24"/>
          <w:shd w:val="clear" w:color="auto" w:fill="FFFFFF" w:themeFill="background1"/>
        </w:rPr>
        <w:t>весомых</w:t>
      </w:r>
      <w:r w:rsidRPr="0022026E">
        <w:rPr>
          <w:rFonts w:ascii="Times New Roman" w:hAnsi="Times New Roman" w:cs="Times New Roman"/>
          <w:sz w:val="24"/>
          <w:szCs w:val="24"/>
          <w:shd w:val="clear" w:color="auto" w:fill="FFFFFF" w:themeFill="background1"/>
        </w:rPr>
        <w:t xml:space="preserve"> с </w:t>
      </w:r>
      <w:r w:rsidRPr="0022026E">
        <w:rPr>
          <w:rStyle w:val="tooltip"/>
          <w:rFonts w:ascii="Times New Roman" w:hAnsi="Times New Roman" w:cs="Times New Roman"/>
          <w:sz w:val="24"/>
          <w:szCs w:val="24"/>
          <w:shd w:val="clear" w:color="auto" w:fill="FFFFFF" w:themeFill="background1"/>
        </w:rPr>
        <w:t>экономической</w:t>
      </w:r>
      <w:r w:rsidRPr="0022026E">
        <w:rPr>
          <w:rFonts w:ascii="Times New Roman" w:hAnsi="Times New Roman" w:cs="Times New Roman"/>
          <w:sz w:val="24"/>
          <w:szCs w:val="24"/>
          <w:shd w:val="clear" w:color="auto" w:fill="FFFFFF" w:themeFill="background1"/>
        </w:rPr>
        <w:t xml:space="preserve"> точки зрения организациях и союзах. Действия последних лет говорят о том, что «лидерство» по-американски ведет за собой пренебрежение</w:t>
      </w:r>
      <w:r w:rsidRPr="0022026E">
        <w:rPr>
          <w:rFonts w:ascii="Times New Roman" w:hAnsi="Times New Roman" w:cs="Times New Roman"/>
          <w:sz w:val="24"/>
          <w:szCs w:val="24"/>
        </w:rPr>
        <w:t xml:space="preserve"> интересами </w:t>
      </w:r>
      <w:r>
        <w:rPr>
          <w:rFonts w:ascii="Times New Roman" w:hAnsi="Times New Roman" w:cs="Times New Roman"/>
          <w:sz w:val="24"/>
          <w:szCs w:val="24"/>
        </w:rPr>
        <w:t>других</w:t>
      </w:r>
      <w:r w:rsidRPr="0022026E">
        <w:rPr>
          <w:rFonts w:ascii="Times New Roman" w:hAnsi="Times New Roman" w:cs="Times New Roman"/>
          <w:sz w:val="24"/>
          <w:szCs w:val="24"/>
        </w:rPr>
        <w:t xml:space="preserve"> стран.</w:t>
      </w:r>
    </w:p>
    <w:p w:rsidR="001E784F" w:rsidRPr="0022026E" w:rsidRDefault="001E784F" w:rsidP="001E784F">
      <w:pPr>
        <w:pStyle w:val="a4"/>
        <w:ind w:firstLine="709"/>
        <w:jc w:val="both"/>
        <w:rPr>
          <w:rFonts w:ascii="Times New Roman" w:hAnsi="Times New Roman" w:cs="Times New Roman"/>
          <w:sz w:val="24"/>
          <w:szCs w:val="24"/>
        </w:rPr>
      </w:pPr>
      <w:r w:rsidRPr="0022026E">
        <w:rPr>
          <w:rFonts w:ascii="Times New Roman" w:hAnsi="Times New Roman" w:cs="Times New Roman"/>
          <w:sz w:val="24"/>
          <w:szCs w:val="24"/>
        </w:rPr>
        <w:t>Ключевая проблема во взаимоотношени</w:t>
      </w:r>
      <w:r>
        <w:rPr>
          <w:rFonts w:ascii="Times New Roman" w:hAnsi="Times New Roman" w:cs="Times New Roman"/>
          <w:sz w:val="24"/>
          <w:szCs w:val="24"/>
        </w:rPr>
        <w:t>ях</w:t>
      </w:r>
      <w:r w:rsidRPr="0022026E">
        <w:rPr>
          <w:rFonts w:ascii="Times New Roman" w:hAnsi="Times New Roman" w:cs="Times New Roman"/>
          <w:sz w:val="24"/>
          <w:szCs w:val="24"/>
        </w:rPr>
        <w:t xml:space="preserve"> двух стран в том, что Соединенные штаты считают себя глобальной империей, </w:t>
      </w:r>
      <w:r>
        <w:rPr>
          <w:rFonts w:ascii="Times New Roman" w:hAnsi="Times New Roman" w:cs="Times New Roman"/>
          <w:sz w:val="24"/>
          <w:szCs w:val="24"/>
        </w:rPr>
        <w:t>а Россия</w:t>
      </w:r>
      <w:r w:rsidRPr="0022026E">
        <w:rPr>
          <w:rFonts w:ascii="Times New Roman" w:hAnsi="Times New Roman" w:cs="Times New Roman"/>
          <w:sz w:val="24"/>
          <w:szCs w:val="24"/>
        </w:rPr>
        <w:t xml:space="preserve"> ни за что не даст выступ</w:t>
      </w:r>
      <w:r>
        <w:rPr>
          <w:rFonts w:ascii="Times New Roman" w:hAnsi="Times New Roman" w:cs="Times New Roman"/>
          <w:sz w:val="24"/>
          <w:szCs w:val="24"/>
        </w:rPr>
        <w:t>и</w:t>
      </w:r>
      <w:r w:rsidRPr="0022026E">
        <w:rPr>
          <w:rFonts w:ascii="Times New Roman" w:hAnsi="Times New Roman" w:cs="Times New Roman"/>
          <w:sz w:val="24"/>
          <w:szCs w:val="24"/>
        </w:rPr>
        <w:t xml:space="preserve">ть им в качестве мирового лидера. Отношения могут нормализоваться, если США осознают, что они </w:t>
      </w:r>
      <w:r>
        <w:rPr>
          <w:rFonts w:ascii="Times New Roman" w:hAnsi="Times New Roman" w:cs="Times New Roman"/>
          <w:sz w:val="24"/>
          <w:szCs w:val="24"/>
        </w:rPr>
        <w:t xml:space="preserve">не </w:t>
      </w:r>
      <w:r w:rsidRPr="0022026E">
        <w:rPr>
          <w:rFonts w:ascii="Times New Roman" w:hAnsi="Times New Roman" w:cs="Times New Roman"/>
          <w:sz w:val="24"/>
          <w:szCs w:val="24"/>
        </w:rPr>
        <w:t>совершенная</w:t>
      </w:r>
      <w:r>
        <w:rPr>
          <w:rFonts w:ascii="Times New Roman" w:hAnsi="Times New Roman" w:cs="Times New Roman"/>
          <w:sz w:val="24"/>
          <w:szCs w:val="24"/>
        </w:rPr>
        <w:t xml:space="preserve"> империя, а просто сильная. Для хороших</w:t>
      </w:r>
      <w:r w:rsidRPr="0022026E">
        <w:rPr>
          <w:rFonts w:ascii="Times New Roman" w:hAnsi="Times New Roman" w:cs="Times New Roman"/>
          <w:sz w:val="24"/>
          <w:szCs w:val="24"/>
        </w:rPr>
        <w:t xml:space="preserve"> устойчивых взаимоотношений с Америкой нам нужно определить наилучшие методы нахождения совместных интересов, точек соприкосновения. Развитием делового сотрудничества мог стать выход США на российские рынки, а России – на американские. </w:t>
      </w:r>
    </w:p>
    <w:p w:rsidR="001E784F" w:rsidRPr="0022026E" w:rsidRDefault="001E784F" w:rsidP="001E784F">
      <w:pPr>
        <w:pStyle w:val="a4"/>
        <w:ind w:firstLine="709"/>
        <w:jc w:val="both"/>
        <w:rPr>
          <w:rFonts w:ascii="Times New Roman" w:hAnsi="Times New Roman" w:cs="Times New Roman"/>
          <w:sz w:val="24"/>
          <w:szCs w:val="24"/>
        </w:rPr>
      </w:pPr>
      <w:r w:rsidRPr="0022026E">
        <w:rPr>
          <w:rFonts w:ascii="Times New Roman" w:hAnsi="Times New Roman" w:cs="Times New Roman"/>
          <w:sz w:val="24"/>
          <w:szCs w:val="24"/>
        </w:rPr>
        <w:t xml:space="preserve">Таким образом, </w:t>
      </w:r>
      <w:r>
        <w:rPr>
          <w:rFonts w:ascii="Times New Roman" w:hAnsi="Times New Roman" w:cs="Times New Roman"/>
          <w:sz w:val="24"/>
          <w:szCs w:val="24"/>
        </w:rPr>
        <w:t>американо-российские</w:t>
      </w:r>
      <w:r w:rsidRPr="0022026E">
        <w:rPr>
          <w:rFonts w:ascii="Times New Roman" w:hAnsi="Times New Roman" w:cs="Times New Roman"/>
          <w:sz w:val="24"/>
          <w:szCs w:val="24"/>
        </w:rPr>
        <w:t xml:space="preserve"> отношения прошли сложную эволюцию</w:t>
      </w:r>
      <w:r>
        <w:rPr>
          <w:rFonts w:ascii="Times New Roman" w:hAnsi="Times New Roman" w:cs="Times New Roman"/>
          <w:sz w:val="24"/>
          <w:szCs w:val="24"/>
        </w:rPr>
        <w:t xml:space="preserve">: </w:t>
      </w:r>
      <w:r w:rsidRPr="0022026E">
        <w:rPr>
          <w:rFonts w:ascii="Times New Roman" w:hAnsi="Times New Roman" w:cs="Times New Roman"/>
          <w:sz w:val="24"/>
          <w:szCs w:val="24"/>
        </w:rPr>
        <w:t xml:space="preserve"> от доброжелательности и готовнос</w:t>
      </w:r>
      <w:r>
        <w:rPr>
          <w:rFonts w:ascii="Times New Roman" w:hAnsi="Times New Roman" w:cs="Times New Roman"/>
          <w:sz w:val="24"/>
          <w:szCs w:val="24"/>
        </w:rPr>
        <w:t>ти обеих стран к сотрудничеству</w:t>
      </w:r>
      <w:r w:rsidRPr="0022026E">
        <w:rPr>
          <w:rFonts w:ascii="Times New Roman" w:hAnsi="Times New Roman" w:cs="Times New Roman"/>
          <w:sz w:val="24"/>
          <w:szCs w:val="24"/>
        </w:rPr>
        <w:t xml:space="preserve"> до взаимного разочарования. Пока США и Россия не смогли организовать систему взаимосвязанных экономических и политических интересов, которые бы способствовали решению имеющихся проблем в двухсторонних отношениях.</w:t>
      </w:r>
    </w:p>
    <w:p w:rsidR="001E784F" w:rsidRPr="001E784F" w:rsidRDefault="001E784F" w:rsidP="001E784F">
      <w:pPr>
        <w:pStyle w:val="a6"/>
        <w:spacing w:after="0" w:line="240" w:lineRule="auto"/>
        <w:ind w:left="0" w:firstLine="709"/>
        <w:jc w:val="both"/>
        <w:rPr>
          <w:rFonts w:ascii="Times New Roman" w:hAnsi="Times New Roman"/>
          <w:sz w:val="24"/>
          <w:szCs w:val="24"/>
        </w:rPr>
      </w:pPr>
      <w:r w:rsidRPr="001E784F">
        <w:rPr>
          <w:rFonts w:ascii="Times New Roman" w:hAnsi="Times New Roman"/>
          <w:sz w:val="24"/>
          <w:szCs w:val="24"/>
        </w:rPr>
        <w:t>Список использованных источников:</w:t>
      </w:r>
    </w:p>
    <w:p w:rsidR="001E784F" w:rsidRPr="005A1BD7" w:rsidRDefault="001E784F" w:rsidP="001C4982">
      <w:pPr>
        <w:pStyle w:val="a6"/>
        <w:numPr>
          <w:ilvl w:val="0"/>
          <w:numId w:val="58"/>
        </w:numPr>
        <w:jc w:val="both"/>
        <w:rPr>
          <w:rFonts w:ascii="Times New Roman" w:hAnsi="Times New Roman"/>
          <w:sz w:val="24"/>
          <w:szCs w:val="24"/>
          <w:shd w:val="clear" w:color="auto" w:fill="FFFFFF" w:themeFill="background1"/>
        </w:rPr>
      </w:pPr>
      <w:r w:rsidRPr="005A1BD7">
        <w:rPr>
          <w:rFonts w:ascii="Times New Roman" w:hAnsi="Times New Roman"/>
          <w:sz w:val="24"/>
          <w:szCs w:val="24"/>
        </w:rPr>
        <w:t xml:space="preserve">Фомина О.Н. "Отношения России и США" (Электронный ресурс) </w:t>
      </w:r>
      <w:r w:rsidRPr="005A1BD7">
        <w:rPr>
          <w:rFonts w:ascii="Times New Roman" w:hAnsi="Times New Roman"/>
          <w:sz w:val="24"/>
          <w:szCs w:val="24"/>
          <w:shd w:val="clear" w:color="auto" w:fill="FFFFFF" w:themeFill="background1"/>
        </w:rPr>
        <w:t xml:space="preserve">13.09.2018 </w:t>
      </w:r>
    </w:p>
    <w:p w:rsidR="001E784F" w:rsidRPr="005A1BD7" w:rsidRDefault="008A20EB" w:rsidP="001C4982">
      <w:pPr>
        <w:pStyle w:val="a6"/>
        <w:numPr>
          <w:ilvl w:val="0"/>
          <w:numId w:val="58"/>
        </w:numPr>
        <w:jc w:val="both"/>
        <w:rPr>
          <w:rFonts w:ascii="Times New Roman" w:hAnsi="Times New Roman"/>
          <w:sz w:val="24"/>
          <w:szCs w:val="24"/>
        </w:rPr>
      </w:pPr>
      <w:hyperlink r:id="rId82" w:history="1">
        <w:r w:rsidR="001E784F" w:rsidRPr="005A1BD7">
          <w:rPr>
            <w:rStyle w:val="ad"/>
            <w:rFonts w:ascii="Times New Roman" w:hAnsi="Times New Roman"/>
            <w:color w:val="auto"/>
            <w:sz w:val="24"/>
            <w:szCs w:val="24"/>
            <w:u w:val="none"/>
          </w:rPr>
          <w:t>https://infourok.ru/nauchnoissledovatelskaya-rabota-na-temu-otnosheniya-rossii-i-ssha-3229200.html</w:t>
        </w:r>
      </w:hyperlink>
    </w:p>
    <w:p w:rsidR="001E784F" w:rsidRPr="005A1BD7" w:rsidRDefault="001E784F" w:rsidP="001C4982">
      <w:pPr>
        <w:pStyle w:val="a6"/>
        <w:numPr>
          <w:ilvl w:val="0"/>
          <w:numId w:val="58"/>
        </w:numPr>
        <w:jc w:val="both"/>
        <w:rPr>
          <w:rFonts w:ascii="Times New Roman" w:hAnsi="Times New Roman"/>
          <w:sz w:val="24"/>
          <w:szCs w:val="24"/>
        </w:rPr>
      </w:pPr>
      <w:r w:rsidRPr="005A1BD7">
        <w:rPr>
          <w:rFonts w:ascii="Times New Roman" w:hAnsi="Times New Roman"/>
          <w:sz w:val="24"/>
          <w:szCs w:val="24"/>
          <w:shd w:val="clear" w:color="auto" w:fill="FFFFFF" w:themeFill="background1"/>
        </w:rPr>
        <w:t xml:space="preserve">Политико-экономические взаимоотношения РФ и США в XXI веке </w:t>
      </w:r>
      <w:r w:rsidRPr="005A1BD7">
        <w:rPr>
          <w:rFonts w:ascii="Times New Roman" w:hAnsi="Times New Roman"/>
          <w:sz w:val="24"/>
          <w:szCs w:val="24"/>
        </w:rPr>
        <w:t xml:space="preserve">(Электронный ресурс) </w:t>
      </w:r>
      <w:hyperlink r:id="rId83" w:history="1">
        <w:r w:rsidRPr="005A1BD7">
          <w:rPr>
            <w:rStyle w:val="ad"/>
            <w:rFonts w:ascii="Times New Roman" w:hAnsi="Times New Roman"/>
            <w:color w:val="auto"/>
            <w:sz w:val="24"/>
            <w:szCs w:val="24"/>
            <w:u w:val="none"/>
          </w:rPr>
          <w:t>http://elar.uspu.ru/bitstream/uspu/12243/2/Belyaev.pdf</w:t>
        </w:r>
      </w:hyperlink>
      <w:r w:rsidRPr="005A1BD7">
        <w:rPr>
          <w:rFonts w:ascii="Times New Roman" w:hAnsi="Times New Roman"/>
          <w:sz w:val="24"/>
          <w:szCs w:val="24"/>
        </w:rPr>
        <w:t xml:space="preserve"> </w:t>
      </w:r>
    </w:p>
    <w:p w:rsidR="001E784F" w:rsidRPr="005A1BD7" w:rsidRDefault="001E784F" w:rsidP="001C4982">
      <w:pPr>
        <w:pStyle w:val="a6"/>
        <w:numPr>
          <w:ilvl w:val="0"/>
          <w:numId w:val="58"/>
        </w:numPr>
        <w:jc w:val="both"/>
        <w:rPr>
          <w:rFonts w:ascii="Times New Roman" w:hAnsi="Times New Roman"/>
          <w:bCs/>
          <w:sz w:val="24"/>
          <w:szCs w:val="24"/>
        </w:rPr>
      </w:pPr>
      <w:r w:rsidRPr="005A1BD7">
        <w:rPr>
          <w:rFonts w:ascii="Times New Roman" w:hAnsi="Times New Roman"/>
          <w:sz w:val="24"/>
          <w:szCs w:val="24"/>
          <w:shd w:val="clear" w:color="auto" w:fill="FFFFFF"/>
        </w:rPr>
        <w:t xml:space="preserve">Куба и Венесуэла </w:t>
      </w:r>
      <w:r w:rsidRPr="005A1BD7">
        <w:rPr>
          <w:rFonts w:ascii="Times New Roman" w:hAnsi="Times New Roman"/>
          <w:sz w:val="24"/>
          <w:szCs w:val="24"/>
        </w:rPr>
        <w:t xml:space="preserve">(Электронный ресурс) </w:t>
      </w:r>
      <w:r w:rsidRPr="005A1BD7">
        <w:rPr>
          <w:rFonts w:ascii="Times New Roman" w:hAnsi="Times New Roman"/>
          <w:bCs/>
          <w:sz w:val="24"/>
          <w:szCs w:val="24"/>
        </w:rPr>
        <w:t xml:space="preserve">2022.01.28 </w:t>
      </w:r>
      <w:hyperlink r:id="rId84" w:history="1">
        <w:r w:rsidRPr="005A1BD7">
          <w:rPr>
            <w:rStyle w:val="ad"/>
            <w:rFonts w:ascii="Times New Roman" w:hAnsi="Times New Roman"/>
            <w:color w:val="auto"/>
            <w:sz w:val="24"/>
            <w:szCs w:val="24"/>
            <w:u w:val="none"/>
          </w:rPr>
          <w:t>https://avia.pro/news/kuba-i-venesuela-ne-razreshili-rossii-razmeshat-voennye-bazy-na-svoey-territorii</w:t>
        </w:r>
      </w:hyperlink>
      <w:r w:rsidRPr="005A1BD7">
        <w:rPr>
          <w:rFonts w:ascii="Times New Roman" w:hAnsi="Times New Roman"/>
          <w:sz w:val="24"/>
          <w:szCs w:val="24"/>
        </w:rPr>
        <w:t xml:space="preserve"> </w:t>
      </w:r>
    </w:p>
    <w:p w:rsidR="001E784F" w:rsidRPr="005A1BD7" w:rsidRDefault="001E784F" w:rsidP="001C4982">
      <w:pPr>
        <w:pStyle w:val="a6"/>
        <w:numPr>
          <w:ilvl w:val="0"/>
          <w:numId w:val="58"/>
        </w:numPr>
        <w:jc w:val="both"/>
        <w:rPr>
          <w:rFonts w:ascii="Times New Roman" w:hAnsi="Times New Roman"/>
          <w:sz w:val="24"/>
          <w:szCs w:val="24"/>
        </w:rPr>
      </w:pPr>
      <w:r w:rsidRPr="005A1BD7">
        <w:rPr>
          <w:rFonts w:ascii="Times New Roman" w:hAnsi="Times New Roman"/>
          <w:sz w:val="24"/>
          <w:szCs w:val="24"/>
        </w:rPr>
        <w:t>Алена А. Сверхдержавы в сравнении: США и Россия (Электронный ресурс)</w:t>
      </w:r>
    </w:p>
    <w:p w:rsidR="001E784F" w:rsidRPr="005A1BD7" w:rsidRDefault="001E784F" w:rsidP="001C4982">
      <w:pPr>
        <w:pStyle w:val="a6"/>
        <w:numPr>
          <w:ilvl w:val="0"/>
          <w:numId w:val="58"/>
        </w:numPr>
        <w:jc w:val="both"/>
        <w:rPr>
          <w:rFonts w:ascii="Times New Roman" w:hAnsi="Times New Roman"/>
          <w:sz w:val="24"/>
          <w:szCs w:val="24"/>
        </w:rPr>
      </w:pPr>
      <w:r w:rsidRPr="005A1BD7">
        <w:rPr>
          <w:rFonts w:ascii="Times New Roman" w:hAnsi="Times New Roman"/>
          <w:sz w:val="24"/>
          <w:szCs w:val="24"/>
        </w:rPr>
        <w:t xml:space="preserve"> </w:t>
      </w:r>
      <w:hyperlink r:id="rId85" w:history="1">
        <w:r w:rsidRPr="005A1BD7">
          <w:rPr>
            <w:rStyle w:val="ad"/>
            <w:rFonts w:ascii="Times New Roman" w:hAnsi="Times New Roman"/>
            <w:color w:val="auto"/>
            <w:sz w:val="24"/>
            <w:szCs w:val="24"/>
            <w:u w:val="none"/>
          </w:rPr>
          <w:t>https://pandia.ru/text/79/226/75656.php</w:t>
        </w:r>
      </w:hyperlink>
      <w:r w:rsidRPr="005A1BD7">
        <w:rPr>
          <w:rFonts w:ascii="Times New Roman" w:hAnsi="Times New Roman"/>
          <w:sz w:val="24"/>
          <w:szCs w:val="24"/>
        </w:rPr>
        <w:t xml:space="preserve"> </w:t>
      </w:r>
    </w:p>
    <w:p w:rsidR="001E784F" w:rsidRPr="005A1BD7" w:rsidRDefault="001E784F" w:rsidP="001C4982">
      <w:pPr>
        <w:pStyle w:val="a6"/>
        <w:numPr>
          <w:ilvl w:val="0"/>
          <w:numId w:val="58"/>
        </w:numPr>
        <w:jc w:val="both"/>
        <w:rPr>
          <w:rFonts w:ascii="Times New Roman" w:hAnsi="Times New Roman"/>
          <w:sz w:val="24"/>
          <w:szCs w:val="24"/>
        </w:rPr>
      </w:pPr>
      <w:r w:rsidRPr="005A1BD7">
        <w:rPr>
          <w:rFonts w:ascii="Times New Roman" w:hAnsi="Times New Roman"/>
          <w:sz w:val="24"/>
          <w:szCs w:val="24"/>
          <w:shd w:val="clear" w:color="auto" w:fill="FFFFFF"/>
        </w:rPr>
        <w:t>Отношения России и США</w:t>
      </w:r>
      <w:r w:rsidRPr="005A1BD7">
        <w:rPr>
          <w:rFonts w:ascii="Times New Roman" w:hAnsi="Times New Roman"/>
          <w:sz w:val="24"/>
          <w:szCs w:val="24"/>
        </w:rPr>
        <w:t xml:space="preserve"> (Электронный ресурс) </w:t>
      </w:r>
      <w:hyperlink r:id="rId86" w:history="1">
        <w:r w:rsidRPr="005A1BD7">
          <w:rPr>
            <w:rStyle w:val="ad"/>
            <w:rFonts w:ascii="Times New Roman" w:hAnsi="Times New Roman"/>
            <w:color w:val="auto"/>
            <w:sz w:val="24"/>
            <w:szCs w:val="24"/>
            <w:u w:val="none"/>
          </w:rPr>
          <w:t>https://www.bibliofond.ru/view.aspx?id=824293</w:t>
        </w:r>
      </w:hyperlink>
      <w:r w:rsidRPr="005A1BD7">
        <w:rPr>
          <w:rFonts w:ascii="Times New Roman" w:hAnsi="Times New Roman"/>
          <w:sz w:val="24"/>
          <w:szCs w:val="24"/>
        </w:rPr>
        <w:t xml:space="preserve"> </w:t>
      </w:r>
      <w:r w:rsidRPr="005A1BD7">
        <w:rPr>
          <w:rFonts w:ascii="Times New Roman" w:hAnsi="Times New Roman"/>
          <w:sz w:val="24"/>
          <w:szCs w:val="24"/>
          <w:shd w:val="clear" w:color="auto" w:fill="FFFFFF"/>
        </w:rPr>
        <w:t>Отношения России и США</w:t>
      </w:r>
      <w:r w:rsidRPr="005A1BD7">
        <w:rPr>
          <w:rFonts w:ascii="Times New Roman" w:hAnsi="Times New Roman"/>
          <w:sz w:val="24"/>
          <w:szCs w:val="24"/>
        </w:rPr>
        <w:t xml:space="preserve"> (Электронный ресурс) </w:t>
      </w:r>
      <w:hyperlink r:id="rId87" w:history="1">
        <w:r w:rsidRPr="005A1BD7">
          <w:rPr>
            <w:rStyle w:val="ad"/>
            <w:rFonts w:ascii="Times New Roman" w:hAnsi="Times New Roman"/>
            <w:color w:val="auto"/>
            <w:sz w:val="24"/>
            <w:szCs w:val="24"/>
            <w:u w:val="none"/>
          </w:rPr>
          <w:t>https://dodiplom.ru/ready/37127</w:t>
        </w:r>
      </w:hyperlink>
      <w:r w:rsidRPr="005A1BD7">
        <w:rPr>
          <w:rFonts w:ascii="Times New Roman" w:hAnsi="Times New Roman"/>
          <w:sz w:val="24"/>
          <w:szCs w:val="24"/>
        </w:rPr>
        <w:t xml:space="preserve"> </w:t>
      </w:r>
    </w:p>
    <w:p w:rsidR="004438B8" w:rsidRDefault="004438B8"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3E2839" w:rsidRDefault="003E2839"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971E52" w:rsidRDefault="00971E52"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D26723" w:rsidRDefault="00D26723" w:rsidP="00D26723">
      <w:pPr>
        <w:spacing w:after="0" w:line="240" w:lineRule="auto"/>
        <w:jc w:val="center"/>
        <w:rPr>
          <w:rFonts w:ascii="Times New Roman" w:hAnsi="Times New Roman"/>
          <w:b/>
          <w:bCs/>
          <w:sz w:val="24"/>
          <w:szCs w:val="24"/>
        </w:rPr>
      </w:pPr>
      <w:r w:rsidRPr="00F87670">
        <w:rPr>
          <w:rFonts w:ascii="Times New Roman" w:hAnsi="Times New Roman"/>
          <w:b/>
          <w:bCs/>
          <w:sz w:val="24"/>
          <w:szCs w:val="24"/>
        </w:rPr>
        <w:lastRenderedPageBreak/>
        <w:t xml:space="preserve">ПРОЕКТ «ПУШКИНСКАЯ КАРТА» КАК СПОСОБ </w:t>
      </w:r>
    </w:p>
    <w:p w:rsidR="00D26723" w:rsidRPr="00F87670" w:rsidRDefault="00D26723" w:rsidP="00D26723">
      <w:pPr>
        <w:spacing w:after="0" w:line="240" w:lineRule="auto"/>
        <w:jc w:val="center"/>
        <w:rPr>
          <w:rFonts w:ascii="Times New Roman" w:hAnsi="Times New Roman"/>
          <w:b/>
          <w:bCs/>
          <w:sz w:val="24"/>
          <w:szCs w:val="24"/>
        </w:rPr>
      </w:pPr>
      <w:r w:rsidRPr="00F87670">
        <w:rPr>
          <w:rFonts w:ascii="Times New Roman" w:hAnsi="Times New Roman"/>
          <w:b/>
          <w:bCs/>
          <w:sz w:val="24"/>
          <w:szCs w:val="24"/>
        </w:rPr>
        <w:t>ПОВЫШЕНИЯ КУЛЬТУРЫ МОЛОДЕЖИ</w:t>
      </w:r>
    </w:p>
    <w:p w:rsidR="00D26723" w:rsidRDefault="00D26723" w:rsidP="00D26723">
      <w:pPr>
        <w:spacing w:after="0" w:line="240" w:lineRule="auto"/>
        <w:ind w:firstLine="709"/>
        <w:jc w:val="right"/>
        <w:rPr>
          <w:rFonts w:ascii="Times New Roman" w:hAnsi="Times New Roman"/>
          <w:i/>
          <w:iCs/>
          <w:sz w:val="24"/>
          <w:szCs w:val="24"/>
        </w:rPr>
      </w:pPr>
    </w:p>
    <w:p w:rsidR="00D26723" w:rsidRPr="00F87670" w:rsidRDefault="00D26723" w:rsidP="00D26723">
      <w:pPr>
        <w:spacing w:after="0" w:line="240" w:lineRule="auto"/>
        <w:ind w:firstLine="709"/>
        <w:jc w:val="right"/>
        <w:rPr>
          <w:rFonts w:ascii="Times New Roman" w:hAnsi="Times New Roman"/>
          <w:i/>
          <w:iCs/>
          <w:sz w:val="24"/>
          <w:szCs w:val="24"/>
        </w:rPr>
      </w:pPr>
      <w:r w:rsidRPr="00F87670">
        <w:rPr>
          <w:rFonts w:ascii="Times New Roman" w:hAnsi="Times New Roman"/>
          <w:i/>
          <w:iCs/>
          <w:sz w:val="24"/>
          <w:szCs w:val="24"/>
        </w:rPr>
        <w:t>Синчура Маргарита Александровна</w:t>
      </w:r>
    </w:p>
    <w:p w:rsidR="00D26723" w:rsidRPr="00F87670" w:rsidRDefault="00D26723" w:rsidP="00D26723">
      <w:pPr>
        <w:spacing w:after="0" w:line="240" w:lineRule="auto"/>
        <w:ind w:firstLine="709"/>
        <w:jc w:val="right"/>
        <w:rPr>
          <w:rFonts w:ascii="Times New Roman" w:hAnsi="Times New Roman"/>
          <w:i/>
          <w:iCs/>
          <w:sz w:val="24"/>
          <w:szCs w:val="24"/>
        </w:rPr>
      </w:pPr>
      <w:r w:rsidRPr="00F87670">
        <w:rPr>
          <w:rFonts w:ascii="Times New Roman" w:hAnsi="Times New Roman"/>
          <w:i/>
          <w:iCs/>
          <w:sz w:val="24"/>
          <w:szCs w:val="24"/>
        </w:rPr>
        <w:t>студентка 1 курса</w:t>
      </w:r>
    </w:p>
    <w:p w:rsidR="00D26723" w:rsidRPr="00F87670" w:rsidRDefault="00D26723" w:rsidP="00D26723">
      <w:pPr>
        <w:spacing w:after="0" w:line="240" w:lineRule="auto"/>
        <w:ind w:firstLine="709"/>
        <w:jc w:val="right"/>
        <w:rPr>
          <w:rFonts w:ascii="Times New Roman" w:hAnsi="Times New Roman"/>
          <w:i/>
          <w:iCs/>
          <w:sz w:val="24"/>
          <w:szCs w:val="24"/>
        </w:rPr>
      </w:pPr>
      <w:r>
        <w:rPr>
          <w:rFonts w:ascii="Times New Roman" w:hAnsi="Times New Roman"/>
          <w:i/>
          <w:iCs/>
          <w:sz w:val="24"/>
          <w:szCs w:val="24"/>
        </w:rPr>
        <w:t>специальности</w:t>
      </w:r>
      <w:r w:rsidRPr="00F87670">
        <w:rPr>
          <w:rFonts w:ascii="Times New Roman" w:hAnsi="Times New Roman"/>
          <w:i/>
          <w:iCs/>
          <w:sz w:val="24"/>
          <w:szCs w:val="24"/>
        </w:rPr>
        <w:t xml:space="preserve"> 21.02.05</w:t>
      </w:r>
    </w:p>
    <w:p w:rsidR="00D26723" w:rsidRPr="00F87670" w:rsidRDefault="00D26723" w:rsidP="00D26723">
      <w:pPr>
        <w:spacing w:after="0" w:line="240" w:lineRule="auto"/>
        <w:ind w:firstLine="709"/>
        <w:jc w:val="right"/>
        <w:rPr>
          <w:rFonts w:ascii="Times New Roman" w:hAnsi="Times New Roman"/>
          <w:i/>
          <w:iCs/>
          <w:sz w:val="24"/>
          <w:szCs w:val="24"/>
        </w:rPr>
      </w:pPr>
      <w:r w:rsidRPr="00F87670">
        <w:rPr>
          <w:rFonts w:ascii="Times New Roman" w:hAnsi="Times New Roman"/>
          <w:i/>
          <w:iCs/>
          <w:sz w:val="24"/>
          <w:szCs w:val="24"/>
        </w:rPr>
        <w:t>Земельно-имущественные отношения</w:t>
      </w:r>
    </w:p>
    <w:p w:rsidR="00D26723" w:rsidRPr="00F87670" w:rsidRDefault="00D26723" w:rsidP="00D26723">
      <w:pPr>
        <w:spacing w:after="0" w:line="240" w:lineRule="auto"/>
        <w:ind w:firstLine="709"/>
        <w:jc w:val="right"/>
        <w:rPr>
          <w:rFonts w:ascii="Times New Roman" w:hAnsi="Times New Roman"/>
          <w:i/>
          <w:iCs/>
          <w:sz w:val="24"/>
          <w:szCs w:val="24"/>
        </w:rPr>
      </w:pPr>
      <w:r w:rsidRPr="00F87670">
        <w:rPr>
          <w:rFonts w:ascii="Times New Roman" w:hAnsi="Times New Roman"/>
          <w:i/>
          <w:iCs/>
          <w:sz w:val="24"/>
          <w:szCs w:val="24"/>
        </w:rPr>
        <w:t>научный руководитель к.ф.н. Н.В. Драчук</w:t>
      </w:r>
    </w:p>
    <w:p w:rsidR="00D26723" w:rsidRPr="00B174E7" w:rsidRDefault="00882A2A" w:rsidP="00D26723">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D26723" w:rsidRDefault="00D26723" w:rsidP="00D26723">
      <w:pPr>
        <w:spacing w:after="0" w:line="240" w:lineRule="auto"/>
        <w:ind w:firstLine="709"/>
        <w:jc w:val="both"/>
        <w:rPr>
          <w:rFonts w:ascii="Times New Roman" w:hAnsi="Times New Roman"/>
          <w:sz w:val="24"/>
          <w:szCs w:val="24"/>
        </w:rPr>
      </w:pPr>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Первого сентября 2021 года у российских граждан от 14 до 22 лет появилась сильная дополнительная мотивация сходить в театр, в музей, в филармонию или другое учреждение культуры благодаря национальному проекту «Пушкинская карта». Автором проекта стал президент страны Владимир Путин, который «неоднократно высказывался о том, как важна культура для развития личности». Согласно проекту молодым людям бесплатно предоставляется карта, на которую государством ежегодно будут переводиться деньги для посещения учреждений культуры. Использовать карту в других целях нельзя. Карту назвали Пушкинской, поскольку великий русский поэт — самый узнаваемый культ</w:t>
      </w:r>
      <w:r>
        <w:rPr>
          <w:rFonts w:ascii="Times New Roman" w:hAnsi="Times New Roman"/>
          <w:sz w:val="24"/>
          <w:szCs w:val="24"/>
        </w:rPr>
        <w:t>урный бренд страны, «наше всё</w:t>
      </w:r>
      <w:r w:rsidRPr="00F87670">
        <w:rPr>
          <w:rFonts w:ascii="Times New Roman" w:hAnsi="Times New Roman"/>
          <w:sz w:val="24"/>
          <w:szCs w:val="24"/>
        </w:rPr>
        <w:t xml:space="preserve">», имя которого известно даже тем, кто мало знаком с его творчеством. </w:t>
      </w:r>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В настоящее время целевая аудитория проекта составляет около 13 миллионов человек. Проект действует уже полгода, он касается проблем культурного воспитания м</w:t>
      </w:r>
      <w:r>
        <w:rPr>
          <w:rFonts w:ascii="Times New Roman" w:hAnsi="Times New Roman"/>
          <w:sz w:val="24"/>
          <w:szCs w:val="24"/>
        </w:rPr>
        <w:t>олодежи и популяризации искусства</w:t>
      </w:r>
      <w:r w:rsidRPr="00F87670">
        <w:rPr>
          <w:rFonts w:ascii="Times New Roman" w:hAnsi="Times New Roman"/>
          <w:sz w:val="24"/>
          <w:szCs w:val="24"/>
        </w:rPr>
        <w:t xml:space="preserve">, и потому представляется актуальным </w:t>
      </w:r>
      <w:r w:rsidRPr="00A7475E">
        <w:rPr>
          <w:rFonts w:ascii="Times New Roman" w:hAnsi="Times New Roman"/>
          <w:sz w:val="24"/>
          <w:szCs w:val="24"/>
        </w:rPr>
        <w:t>проанализировать первые</w:t>
      </w:r>
      <w:r w:rsidRPr="00F87670">
        <w:rPr>
          <w:rFonts w:ascii="Times New Roman" w:hAnsi="Times New Roman"/>
          <w:sz w:val="24"/>
          <w:szCs w:val="24"/>
        </w:rPr>
        <w:t xml:space="preserve"> результаты его реализации. Цель данной статьи – провес</w:t>
      </w:r>
      <w:r>
        <w:rPr>
          <w:rFonts w:ascii="Times New Roman" w:hAnsi="Times New Roman"/>
          <w:sz w:val="24"/>
          <w:szCs w:val="24"/>
        </w:rPr>
        <w:t>ти исследов</w:t>
      </w:r>
      <w:r w:rsidRPr="00A7475E">
        <w:rPr>
          <w:rFonts w:ascii="Times New Roman" w:hAnsi="Times New Roman"/>
          <w:sz w:val="24"/>
          <w:szCs w:val="24"/>
        </w:rPr>
        <w:t>ание среди обучающихся</w:t>
      </w:r>
      <w:r>
        <w:rPr>
          <w:rFonts w:ascii="Times New Roman" w:hAnsi="Times New Roman"/>
          <w:sz w:val="24"/>
          <w:szCs w:val="24"/>
        </w:rPr>
        <w:t xml:space="preserve"> Волгоградского филиала</w:t>
      </w:r>
      <w:r w:rsidRPr="00F87670">
        <w:rPr>
          <w:rFonts w:ascii="Times New Roman" w:hAnsi="Times New Roman"/>
          <w:sz w:val="24"/>
          <w:szCs w:val="24"/>
        </w:rPr>
        <w:t xml:space="preserve"> МГГЭУ и выявить, </w:t>
      </w:r>
      <w:bookmarkStart w:id="15" w:name="_Hlk95130248"/>
      <w:r w:rsidRPr="00F87670">
        <w:rPr>
          <w:rFonts w:ascii="Times New Roman" w:hAnsi="Times New Roman"/>
          <w:sz w:val="24"/>
          <w:szCs w:val="24"/>
        </w:rPr>
        <w:t>насколько студенты нашего учебного заведения оказались заинтересованы в Пушкинской карте и каким образом они участвовали в проекте.</w:t>
      </w:r>
      <w:bookmarkEnd w:id="15"/>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 xml:space="preserve">Национальный проект «Пушкинская карта» направлен </w:t>
      </w:r>
      <w:r>
        <w:rPr>
          <w:rFonts w:ascii="Times New Roman" w:hAnsi="Times New Roman"/>
          <w:sz w:val="24"/>
          <w:szCs w:val="24"/>
        </w:rPr>
        <w:t>на раскрытие потенциала у молоде</w:t>
      </w:r>
      <w:r w:rsidRPr="00F87670">
        <w:rPr>
          <w:rFonts w:ascii="Times New Roman" w:hAnsi="Times New Roman"/>
          <w:sz w:val="24"/>
          <w:szCs w:val="24"/>
        </w:rPr>
        <w:t>жи не только в стенах школ и вузов, но и в учреждениях культуры, его реализация предполага</w:t>
      </w:r>
      <w:r>
        <w:rPr>
          <w:rFonts w:ascii="Times New Roman" w:hAnsi="Times New Roman"/>
          <w:sz w:val="24"/>
          <w:szCs w:val="24"/>
        </w:rPr>
        <w:t>ет активное привлечение молодых людей</w:t>
      </w:r>
      <w:r w:rsidRPr="00F87670">
        <w:rPr>
          <w:rFonts w:ascii="Times New Roman" w:hAnsi="Times New Roman"/>
          <w:sz w:val="24"/>
          <w:szCs w:val="24"/>
        </w:rPr>
        <w:t xml:space="preserve"> к изучению художественной культуры и искусства, повышение мотивации к освоению ценностей отечественной, российской и мировой культуры. Проект нацелен на решение целого ряда задач, таких как: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сделать доступными объекты культурного нас</w:t>
      </w:r>
      <w:r>
        <w:rPr>
          <w:rFonts w:ascii="Times New Roman" w:hAnsi="Times New Roman"/>
          <w:sz w:val="24"/>
          <w:szCs w:val="24"/>
        </w:rPr>
        <w:t>ледия и национального достояния</w:t>
      </w:r>
      <w:r w:rsidRPr="00F87670">
        <w:rPr>
          <w:rFonts w:ascii="Times New Roman" w:hAnsi="Times New Roman"/>
          <w:sz w:val="24"/>
          <w:szCs w:val="24"/>
        </w:rPr>
        <w:t xml:space="preserve"> и таким образом способствовать популяризации искусства и культуры;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повысить общий уровень знаний молодежи об исто</w:t>
      </w:r>
      <w:r>
        <w:rPr>
          <w:rFonts w:ascii="Times New Roman" w:hAnsi="Times New Roman"/>
          <w:sz w:val="24"/>
          <w:szCs w:val="24"/>
        </w:rPr>
        <w:t>рико-культурном наследии страны</w:t>
      </w:r>
      <w:r w:rsidRPr="00F87670">
        <w:rPr>
          <w:rFonts w:ascii="Times New Roman" w:hAnsi="Times New Roman"/>
          <w:sz w:val="24"/>
          <w:szCs w:val="24"/>
        </w:rPr>
        <w:t xml:space="preserve">;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Pr>
          <w:rFonts w:ascii="Times New Roman" w:hAnsi="Times New Roman"/>
          <w:sz w:val="24"/>
          <w:szCs w:val="24"/>
        </w:rPr>
        <w:t>развить</w:t>
      </w:r>
      <w:r w:rsidRPr="00F87670">
        <w:rPr>
          <w:rFonts w:ascii="Times New Roman" w:hAnsi="Times New Roman"/>
          <w:sz w:val="24"/>
          <w:szCs w:val="24"/>
        </w:rPr>
        <w:t xml:space="preserve"> художественный вкус</w:t>
      </w:r>
      <w:r>
        <w:rPr>
          <w:rFonts w:ascii="Times New Roman" w:hAnsi="Times New Roman"/>
          <w:sz w:val="24"/>
          <w:szCs w:val="24"/>
        </w:rPr>
        <w:t>,</w:t>
      </w:r>
      <w:r w:rsidRPr="00F87670">
        <w:rPr>
          <w:rFonts w:ascii="Times New Roman" w:hAnsi="Times New Roman"/>
          <w:sz w:val="24"/>
          <w:szCs w:val="24"/>
        </w:rPr>
        <w:t xml:space="preserve"> эрудицию и расширить кругозор подрастающего поколения;</w:t>
      </w:r>
    </w:p>
    <w:p w:rsidR="00D26723"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дать равные возможности детям всех регионов Р</w:t>
      </w:r>
      <w:r>
        <w:rPr>
          <w:rFonts w:ascii="Times New Roman" w:hAnsi="Times New Roman"/>
          <w:sz w:val="24"/>
          <w:szCs w:val="24"/>
        </w:rPr>
        <w:t>Ф разного социального положения;</w:t>
      </w:r>
    </w:p>
    <w:p w:rsidR="00D26723" w:rsidRDefault="00D26723" w:rsidP="001C4982">
      <w:pPr>
        <w:pStyle w:val="a6"/>
        <w:numPr>
          <w:ilvl w:val="0"/>
          <w:numId w:val="59"/>
        </w:numPr>
        <w:spacing w:after="0" w:line="240" w:lineRule="auto"/>
        <w:ind w:left="0" w:firstLine="540"/>
        <w:jc w:val="both"/>
        <w:rPr>
          <w:rFonts w:ascii="Times New Roman" w:hAnsi="Times New Roman"/>
          <w:sz w:val="24"/>
          <w:szCs w:val="24"/>
        </w:rPr>
      </w:pPr>
      <w:r>
        <w:rPr>
          <w:rFonts w:ascii="Times New Roman" w:hAnsi="Times New Roman"/>
          <w:sz w:val="24"/>
          <w:szCs w:val="24"/>
        </w:rPr>
        <w:t>опосредованно поддержать учреждения культуры финансово;</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Pr>
          <w:rFonts w:ascii="Times New Roman" w:hAnsi="Times New Roman"/>
          <w:sz w:val="24"/>
          <w:szCs w:val="24"/>
        </w:rPr>
        <w:t xml:space="preserve">способствовать развитию культурных учреждений через обновление программ и репертуаров, привлекательных для молодежи, активизации </w:t>
      </w:r>
      <w:r w:rsidRPr="003A4ED0">
        <w:rPr>
          <w:rFonts w:ascii="Times New Roman" w:hAnsi="Times New Roman"/>
          <w:sz w:val="24"/>
          <w:szCs w:val="24"/>
        </w:rPr>
        <w:t>гастрольной деятельности.</w:t>
      </w:r>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 xml:space="preserve">Пушкинская карта предоставляет ее владельцам широкие возможности. С ее помощью можно посетить: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 xml:space="preserve">театр;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музей;</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 xml:space="preserve">филармонию;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 xml:space="preserve">консерваторию; </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библиотеку;</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t>галерею;</w:t>
      </w:r>
    </w:p>
    <w:p w:rsidR="00D26723" w:rsidRPr="00F87670" w:rsidRDefault="00D26723" w:rsidP="001C4982">
      <w:pPr>
        <w:pStyle w:val="a6"/>
        <w:numPr>
          <w:ilvl w:val="0"/>
          <w:numId w:val="59"/>
        </w:numPr>
        <w:spacing w:after="0" w:line="240" w:lineRule="auto"/>
        <w:ind w:left="0" w:firstLine="540"/>
        <w:jc w:val="both"/>
        <w:rPr>
          <w:rFonts w:ascii="Times New Roman" w:hAnsi="Times New Roman"/>
          <w:sz w:val="24"/>
          <w:szCs w:val="24"/>
        </w:rPr>
      </w:pPr>
      <w:r w:rsidRPr="00F87670">
        <w:rPr>
          <w:rFonts w:ascii="Times New Roman" w:hAnsi="Times New Roman"/>
          <w:sz w:val="24"/>
          <w:szCs w:val="24"/>
        </w:rPr>
        <w:lastRenderedPageBreak/>
        <w:t>другие культурные учреждения страны.</w:t>
      </w:r>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 xml:space="preserve">Список мероприятий выглядит очень внушительно. Найти программу по душе смогут любители науки, техники, искусства, литературы и многого другого. К проекту уже подключились больше 1350 учреждений культуры из всех регионов страны: театры (их уже около 500), музеи (более 400), концертные площадки, библиотеки и творческие образовательные организации. </w:t>
      </w:r>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Учреждения культуры для участия в программе отбираются по следующим критериям:</w:t>
      </w:r>
    </w:p>
    <w:p w:rsidR="00D26723" w:rsidRPr="00F87670" w:rsidRDefault="00D26723" w:rsidP="001C4982">
      <w:pPr>
        <w:pStyle w:val="a6"/>
        <w:numPr>
          <w:ilvl w:val="0"/>
          <w:numId w:val="60"/>
        </w:numPr>
        <w:spacing w:after="0" w:line="240" w:lineRule="auto"/>
        <w:ind w:left="0" w:firstLine="540"/>
        <w:jc w:val="both"/>
        <w:rPr>
          <w:rFonts w:ascii="Times New Roman" w:hAnsi="Times New Roman"/>
          <w:sz w:val="24"/>
          <w:szCs w:val="24"/>
        </w:rPr>
      </w:pPr>
      <w:r>
        <w:rPr>
          <w:rFonts w:ascii="Times New Roman" w:hAnsi="Times New Roman"/>
          <w:sz w:val="24"/>
          <w:szCs w:val="24"/>
        </w:rPr>
        <w:t>н</w:t>
      </w:r>
      <w:r w:rsidRPr="00F87670">
        <w:rPr>
          <w:rFonts w:ascii="Times New Roman" w:hAnsi="Times New Roman"/>
          <w:sz w:val="24"/>
          <w:szCs w:val="24"/>
        </w:rPr>
        <w:t>аличие в репертуаре народных произведений, а также русской, отечественной и зарубежной классики;</w:t>
      </w:r>
    </w:p>
    <w:p w:rsidR="00D26723" w:rsidRPr="00F87670" w:rsidRDefault="00D26723" w:rsidP="001C4982">
      <w:pPr>
        <w:pStyle w:val="a6"/>
        <w:numPr>
          <w:ilvl w:val="0"/>
          <w:numId w:val="60"/>
        </w:numPr>
        <w:spacing w:after="0" w:line="240" w:lineRule="auto"/>
        <w:ind w:left="0" w:firstLine="540"/>
        <w:jc w:val="both"/>
        <w:rPr>
          <w:rFonts w:ascii="Times New Roman" w:hAnsi="Times New Roman"/>
          <w:sz w:val="24"/>
          <w:szCs w:val="24"/>
        </w:rPr>
      </w:pPr>
      <w:r>
        <w:rPr>
          <w:rFonts w:ascii="Times New Roman" w:hAnsi="Times New Roman"/>
          <w:sz w:val="24"/>
          <w:szCs w:val="24"/>
        </w:rPr>
        <w:t>н</w:t>
      </w:r>
      <w:r w:rsidRPr="00F87670">
        <w:rPr>
          <w:rFonts w:ascii="Times New Roman" w:hAnsi="Times New Roman"/>
          <w:sz w:val="24"/>
          <w:szCs w:val="24"/>
        </w:rPr>
        <w:t>аличие коллекций предметов материального мира независимо от времени их создания, имеющих национальное, общероссийское и мировое историческое, художественное, научное и культурное значение;</w:t>
      </w:r>
    </w:p>
    <w:p w:rsidR="00D26723" w:rsidRPr="00F87670" w:rsidRDefault="00D26723" w:rsidP="001C4982">
      <w:pPr>
        <w:pStyle w:val="a6"/>
        <w:numPr>
          <w:ilvl w:val="0"/>
          <w:numId w:val="60"/>
        </w:numPr>
        <w:spacing w:after="0" w:line="240" w:lineRule="auto"/>
        <w:ind w:left="0" w:firstLine="540"/>
        <w:jc w:val="both"/>
        <w:rPr>
          <w:rFonts w:ascii="Times New Roman" w:hAnsi="Times New Roman"/>
          <w:sz w:val="24"/>
          <w:szCs w:val="24"/>
        </w:rPr>
      </w:pPr>
      <w:r>
        <w:rPr>
          <w:rFonts w:ascii="Times New Roman" w:hAnsi="Times New Roman"/>
          <w:sz w:val="24"/>
          <w:szCs w:val="24"/>
        </w:rPr>
        <w:t>п</w:t>
      </w:r>
      <w:r w:rsidRPr="00F87670">
        <w:rPr>
          <w:rFonts w:ascii="Times New Roman" w:hAnsi="Times New Roman"/>
          <w:sz w:val="24"/>
          <w:szCs w:val="24"/>
        </w:rPr>
        <w:t>рименение в мероприятиях интерактивных, просветительских, образовательных и инклюзивных форматов работы с аудиторией.</w:t>
      </w:r>
    </w:p>
    <w:p w:rsidR="00D26723" w:rsidRDefault="00D26723" w:rsidP="00D26723">
      <w:pPr>
        <w:spacing w:after="0" w:line="240" w:lineRule="auto"/>
        <w:ind w:firstLine="709"/>
        <w:jc w:val="both"/>
        <w:rPr>
          <w:rFonts w:ascii="Times New Roman" w:hAnsi="Times New Roman"/>
          <w:sz w:val="24"/>
          <w:szCs w:val="24"/>
        </w:rPr>
      </w:pPr>
      <w:r w:rsidRPr="007C58C1">
        <w:rPr>
          <w:rFonts w:ascii="Times New Roman" w:hAnsi="Times New Roman"/>
          <w:sz w:val="24"/>
          <w:szCs w:val="24"/>
        </w:rPr>
        <w:t>Отдельно стоит отметить дизайн карты — он оригинальный и очень современный. На карте изображен А.С. Пушкин (рис. 1).</w:t>
      </w:r>
    </w:p>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jc w:val="center"/>
        <w:rPr>
          <w:rFonts w:ascii="Times New Roman" w:hAnsi="Times New Roman"/>
          <w:noProof/>
          <w:sz w:val="24"/>
          <w:szCs w:val="24"/>
        </w:rPr>
      </w:pPr>
      <w:r>
        <w:rPr>
          <w:rFonts w:ascii="Times New Roman" w:hAnsi="Times New Roman"/>
          <w:noProof/>
          <w:sz w:val="24"/>
          <w:szCs w:val="24"/>
        </w:rPr>
        <w:drawing>
          <wp:inline distT="0" distB="0" distL="0" distR="0">
            <wp:extent cx="3257550" cy="18002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srcRect/>
                    <a:stretch>
                      <a:fillRect/>
                    </a:stretch>
                  </pic:blipFill>
                  <pic:spPr bwMode="auto">
                    <a:xfrm>
                      <a:off x="0" y="0"/>
                      <a:ext cx="3257550" cy="1800225"/>
                    </a:xfrm>
                    <a:prstGeom prst="rect">
                      <a:avLst/>
                    </a:prstGeom>
                    <a:noFill/>
                    <a:ln w="9525">
                      <a:noFill/>
                      <a:miter lim="800000"/>
                      <a:headEnd/>
                      <a:tailEnd/>
                    </a:ln>
                  </pic:spPr>
                </pic:pic>
              </a:graphicData>
            </a:graphic>
          </wp:inline>
        </w:drawing>
      </w:r>
    </w:p>
    <w:p w:rsidR="00D26723" w:rsidRPr="007C58C1" w:rsidRDefault="00D26723" w:rsidP="00D26723">
      <w:pPr>
        <w:spacing w:after="0" w:line="240" w:lineRule="auto"/>
        <w:ind w:firstLine="709"/>
        <w:jc w:val="center"/>
        <w:rPr>
          <w:rFonts w:ascii="Times New Roman" w:hAnsi="Times New Roman"/>
          <w:sz w:val="24"/>
          <w:szCs w:val="24"/>
        </w:rPr>
      </w:pPr>
      <w:r>
        <w:rPr>
          <w:rFonts w:ascii="Times New Roman" w:hAnsi="Times New Roman"/>
          <w:noProof/>
          <w:sz w:val="24"/>
          <w:szCs w:val="24"/>
        </w:rPr>
        <w:t>Рис.1. Дизайн Пушкинской карты</w:t>
      </w:r>
    </w:p>
    <w:p w:rsidR="00D26723" w:rsidRDefault="00D26723" w:rsidP="00D26723">
      <w:pPr>
        <w:spacing w:after="0" w:line="240" w:lineRule="auto"/>
        <w:ind w:firstLine="709"/>
        <w:jc w:val="both"/>
        <w:rPr>
          <w:rFonts w:ascii="Times New Roman" w:hAnsi="Times New Roman"/>
          <w:sz w:val="24"/>
          <w:szCs w:val="24"/>
        </w:rPr>
      </w:pPr>
    </w:p>
    <w:p w:rsidR="00D26723" w:rsidRPr="007C58C1" w:rsidRDefault="00D26723" w:rsidP="00D26723">
      <w:pPr>
        <w:spacing w:after="0" w:line="240" w:lineRule="auto"/>
        <w:ind w:firstLine="709"/>
        <w:jc w:val="both"/>
        <w:rPr>
          <w:rFonts w:ascii="Times New Roman" w:hAnsi="Times New Roman"/>
          <w:sz w:val="24"/>
          <w:szCs w:val="24"/>
        </w:rPr>
      </w:pPr>
      <w:r w:rsidRPr="007C58C1">
        <w:rPr>
          <w:rFonts w:ascii="Times New Roman" w:hAnsi="Times New Roman"/>
          <w:sz w:val="24"/>
          <w:szCs w:val="24"/>
        </w:rPr>
        <w:t>Разработка дизайна карты также была нацелена на привлечение внимания целевой аудитории к проекту. Яркие слоганы (</w:t>
      </w:r>
      <w:r>
        <w:rPr>
          <w:rFonts w:ascii="Times New Roman" w:hAnsi="Times New Roman"/>
          <w:sz w:val="24"/>
          <w:szCs w:val="24"/>
        </w:rPr>
        <w:t>«</w:t>
      </w:r>
      <w:r w:rsidRPr="007C58C1">
        <w:rPr>
          <w:rFonts w:ascii="Times New Roman" w:hAnsi="Times New Roman"/>
          <w:sz w:val="24"/>
          <w:szCs w:val="24"/>
        </w:rPr>
        <w:t xml:space="preserve">веди себя культурно», «веди себя... в музей») определяют привлекательность Пушкинской карты. </w:t>
      </w:r>
    </w:p>
    <w:p w:rsidR="00D26723" w:rsidRPr="00F87670"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 xml:space="preserve">Министерство культуры, подводя предварительные итоги, отмечает </w:t>
      </w:r>
      <w:r>
        <w:rPr>
          <w:rFonts w:ascii="Times New Roman" w:hAnsi="Times New Roman"/>
          <w:sz w:val="24"/>
          <w:szCs w:val="24"/>
        </w:rPr>
        <w:t>востребованность программы «Пушкинская карта» и ее положительную реализацию</w:t>
      </w:r>
      <w:r w:rsidRPr="00F87670">
        <w:rPr>
          <w:rFonts w:ascii="Times New Roman" w:hAnsi="Times New Roman"/>
          <w:sz w:val="24"/>
          <w:szCs w:val="24"/>
        </w:rPr>
        <w:t xml:space="preserve">. Однако многие скептически относятся к проекту и высказывают сомнения в </w:t>
      </w:r>
      <w:r>
        <w:rPr>
          <w:rFonts w:ascii="Times New Roman" w:hAnsi="Times New Roman"/>
          <w:sz w:val="24"/>
          <w:szCs w:val="24"/>
        </w:rPr>
        <w:t>его успешности</w:t>
      </w:r>
      <w:r w:rsidRPr="00F87670">
        <w:rPr>
          <w:rFonts w:ascii="Times New Roman" w:hAnsi="Times New Roman"/>
          <w:sz w:val="24"/>
          <w:szCs w:val="24"/>
        </w:rPr>
        <w:t xml:space="preserve">. Так, по словам Татьяны Голиковой, «мир поменялся, и сегодня молодые люди предпочитают мессенджеры и интернет-платформы, потому что там все можно получить быстро, легко, не вставая с дивана и не тратя ни копейки». </w:t>
      </w:r>
    </w:p>
    <w:p w:rsidR="00D26723" w:rsidRDefault="00D26723" w:rsidP="00D26723">
      <w:pPr>
        <w:spacing w:after="0" w:line="240" w:lineRule="auto"/>
        <w:ind w:firstLine="709"/>
        <w:jc w:val="both"/>
        <w:rPr>
          <w:rFonts w:ascii="Times New Roman" w:hAnsi="Times New Roman"/>
          <w:sz w:val="24"/>
          <w:szCs w:val="24"/>
        </w:rPr>
      </w:pPr>
      <w:r w:rsidRPr="00F87670">
        <w:rPr>
          <w:rFonts w:ascii="Times New Roman" w:hAnsi="Times New Roman"/>
          <w:sz w:val="24"/>
          <w:szCs w:val="24"/>
        </w:rPr>
        <w:t>Пойдет ли культура в молодежные массы или в масштабе страны ничего не изменится? – вот вопрос, который в настоящее время вызывает споры в обществе.</w:t>
      </w:r>
      <w:r>
        <w:rPr>
          <w:rFonts w:ascii="Times New Roman" w:hAnsi="Times New Roman"/>
          <w:sz w:val="24"/>
          <w:szCs w:val="24"/>
        </w:rPr>
        <w:t xml:space="preserve"> </w:t>
      </w:r>
      <w:r w:rsidRPr="00F87670">
        <w:rPr>
          <w:rFonts w:ascii="Times New Roman" w:hAnsi="Times New Roman"/>
          <w:sz w:val="24"/>
          <w:szCs w:val="24"/>
        </w:rPr>
        <w:t>Кандидат искусствоведения и театральный критик Елена Горфункель больше склоняется ко второму варианту.</w:t>
      </w:r>
      <w:r>
        <w:rPr>
          <w:rFonts w:ascii="Times New Roman" w:hAnsi="Times New Roman"/>
          <w:sz w:val="24"/>
          <w:szCs w:val="24"/>
        </w:rPr>
        <w:t xml:space="preserve"> В интервью </w:t>
      </w:r>
      <w:r w:rsidRPr="00F87670">
        <w:rPr>
          <w:rFonts w:ascii="Times New Roman" w:hAnsi="Times New Roman"/>
          <w:sz w:val="24"/>
          <w:szCs w:val="24"/>
        </w:rPr>
        <w:t>она сказала, что инициатива достойная, но вряд ли привлечет юношей и девушек в театр, если они ранее не приобщились к и</w:t>
      </w:r>
      <w:r>
        <w:rPr>
          <w:rFonts w:ascii="Times New Roman" w:hAnsi="Times New Roman"/>
          <w:sz w:val="24"/>
          <w:szCs w:val="24"/>
        </w:rPr>
        <w:t>скусству. Эксперт считает, что Пушкинскую карту</w:t>
      </w:r>
      <w:r w:rsidRPr="00F87670">
        <w:rPr>
          <w:rFonts w:ascii="Times New Roman" w:hAnsi="Times New Roman"/>
          <w:sz w:val="24"/>
          <w:szCs w:val="24"/>
        </w:rPr>
        <w:t xml:space="preserve"> будут использовать по назначению те, кто изначально в теме. Остальные попытаются обойти запреты и потратить деньги на что-то более интересное.</w:t>
      </w: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 xml:space="preserve">Согласно данным Правительства РФ </w:t>
      </w:r>
      <w:r w:rsidRPr="007C58C1">
        <w:rPr>
          <w:rFonts w:ascii="Times New Roman" w:hAnsi="Times New Roman"/>
          <w:sz w:val="24"/>
          <w:szCs w:val="24"/>
        </w:rPr>
        <w:t>Волгоградская</w:t>
      </w:r>
      <w:r>
        <w:rPr>
          <w:rFonts w:ascii="Times New Roman" w:hAnsi="Times New Roman"/>
          <w:sz w:val="24"/>
          <w:szCs w:val="24"/>
        </w:rPr>
        <w:t xml:space="preserve"> область вошла в топ </w:t>
      </w:r>
      <w:r w:rsidRPr="007C58C1">
        <w:rPr>
          <w:rFonts w:ascii="Times New Roman" w:hAnsi="Times New Roman"/>
          <w:sz w:val="24"/>
          <w:szCs w:val="24"/>
        </w:rPr>
        <w:t xml:space="preserve">регионов по продаже билетов по Пушкинской карте. С начала действия проекта в Волгоградской области участниками программы «Пушкинская карта» стали более 20 учреждений культуры. Список учреждений расширяется. Только в январе 2022 года волгоградские </w:t>
      </w:r>
      <w:r w:rsidRPr="007C58C1">
        <w:rPr>
          <w:rFonts w:ascii="Times New Roman" w:hAnsi="Times New Roman"/>
          <w:sz w:val="24"/>
          <w:szCs w:val="24"/>
        </w:rPr>
        <w:lastRenderedPageBreak/>
        <w:t>учреж</w:t>
      </w:r>
      <w:r>
        <w:rPr>
          <w:rFonts w:ascii="Times New Roman" w:hAnsi="Times New Roman"/>
          <w:sz w:val="24"/>
          <w:szCs w:val="24"/>
        </w:rPr>
        <w:t>дения культуры предлагали молоде</w:t>
      </w:r>
      <w:r w:rsidRPr="007C58C1">
        <w:rPr>
          <w:rFonts w:ascii="Times New Roman" w:hAnsi="Times New Roman"/>
          <w:sz w:val="24"/>
          <w:szCs w:val="24"/>
        </w:rPr>
        <w:t>жи более 400 мероприятий различного формата, которые можно посетить по Пушкинской карте.</w:t>
      </w:r>
      <w:r w:rsidRPr="00EA4575">
        <w:t xml:space="preserve"> </w:t>
      </w: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Мы провели анкетирование, направленное на выявление того,</w:t>
      </w:r>
      <w:r w:rsidRPr="00EA4575">
        <w:t xml:space="preserve"> </w:t>
      </w:r>
      <w:r w:rsidRPr="00EA4575">
        <w:rPr>
          <w:rFonts w:ascii="Times New Roman" w:hAnsi="Times New Roman"/>
          <w:sz w:val="24"/>
          <w:szCs w:val="24"/>
        </w:rPr>
        <w:t xml:space="preserve">насколько студенты </w:t>
      </w:r>
      <w:r>
        <w:rPr>
          <w:rFonts w:ascii="Times New Roman" w:hAnsi="Times New Roman"/>
          <w:sz w:val="24"/>
          <w:szCs w:val="24"/>
        </w:rPr>
        <w:t xml:space="preserve">ВФ МГГЭУ </w:t>
      </w:r>
      <w:r w:rsidRPr="00EA4575">
        <w:rPr>
          <w:rFonts w:ascii="Times New Roman" w:hAnsi="Times New Roman"/>
          <w:sz w:val="24"/>
          <w:szCs w:val="24"/>
        </w:rPr>
        <w:t>оказались заинтересованы в Пушкинской карте и каким образом они участвовали в проекте.</w:t>
      </w:r>
      <w:r>
        <w:rPr>
          <w:rFonts w:ascii="Times New Roman" w:hAnsi="Times New Roman"/>
          <w:sz w:val="24"/>
          <w:szCs w:val="24"/>
        </w:rPr>
        <w:t xml:space="preserve"> Студентам филиала было предложено ответить на следующие вопросы:</w:t>
      </w:r>
    </w:p>
    <w:p w:rsidR="00D26723" w:rsidRDefault="00D26723" w:rsidP="001C4982">
      <w:pPr>
        <w:numPr>
          <w:ilvl w:val="0"/>
          <w:numId w:val="61"/>
        </w:numPr>
        <w:spacing w:after="0" w:line="240" w:lineRule="auto"/>
        <w:jc w:val="both"/>
        <w:rPr>
          <w:rFonts w:ascii="Times New Roman" w:hAnsi="Times New Roman"/>
          <w:sz w:val="24"/>
          <w:szCs w:val="24"/>
        </w:rPr>
      </w:pPr>
      <w:r>
        <w:rPr>
          <w:rFonts w:ascii="Times New Roman" w:hAnsi="Times New Roman"/>
          <w:sz w:val="24"/>
          <w:szCs w:val="24"/>
        </w:rPr>
        <w:t>Есть ли у Вас Пушкинская карта?</w:t>
      </w:r>
    </w:p>
    <w:p w:rsidR="00D26723" w:rsidRDefault="00D26723" w:rsidP="001C4982">
      <w:pPr>
        <w:numPr>
          <w:ilvl w:val="0"/>
          <w:numId w:val="61"/>
        </w:numPr>
        <w:spacing w:after="0" w:line="240" w:lineRule="auto"/>
        <w:jc w:val="both"/>
        <w:rPr>
          <w:rFonts w:ascii="Times New Roman" w:hAnsi="Times New Roman"/>
          <w:sz w:val="24"/>
          <w:szCs w:val="24"/>
        </w:rPr>
      </w:pPr>
      <w:r w:rsidRPr="00EA4575">
        <w:rPr>
          <w:rFonts w:ascii="Times New Roman" w:hAnsi="Times New Roman"/>
          <w:sz w:val="24"/>
          <w:szCs w:val="24"/>
        </w:rPr>
        <w:t>Пользовались Вы данной картой?</w:t>
      </w:r>
    </w:p>
    <w:p w:rsidR="00D26723" w:rsidRDefault="00D26723" w:rsidP="001C4982">
      <w:pPr>
        <w:numPr>
          <w:ilvl w:val="0"/>
          <w:numId w:val="61"/>
        </w:numPr>
        <w:spacing w:after="0" w:line="240" w:lineRule="auto"/>
        <w:jc w:val="both"/>
        <w:rPr>
          <w:rFonts w:ascii="Times New Roman" w:hAnsi="Times New Roman"/>
          <w:sz w:val="24"/>
          <w:szCs w:val="24"/>
        </w:rPr>
      </w:pPr>
      <w:r w:rsidRPr="00EA4575">
        <w:rPr>
          <w:rFonts w:ascii="Times New Roman" w:hAnsi="Times New Roman"/>
          <w:sz w:val="24"/>
          <w:szCs w:val="24"/>
        </w:rPr>
        <w:t>Куда Вы сходили по Пушкинской карте?</w:t>
      </w:r>
    </w:p>
    <w:p w:rsidR="00D26723" w:rsidRDefault="00D26723" w:rsidP="001C4982">
      <w:pPr>
        <w:numPr>
          <w:ilvl w:val="0"/>
          <w:numId w:val="61"/>
        </w:numPr>
        <w:spacing w:after="0" w:line="240" w:lineRule="auto"/>
        <w:jc w:val="both"/>
        <w:rPr>
          <w:rFonts w:ascii="Times New Roman" w:hAnsi="Times New Roman"/>
          <w:sz w:val="24"/>
          <w:szCs w:val="24"/>
        </w:rPr>
      </w:pPr>
      <w:r w:rsidRPr="00EA4575">
        <w:rPr>
          <w:rFonts w:ascii="Times New Roman" w:hAnsi="Times New Roman"/>
          <w:sz w:val="24"/>
          <w:szCs w:val="24"/>
        </w:rPr>
        <w:t>Что бы Вы хотели добавить для посещения по Пушкинской карте?</w:t>
      </w:r>
    </w:p>
    <w:p w:rsidR="00D26723" w:rsidRDefault="00D26723" w:rsidP="001C4982">
      <w:pPr>
        <w:numPr>
          <w:ilvl w:val="0"/>
          <w:numId w:val="61"/>
        </w:numPr>
        <w:spacing w:after="0" w:line="240" w:lineRule="auto"/>
        <w:jc w:val="both"/>
        <w:rPr>
          <w:rFonts w:ascii="Times New Roman" w:hAnsi="Times New Roman"/>
          <w:sz w:val="24"/>
          <w:szCs w:val="24"/>
        </w:rPr>
      </w:pPr>
      <w:r w:rsidRPr="00EA4575">
        <w:rPr>
          <w:rFonts w:ascii="Times New Roman" w:hAnsi="Times New Roman"/>
          <w:sz w:val="24"/>
          <w:szCs w:val="24"/>
        </w:rPr>
        <w:t>Какие культурные мероприятия Вы посещали раньше, до появления Пушкинской карты?</w:t>
      </w:r>
    </w:p>
    <w:p w:rsidR="00D26723" w:rsidRPr="00EA4575" w:rsidRDefault="00D26723" w:rsidP="001C4982">
      <w:pPr>
        <w:numPr>
          <w:ilvl w:val="0"/>
          <w:numId w:val="61"/>
        </w:numPr>
        <w:spacing w:after="0" w:line="240" w:lineRule="auto"/>
        <w:jc w:val="both"/>
        <w:rPr>
          <w:rFonts w:ascii="Times New Roman" w:hAnsi="Times New Roman"/>
          <w:sz w:val="24"/>
          <w:szCs w:val="24"/>
        </w:rPr>
      </w:pPr>
      <w:r w:rsidRPr="00EA4575">
        <w:rPr>
          <w:rFonts w:ascii="Times New Roman" w:hAnsi="Times New Roman"/>
          <w:sz w:val="24"/>
          <w:szCs w:val="24"/>
        </w:rPr>
        <w:t>Планируется запустить проект «Гоголевская карта» для покупки новых книг, в том числе электронных. Хотели бы Вы в будущем получить Гоголевскую карту?</w:t>
      </w: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опросе принятии участие </w:t>
      </w:r>
      <w:r w:rsidRPr="00AC316E">
        <w:rPr>
          <w:rFonts w:ascii="Times New Roman" w:hAnsi="Times New Roman"/>
          <w:sz w:val="24"/>
          <w:szCs w:val="24"/>
        </w:rPr>
        <w:t>119 человек – студенты 1-4 курсов различных специальностей.</w:t>
      </w:r>
      <w:r>
        <w:rPr>
          <w:rFonts w:ascii="Times New Roman" w:hAnsi="Times New Roman"/>
          <w:sz w:val="24"/>
          <w:szCs w:val="24"/>
        </w:rPr>
        <w:t xml:space="preserve"> Ответы распределились следующим образом. На первый вопрос большинство ответило, что у них есть Пушкинская карта (70,6%), не стали оформлять карту 29,4%.</w:t>
      </w:r>
    </w:p>
    <w:p w:rsidR="00D26723" w:rsidRDefault="00D26723" w:rsidP="00D26723">
      <w:pPr>
        <w:spacing w:after="0" w:line="240" w:lineRule="auto"/>
        <w:ind w:firstLine="709"/>
        <w:jc w:val="center"/>
      </w:pPr>
      <w:r>
        <w:rPr>
          <w:noProof/>
        </w:rPr>
        <w:drawing>
          <wp:inline distT="0" distB="0" distL="0" distR="0">
            <wp:extent cx="4048125" cy="2190750"/>
            <wp:effectExtent l="19050" t="0" r="9525"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srcRect/>
                    <a:stretch>
                      <a:fillRect/>
                    </a:stretch>
                  </pic:blipFill>
                  <pic:spPr bwMode="auto">
                    <a:xfrm>
                      <a:off x="0" y="0"/>
                      <a:ext cx="4048125" cy="2190750"/>
                    </a:xfrm>
                    <a:prstGeom prst="rect">
                      <a:avLst/>
                    </a:prstGeom>
                    <a:noFill/>
                    <a:ln w="9525">
                      <a:noFill/>
                      <a:miter lim="800000"/>
                      <a:headEnd/>
                      <a:tailEnd/>
                    </a:ln>
                  </pic:spPr>
                </pic:pic>
              </a:graphicData>
            </a:graphic>
          </wp:inline>
        </w:drawing>
      </w:r>
    </w:p>
    <w:p w:rsidR="00D26723" w:rsidRPr="00AD1E2B" w:rsidRDefault="00D26723" w:rsidP="00D26723">
      <w:pPr>
        <w:spacing w:after="0" w:line="240" w:lineRule="auto"/>
        <w:ind w:firstLine="709"/>
        <w:jc w:val="center"/>
        <w:rPr>
          <w:rFonts w:ascii="Times New Roman" w:hAnsi="Times New Roman"/>
          <w:sz w:val="24"/>
          <w:szCs w:val="24"/>
        </w:rPr>
      </w:pPr>
      <w:r>
        <w:rPr>
          <w:rFonts w:ascii="Times New Roman" w:hAnsi="Times New Roman"/>
          <w:sz w:val="24"/>
          <w:szCs w:val="24"/>
        </w:rPr>
        <w:t>Рис. 2</w:t>
      </w:r>
      <w:r w:rsidRPr="00AD1E2B">
        <w:rPr>
          <w:rFonts w:ascii="Times New Roman" w:hAnsi="Times New Roman"/>
          <w:sz w:val="24"/>
          <w:szCs w:val="24"/>
        </w:rPr>
        <w:t>. Наличие Пушкинской карты у студентов</w:t>
      </w:r>
    </w:p>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Результаты по второму вопросу показывают, что студенты картой пользовались только один раз (21,8%), либо вообще ее не использовали (31,1%). На постоянной основе ей пользуются единицы (5%).</w:t>
      </w:r>
    </w:p>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4981575" cy="2076450"/>
            <wp:effectExtent l="19050" t="0" r="9525" b="0"/>
            <wp:docPr id="9028777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srcRect/>
                    <a:stretch>
                      <a:fillRect/>
                    </a:stretch>
                  </pic:blipFill>
                  <pic:spPr bwMode="auto">
                    <a:xfrm>
                      <a:off x="0" y="0"/>
                      <a:ext cx="4981575" cy="2076450"/>
                    </a:xfrm>
                    <a:prstGeom prst="rect">
                      <a:avLst/>
                    </a:prstGeom>
                    <a:noFill/>
                    <a:ln w="9525">
                      <a:noFill/>
                      <a:miter lim="800000"/>
                      <a:headEnd/>
                      <a:tailEnd/>
                    </a:ln>
                  </pic:spPr>
                </pic:pic>
              </a:graphicData>
            </a:graphic>
          </wp:inline>
        </w:drawing>
      </w:r>
    </w:p>
    <w:p w:rsidR="00D26723" w:rsidRDefault="00D26723" w:rsidP="00D26723">
      <w:pPr>
        <w:spacing w:after="0" w:line="240" w:lineRule="auto"/>
        <w:ind w:firstLine="709"/>
        <w:jc w:val="center"/>
        <w:rPr>
          <w:rFonts w:ascii="Times New Roman" w:hAnsi="Times New Roman"/>
          <w:sz w:val="24"/>
          <w:szCs w:val="24"/>
        </w:rPr>
      </w:pPr>
      <w:r>
        <w:rPr>
          <w:rFonts w:ascii="Times New Roman" w:hAnsi="Times New Roman"/>
          <w:sz w:val="24"/>
          <w:szCs w:val="24"/>
        </w:rPr>
        <w:t>Рис. 3. Регулярность использования Пушкинской карты</w:t>
      </w:r>
    </w:p>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Следующий вопрос показал, что чаще всего учащиеся ходили в театры (26,1%), музеи (22,7%) и галереи (12,6%), другие учреждения культуры (21,8). Филармонии (5,9%), консерватории (1,7%) и библиотеки (0,8%) мало кто посещал. Достаточно большое количество участников программы, имея Пушкинскую карту, не воспользовались ей ни разу (25,2%).</w:t>
      </w:r>
    </w:p>
    <w:p w:rsidR="00D26723" w:rsidRDefault="00D26723" w:rsidP="00D26723">
      <w:pPr>
        <w:spacing w:after="0" w:line="240" w:lineRule="auto"/>
        <w:ind w:firstLine="709"/>
      </w:pPr>
      <w:r>
        <w:rPr>
          <w:noProof/>
        </w:rPr>
        <w:drawing>
          <wp:inline distT="0" distB="0" distL="0" distR="0">
            <wp:extent cx="5372100" cy="2238375"/>
            <wp:effectExtent l="1905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srcRect/>
                    <a:stretch>
                      <a:fillRect/>
                    </a:stretch>
                  </pic:blipFill>
                  <pic:spPr bwMode="auto">
                    <a:xfrm>
                      <a:off x="0" y="0"/>
                      <a:ext cx="5372100" cy="2238375"/>
                    </a:xfrm>
                    <a:prstGeom prst="rect">
                      <a:avLst/>
                    </a:prstGeom>
                    <a:noFill/>
                    <a:ln w="9525">
                      <a:noFill/>
                      <a:miter lim="800000"/>
                      <a:headEnd/>
                      <a:tailEnd/>
                    </a:ln>
                  </pic:spPr>
                </pic:pic>
              </a:graphicData>
            </a:graphic>
          </wp:inline>
        </w:drawing>
      </w:r>
    </w:p>
    <w:p w:rsidR="00D26723" w:rsidRDefault="00D26723" w:rsidP="00D26723">
      <w:pPr>
        <w:spacing w:after="0" w:line="240" w:lineRule="auto"/>
        <w:ind w:firstLine="709"/>
        <w:jc w:val="center"/>
        <w:rPr>
          <w:rFonts w:ascii="Times New Roman" w:hAnsi="Times New Roman"/>
          <w:sz w:val="24"/>
          <w:szCs w:val="24"/>
        </w:rPr>
      </w:pPr>
      <w:r w:rsidRPr="004C43E1">
        <w:rPr>
          <w:rFonts w:ascii="Times New Roman" w:hAnsi="Times New Roman"/>
          <w:sz w:val="24"/>
          <w:szCs w:val="24"/>
        </w:rPr>
        <w:t>Рис.4. Распределение использования Пушкинской карты по учреждениям культуры</w:t>
      </w:r>
    </w:p>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 xml:space="preserve">Анализ четвертого вопроса выявил, что большинство молодых людей по Пушкинской карте хотят посещать кинотеатры (75,6%) и концерты (68,9%), в меньшей степени востребованы мастер-классы (33,6) и экскурсии (27,7%). </w:t>
      </w:r>
      <w:bookmarkStart w:id="16" w:name="_Hlk95148476"/>
    </w:p>
    <w:p w:rsidR="00D26723" w:rsidRDefault="00D26723" w:rsidP="00D26723">
      <w:pPr>
        <w:spacing w:after="0" w:line="240" w:lineRule="auto"/>
        <w:ind w:firstLine="709"/>
        <w:jc w:val="both"/>
        <w:rPr>
          <w:rFonts w:ascii="Times New Roman" w:hAnsi="Times New Roman"/>
          <w:sz w:val="24"/>
          <w:szCs w:val="24"/>
        </w:rPr>
      </w:pPr>
    </w:p>
    <w:p w:rsidR="00D26723" w:rsidRPr="00603821" w:rsidRDefault="00D26723" w:rsidP="00D26723">
      <w:pPr>
        <w:spacing w:after="0" w:line="240" w:lineRule="auto"/>
        <w:ind w:firstLine="709"/>
        <w:rPr>
          <w:rFonts w:ascii="Times New Roman" w:hAnsi="Times New Roman"/>
          <w:sz w:val="24"/>
          <w:szCs w:val="24"/>
        </w:rPr>
      </w:pPr>
      <w:r>
        <w:rPr>
          <w:rFonts w:ascii="Times New Roman" w:hAnsi="Times New Roman"/>
          <w:noProof/>
          <w:sz w:val="24"/>
          <w:szCs w:val="24"/>
        </w:rPr>
        <w:drawing>
          <wp:inline distT="0" distB="0" distL="0" distR="0">
            <wp:extent cx="5267325" cy="2333625"/>
            <wp:effectExtent l="19050" t="0" r="9525"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srcRect/>
                    <a:stretch>
                      <a:fillRect/>
                    </a:stretch>
                  </pic:blipFill>
                  <pic:spPr bwMode="auto">
                    <a:xfrm>
                      <a:off x="0" y="0"/>
                      <a:ext cx="5267325" cy="2333625"/>
                    </a:xfrm>
                    <a:prstGeom prst="rect">
                      <a:avLst/>
                    </a:prstGeom>
                    <a:noFill/>
                    <a:ln w="9525">
                      <a:noFill/>
                      <a:miter lim="800000"/>
                      <a:headEnd/>
                      <a:tailEnd/>
                    </a:ln>
                  </pic:spPr>
                </pic:pic>
              </a:graphicData>
            </a:graphic>
          </wp:inline>
        </w:drawing>
      </w:r>
    </w:p>
    <w:p w:rsidR="00D26723" w:rsidRDefault="00D26723" w:rsidP="00D26723">
      <w:pPr>
        <w:spacing w:after="0" w:line="240" w:lineRule="auto"/>
        <w:ind w:firstLine="709"/>
        <w:jc w:val="center"/>
        <w:rPr>
          <w:rFonts w:ascii="Times New Roman" w:hAnsi="Times New Roman"/>
          <w:sz w:val="24"/>
          <w:szCs w:val="24"/>
        </w:rPr>
      </w:pPr>
      <w:r w:rsidRPr="004C43E1">
        <w:rPr>
          <w:rFonts w:ascii="Times New Roman" w:hAnsi="Times New Roman"/>
          <w:sz w:val="24"/>
          <w:szCs w:val="24"/>
        </w:rPr>
        <w:t>Рис. 5. Запросы студентов по использованию Пушкинской карты в будущем</w:t>
      </w:r>
    </w:p>
    <w:bookmarkEnd w:id="16"/>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Пятый вопрос показывает, что еще до появления Пушкинской карты молодые люди активно посещали музеи (57,1%), театры (53,8%) и другие учреждения культуры (33,6%). Лишь 19,3% опрошенных никуда не ходили. Анализ диаграмм по третьему и пятому вопросу свидетельствует, что эксперты, считавшие, что Пушкинскую карту</w:t>
      </w:r>
      <w:r w:rsidRPr="00F87670">
        <w:rPr>
          <w:rFonts w:ascii="Times New Roman" w:hAnsi="Times New Roman"/>
          <w:sz w:val="24"/>
          <w:szCs w:val="24"/>
        </w:rPr>
        <w:t xml:space="preserve"> будут</w:t>
      </w:r>
      <w:r>
        <w:rPr>
          <w:rFonts w:ascii="Times New Roman" w:hAnsi="Times New Roman"/>
          <w:sz w:val="24"/>
          <w:szCs w:val="24"/>
        </w:rPr>
        <w:t xml:space="preserve"> использовать </w:t>
      </w:r>
      <w:r w:rsidRPr="00F87670">
        <w:rPr>
          <w:rFonts w:ascii="Times New Roman" w:hAnsi="Times New Roman"/>
          <w:sz w:val="24"/>
          <w:szCs w:val="24"/>
        </w:rPr>
        <w:t xml:space="preserve">те, кто </w:t>
      </w:r>
      <w:r>
        <w:rPr>
          <w:rFonts w:ascii="Times New Roman" w:hAnsi="Times New Roman"/>
          <w:sz w:val="24"/>
          <w:szCs w:val="24"/>
        </w:rPr>
        <w:t xml:space="preserve">уже посещал культурные заведения, оказались правы. </w:t>
      </w:r>
    </w:p>
    <w:p w:rsidR="00D26723" w:rsidRDefault="00D26723" w:rsidP="00D26723">
      <w:pPr>
        <w:spacing w:after="0" w:line="240" w:lineRule="auto"/>
        <w:ind w:firstLine="709"/>
        <w:jc w:val="both"/>
        <w:rPr>
          <w:rFonts w:ascii="Times New Roman" w:hAnsi="Times New Roman"/>
          <w:sz w:val="24"/>
          <w:szCs w:val="24"/>
        </w:rPr>
      </w:pPr>
    </w:p>
    <w:p w:rsidR="00D26723" w:rsidRDefault="00D26723" w:rsidP="00D26723">
      <w:pPr>
        <w:spacing w:after="0" w:line="240" w:lineRule="auto"/>
        <w:ind w:firstLine="709"/>
        <w:rPr>
          <w:rFonts w:ascii="Times New Roman" w:hAnsi="Times New Roman"/>
          <w:sz w:val="24"/>
          <w:szCs w:val="24"/>
        </w:rPr>
      </w:pPr>
      <w:r>
        <w:rPr>
          <w:rFonts w:ascii="Times New Roman" w:hAnsi="Times New Roman"/>
          <w:noProof/>
          <w:sz w:val="24"/>
          <w:szCs w:val="24"/>
        </w:rPr>
        <w:lastRenderedPageBreak/>
        <w:drawing>
          <wp:inline distT="0" distB="0" distL="0" distR="0">
            <wp:extent cx="5419725" cy="2286000"/>
            <wp:effectExtent l="19050" t="0" r="9525" b="0"/>
            <wp:docPr id="3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srcRect/>
                    <a:stretch>
                      <a:fillRect/>
                    </a:stretch>
                  </pic:blipFill>
                  <pic:spPr bwMode="auto">
                    <a:xfrm>
                      <a:off x="0" y="0"/>
                      <a:ext cx="5419725" cy="2286000"/>
                    </a:xfrm>
                    <a:prstGeom prst="rect">
                      <a:avLst/>
                    </a:prstGeom>
                    <a:noFill/>
                    <a:ln w="9525">
                      <a:noFill/>
                      <a:miter lim="800000"/>
                      <a:headEnd/>
                      <a:tailEnd/>
                    </a:ln>
                  </pic:spPr>
                </pic:pic>
              </a:graphicData>
            </a:graphic>
          </wp:inline>
        </w:drawing>
      </w:r>
    </w:p>
    <w:p w:rsidR="00D26723" w:rsidRDefault="00D26723" w:rsidP="00D26723">
      <w:pPr>
        <w:spacing w:after="0" w:line="240" w:lineRule="auto"/>
        <w:ind w:firstLine="709"/>
        <w:jc w:val="center"/>
        <w:rPr>
          <w:rFonts w:ascii="Times New Roman" w:hAnsi="Times New Roman"/>
          <w:sz w:val="24"/>
          <w:szCs w:val="24"/>
        </w:rPr>
      </w:pPr>
      <w:r>
        <w:rPr>
          <w:rFonts w:ascii="Times New Roman" w:hAnsi="Times New Roman"/>
          <w:sz w:val="24"/>
          <w:szCs w:val="24"/>
        </w:rPr>
        <w:t>Рис. 6. Посещение культурных учреждений до Пушкинской карты</w:t>
      </w:r>
    </w:p>
    <w:p w:rsidR="00D26723" w:rsidRDefault="00D26723" w:rsidP="00D26723">
      <w:pPr>
        <w:spacing w:after="0" w:line="240" w:lineRule="auto"/>
        <w:ind w:firstLine="709"/>
        <w:jc w:val="center"/>
        <w:rPr>
          <w:rFonts w:ascii="Times New Roman" w:hAnsi="Times New Roman"/>
          <w:sz w:val="24"/>
          <w:szCs w:val="24"/>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На данный момент </w:t>
      </w:r>
      <w:r w:rsidRPr="003E6E37">
        <w:rPr>
          <w:rFonts w:ascii="Times New Roman" w:hAnsi="Times New Roman"/>
          <w:sz w:val="24"/>
          <w:szCs w:val="24"/>
        </w:rPr>
        <w:t xml:space="preserve">разрабатывается </w:t>
      </w:r>
      <w:r>
        <w:rPr>
          <w:rFonts w:ascii="Times New Roman" w:hAnsi="Times New Roman"/>
          <w:sz w:val="24"/>
          <w:szCs w:val="24"/>
        </w:rPr>
        <w:t>новый проект</w:t>
      </w:r>
      <w:r w:rsidRPr="003E6E37">
        <w:rPr>
          <w:rFonts w:ascii="Times New Roman" w:hAnsi="Times New Roman"/>
          <w:sz w:val="24"/>
          <w:szCs w:val="24"/>
        </w:rPr>
        <w:t xml:space="preserve"> «Гоголевская карта», направленный на </w:t>
      </w:r>
      <w:r>
        <w:rPr>
          <w:rFonts w:ascii="Times New Roman" w:hAnsi="Times New Roman"/>
          <w:sz w:val="24"/>
          <w:szCs w:val="24"/>
        </w:rPr>
        <w:t>увеличение</w:t>
      </w:r>
      <w:r w:rsidRPr="003E6E37">
        <w:rPr>
          <w:rFonts w:ascii="Times New Roman" w:hAnsi="Times New Roman"/>
          <w:sz w:val="24"/>
          <w:szCs w:val="24"/>
        </w:rPr>
        <w:t xml:space="preserve"> количества читающей молодежи. Сейчас он находится на рассмотрении в Правительстве РФ. Предполагается, что с помощью «Гоголевск</w:t>
      </w:r>
      <w:r>
        <w:rPr>
          <w:rFonts w:ascii="Times New Roman" w:hAnsi="Times New Roman"/>
          <w:sz w:val="24"/>
          <w:szCs w:val="24"/>
        </w:rPr>
        <w:t>ой</w:t>
      </w:r>
      <w:r w:rsidRPr="003E6E37">
        <w:rPr>
          <w:rFonts w:ascii="Times New Roman" w:hAnsi="Times New Roman"/>
          <w:sz w:val="24"/>
          <w:szCs w:val="24"/>
        </w:rPr>
        <w:t xml:space="preserve"> карт</w:t>
      </w:r>
      <w:r>
        <w:rPr>
          <w:rFonts w:ascii="Times New Roman" w:hAnsi="Times New Roman"/>
          <w:sz w:val="24"/>
          <w:szCs w:val="24"/>
        </w:rPr>
        <w:t>ы»</w:t>
      </w:r>
      <w:r w:rsidRPr="003E6E37">
        <w:rPr>
          <w:rFonts w:ascii="Times New Roman" w:hAnsi="Times New Roman"/>
          <w:sz w:val="24"/>
          <w:szCs w:val="24"/>
        </w:rPr>
        <w:t xml:space="preserve"> молодые люди смогут покупать книги на деньги, выделенные из государственного бюджета</w:t>
      </w:r>
      <w:r>
        <w:rPr>
          <w:rFonts w:ascii="Times New Roman" w:hAnsi="Times New Roman"/>
          <w:sz w:val="24"/>
          <w:szCs w:val="24"/>
        </w:rPr>
        <w:t>. Эту карту в будущем хотят получить 88,2 % наших студентов и лишь 11,8% не желают ее оформлять.</w:t>
      </w:r>
    </w:p>
    <w:p w:rsidR="00D26723" w:rsidRDefault="00D26723" w:rsidP="00D26723">
      <w:pPr>
        <w:spacing w:after="0" w:line="24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3524250" cy="1838325"/>
            <wp:effectExtent l="19050" t="0" r="0" b="0"/>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a:srcRect/>
                    <a:stretch>
                      <a:fillRect/>
                    </a:stretch>
                  </pic:blipFill>
                  <pic:spPr bwMode="auto">
                    <a:xfrm>
                      <a:off x="0" y="0"/>
                      <a:ext cx="3524250" cy="1838325"/>
                    </a:xfrm>
                    <a:prstGeom prst="rect">
                      <a:avLst/>
                    </a:prstGeom>
                    <a:noFill/>
                    <a:ln w="9525">
                      <a:noFill/>
                      <a:miter lim="800000"/>
                      <a:headEnd/>
                      <a:tailEnd/>
                    </a:ln>
                  </pic:spPr>
                </pic:pic>
              </a:graphicData>
            </a:graphic>
          </wp:inline>
        </w:drawing>
      </w:r>
    </w:p>
    <w:p w:rsidR="00D26723" w:rsidRDefault="00D26723" w:rsidP="00D26723">
      <w:pPr>
        <w:spacing w:after="0" w:line="240" w:lineRule="auto"/>
        <w:ind w:firstLine="709"/>
        <w:jc w:val="center"/>
        <w:rPr>
          <w:rFonts w:ascii="Times New Roman" w:hAnsi="Times New Roman"/>
          <w:sz w:val="24"/>
          <w:szCs w:val="24"/>
        </w:rPr>
      </w:pPr>
      <w:r>
        <w:rPr>
          <w:rFonts w:ascii="Times New Roman" w:hAnsi="Times New Roman"/>
          <w:sz w:val="24"/>
          <w:szCs w:val="24"/>
        </w:rPr>
        <w:t>Рис. 7. Востребованность Гоголевской карты</w:t>
      </w:r>
    </w:p>
    <w:p w:rsidR="00D26723" w:rsidRPr="00475FDB" w:rsidRDefault="00D26723" w:rsidP="00D26723">
      <w:pPr>
        <w:spacing w:after="0" w:line="240" w:lineRule="auto"/>
        <w:ind w:firstLine="709"/>
        <w:jc w:val="both"/>
        <w:rPr>
          <w:rFonts w:ascii="Times New Roman" w:hAnsi="Times New Roman"/>
          <w:sz w:val="16"/>
          <w:szCs w:val="16"/>
        </w:rPr>
      </w:pP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 xml:space="preserve">Подводя итоги, мы можем с уверенностью сказать: </w:t>
      </w:r>
      <w:r w:rsidRPr="004C4E5B">
        <w:rPr>
          <w:rFonts w:ascii="Times New Roman" w:hAnsi="Times New Roman"/>
          <w:sz w:val="24"/>
          <w:szCs w:val="24"/>
        </w:rPr>
        <w:t xml:space="preserve">проект «Пушкинская карта» </w:t>
      </w:r>
      <w:r w:rsidRPr="003E6E37">
        <w:rPr>
          <w:rFonts w:ascii="Times New Roman" w:hAnsi="Times New Roman"/>
          <w:sz w:val="24"/>
          <w:szCs w:val="24"/>
        </w:rPr>
        <w:t>–</w:t>
      </w:r>
      <w:r w:rsidRPr="004C4E5B">
        <w:rPr>
          <w:rFonts w:ascii="Times New Roman" w:hAnsi="Times New Roman"/>
          <w:sz w:val="24"/>
          <w:szCs w:val="24"/>
        </w:rPr>
        <w:t xml:space="preserve"> благое дело. Это вклад в развитие и воспитание растущего поколения</w:t>
      </w:r>
      <w:r>
        <w:rPr>
          <w:rFonts w:ascii="Times New Roman" w:hAnsi="Times New Roman"/>
          <w:sz w:val="24"/>
          <w:szCs w:val="24"/>
        </w:rPr>
        <w:t>. Молодежь</w:t>
      </w:r>
      <w:r w:rsidRPr="00DE6A7F">
        <w:rPr>
          <w:rFonts w:ascii="Times New Roman" w:hAnsi="Times New Roman"/>
          <w:sz w:val="24"/>
          <w:szCs w:val="24"/>
        </w:rPr>
        <w:t xml:space="preserve"> </w:t>
      </w:r>
      <w:r>
        <w:rPr>
          <w:rFonts w:ascii="Times New Roman" w:hAnsi="Times New Roman"/>
          <w:sz w:val="24"/>
          <w:szCs w:val="24"/>
        </w:rPr>
        <w:t>действительно</w:t>
      </w:r>
      <w:r w:rsidRPr="00DE6A7F">
        <w:rPr>
          <w:rFonts w:ascii="Times New Roman" w:hAnsi="Times New Roman"/>
          <w:sz w:val="24"/>
          <w:szCs w:val="24"/>
        </w:rPr>
        <w:t xml:space="preserve"> </w:t>
      </w:r>
      <w:r>
        <w:rPr>
          <w:rFonts w:ascii="Times New Roman" w:hAnsi="Times New Roman"/>
          <w:sz w:val="24"/>
          <w:szCs w:val="24"/>
        </w:rPr>
        <w:t>заинтересована в данном проекте. Многие, с появлением карты, начали посещать различные учреждения культуры, м</w:t>
      </w:r>
      <w:r w:rsidRPr="00D61DA5">
        <w:rPr>
          <w:rFonts w:ascii="Times New Roman" w:hAnsi="Times New Roman"/>
          <w:sz w:val="24"/>
          <w:szCs w:val="24"/>
        </w:rPr>
        <w:t>атериальная составляющая</w:t>
      </w:r>
      <w:r>
        <w:rPr>
          <w:rFonts w:ascii="Times New Roman" w:hAnsi="Times New Roman"/>
          <w:sz w:val="24"/>
          <w:szCs w:val="24"/>
        </w:rPr>
        <w:t xml:space="preserve"> теперь не является препятствием к </w:t>
      </w:r>
      <w:r w:rsidRPr="00D61DA5">
        <w:rPr>
          <w:rFonts w:ascii="Times New Roman" w:hAnsi="Times New Roman"/>
          <w:sz w:val="24"/>
          <w:szCs w:val="24"/>
        </w:rPr>
        <w:t>приобщению</w:t>
      </w:r>
      <w:r>
        <w:rPr>
          <w:rFonts w:ascii="Times New Roman" w:hAnsi="Times New Roman"/>
          <w:sz w:val="24"/>
          <w:szCs w:val="24"/>
        </w:rPr>
        <w:t xml:space="preserve"> к искусству</w:t>
      </w:r>
      <w:r w:rsidRPr="00D61DA5">
        <w:rPr>
          <w:rFonts w:ascii="Times New Roman" w:hAnsi="Times New Roman"/>
          <w:sz w:val="24"/>
          <w:szCs w:val="24"/>
        </w:rPr>
        <w:t>.</w:t>
      </w:r>
      <w:r>
        <w:rPr>
          <w:rFonts w:ascii="Times New Roman" w:hAnsi="Times New Roman"/>
          <w:sz w:val="24"/>
          <w:szCs w:val="24"/>
        </w:rPr>
        <w:t xml:space="preserve"> Карта оформляется быстро, действует она на территории всей страны. Теперь у подрастающего поколения появилась возможность попробовать что-то новое. </w:t>
      </w:r>
    </w:p>
    <w:p w:rsidR="00D26723"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Но в проекте имеются и минусы:</w:t>
      </w:r>
    </w:p>
    <w:p w:rsidR="00D26723" w:rsidRPr="00B31DA5" w:rsidRDefault="00D26723" w:rsidP="001C4982">
      <w:pPr>
        <w:pStyle w:val="a6"/>
        <w:numPr>
          <w:ilvl w:val="0"/>
          <w:numId w:val="59"/>
        </w:numPr>
        <w:spacing w:after="0" w:line="240" w:lineRule="auto"/>
        <w:ind w:left="0" w:firstLine="540"/>
        <w:jc w:val="both"/>
        <w:rPr>
          <w:rFonts w:ascii="Times New Roman" w:hAnsi="Times New Roman"/>
          <w:sz w:val="24"/>
          <w:szCs w:val="24"/>
        </w:rPr>
      </w:pPr>
      <w:r>
        <w:rPr>
          <w:rFonts w:ascii="Times New Roman" w:hAnsi="Times New Roman"/>
          <w:sz w:val="24"/>
          <w:szCs w:val="24"/>
          <w:lang w:val="en-US"/>
        </w:rPr>
        <w:t>C</w:t>
      </w:r>
      <w:r w:rsidRPr="00B31DA5">
        <w:rPr>
          <w:rFonts w:ascii="Times New Roman" w:hAnsi="Times New Roman"/>
          <w:sz w:val="24"/>
          <w:szCs w:val="24"/>
        </w:rPr>
        <w:t>ложности с количеством мероприятий</w:t>
      </w:r>
      <w:r w:rsidRPr="00E50E7F">
        <w:rPr>
          <w:rFonts w:ascii="Times New Roman" w:hAnsi="Times New Roman"/>
          <w:sz w:val="24"/>
          <w:szCs w:val="24"/>
        </w:rPr>
        <w:t xml:space="preserve"> у жителей маленьких населенных пунктов</w:t>
      </w:r>
      <w:r w:rsidRPr="00B31DA5">
        <w:rPr>
          <w:rFonts w:ascii="Times New Roman" w:hAnsi="Times New Roman"/>
          <w:sz w:val="24"/>
          <w:szCs w:val="24"/>
        </w:rPr>
        <w:t>.</w:t>
      </w:r>
    </w:p>
    <w:p w:rsidR="00D26723" w:rsidRDefault="00D26723" w:rsidP="001C4982">
      <w:pPr>
        <w:pStyle w:val="a6"/>
        <w:numPr>
          <w:ilvl w:val="0"/>
          <w:numId w:val="59"/>
        </w:numPr>
        <w:spacing w:after="0" w:line="240" w:lineRule="auto"/>
        <w:ind w:left="0" w:firstLine="540"/>
        <w:jc w:val="both"/>
        <w:rPr>
          <w:rFonts w:ascii="Times New Roman" w:hAnsi="Times New Roman"/>
          <w:sz w:val="24"/>
          <w:szCs w:val="24"/>
        </w:rPr>
      </w:pPr>
      <w:r>
        <w:rPr>
          <w:rFonts w:ascii="Times New Roman" w:hAnsi="Times New Roman"/>
          <w:sz w:val="24"/>
          <w:szCs w:val="24"/>
        </w:rPr>
        <w:t>Н</w:t>
      </w:r>
      <w:r w:rsidRPr="00B31DA5">
        <w:rPr>
          <w:rFonts w:ascii="Times New Roman" w:hAnsi="Times New Roman"/>
          <w:sz w:val="24"/>
          <w:szCs w:val="24"/>
        </w:rPr>
        <w:t xml:space="preserve">едочеты </w:t>
      </w:r>
      <w:r>
        <w:rPr>
          <w:rFonts w:ascii="Times New Roman" w:hAnsi="Times New Roman"/>
          <w:sz w:val="24"/>
          <w:szCs w:val="24"/>
        </w:rPr>
        <w:t>в</w:t>
      </w:r>
      <w:r w:rsidRPr="00B31DA5">
        <w:rPr>
          <w:rFonts w:ascii="Times New Roman" w:hAnsi="Times New Roman"/>
          <w:sz w:val="24"/>
          <w:szCs w:val="24"/>
        </w:rPr>
        <w:t xml:space="preserve"> программе и приложении.</w:t>
      </w:r>
    </w:p>
    <w:p w:rsidR="00D26723" w:rsidRDefault="00D26723" w:rsidP="001C4982">
      <w:pPr>
        <w:pStyle w:val="a6"/>
        <w:numPr>
          <w:ilvl w:val="0"/>
          <w:numId w:val="59"/>
        </w:numPr>
        <w:spacing w:after="0" w:line="240" w:lineRule="auto"/>
        <w:ind w:left="0" w:firstLine="540"/>
        <w:jc w:val="both"/>
        <w:rPr>
          <w:rFonts w:ascii="Times New Roman" w:hAnsi="Times New Roman"/>
          <w:sz w:val="24"/>
          <w:szCs w:val="24"/>
        </w:rPr>
      </w:pPr>
      <w:r>
        <w:rPr>
          <w:rFonts w:ascii="Times New Roman" w:hAnsi="Times New Roman"/>
          <w:sz w:val="24"/>
          <w:szCs w:val="24"/>
        </w:rPr>
        <w:t xml:space="preserve">Ограничение списка мероприятий по карте. Часть средств карты можно уже сейчас потратить на посещение кинотеатра, многие надеются, что в ближайшее время добавят посещения в концертные залы. </w:t>
      </w:r>
      <w:r w:rsidRPr="00B31DA5">
        <w:rPr>
          <w:rFonts w:ascii="Times New Roman" w:hAnsi="Times New Roman"/>
          <w:sz w:val="24"/>
          <w:szCs w:val="24"/>
        </w:rPr>
        <w:t>Музеи, т</w:t>
      </w:r>
      <w:r>
        <w:rPr>
          <w:rFonts w:ascii="Times New Roman" w:hAnsi="Times New Roman"/>
          <w:sz w:val="24"/>
          <w:szCs w:val="24"/>
        </w:rPr>
        <w:t xml:space="preserve">еатры, симфонические концерты </w:t>
      </w:r>
      <w:r w:rsidRPr="00B31DA5">
        <w:rPr>
          <w:rFonts w:ascii="Times New Roman" w:hAnsi="Times New Roman"/>
          <w:sz w:val="24"/>
          <w:szCs w:val="24"/>
        </w:rPr>
        <w:t xml:space="preserve">вряд ли массово заинтересуют молодежь. </w:t>
      </w:r>
    </w:p>
    <w:p w:rsidR="00D26723" w:rsidRPr="00B31DA5" w:rsidRDefault="00D26723" w:rsidP="00D26723">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Несмотря на имеющиеся недостатки, на наш взгляд, проект «Пушкинская карта»  </w:t>
      </w:r>
      <w:r w:rsidRPr="003E6E37">
        <w:rPr>
          <w:rFonts w:ascii="Times New Roman" w:hAnsi="Times New Roman"/>
          <w:sz w:val="24"/>
          <w:szCs w:val="24"/>
        </w:rPr>
        <w:t>–</w:t>
      </w:r>
      <w:r>
        <w:rPr>
          <w:rFonts w:ascii="Times New Roman" w:hAnsi="Times New Roman"/>
          <w:sz w:val="24"/>
          <w:szCs w:val="24"/>
        </w:rPr>
        <w:t xml:space="preserve"> это серьезный шаг в культурном воспитании молодежи, который будет способствовать появлению </w:t>
      </w:r>
      <w:r w:rsidRPr="00AC316E">
        <w:rPr>
          <w:rFonts w:ascii="Times New Roman" w:hAnsi="Times New Roman"/>
          <w:sz w:val="24"/>
          <w:szCs w:val="24"/>
        </w:rPr>
        <w:t>поколени</w:t>
      </w:r>
      <w:r>
        <w:rPr>
          <w:rFonts w:ascii="Times New Roman" w:hAnsi="Times New Roman"/>
          <w:sz w:val="24"/>
          <w:szCs w:val="24"/>
        </w:rPr>
        <w:t>я</w:t>
      </w:r>
      <w:r w:rsidRPr="00AC316E">
        <w:rPr>
          <w:rFonts w:ascii="Times New Roman" w:hAnsi="Times New Roman"/>
          <w:sz w:val="24"/>
          <w:szCs w:val="24"/>
        </w:rPr>
        <w:t xml:space="preserve"> просвещенных слушателей и зрителей</w:t>
      </w:r>
      <w:r>
        <w:rPr>
          <w:rFonts w:ascii="Times New Roman" w:hAnsi="Times New Roman"/>
          <w:sz w:val="24"/>
          <w:szCs w:val="24"/>
        </w:rPr>
        <w:t>.</w:t>
      </w:r>
    </w:p>
    <w:p w:rsidR="00D26723" w:rsidRPr="00B174E7" w:rsidRDefault="00D26723" w:rsidP="00D26723">
      <w:pPr>
        <w:pStyle w:val="a6"/>
        <w:spacing w:after="0" w:line="240" w:lineRule="auto"/>
        <w:ind w:left="0" w:firstLine="709"/>
        <w:jc w:val="both"/>
        <w:rPr>
          <w:rFonts w:ascii="Times New Roman" w:hAnsi="Times New Roman"/>
          <w:sz w:val="24"/>
          <w:szCs w:val="24"/>
        </w:rPr>
      </w:pPr>
      <w:r w:rsidRPr="00B174E7">
        <w:rPr>
          <w:rFonts w:ascii="Times New Roman" w:hAnsi="Times New Roman"/>
          <w:sz w:val="24"/>
          <w:szCs w:val="24"/>
        </w:rPr>
        <w:t>Список использованных источников:</w:t>
      </w:r>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lastRenderedPageBreak/>
        <w:t xml:space="preserve">Бесплатный билет в мир искусств. Как правительство РФ стимулирует молодежь посещать учреждения культуры. – URL:  </w:t>
      </w:r>
      <w:hyperlink r:id="rId95" w:history="1">
        <w:r w:rsidRPr="00B174E7">
          <w:rPr>
            <w:rStyle w:val="ad"/>
            <w:rFonts w:ascii="Times New Roman" w:hAnsi="Times New Roman"/>
            <w:sz w:val="24"/>
            <w:szCs w:val="24"/>
          </w:rPr>
          <w:t>https://lenta.ru/articles/2021/08/30/karta/</w:t>
        </w:r>
      </w:hyperlink>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t xml:space="preserve">Гоголевская карта для покупки книг: когда выйдет? – URL: </w:t>
      </w:r>
      <w:hyperlink r:id="rId96" w:history="1">
        <w:r w:rsidRPr="00B174E7">
          <w:rPr>
            <w:rStyle w:val="ad"/>
            <w:rFonts w:ascii="Times New Roman" w:hAnsi="Times New Roman"/>
            <w:sz w:val="24"/>
            <w:szCs w:val="24"/>
          </w:rPr>
          <w:t>https://dictanty.ru/gogolevskaya-karta-dlya-pokupki-knig/</w:t>
        </w:r>
      </w:hyperlink>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t xml:space="preserve">Как стать участником проекта «Пушкинская карта». – URL: </w:t>
      </w:r>
      <w:hyperlink r:id="rId97" w:history="1">
        <w:r w:rsidRPr="00B174E7">
          <w:rPr>
            <w:rStyle w:val="ad"/>
            <w:rFonts w:ascii="Times New Roman" w:hAnsi="Times New Roman"/>
            <w:sz w:val="24"/>
            <w:szCs w:val="24"/>
          </w:rPr>
          <w:t>https://news.myseldon.com/ru/news/index/265192191</w:t>
        </w:r>
      </w:hyperlink>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t xml:space="preserve">Национальные проекты. Пушкинская карта. – URL: </w:t>
      </w:r>
      <w:hyperlink r:id="rId98" w:history="1">
        <w:r w:rsidRPr="00B174E7">
          <w:rPr>
            <w:rStyle w:val="ad"/>
            <w:rFonts w:ascii="Times New Roman" w:hAnsi="Times New Roman"/>
            <w:sz w:val="24"/>
            <w:szCs w:val="24"/>
          </w:rPr>
          <w:t>https://национальныепроекты.рф/news/pushkinskaya-karta-rasskazyvaem-kak-polzovatsya</w:t>
        </w:r>
      </w:hyperlink>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t xml:space="preserve">Рекомендации Минкульта РФ для учреждений по проекту «Пушкинская карта». – URL:  </w:t>
      </w:r>
      <w:hyperlink r:id="rId99" w:history="1">
        <w:r w:rsidRPr="00B174E7">
          <w:rPr>
            <w:rStyle w:val="ad"/>
            <w:rFonts w:ascii="Times New Roman" w:hAnsi="Times New Roman"/>
            <w:sz w:val="24"/>
            <w:szCs w:val="24"/>
          </w:rPr>
          <w:t>https://onff.ru/rekomendacii-i-otvety-dlya-uchrezhdenij-po-pushkinskoj-karte/</w:t>
        </w:r>
      </w:hyperlink>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t xml:space="preserve">С 14 до 22: приобщит ли «Пушкинская карта» молодежь к высокому искусству. – URL: </w:t>
      </w:r>
      <w:hyperlink r:id="rId100" w:history="1">
        <w:r w:rsidRPr="00B174E7">
          <w:rPr>
            <w:rStyle w:val="ad"/>
            <w:rFonts w:ascii="Times New Roman" w:hAnsi="Times New Roman"/>
            <w:sz w:val="24"/>
            <w:szCs w:val="24"/>
          </w:rPr>
          <w:t>https://zen.yandex.ru/media/bisnes40/s-14-do-22-priobscit-li-pushkinskaia-karta-molodej-k-vysokomu-iskusstvu-chto-zdes-ne-tak-6131032931c525730ea245f8</w:t>
        </w:r>
      </w:hyperlink>
    </w:p>
    <w:p w:rsidR="00D26723" w:rsidRPr="00B174E7" w:rsidRDefault="00D26723" w:rsidP="001C4982">
      <w:pPr>
        <w:pStyle w:val="a6"/>
        <w:numPr>
          <w:ilvl w:val="0"/>
          <w:numId w:val="62"/>
        </w:numPr>
        <w:spacing w:after="0" w:line="240" w:lineRule="auto"/>
        <w:jc w:val="both"/>
        <w:rPr>
          <w:rFonts w:ascii="Times New Roman" w:hAnsi="Times New Roman"/>
          <w:sz w:val="24"/>
          <w:szCs w:val="24"/>
        </w:rPr>
      </w:pPr>
      <w:r w:rsidRPr="00B174E7">
        <w:rPr>
          <w:rFonts w:ascii="Times New Roman" w:hAnsi="Times New Roman"/>
          <w:sz w:val="24"/>
          <w:szCs w:val="24"/>
        </w:rPr>
        <w:t xml:space="preserve">Что такое «Пушкинская карта», как ее оформить и пользоваться. – URL: </w:t>
      </w:r>
      <w:hyperlink r:id="rId101" w:history="1">
        <w:r w:rsidRPr="00B174E7">
          <w:rPr>
            <w:rStyle w:val="ad"/>
            <w:rFonts w:ascii="Times New Roman" w:hAnsi="Times New Roman"/>
            <w:sz w:val="24"/>
            <w:szCs w:val="24"/>
          </w:rPr>
          <w:t>https://sovcombank.ru/blog/umnii-potrebitel/chto-takoe-pushkinskaya-karta-kak-ee-oformit-i-polzovatsya</w:t>
        </w:r>
      </w:hyperlink>
    </w:p>
    <w:p w:rsidR="00D26723" w:rsidRDefault="00D26723" w:rsidP="002C162A">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FA59CE" w:rsidRDefault="00FA59CE" w:rsidP="00FA59CE">
      <w:pPr>
        <w:pStyle w:val="a6"/>
        <w:tabs>
          <w:tab w:val="left" w:pos="709"/>
          <w:tab w:val="left" w:pos="1134"/>
        </w:tabs>
        <w:spacing w:after="0" w:line="240" w:lineRule="auto"/>
        <w:jc w:val="both"/>
        <w:rPr>
          <w:rFonts w:ascii="Times New Roman" w:hAnsi="Times New Roman"/>
          <w:color w:val="020202"/>
          <w:sz w:val="24"/>
          <w:szCs w:val="24"/>
          <w:shd w:val="clear" w:color="auto" w:fill="FFFFFF"/>
        </w:rPr>
      </w:pPr>
    </w:p>
    <w:p w:rsidR="00682C1C" w:rsidRDefault="00682C1C" w:rsidP="00682C1C">
      <w:pPr>
        <w:spacing w:after="0" w:line="240" w:lineRule="auto"/>
        <w:ind w:firstLine="709"/>
        <w:jc w:val="center"/>
        <w:rPr>
          <w:rFonts w:ascii="Times New Roman" w:hAnsi="Times New Roman"/>
          <w:b/>
          <w:sz w:val="24"/>
          <w:szCs w:val="24"/>
        </w:rPr>
      </w:pPr>
      <w:r w:rsidRPr="009C07AF">
        <w:rPr>
          <w:rFonts w:ascii="Times New Roman" w:hAnsi="Times New Roman"/>
          <w:b/>
          <w:sz w:val="24"/>
          <w:szCs w:val="24"/>
        </w:rPr>
        <w:t>ПРАВА ЧЕЛОВЕКА В КИБЕРПРОСТРАНСТВЕ</w:t>
      </w:r>
    </w:p>
    <w:p w:rsidR="00682C1C" w:rsidRDefault="00682C1C" w:rsidP="00682C1C">
      <w:pPr>
        <w:spacing w:after="0" w:line="240" w:lineRule="auto"/>
        <w:ind w:firstLine="709"/>
        <w:jc w:val="center"/>
        <w:rPr>
          <w:rFonts w:ascii="Times New Roman" w:hAnsi="Times New Roman"/>
          <w:b/>
          <w:sz w:val="24"/>
          <w:szCs w:val="24"/>
        </w:rPr>
      </w:pPr>
    </w:p>
    <w:p w:rsidR="00682C1C" w:rsidRDefault="00682C1C" w:rsidP="00682C1C">
      <w:pPr>
        <w:spacing w:after="0" w:line="240" w:lineRule="auto"/>
        <w:ind w:firstLine="709"/>
        <w:jc w:val="right"/>
        <w:rPr>
          <w:rFonts w:ascii="Times New Roman" w:hAnsi="Times New Roman"/>
          <w:i/>
          <w:sz w:val="24"/>
          <w:szCs w:val="24"/>
        </w:rPr>
      </w:pPr>
      <w:r w:rsidRPr="00CA5109">
        <w:rPr>
          <w:rFonts w:ascii="Times New Roman" w:hAnsi="Times New Roman"/>
          <w:i/>
          <w:sz w:val="24"/>
          <w:szCs w:val="24"/>
        </w:rPr>
        <w:t>Третьякова Виктория Дмитриевна</w:t>
      </w:r>
      <w:r>
        <w:rPr>
          <w:rFonts w:ascii="Times New Roman" w:hAnsi="Times New Roman"/>
          <w:i/>
          <w:sz w:val="24"/>
          <w:szCs w:val="24"/>
        </w:rPr>
        <w:t>,</w:t>
      </w:r>
    </w:p>
    <w:p w:rsidR="00682C1C" w:rsidRDefault="008B2E46" w:rsidP="00682C1C">
      <w:pPr>
        <w:spacing w:after="0" w:line="240" w:lineRule="auto"/>
        <w:ind w:firstLine="709"/>
        <w:jc w:val="right"/>
        <w:rPr>
          <w:rFonts w:ascii="Times New Roman" w:hAnsi="Times New Roman"/>
          <w:i/>
          <w:sz w:val="24"/>
          <w:szCs w:val="24"/>
        </w:rPr>
      </w:pPr>
      <w:r>
        <w:rPr>
          <w:rFonts w:ascii="Times New Roman" w:hAnsi="Times New Roman"/>
          <w:i/>
          <w:sz w:val="24"/>
          <w:szCs w:val="24"/>
        </w:rPr>
        <w:t>Фартуков Александр Владимирович</w:t>
      </w:r>
    </w:p>
    <w:p w:rsidR="00682C1C" w:rsidRPr="00132385" w:rsidRDefault="00682C1C" w:rsidP="00682C1C">
      <w:pPr>
        <w:spacing w:after="0" w:line="240" w:lineRule="auto"/>
        <w:ind w:firstLine="709"/>
        <w:jc w:val="right"/>
        <w:rPr>
          <w:rFonts w:ascii="Times New Roman" w:hAnsi="Times New Roman"/>
          <w:i/>
          <w:sz w:val="24"/>
          <w:szCs w:val="24"/>
        </w:rPr>
      </w:pPr>
      <w:r>
        <w:rPr>
          <w:rFonts w:ascii="Times New Roman" w:hAnsi="Times New Roman"/>
          <w:i/>
          <w:sz w:val="24"/>
          <w:szCs w:val="24"/>
        </w:rPr>
        <w:t>студенты</w:t>
      </w:r>
      <w:r w:rsidRPr="00132385">
        <w:rPr>
          <w:rFonts w:ascii="Times New Roman" w:hAnsi="Times New Roman"/>
          <w:i/>
          <w:sz w:val="24"/>
          <w:szCs w:val="24"/>
        </w:rPr>
        <w:t xml:space="preserve"> 1 курса</w:t>
      </w:r>
    </w:p>
    <w:p w:rsidR="00682C1C" w:rsidRDefault="00682C1C" w:rsidP="00682C1C">
      <w:pPr>
        <w:spacing w:after="0" w:line="240" w:lineRule="auto"/>
        <w:ind w:firstLine="709"/>
        <w:jc w:val="right"/>
        <w:rPr>
          <w:rFonts w:ascii="Times New Roman" w:hAnsi="Times New Roman"/>
          <w:i/>
          <w:sz w:val="24"/>
          <w:szCs w:val="24"/>
        </w:rPr>
      </w:pPr>
      <w:r>
        <w:rPr>
          <w:rFonts w:ascii="Times New Roman" w:hAnsi="Times New Roman"/>
          <w:i/>
          <w:sz w:val="24"/>
          <w:szCs w:val="24"/>
        </w:rPr>
        <w:t>с</w:t>
      </w:r>
      <w:r w:rsidRPr="00132385">
        <w:rPr>
          <w:rFonts w:ascii="Times New Roman" w:hAnsi="Times New Roman"/>
          <w:i/>
          <w:sz w:val="24"/>
          <w:szCs w:val="24"/>
        </w:rPr>
        <w:t>пециальност</w:t>
      </w:r>
      <w:r w:rsidR="008B2E46">
        <w:rPr>
          <w:rFonts w:ascii="Times New Roman" w:hAnsi="Times New Roman"/>
          <w:i/>
          <w:sz w:val="24"/>
          <w:szCs w:val="24"/>
        </w:rPr>
        <w:t>и 40.02.01. Право и организация</w:t>
      </w:r>
    </w:p>
    <w:p w:rsidR="00682C1C" w:rsidRDefault="00682C1C" w:rsidP="00682C1C">
      <w:pPr>
        <w:spacing w:after="0" w:line="240" w:lineRule="auto"/>
        <w:ind w:firstLine="709"/>
        <w:jc w:val="right"/>
        <w:rPr>
          <w:rFonts w:ascii="Times New Roman" w:hAnsi="Times New Roman"/>
          <w:i/>
          <w:sz w:val="24"/>
          <w:szCs w:val="24"/>
        </w:rPr>
      </w:pPr>
      <w:r w:rsidRPr="00132385">
        <w:rPr>
          <w:rFonts w:ascii="Times New Roman" w:hAnsi="Times New Roman"/>
          <w:i/>
          <w:sz w:val="24"/>
          <w:szCs w:val="24"/>
        </w:rPr>
        <w:t>социального обеспечения</w:t>
      </w:r>
      <w:r>
        <w:rPr>
          <w:rFonts w:ascii="Times New Roman" w:hAnsi="Times New Roman"/>
          <w:i/>
          <w:sz w:val="24"/>
          <w:szCs w:val="24"/>
        </w:rPr>
        <w:t>,</w:t>
      </w:r>
    </w:p>
    <w:p w:rsidR="00682C1C" w:rsidRDefault="00682C1C" w:rsidP="00682C1C">
      <w:pPr>
        <w:spacing w:after="0" w:line="240" w:lineRule="auto"/>
        <w:ind w:firstLine="709"/>
        <w:jc w:val="right"/>
        <w:rPr>
          <w:rFonts w:ascii="Times New Roman" w:hAnsi="Times New Roman"/>
          <w:i/>
          <w:sz w:val="24"/>
          <w:szCs w:val="24"/>
        </w:rPr>
      </w:pPr>
      <w:r>
        <w:rPr>
          <w:rFonts w:ascii="Times New Roman" w:hAnsi="Times New Roman"/>
          <w:i/>
          <w:sz w:val="24"/>
          <w:szCs w:val="24"/>
        </w:rPr>
        <w:t xml:space="preserve">специальности </w:t>
      </w:r>
      <w:r w:rsidRPr="00132385">
        <w:rPr>
          <w:rFonts w:ascii="Times New Roman" w:hAnsi="Times New Roman"/>
          <w:i/>
          <w:sz w:val="24"/>
          <w:szCs w:val="24"/>
        </w:rPr>
        <w:t>10.02.05 Обеспечени</w:t>
      </w:r>
      <w:r w:rsidR="008B2E46">
        <w:rPr>
          <w:rFonts w:ascii="Times New Roman" w:hAnsi="Times New Roman"/>
          <w:i/>
          <w:sz w:val="24"/>
          <w:szCs w:val="24"/>
        </w:rPr>
        <w:t>е информационной</w:t>
      </w:r>
    </w:p>
    <w:p w:rsidR="00682C1C" w:rsidRDefault="00682C1C" w:rsidP="00682C1C">
      <w:pPr>
        <w:spacing w:after="0" w:line="240" w:lineRule="auto"/>
        <w:ind w:firstLine="709"/>
        <w:jc w:val="right"/>
        <w:rPr>
          <w:rFonts w:ascii="Times New Roman" w:hAnsi="Times New Roman"/>
          <w:i/>
          <w:sz w:val="24"/>
          <w:szCs w:val="24"/>
        </w:rPr>
      </w:pPr>
      <w:r w:rsidRPr="00132385">
        <w:rPr>
          <w:rFonts w:ascii="Times New Roman" w:hAnsi="Times New Roman"/>
          <w:i/>
          <w:sz w:val="24"/>
          <w:szCs w:val="24"/>
        </w:rPr>
        <w:t>безопасности</w:t>
      </w:r>
      <w:r>
        <w:rPr>
          <w:rFonts w:ascii="Times New Roman" w:hAnsi="Times New Roman"/>
          <w:i/>
          <w:sz w:val="24"/>
          <w:szCs w:val="24"/>
        </w:rPr>
        <w:t xml:space="preserve"> </w:t>
      </w:r>
      <w:r w:rsidRPr="00132385">
        <w:rPr>
          <w:rFonts w:ascii="Times New Roman" w:hAnsi="Times New Roman"/>
          <w:i/>
          <w:sz w:val="24"/>
          <w:szCs w:val="24"/>
        </w:rPr>
        <w:t>автоматизированных систем</w:t>
      </w:r>
    </w:p>
    <w:p w:rsidR="00682C1C" w:rsidRPr="00132385" w:rsidRDefault="00682C1C" w:rsidP="00682C1C">
      <w:pPr>
        <w:spacing w:after="0" w:line="240" w:lineRule="auto"/>
        <w:ind w:firstLine="709"/>
        <w:jc w:val="right"/>
        <w:rPr>
          <w:rFonts w:ascii="Times New Roman" w:hAnsi="Times New Roman"/>
          <w:i/>
          <w:sz w:val="24"/>
          <w:szCs w:val="24"/>
        </w:rPr>
      </w:pPr>
      <w:r>
        <w:rPr>
          <w:rFonts w:ascii="Times New Roman" w:hAnsi="Times New Roman"/>
          <w:i/>
          <w:sz w:val="24"/>
          <w:szCs w:val="24"/>
        </w:rPr>
        <w:t>н</w:t>
      </w:r>
      <w:r w:rsidRPr="00132385">
        <w:rPr>
          <w:rFonts w:ascii="Times New Roman" w:hAnsi="Times New Roman"/>
          <w:i/>
          <w:sz w:val="24"/>
          <w:szCs w:val="24"/>
        </w:rPr>
        <w:t>аучный руководитель Г.К. Жумашкалиева</w:t>
      </w:r>
    </w:p>
    <w:p w:rsidR="00682C1C" w:rsidRPr="00786E74" w:rsidRDefault="00882A2A" w:rsidP="00682C1C">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682C1C" w:rsidRPr="009C07AF" w:rsidRDefault="00682C1C" w:rsidP="00682C1C">
      <w:pPr>
        <w:spacing w:after="0" w:line="240" w:lineRule="auto"/>
        <w:jc w:val="both"/>
        <w:rPr>
          <w:rFonts w:ascii="Times New Roman" w:hAnsi="Times New Roman"/>
          <w:b/>
          <w:sz w:val="24"/>
          <w:szCs w:val="24"/>
        </w:rPr>
      </w:pPr>
    </w:p>
    <w:p w:rsidR="00682C1C" w:rsidRDefault="00682C1C" w:rsidP="00682C1C">
      <w:pPr>
        <w:spacing w:after="0" w:line="240" w:lineRule="auto"/>
        <w:ind w:firstLine="709"/>
        <w:jc w:val="both"/>
        <w:rPr>
          <w:rFonts w:ascii="Times New Roman" w:hAnsi="Times New Roman"/>
          <w:sz w:val="24"/>
          <w:szCs w:val="24"/>
        </w:rPr>
      </w:pPr>
      <w:r w:rsidRPr="009C07AF">
        <w:rPr>
          <w:rFonts w:ascii="Times New Roman" w:hAnsi="Times New Roman"/>
          <w:sz w:val="24"/>
          <w:szCs w:val="24"/>
        </w:rPr>
        <w:t>Проблематика прав человека интересовала лучшие умы человечества с давних времен. Во второй половине ХX века проблематика прав человека благодаря скрупулезной работе ученых и дипломатов превратилась в глубоко проработанную концепцию</w:t>
      </w:r>
      <w:r>
        <w:rPr>
          <w:rFonts w:ascii="Times New Roman" w:hAnsi="Times New Roman"/>
          <w:sz w:val="24"/>
          <w:szCs w:val="24"/>
        </w:rPr>
        <w:t xml:space="preserve"> </w:t>
      </w:r>
      <w:r w:rsidRPr="009C07AF">
        <w:rPr>
          <w:rFonts w:ascii="Times New Roman" w:hAnsi="Times New Roman"/>
          <w:sz w:val="24"/>
          <w:szCs w:val="24"/>
        </w:rPr>
        <w:t>прав человека, изложенную в десятках Конвенций и Деклараций</w:t>
      </w:r>
      <w:r>
        <w:rPr>
          <w:rFonts w:ascii="Times New Roman" w:hAnsi="Times New Roman"/>
          <w:sz w:val="24"/>
          <w:szCs w:val="24"/>
        </w:rPr>
        <w:t xml:space="preserve"> ООН, ЮНЕСКО, действие которых </w:t>
      </w:r>
      <w:r w:rsidRPr="009C07AF">
        <w:rPr>
          <w:rFonts w:ascii="Times New Roman" w:hAnsi="Times New Roman"/>
          <w:sz w:val="24"/>
          <w:szCs w:val="24"/>
        </w:rPr>
        <w:t>зависит от государственных границ и является универсальным. Всеобщая декларация прав человека 1948</w:t>
      </w:r>
      <w:r>
        <w:rPr>
          <w:rFonts w:ascii="Times New Roman" w:hAnsi="Times New Roman"/>
          <w:sz w:val="24"/>
          <w:szCs w:val="24"/>
        </w:rPr>
        <w:t xml:space="preserve"> года</w:t>
      </w:r>
      <w:r w:rsidRPr="009C07AF">
        <w:rPr>
          <w:rFonts w:ascii="Times New Roman" w:hAnsi="Times New Roman"/>
          <w:sz w:val="24"/>
          <w:szCs w:val="24"/>
        </w:rPr>
        <w:t xml:space="preserve"> стала первым документом, в котором были закреплены основные права человека. Первоначально эта</w:t>
      </w:r>
      <w:r>
        <w:rPr>
          <w:rFonts w:ascii="Times New Roman" w:hAnsi="Times New Roman"/>
          <w:sz w:val="24"/>
          <w:szCs w:val="24"/>
        </w:rPr>
        <w:t xml:space="preserve"> </w:t>
      </w:r>
      <w:r w:rsidRPr="009C07AF">
        <w:rPr>
          <w:rFonts w:ascii="Times New Roman" w:hAnsi="Times New Roman"/>
          <w:sz w:val="24"/>
          <w:szCs w:val="24"/>
        </w:rPr>
        <w:t>декларация являлась рекомендательным актом, но в силу ее широкого применения она стала обязательн</w:t>
      </w:r>
      <w:r>
        <w:rPr>
          <w:rFonts w:ascii="Times New Roman" w:hAnsi="Times New Roman"/>
          <w:sz w:val="24"/>
          <w:szCs w:val="24"/>
        </w:rPr>
        <w:t>ым</w:t>
      </w:r>
      <w:r w:rsidRPr="009C07AF">
        <w:rPr>
          <w:rFonts w:ascii="Times New Roman" w:hAnsi="Times New Roman"/>
          <w:sz w:val="24"/>
          <w:szCs w:val="24"/>
        </w:rPr>
        <w:t xml:space="preserve"> актом для большинства стран. В ней провозглашено право человека «искать, получать и распространять</w:t>
      </w:r>
      <w:r>
        <w:rPr>
          <w:rFonts w:ascii="Times New Roman" w:hAnsi="Times New Roman"/>
          <w:sz w:val="24"/>
          <w:szCs w:val="24"/>
        </w:rPr>
        <w:t xml:space="preserve"> </w:t>
      </w:r>
      <w:r w:rsidRPr="009C07AF">
        <w:rPr>
          <w:rFonts w:ascii="Times New Roman" w:hAnsi="Times New Roman"/>
          <w:sz w:val="24"/>
          <w:szCs w:val="24"/>
        </w:rPr>
        <w:t>информацию и идеи любыми средствами и независимо от государственных границ». Это право может быть</w:t>
      </w:r>
      <w:r>
        <w:rPr>
          <w:rFonts w:ascii="Times New Roman" w:hAnsi="Times New Roman"/>
          <w:sz w:val="24"/>
          <w:szCs w:val="24"/>
        </w:rPr>
        <w:t xml:space="preserve"> </w:t>
      </w:r>
      <w:r w:rsidRPr="009C07AF">
        <w:rPr>
          <w:rFonts w:ascii="Times New Roman" w:hAnsi="Times New Roman"/>
          <w:sz w:val="24"/>
          <w:szCs w:val="24"/>
        </w:rPr>
        <w:t>ограничено законом с целью обеспечения прав других, морали, общественного порядка и общего благосостояния. Ограничени</w:t>
      </w:r>
      <w:r>
        <w:rPr>
          <w:rFonts w:ascii="Times New Roman" w:hAnsi="Times New Roman"/>
          <w:sz w:val="24"/>
          <w:szCs w:val="24"/>
        </w:rPr>
        <w:t>е</w:t>
      </w:r>
      <w:r w:rsidRPr="009C07AF">
        <w:rPr>
          <w:rFonts w:ascii="Times New Roman" w:hAnsi="Times New Roman"/>
          <w:sz w:val="24"/>
          <w:szCs w:val="24"/>
        </w:rPr>
        <w:t xml:space="preserve"> этого права было дополнен</w:t>
      </w:r>
      <w:r>
        <w:rPr>
          <w:rFonts w:ascii="Times New Roman" w:hAnsi="Times New Roman"/>
          <w:sz w:val="24"/>
          <w:szCs w:val="24"/>
        </w:rPr>
        <w:t>о</w:t>
      </w:r>
      <w:r w:rsidRPr="009C07AF">
        <w:rPr>
          <w:rFonts w:ascii="Times New Roman" w:hAnsi="Times New Roman"/>
          <w:sz w:val="24"/>
          <w:szCs w:val="24"/>
        </w:rPr>
        <w:t xml:space="preserve"> в Международном пакте о гражданских и политических правах 1966 г. целями «охраны государственной безопасности и здоровья</w:t>
      </w:r>
      <w:r>
        <w:rPr>
          <w:rFonts w:ascii="Times New Roman" w:hAnsi="Times New Roman"/>
          <w:sz w:val="24"/>
          <w:szCs w:val="24"/>
        </w:rPr>
        <w:t>,</w:t>
      </w:r>
      <w:r w:rsidRPr="009C07AF">
        <w:rPr>
          <w:rFonts w:ascii="Times New Roman" w:hAnsi="Times New Roman"/>
          <w:sz w:val="24"/>
          <w:szCs w:val="24"/>
        </w:rPr>
        <w:t xml:space="preserve"> и нравственности населения». Можно назвать также Конвенцию о защите прав человека и основных свобод. Европейскую Конвенцию о правах человека и множество других документов. Эти документы нашли продолжения в национальных конституциях и законах бол</w:t>
      </w:r>
      <w:r>
        <w:rPr>
          <w:rFonts w:ascii="Times New Roman" w:hAnsi="Times New Roman"/>
          <w:sz w:val="24"/>
          <w:szCs w:val="24"/>
        </w:rPr>
        <w:t>ьшинства государств-членов ООН</w:t>
      </w:r>
      <w:r w:rsidRPr="009C07AF">
        <w:rPr>
          <w:rFonts w:ascii="Times New Roman" w:hAnsi="Times New Roman"/>
          <w:sz w:val="24"/>
          <w:szCs w:val="24"/>
        </w:rPr>
        <w:t>.</w:t>
      </w:r>
    </w:p>
    <w:p w:rsidR="00682C1C" w:rsidRDefault="00682C1C" w:rsidP="00682C1C">
      <w:pPr>
        <w:spacing w:after="0" w:line="240" w:lineRule="auto"/>
        <w:ind w:firstLine="709"/>
        <w:jc w:val="both"/>
        <w:rPr>
          <w:rFonts w:ascii="Times New Roman" w:hAnsi="Times New Roman"/>
          <w:sz w:val="24"/>
          <w:szCs w:val="24"/>
        </w:rPr>
      </w:pPr>
      <w:r w:rsidRPr="009C07AF">
        <w:rPr>
          <w:rFonts w:ascii="Times New Roman" w:hAnsi="Times New Roman"/>
          <w:sz w:val="24"/>
          <w:szCs w:val="24"/>
        </w:rPr>
        <w:t xml:space="preserve">Права и свободы человека в Интернете, киберпространстве </w:t>
      </w:r>
      <w:r>
        <w:rPr>
          <w:rFonts w:ascii="Times New Roman" w:hAnsi="Times New Roman"/>
          <w:sz w:val="24"/>
          <w:szCs w:val="24"/>
        </w:rPr>
        <w:t xml:space="preserve">– </w:t>
      </w:r>
      <w:r w:rsidRPr="009C07AF">
        <w:rPr>
          <w:rFonts w:ascii="Times New Roman" w:hAnsi="Times New Roman"/>
          <w:sz w:val="24"/>
          <w:szCs w:val="24"/>
        </w:rPr>
        <w:t xml:space="preserve">животрепещущий вопрос современности, который никого не оставляет равнодушным, в том числе молодое поколение. Организация Объединённых Наций 3 июня 2011 </w:t>
      </w:r>
      <w:r>
        <w:rPr>
          <w:rFonts w:ascii="Times New Roman" w:hAnsi="Times New Roman"/>
          <w:sz w:val="24"/>
          <w:szCs w:val="24"/>
        </w:rPr>
        <w:t xml:space="preserve">г. признала доступ в </w:t>
      </w:r>
      <w:r>
        <w:rPr>
          <w:rFonts w:ascii="Times New Roman" w:hAnsi="Times New Roman"/>
          <w:sz w:val="24"/>
          <w:szCs w:val="24"/>
        </w:rPr>
        <w:lastRenderedPageBreak/>
        <w:t xml:space="preserve">Интернет </w:t>
      </w:r>
      <w:r w:rsidRPr="009C07AF">
        <w:rPr>
          <w:rFonts w:ascii="Times New Roman" w:hAnsi="Times New Roman"/>
          <w:sz w:val="24"/>
          <w:szCs w:val="24"/>
        </w:rPr>
        <w:t>базовым правом человека. Согласно докладу ООН</w:t>
      </w:r>
      <w:r>
        <w:rPr>
          <w:rFonts w:ascii="Times New Roman" w:hAnsi="Times New Roman"/>
          <w:sz w:val="24"/>
          <w:szCs w:val="24"/>
        </w:rPr>
        <w:t>,</w:t>
      </w:r>
      <w:r w:rsidRPr="009C07AF">
        <w:rPr>
          <w:rFonts w:ascii="Times New Roman" w:hAnsi="Times New Roman"/>
          <w:sz w:val="24"/>
          <w:szCs w:val="24"/>
        </w:rPr>
        <w:t xml:space="preserve"> "Интернет </w:t>
      </w:r>
      <w:r>
        <w:rPr>
          <w:rFonts w:ascii="Times New Roman" w:hAnsi="Times New Roman"/>
          <w:sz w:val="24"/>
          <w:szCs w:val="24"/>
        </w:rPr>
        <w:t>–</w:t>
      </w:r>
      <w:r w:rsidRPr="009C07AF">
        <w:rPr>
          <w:rFonts w:ascii="Times New Roman" w:hAnsi="Times New Roman"/>
          <w:sz w:val="24"/>
          <w:szCs w:val="24"/>
        </w:rPr>
        <w:t xml:space="preserve"> это незаменимый инструмент реализации ряда прав человека, борьбы с неравенством и развития прогресса". Киберпространство </w:t>
      </w:r>
      <w:r>
        <w:rPr>
          <w:rFonts w:ascii="Times New Roman" w:hAnsi="Times New Roman"/>
          <w:sz w:val="24"/>
          <w:szCs w:val="24"/>
        </w:rPr>
        <w:t>–</w:t>
      </w:r>
      <w:r w:rsidRPr="009C07AF">
        <w:rPr>
          <w:rFonts w:ascii="Times New Roman" w:hAnsi="Times New Roman"/>
          <w:sz w:val="24"/>
          <w:szCs w:val="24"/>
        </w:rPr>
        <w:t xml:space="preserve"> планетарн</w:t>
      </w:r>
      <w:r>
        <w:rPr>
          <w:rFonts w:ascii="Times New Roman" w:hAnsi="Times New Roman"/>
          <w:sz w:val="24"/>
          <w:szCs w:val="24"/>
        </w:rPr>
        <w:t>ое пространство. Права человека</w:t>
      </w:r>
      <w:r w:rsidRPr="009C07AF">
        <w:rPr>
          <w:rFonts w:ascii="Times New Roman" w:hAnsi="Times New Roman"/>
          <w:sz w:val="24"/>
          <w:szCs w:val="24"/>
        </w:rPr>
        <w:t xml:space="preserve"> закреплены в той или иной мере в конституциях государств и являются международными. Потому правильно было бы говорить о соблюдении прав человека в киберпространстве, в том числе прав</w:t>
      </w:r>
      <w:r>
        <w:rPr>
          <w:rFonts w:ascii="Times New Roman" w:hAnsi="Times New Roman"/>
          <w:sz w:val="24"/>
          <w:szCs w:val="24"/>
        </w:rPr>
        <w:t>о</w:t>
      </w:r>
      <w:r w:rsidRPr="009C07AF">
        <w:rPr>
          <w:rFonts w:ascii="Times New Roman" w:hAnsi="Times New Roman"/>
          <w:sz w:val="24"/>
          <w:szCs w:val="24"/>
        </w:rPr>
        <w:t xml:space="preserve"> доступа в Интернет, киберпространство.</w:t>
      </w:r>
    </w:p>
    <w:p w:rsidR="00682C1C" w:rsidRDefault="00682C1C" w:rsidP="00682C1C">
      <w:pPr>
        <w:spacing w:after="0" w:line="240" w:lineRule="auto"/>
        <w:ind w:firstLine="709"/>
        <w:jc w:val="both"/>
        <w:rPr>
          <w:rFonts w:ascii="Times New Roman" w:hAnsi="Times New Roman"/>
          <w:sz w:val="24"/>
          <w:szCs w:val="24"/>
        </w:rPr>
      </w:pPr>
      <w:r w:rsidRPr="009C07AF">
        <w:rPr>
          <w:rFonts w:ascii="Times New Roman" w:hAnsi="Times New Roman"/>
          <w:sz w:val="24"/>
          <w:szCs w:val="24"/>
        </w:rPr>
        <w:t xml:space="preserve">В 1996 году </w:t>
      </w:r>
      <w:r>
        <w:rPr>
          <w:rFonts w:ascii="Times New Roman" w:hAnsi="Times New Roman"/>
          <w:sz w:val="24"/>
          <w:szCs w:val="24"/>
        </w:rPr>
        <w:t>п</w:t>
      </w:r>
      <w:r w:rsidRPr="009C07AF">
        <w:rPr>
          <w:rFonts w:ascii="Times New Roman" w:hAnsi="Times New Roman"/>
          <w:sz w:val="24"/>
          <w:szCs w:val="24"/>
        </w:rPr>
        <w:t xml:space="preserve">резидентом </w:t>
      </w:r>
      <w:r>
        <w:rPr>
          <w:rFonts w:ascii="Times New Roman" w:hAnsi="Times New Roman"/>
          <w:sz w:val="24"/>
          <w:szCs w:val="24"/>
        </w:rPr>
        <w:t>р</w:t>
      </w:r>
      <w:r w:rsidRPr="009C07AF">
        <w:rPr>
          <w:rFonts w:ascii="Times New Roman" w:hAnsi="Times New Roman"/>
          <w:sz w:val="24"/>
          <w:szCs w:val="24"/>
        </w:rPr>
        <w:t xml:space="preserve">еспублики Казахстан был подписан очень важный и отвечающий современным мировым стандартам </w:t>
      </w:r>
      <w:r>
        <w:rPr>
          <w:rFonts w:ascii="Times New Roman" w:hAnsi="Times New Roman"/>
          <w:sz w:val="24"/>
          <w:szCs w:val="24"/>
        </w:rPr>
        <w:t>з</w:t>
      </w:r>
      <w:r w:rsidRPr="009C07AF">
        <w:rPr>
          <w:rFonts w:ascii="Times New Roman" w:hAnsi="Times New Roman"/>
          <w:sz w:val="24"/>
          <w:szCs w:val="24"/>
        </w:rPr>
        <w:t xml:space="preserve">акон «Об авторском праве и смежных правах» № 6-1, являющийся основным этапом интеллектуального и инновационного развития. Для </w:t>
      </w:r>
      <w:r>
        <w:rPr>
          <w:rFonts w:ascii="Times New Roman" w:hAnsi="Times New Roman"/>
          <w:sz w:val="24"/>
          <w:szCs w:val="24"/>
        </w:rPr>
        <w:t>р</w:t>
      </w:r>
      <w:r w:rsidRPr="009C07AF">
        <w:rPr>
          <w:rFonts w:ascii="Times New Roman" w:hAnsi="Times New Roman"/>
          <w:sz w:val="24"/>
          <w:szCs w:val="24"/>
        </w:rPr>
        <w:t>еспублики Казахстан на современном этапе защита интеллектуальной собственности является одной из ключевых задач</w:t>
      </w:r>
      <w:r>
        <w:rPr>
          <w:rFonts w:ascii="Times New Roman" w:hAnsi="Times New Roman"/>
          <w:sz w:val="24"/>
          <w:szCs w:val="24"/>
        </w:rPr>
        <w:t>,</w:t>
      </w:r>
      <w:r w:rsidRPr="009C07AF">
        <w:rPr>
          <w:rFonts w:ascii="Times New Roman" w:hAnsi="Times New Roman"/>
          <w:sz w:val="24"/>
          <w:szCs w:val="24"/>
        </w:rPr>
        <w:t xml:space="preserve"> и это особенно важно в связи с намерением вступить во Всемирную торговую организацию. Защита интеллектуальной собственности предполагает соблюдение прав отечественных и зарубежных авторов и обладателей смежных прав </w:t>
      </w:r>
      <w:r>
        <w:rPr>
          <w:rFonts w:ascii="Times New Roman" w:hAnsi="Times New Roman"/>
          <w:sz w:val="24"/>
          <w:szCs w:val="24"/>
        </w:rPr>
        <w:t>в том числе и</w:t>
      </w:r>
      <w:r w:rsidRPr="009C07AF">
        <w:rPr>
          <w:rFonts w:ascii="Times New Roman" w:hAnsi="Times New Roman"/>
          <w:sz w:val="24"/>
          <w:szCs w:val="24"/>
        </w:rPr>
        <w:t xml:space="preserve"> в Интернете. Следует отметить, что Концепцией правовой политики </w:t>
      </w:r>
      <w:r>
        <w:rPr>
          <w:rFonts w:ascii="Times New Roman" w:hAnsi="Times New Roman"/>
          <w:sz w:val="24"/>
          <w:szCs w:val="24"/>
        </w:rPr>
        <w:t>р</w:t>
      </w:r>
      <w:r w:rsidRPr="009C07AF">
        <w:rPr>
          <w:rFonts w:ascii="Times New Roman" w:hAnsi="Times New Roman"/>
          <w:sz w:val="24"/>
          <w:szCs w:val="24"/>
        </w:rPr>
        <w:t>еспублики Казахстан на период с 2010 до 2020 года определены основные направления развития национального права в части приведения нормативных правовых актов, определяющих право</w:t>
      </w:r>
      <w:r>
        <w:rPr>
          <w:rFonts w:ascii="Times New Roman" w:hAnsi="Times New Roman"/>
          <w:sz w:val="24"/>
          <w:szCs w:val="24"/>
        </w:rPr>
        <w:t xml:space="preserve"> интеллектуальной собственности</w:t>
      </w:r>
      <w:r w:rsidRPr="009C07AF">
        <w:rPr>
          <w:rFonts w:ascii="Times New Roman" w:hAnsi="Times New Roman"/>
          <w:sz w:val="24"/>
          <w:szCs w:val="24"/>
        </w:rPr>
        <w:t xml:space="preserve"> в соответствии с международными стандартами в этой области, но при учёте национальных интересов.</w:t>
      </w:r>
    </w:p>
    <w:p w:rsidR="00682C1C" w:rsidRPr="009C07AF" w:rsidRDefault="00682C1C" w:rsidP="00682C1C">
      <w:pPr>
        <w:spacing w:after="0" w:line="240" w:lineRule="auto"/>
        <w:ind w:firstLine="709"/>
        <w:jc w:val="both"/>
        <w:rPr>
          <w:rFonts w:ascii="Times New Roman" w:hAnsi="Times New Roman"/>
          <w:sz w:val="24"/>
          <w:szCs w:val="24"/>
        </w:rPr>
      </w:pPr>
      <w:r w:rsidRPr="009C07AF">
        <w:rPr>
          <w:rFonts w:ascii="Times New Roman" w:hAnsi="Times New Roman"/>
          <w:sz w:val="24"/>
          <w:szCs w:val="24"/>
        </w:rPr>
        <w:t>Пути решения проблем</w:t>
      </w:r>
      <w:r>
        <w:rPr>
          <w:rFonts w:ascii="Times New Roman" w:hAnsi="Times New Roman"/>
          <w:sz w:val="24"/>
          <w:szCs w:val="24"/>
        </w:rPr>
        <w:t>ы</w:t>
      </w:r>
      <w:r w:rsidRPr="009C07AF">
        <w:rPr>
          <w:rFonts w:ascii="Times New Roman" w:hAnsi="Times New Roman"/>
          <w:sz w:val="24"/>
          <w:szCs w:val="24"/>
        </w:rPr>
        <w:t xml:space="preserve"> прав человека в сфере информационных технологий. Преступления в сфере информационных технологий или киберпреступность </w:t>
      </w:r>
      <w:r>
        <w:rPr>
          <w:rFonts w:ascii="Times New Roman" w:hAnsi="Times New Roman"/>
          <w:sz w:val="24"/>
          <w:szCs w:val="24"/>
        </w:rPr>
        <w:t>–</w:t>
      </w:r>
      <w:r w:rsidRPr="009C07AF">
        <w:rPr>
          <w:rFonts w:ascii="Times New Roman" w:hAnsi="Times New Roman"/>
          <w:sz w:val="24"/>
          <w:szCs w:val="24"/>
        </w:rPr>
        <w:t xml:space="preserve"> преступления, совершаемые людьми, использующими информационные технологии для преступных целей. Преступления в сфере номеров кредитных карточек и других банковских реквизитов (фишинг), так и распространение противоправной информации (клевет</w:t>
      </w:r>
      <w:r>
        <w:rPr>
          <w:rFonts w:ascii="Times New Roman" w:hAnsi="Times New Roman"/>
          <w:sz w:val="24"/>
          <w:szCs w:val="24"/>
        </w:rPr>
        <w:t>а</w:t>
      </w:r>
      <w:r w:rsidRPr="009C07AF">
        <w:rPr>
          <w:rFonts w:ascii="Times New Roman" w:hAnsi="Times New Roman"/>
          <w:sz w:val="24"/>
          <w:szCs w:val="24"/>
        </w:rPr>
        <w:t>, материал</w:t>
      </w:r>
      <w:r>
        <w:rPr>
          <w:rFonts w:ascii="Times New Roman" w:hAnsi="Times New Roman"/>
          <w:sz w:val="24"/>
          <w:szCs w:val="24"/>
        </w:rPr>
        <w:t>ы</w:t>
      </w:r>
      <w:r w:rsidRPr="009C07AF">
        <w:rPr>
          <w:rFonts w:ascii="Times New Roman" w:hAnsi="Times New Roman"/>
          <w:sz w:val="24"/>
          <w:szCs w:val="24"/>
        </w:rPr>
        <w:t>, возбуждающи</w:t>
      </w:r>
      <w:r>
        <w:rPr>
          <w:rFonts w:ascii="Times New Roman" w:hAnsi="Times New Roman"/>
          <w:sz w:val="24"/>
          <w:szCs w:val="24"/>
        </w:rPr>
        <w:t>е</w:t>
      </w:r>
      <w:r w:rsidRPr="009C07AF">
        <w:rPr>
          <w:rFonts w:ascii="Times New Roman" w:hAnsi="Times New Roman"/>
          <w:sz w:val="24"/>
          <w:szCs w:val="24"/>
        </w:rPr>
        <w:t xml:space="preserve"> межнациональную и межрегиональную вражду и т. п.) через Интернет, коммунальные объекты.</w:t>
      </w:r>
    </w:p>
    <w:p w:rsidR="00682C1C" w:rsidRPr="009C07AF" w:rsidRDefault="00682C1C" w:rsidP="00682C1C">
      <w:pPr>
        <w:spacing w:after="0" w:line="240" w:lineRule="auto"/>
        <w:ind w:firstLine="709"/>
        <w:jc w:val="both"/>
        <w:rPr>
          <w:rFonts w:ascii="Times New Roman" w:hAnsi="Times New Roman"/>
          <w:sz w:val="24"/>
          <w:szCs w:val="24"/>
        </w:rPr>
      </w:pPr>
      <w:r w:rsidRPr="009C07AF">
        <w:rPr>
          <w:rFonts w:ascii="Times New Roman" w:hAnsi="Times New Roman"/>
          <w:sz w:val="24"/>
          <w:szCs w:val="24"/>
        </w:rPr>
        <w:t xml:space="preserve">Преступления в сфере информационных технологий очень часто являются международными, то есть преступники действуют в одном государстве, а их жертвы находятся в другом государстве. Поэтому </w:t>
      </w:r>
      <w:r>
        <w:rPr>
          <w:rFonts w:ascii="Times New Roman" w:hAnsi="Times New Roman"/>
          <w:sz w:val="24"/>
          <w:szCs w:val="24"/>
        </w:rPr>
        <w:t>в</w:t>
      </w:r>
      <w:r w:rsidRPr="009C07AF">
        <w:rPr>
          <w:rFonts w:ascii="Times New Roman" w:hAnsi="Times New Roman"/>
          <w:sz w:val="24"/>
          <w:szCs w:val="24"/>
        </w:rPr>
        <w:t xml:space="preserve"> борьб</w:t>
      </w:r>
      <w:r>
        <w:rPr>
          <w:rFonts w:ascii="Times New Roman" w:hAnsi="Times New Roman"/>
          <w:sz w:val="24"/>
          <w:szCs w:val="24"/>
        </w:rPr>
        <w:t>е</w:t>
      </w:r>
      <w:r w:rsidRPr="009C07AF">
        <w:rPr>
          <w:rFonts w:ascii="Times New Roman" w:hAnsi="Times New Roman"/>
          <w:sz w:val="24"/>
          <w:szCs w:val="24"/>
        </w:rPr>
        <w:t xml:space="preserve"> с такими преступлениями особое значение имеет международное сотрудничество. Конвенция Совета Европы о преступности в сфере компьютерной информации ETS N 185 была подписана 23 ноября 2001 г. в Будапеште. Она открыта д</w:t>
      </w:r>
      <w:r>
        <w:rPr>
          <w:rFonts w:ascii="Times New Roman" w:hAnsi="Times New Roman"/>
          <w:sz w:val="24"/>
          <w:szCs w:val="24"/>
        </w:rPr>
        <w:t>ля подписания как государствами-</w:t>
      </w:r>
      <w:r w:rsidRPr="009C07AF">
        <w:rPr>
          <w:rFonts w:ascii="Times New Roman" w:hAnsi="Times New Roman"/>
          <w:sz w:val="24"/>
          <w:szCs w:val="24"/>
        </w:rPr>
        <w:t>членами Совета Европы, так и не являющимися его членами государства, которые участвовали в её разработке. В частности, её подписали Россия, США и Япония.</w:t>
      </w:r>
    </w:p>
    <w:p w:rsidR="00682C1C" w:rsidRPr="00837019" w:rsidRDefault="00682C1C" w:rsidP="00682C1C">
      <w:pPr>
        <w:spacing w:after="0" w:line="240" w:lineRule="auto"/>
        <w:ind w:firstLine="709"/>
        <w:jc w:val="both"/>
        <w:rPr>
          <w:rFonts w:ascii="Times New Roman" w:hAnsi="Times New Roman"/>
          <w:sz w:val="24"/>
          <w:szCs w:val="24"/>
        </w:rPr>
      </w:pPr>
      <w:r w:rsidRPr="009C07AF">
        <w:rPr>
          <w:rFonts w:ascii="Times New Roman" w:hAnsi="Times New Roman"/>
          <w:sz w:val="24"/>
          <w:szCs w:val="24"/>
        </w:rPr>
        <w:t xml:space="preserve">Интернет-пиратство </w:t>
      </w:r>
      <w:r>
        <w:rPr>
          <w:rFonts w:ascii="Times New Roman" w:hAnsi="Times New Roman"/>
          <w:sz w:val="24"/>
          <w:szCs w:val="24"/>
        </w:rPr>
        <w:t>–</w:t>
      </w:r>
      <w:r w:rsidRPr="009C07AF">
        <w:rPr>
          <w:rFonts w:ascii="Times New Roman" w:hAnsi="Times New Roman"/>
          <w:sz w:val="24"/>
          <w:szCs w:val="24"/>
        </w:rPr>
        <w:t xml:space="preserve"> это устойчивая проблема любой индустрии, чей бизнес построен на авторском праве. Интернет-пиратство </w:t>
      </w:r>
      <w:r>
        <w:rPr>
          <w:rFonts w:ascii="Times New Roman" w:hAnsi="Times New Roman"/>
          <w:sz w:val="24"/>
          <w:szCs w:val="24"/>
        </w:rPr>
        <w:t>–</w:t>
      </w:r>
      <w:r w:rsidRPr="009C07AF">
        <w:rPr>
          <w:rFonts w:ascii="Times New Roman" w:hAnsi="Times New Roman"/>
          <w:sz w:val="24"/>
          <w:szCs w:val="24"/>
        </w:rPr>
        <w:t xml:space="preserve"> это нелегально</w:t>
      </w:r>
      <w:r>
        <w:rPr>
          <w:rFonts w:ascii="Times New Roman" w:hAnsi="Times New Roman"/>
          <w:sz w:val="24"/>
          <w:szCs w:val="24"/>
        </w:rPr>
        <w:t>е</w:t>
      </w:r>
      <w:r w:rsidRPr="009C07AF">
        <w:rPr>
          <w:rFonts w:ascii="Times New Roman" w:hAnsi="Times New Roman"/>
          <w:sz w:val="24"/>
          <w:szCs w:val="24"/>
        </w:rPr>
        <w:t xml:space="preserve"> копирование и распространение материалов, охраняемых авторским правом, для личного или коммерческого использования. В 2009 году приняты некоторые поправки в законодательные акты по вопросам Интернета</w:t>
      </w:r>
      <w:r>
        <w:rPr>
          <w:rFonts w:ascii="Times New Roman" w:hAnsi="Times New Roman"/>
          <w:sz w:val="24"/>
          <w:szCs w:val="24"/>
        </w:rPr>
        <w:t xml:space="preserve">: </w:t>
      </w:r>
      <w:r w:rsidRPr="009C07AF">
        <w:rPr>
          <w:rFonts w:ascii="Times New Roman" w:hAnsi="Times New Roman"/>
          <w:sz w:val="24"/>
          <w:szCs w:val="24"/>
        </w:rPr>
        <w:t xml:space="preserve"> Законом РК «О внесении изменений и дополнений в некоторые законодательные акты </w:t>
      </w:r>
      <w:r>
        <w:rPr>
          <w:rFonts w:ascii="Times New Roman" w:hAnsi="Times New Roman"/>
          <w:sz w:val="24"/>
          <w:szCs w:val="24"/>
        </w:rPr>
        <w:t>р</w:t>
      </w:r>
      <w:r w:rsidRPr="009C07AF">
        <w:rPr>
          <w:rFonts w:ascii="Times New Roman" w:hAnsi="Times New Roman"/>
          <w:sz w:val="24"/>
          <w:szCs w:val="24"/>
        </w:rPr>
        <w:t>еспублики Казахстан по вопросам информ</w:t>
      </w:r>
      <w:r>
        <w:rPr>
          <w:rFonts w:ascii="Times New Roman" w:hAnsi="Times New Roman"/>
          <w:sz w:val="24"/>
          <w:szCs w:val="24"/>
        </w:rPr>
        <w:t xml:space="preserve">ационно-коммуникационных сетей». </w:t>
      </w:r>
      <w:r w:rsidRPr="009C07AF">
        <w:rPr>
          <w:rFonts w:ascii="Times New Roman" w:hAnsi="Times New Roman"/>
          <w:sz w:val="24"/>
          <w:szCs w:val="24"/>
        </w:rPr>
        <w:t>Данным законом введе</w:t>
      </w:r>
      <w:r>
        <w:rPr>
          <w:rFonts w:ascii="Times New Roman" w:hAnsi="Times New Roman"/>
          <w:sz w:val="24"/>
          <w:szCs w:val="24"/>
        </w:rPr>
        <w:t>но понятие интернет-</w:t>
      </w:r>
      <w:r w:rsidRPr="009C07AF">
        <w:rPr>
          <w:rFonts w:ascii="Times New Roman" w:hAnsi="Times New Roman"/>
          <w:sz w:val="24"/>
          <w:szCs w:val="24"/>
        </w:rPr>
        <w:t xml:space="preserve">ресурса </w:t>
      </w:r>
      <w:r>
        <w:rPr>
          <w:rFonts w:ascii="Times New Roman" w:hAnsi="Times New Roman"/>
          <w:sz w:val="24"/>
          <w:szCs w:val="24"/>
        </w:rPr>
        <w:t>–</w:t>
      </w:r>
      <w:r w:rsidRPr="009C07AF">
        <w:rPr>
          <w:rFonts w:ascii="Times New Roman" w:hAnsi="Times New Roman"/>
          <w:sz w:val="24"/>
          <w:szCs w:val="24"/>
        </w:rPr>
        <w:t xml:space="preserve"> это электронный информационный ресурс, технология его ведения и (или) использования, </w:t>
      </w:r>
      <w:r w:rsidRPr="00837019">
        <w:rPr>
          <w:rFonts w:ascii="Times New Roman" w:hAnsi="Times New Roman"/>
          <w:sz w:val="24"/>
          <w:szCs w:val="24"/>
        </w:rPr>
        <w:t>функционирующ</w:t>
      </w:r>
      <w:r>
        <w:rPr>
          <w:rFonts w:ascii="Times New Roman" w:hAnsi="Times New Roman"/>
          <w:sz w:val="24"/>
          <w:szCs w:val="24"/>
        </w:rPr>
        <w:t>ая в открытой информационно-</w:t>
      </w:r>
      <w:r w:rsidRPr="00837019">
        <w:rPr>
          <w:rFonts w:ascii="Times New Roman" w:hAnsi="Times New Roman"/>
          <w:sz w:val="24"/>
          <w:szCs w:val="24"/>
        </w:rPr>
        <w:t xml:space="preserve">коммуникационной сети, а также </w:t>
      </w:r>
      <w:r>
        <w:rPr>
          <w:rFonts w:ascii="Times New Roman" w:hAnsi="Times New Roman"/>
          <w:sz w:val="24"/>
          <w:szCs w:val="24"/>
        </w:rPr>
        <w:t xml:space="preserve">понятия </w:t>
      </w:r>
      <w:r w:rsidRPr="00837019">
        <w:rPr>
          <w:rFonts w:ascii="Times New Roman" w:hAnsi="Times New Roman"/>
          <w:sz w:val="24"/>
          <w:szCs w:val="24"/>
        </w:rPr>
        <w:t>собственник</w:t>
      </w:r>
      <w:r>
        <w:rPr>
          <w:rFonts w:ascii="Times New Roman" w:hAnsi="Times New Roman"/>
          <w:sz w:val="24"/>
          <w:szCs w:val="24"/>
        </w:rPr>
        <w:t xml:space="preserve">  интернет-</w:t>
      </w:r>
      <w:r w:rsidRPr="00837019">
        <w:rPr>
          <w:rFonts w:ascii="Times New Roman" w:hAnsi="Times New Roman"/>
          <w:sz w:val="24"/>
          <w:szCs w:val="24"/>
        </w:rPr>
        <w:t xml:space="preserve">ресурса </w:t>
      </w:r>
      <w:r>
        <w:rPr>
          <w:rFonts w:ascii="Times New Roman" w:hAnsi="Times New Roman"/>
          <w:sz w:val="24"/>
          <w:szCs w:val="24"/>
        </w:rPr>
        <w:t>–</w:t>
      </w:r>
      <w:r w:rsidRPr="00837019">
        <w:rPr>
          <w:rFonts w:ascii="Times New Roman" w:hAnsi="Times New Roman"/>
          <w:sz w:val="24"/>
          <w:szCs w:val="24"/>
        </w:rPr>
        <w:t xml:space="preserve"> субъект, в полном объёме реализующий права владения, пользования и распоряжения интернет - ресурсом. Между тем</w:t>
      </w:r>
      <w:r>
        <w:rPr>
          <w:rFonts w:ascii="Times New Roman" w:hAnsi="Times New Roman"/>
          <w:sz w:val="24"/>
          <w:szCs w:val="24"/>
        </w:rPr>
        <w:t>,</w:t>
      </w:r>
      <w:r w:rsidRPr="00837019">
        <w:rPr>
          <w:rFonts w:ascii="Times New Roman" w:hAnsi="Times New Roman"/>
          <w:sz w:val="24"/>
          <w:szCs w:val="24"/>
        </w:rPr>
        <w:t xml:space="preserve"> в некоторых западных странах предпочитают жёсткие действия в отношении нарушителей авторских прав в Интернете. С 1 марта этого года в Испании вступил в силу ан</w:t>
      </w:r>
      <w:r>
        <w:rPr>
          <w:rFonts w:ascii="Times New Roman" w:hAnsi="Times New Roman"/>
          <w:sz w:val="24"/>
          <w:szCs w:val="24"/>
        </w:rPr>
        <w:t>типиратский закон Синде, а</w:t>
      </w:r>
      <w:r w:rsidRPr="00837019">
        <w:rPr>
          <w:rFonts w:ascii="Times New Roman" w:hAnsi="Times New Roman"/>
          <w:sz w:val="24"/>
          <w:szCs w:val="24"/>
        </w:rPr>
        <w:t xml:space="preserve"> в США сенаторы похвалили законопроект Либермана, пока озаглавленный «Закон о защите киберпространства», как имеющий пользу для нации.</w:t>
      </w:r>
      <w:r>
        <w:rPr>
          <w:rFonts w:ascii="Times New Roman" w:hAnsi="Times New Roman"/>
          <w:sz w:val="24"/>
          <w:szCs w:val="24"/>
        </w:rPr>
        <w:t xml:space="preserve"> Т</w:t>
      </w:r>
      <w:r w:rsidRPr="00837019">
        <w:rPr>
          <w:rFonts w:ascii="Times New Roman" w:hAnsi="Times New Roman"/>
          <w:sz w:val="24"/>
          <w:szCs w:val="24"/>
        </w:rPr>
        <w:t>акже рассматриваются законопроекты по противодействию онлайн-пиратству (StopOnlinePiracyAct) SOPA и защите IP- адреса (Protect IP Act, PIPA).</w:t>
      </w:r>
    </w:p>
    <w:p w:rsidR="00682C1C" w:rsidRPr="00837019" w:rsidRDefault="00682C1C" w:rsidP="00682C1C">
      <w:pPr>
        <w:spacing w:after="0" w:line="240" w:lineRule="auto"/>
        <w:ind w:firstLine="709"/>
        <w:jc w:val="both"/>
        <w:rPr>
          <w:rFonts w:ascii="Times New Roman" w:hAnsi="Times New Roman"/>
          <w:sz w:val="24"/>
          <w:szCs w:val="24"/>
        </w:rPr>
      </w:pPr>
      <w:r w:rsidRPr="00837019">
        <w:rPr>
          <w:rFonts w:ascii="Times New Roman" w:hAnsi="Times New Roman"/>
          <w:sz w:val="24"/>
          <w:szCs w:val="24"/>
        </w:rPr>
        <w:t xml:space="preserve"> Со временем появление Интернета, электронных б</w:t>
      </w:r>
      <w:r>
        <w:rPr>
          <w:rFonts w:ascii="Times New Roman" w:hAnsi="Times New Roman"/>
          <w:sz w:val="24"/>
          <w:szCs w:val="24"/>
        </w:rPr>
        <w:t>анковских счетов и других киберуслуг</w:t>
      </w:r>
      <w:r w:rsidRPr="00837019">
        <w:rPr>
          <w:rFonts w:ascii="Times New Roman" w:hAnsi="Times New Roman"/>
          <w:sz w:val="24"/>
          <w:szCs w:val="24"/>
        </w:rPr>
        <w:t xml:space="preserve"> появились лица</w:t>
      </w:r>
      <w:r>
        <w:rPr>
          <w:rFonts w:ascii="Times New Roman" w:hAnsi="Times New Roman"/>
          <w:sz w:val="24"/>
          <w:szCs w:val="24"/>
        </w:rPr>
        <w:t>,</w:t>
      </w:r>
      <w:r w:rsidRPr="00837019">
        <w:rPr>
          <w:rFonts w:ascii="Times New Roman" w:hAnsi="Times New Roman"/>
          <w:sz w:val="24"/>
          <w:szCs w:val="24"/>
        </w:rPr>
        <w:t xml:space="preserve"> которые пользовались неопытностью владельцев счетов или </w:t>
      </w:r>
      <w:r w:rsidRPr="00837019">
        <w:rPr>
          <w:rFonts w:ascii="Times New Roman" w:hAnsi="Times New Roman"/>
          <w:sz w:val="24"/>
          <w:szCs w:val="24"/>
        </w:rPr>
        <w:lastRenderedPageBreak/>
        <w:t>иных пользователей услуг. На сегодняшний день в мире информационных технологий соверша</w:t>
      </w:r>
      <w:r>
        <w:rPr>
          <w:rFonts w:ascii="Times New Roman" w:hAnsi="Times New Roman"/>
          <w:sz w:val="24"/>
          <w:szCs w:val="24"/>
        </w:rPr>
        <w:t>е</w:t>
      </w:r>
      <w:r w:rsidRPr="00837019">
        <w:rPr>
          <w:rFonts w:ascii="Times New Roman" w:hAnsi="Times New Roman"/>
          <w:sz w:val="24"/>
          <w:szCs w:val="24"/>
        </w:rPr>
        <w:t xml:space="preserve">тся множество правонарушений. В ряде стран уже приняты собственные меры наказания за преступления в сфере информационных технологий. </w:t>
      </w:r>
      <w:r>
        <w:rPr>
          <w:rFonts w:ascii="Times New Roman" w:hAnsi="Times New Roman"/>
          <w:sz w:val="24"/>
          <w:szCs w:val="24"/>
        </w:rPr>
        <w:t>На данный момент эти нормативно-</w:t>
      </w:r>
      <w:r w:rsidRPr="00837019">
        <w:rPr>
          <w:rFonts w:ascii="Times New Roman" w:hAnsi="Times New Roman"/>
          <w:sz w:val="24"/>
          <w:szCs w:val="24"/>
        </w:rPr>
        <w:t>правовые акты нуждаются в развитии и пр</w:t>
      </w:r>
      <w:r>
        <w:rPr>
          <w:rFonts w:ascii="Times New Roman" w:hAnsi="Times New Roman"/>
          <w:sz w:val="24"/>
          <w:szCs w:val="24"/>
        </w:rPr>
        <w:t>и</w:t>
      </w:r>
      <w:r w:rsidRPr="00837019">
        <w:rPr>
          <w:rFonts w:ascii="Times New Roman" w:hAnsi="Times New Roman"/>
          <w:sz w:val="24"/>
          <w:szCs w:val="24"/>
        </w:rPr>
        <w:t>способленности к киберсистеме того или иного государства. Пользуясь  л</w:t>
      </w:r>
      <w:r>
        <w:rPr>
          <w:rFonts w:ascii="Times New Roman" w:hAnsi="Times New Roman"/>
          <w:sz w:val="24"/>
          <w:szCs w:val="24"/>
        </w:rPr>
        <w:t>а</w:t>
      </w:r>
      <w:r w:rsidRPr="00837019">
        <w:rPr>
          <w:rFonts w:ascii="Times New Roman" w:hAnsi="Times New Roman"/>
          <w:sz w:val="24"/>
          <w:szCs w:val="24"/>
        </w:rPr>
        <w:t>зейками в этих  законах</w:t>
      </w:r>
      <w:r>
        <w:rPr>
          <w:rFonts w:ascii="Times New Roman" w:hAnsi="Times New Roman"/>
          <w:sz w:val="24"/>
          <w:szCs w:val="24"/>
        </w:rPr>
        <w:t>,</w:t>
      </w:r>
      <w:r w:rsidRPr="00837019">
        <w:rPr>
          <w:rFonts w:ascii="Times New Roman" w:hAnsi="Times New Roman"/>
          <w:sz w:val="24"/>
          <w:szCs w:val="24"/>
        </w:rPr>
        <w:t xml:space="preserve"> хакеры безнаказанно </w:t>
      </w:r>
      <w:r>
        <w:rPr>
          <w:rFonts w:ascii="Times New Roman" w:hAnsi="Times New Roman"/>
          <w:sz w:val="24"/>
          <w:szCs w:val="24"/>
        </w:rPr>
        <w:t>совершают</w:t>
      </w:r>
      <w:r w:rsidRPr="00837019">
        <w:rPr>
          <w:rFonts w:ascii="Times New Roman" w:hAnsi="Times New Roman"/>
          <w:sz w:val="24"/>
          <w:szCs w:val="24"/>
        </w:rPr>
        <w:t xml:space="preserve"> свои незаконные действия. В ходе исследования этой темы было определено</w:t>
      </w:r>
      <w:r>
        <w:rPr>
          <w:rFonts w:ascii="Times New Roman" w:hAnsi="Times New Roman"/>
          <w:sz w:val="24"/>
          <w:szCs w:val="24"/>
        </w:rPr>
        <w:t>, что</w:t>
      </w:r>
      <w:r w:rsidRPr="00837019">
        <w:rPr>
          <w:rFonts w:ascii="Times New Roman" w:hAnsi="Times New Roman"/>
          <w:sz w:val="24"/>
          <w:szCs w:val="24"/>
        </w:rPr>
        <w:t xml:space="preserve"> современные законопроекты нуждаются в систем</w:t>
      </w:r>
      <w:r>
        <w:rPr>
          <w:rFonts w:ascii="Times New Roman" w:hAnsi="Times New Roman"/>
          <w:sz w:val="24"/>
          <w:szCs w:val="24"/>
        </w:rPr>
        <w:t>атизации</w:t>
      </w:r>
      <w:r w:rsidRPr="00837019">
        <w:rPr>
          <w:rFonts w:ascii="Times New Roman" w:hAnsi="Times New Roman"/>
          <w:sz w:val="24"/>
          <w:szCs w:val="24"/>
        </w:rPr>
        <w:t xml:space="preserve"> и в ряде инноваци</w:t>
      </w:r>
      <w:r>
        <w:rPr>
          <w:rFonts w:ascii="Times New Roman" w:hAnsi="Times New Roman"/>
          <w:sz w:val="24"/>
          <w:szCs w:val="24"/>
        </w:rPr>
        <w:t>й,</w:t>
      </w:r>
      <w:r w:rsidRPr="00837019">
        <w:rPr>
          <w:rFonts w:ascii="Times New Roman" w:hAnsi="Times New Roman"/>
          <w:sz w:val="24"/>
          <w:szCs w:val="24"/>
        </w:rPr>
        <w:t xml:space="preserve"> предотвращающих скачивание незаконных файлов из Интернета:</w:t>
      </w:r>
    </w:p>
    <w:p w:rsidR="00682C1C" w:rsidRPr="00837019" w:rsidRDefault="00682C1C" w:rsidP="00682C1C">
      <w:pPr>
        <w:spacing w:after="0" w:line="240" w:lineRule="auto"/>
        <w:ind w:firstLine="709"/>
        <w:jc w:val="both"/>
        <w:rPr>
          <w:rFonts w:ascii="Times New Roman" w:hAnsi="Times New Roman"/>
          <w:sz w:val="24"/>
          <w:szCs w:val="24"/>
        </w:rPr>
      </w:pPr>
      <w:r>
        <w:rPr>
          <w:rFonts w:ascii="Times New Roman" w:hAnsi="Times New Roman"/>
          <w:sz w:val="24"/>
          <w:szCs w:val="24"/>
        </w:rPr>
        <w:t>1.</w:t>
      </w:r>
      <w:r w:rsidRPr="00837019">
        <w:rPr>
          <w:rFonts w:ascii="Times New Roman" w:hAnsi="Times New Roman"/>
          <w:sz w:val="24"/>
          <w:szCs w:val="24"/>
        </w:rPr>
        <w:t xml:space="preserve"> Строгая проверка электронных</w:t>
      </w:r>
      <w:r>
        <w:rPr>
          <w:rFonts w:ascii="Times New Roman" w:hAnsi="Times New Roman"/>
          <w:sz w:val="24"/>
          <w:szCs w:val="24"/>
        </w:rPr>
        <w:t xml:space="preserve"> сайтов, то есть каждый файл, по</w:t>
      </w:r>
      <w:r w:rsidRPr="00837019">
        <w:rPr>
          <w:rFonts w:ascii="Times New Roman" w:hAnsi="Times New Roman"/>
          <w:sz w:val="24"/>
          <w:szCs w:val="24"/>
        </w:rPr>
        <w:t>являющийся на сайте того или иного государства</w:t>
      </w:r>
      <w:r>
        <w:rPr>
          <w:rFonts w:ascii="Times New Roman" w:hAnsi="Times New Roman"/>
          <w:sz w:val="24"/>
          <w:szCs w:val="24"/>
        </w:rPr>
        <w:t>,</w:t>
      </w:r>
      <w:r w:rsidRPr="00837019">
        <w:rPr>
          <w:rFonts w:ascii="Times New Roman" w:hAnsi="Times New Roman"/>
          <w:sz w:val="24"/>
          <w:szCs w:val="24"/>
        </w:rPr>
        <w:t xml:space="preserve"> сначала должен получить разрешение на публикацию от соответств</w:t>
      </w:r>
      <w:r>
        <w:rPr>
          <w:rFonts w:ascii="Times New Roman" w:hAnsi="Times New Roman"/>
          <w:sz w:val="24"/>
          <w:szCs w:val="24"/>
        </w:rPr>
        <w:t>ующего</w:t>
      </w:r>
      <w:r w:rsidRPr="00837019">
        <w:rPr>
          <w:rFonts w:ascii="Times New Roman" w:hAnsi="Times New Roman"/>
          <w:sz w:val="24"/>
          <w:szCs w:val="24"/>
        </w:rPr>
        <w:t xml:space="preserve"> государственного органа и правообладателя файла.</w:t>
      </w:r>
    </w:p>
    <w:p w:rsidR="00682C1C" w:rsidRPr="00837019" w:rsidRDefault="00682C1C" w:rsidP="00682C1C">
      <w:pPr>
        <w:spacing w:after="0" w:line="240" w:lineRule="auto"/>
        <w:ind w:firstLine="709"/>
        <w:jc w:val="both"/>
        <w:rPr>
          <w:rFonts w:ascii="Times New Roman" w:hAnsi="Times New Roman"/>
          <w:sz w:val="24"/>
          <w:szCs w:val="24"/>
        </w:rPr>
      </w:pPr>
      <w:r>
        <w:rPr>
          <w:rFonts w:ascii="Times New Roman" w:hAnsi="Times New Roman"/>
          <w:sz w:val="24"/>
          <w:szCs w:val="24"/>
        </w:rPr>
        <w:t xml:space="preserve">2. </w:t>
      </w:r>
      <w:r w:rsidRPr="00837019">
        <w:rPr>
          <w:rFonts w:ascii="Times New Roman" w:hAnsi="Times New Roman"/>
          <w:sz w:val="24"/>
          <w:szCs w:val="24"/>
        </w:rPr>
        <w:t>Закон трех предупреждений: нарушител</w:t>
      </w:r>
      <w:r>
        <w:rPr>
          <w:rFonts w:ascii="Times New Roman" w:hAnsi="Times New Roman"/>
          <w:sz w:val="24"/>
          <w:szCs w:val="24"/>
        </w:rPr>
        <w:t>ю</w:t>
      </w:r>
      <w:r w:rsidRPr="00837019">
        <w:rPr>
          <w:rFonts w:ascii="Times New Roman" w:hAnsi="Times New Roman"/>
          <w:sz w:val="24"/>
          <w:szCs w:val="24"/>
        </w:rPr>
        <w:t xml:space="preserve"> авторских прав или иных правонарушений будет посылаться предупреждение по электронной почте или по другим контактным средствам два раза, а на третий </w:t>
      </w:r>
      <w:r>
        <w:rPr>
          <w:rFonts w:ascii="Times New Roman" w:hAnsi="Times New Roman"/>
          <w:sz w:val="24"/>
          <w:szCs w:val="24"/>
        </w:rPr>
        <w:t xml:space="preserve">раз </w:t>
      </w:r>
      <w:r w:rsidRPr="00837019">
        <w:rPr>
          <w:rFonts w:ascii="Times New Roman" w:hAnsi="Times New Roman"/>
          <w:sz w:val="24"/>
          <w:szCs w:val="24"/>
        </w:rPr>
        <w:t>государственный орган может отключить его от Интернета.</w:t>
      </w:r>
    </w:p>
    <w:p w:rsidR="00682C1C" w:rsidRPr="00837019" w:rsidRDefault="00682C1C" w:rsidP="00682C1C">
      <w:pPr>
        <w:spacing w:after="0" w:line="240" w:lineRule="auto"/>
        <w:ind w:firstLine="709"/>
        <w:jc w:val="both"/>
        <w:rPr>
          <w:rFonts w:ascii="Times New Roman" w:hAnsi="Times New Roman"/>
          <w:sz w:val="24"/>
          <w:szCs w:val="24"/>
        </w:rPr>
      </w:pPr>
      <w:r>
        <w:rPr>
          <w:rFonts w:ascii="Times New Roman" w:hAnsi="Times New Roman"/>
          <w:sz w:val="24"/>
          <w:szCs w:val="24"/>
        </w:rPr>
        <w:t xml:space="preserve"> 3.</w:t>
      </w:r>
      <w:r w:rsidRPr="00837019">
        <w:rPr>
          <w:rFonts w:ascii="Times New Roman" w:hAnsi="Times New Roman"/>
          <w:sz w:val="24"/>
          <w:szCs w:val="24"/>
        </w:rPr>
        <w:t>Компании должны заводить дело и иметь полную информацию на каждого пр</w:t>
      </w:r>
      <w:r>
        <w:rPr>
          <w:rFonts w:ascii="Times New Roman" w:hAnsi="Times New Roman"/>
          <w:sz w:val="24"/>
          <w:szCs w:val="24"/>
        </w:rPr>
        <w:t>и</w:t>
      </w:r>
      <w:r w:rsidRPr="00837019">
        <w:rPr>
          <w:rFonts w:ascii="Times New Roman" w:hAnsi="Times New Roman"/>
          <w:sz w:val="24"/>
          <w:szCs w:val="24"/>
        </w:rPr>
        <w:t>обретателя того или иного сайта.</w:t>
      </w:r>
    </w:p>
    <w:p w:rsidR="00FA59CE" w:rsidRDefault="00FA59CE" w:rsidP="00682C1C">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FA59CE" w:rsidRPr="000F465F" w:rsidRDefault="00FA59CE" w:rsidP="00FA59CE">
      <w:pPr>
        <w:pStyle w:val="a6"/>
        <w:tabs>
          <w:tab w:val="left" w:pos="709"/>
          <w:tab w:val="left" w:pos="1134"/>
        </w:tabs>
        <w:spacing w:after="0" w:line="240" w:lineRule="auto"/>
        <w:jc w:val="center"/>
        <w:rPr>
          <w:rFonts w:ascii="Times New Roman" w:hAnsi="Times New Roman"/>
          <w:color w:val="020202"/>
          <w:sz w:val="24"/>
          <w:szCs w:val="24"/>
          <w:shd w:val="clear" w:color="auto" w:fill="FFFFFF"/>
        </w:rPr>
      </w:pPr>
    </w:p>
    <w:p w:rsidR="003D3A7E" w:rsidRPr="0016329D" w:rsidRDefault="003D3A7E" w:rsidP="003D3A7E">
      <w:pPr>
        <w:spacing w:after="0" w:line="240" w:lineRule="auto"/>
        <w:jc w:val="center"/>
        <w:rPr>
          <w:rFonts w:ascii="Times New Roman" w:hAnsi="Times New Roman"/>
          <w:b/>
          <w:color w:val="000000"/>
          <w:sz w:val="24"/>
          <w:szCs w:val="24"/>
        </w:rPr>
      </w:pPr>
      <w:r w:rsidRPr="0016329D">
        <w:rPr>
          <w:rFonts w:ascii="Times New Roman" w:hAnsi="Times New Roman"/>
          <w:b/>
          <w:color w:val="000000"/>
          <w:sz w:val="24"/>
          <w:szCs w:val="24"/>
        </w:rPr>
        <w:t>ФОРМИРОВАНИЕ НРАВСТВЕННОГО СОЗНАНИЯ ДЕТЕЙ МЛАДШЕГО Ш</w:t>
      </w:r>
      <w:r w:rsidR="008B2E46">
        <w:rPr>
          <w:rFonts w:ascii="Times New Roman" w:hAnsi="Times New Roman"/>
          <w:b/>
          <w:color w:val="000000"/>
          <w:sz w:val="24"/>
          <w:szCs w:val="24"/>
        </w:rPr>
        <w:t xml:space="preserve">КОЛЬНОГО ВОЗРАСТА ПОСРЕДСТВОМ </w:t>
      </w:r>
      <w:r w:rsidRPr="0016329D">
        <w:rPr>
          <w:rFonts w:ascii="Times New Roman" w:hAnsi="Times New Roman"/>
          <w:b/>
          <w:color w:val="000000"/>
          <w:sz w:val="24"/>
          <w:szCs w:val="24"/>
        </w:rPr>
        <w:t xml:space="preserve">ОРГАНИЗАЦИИ ДЕТСКОГО ВОЛОНТЕРСТВА В НАЧАЛЬНЫХ КЛАССАХ </w:t>
      </w:r>
    </w:p>
    <w:p w:rsidR="003D3A7E" w:rsidRPr="0016329D" w:rsidRDefault="003D3A7E" w:rsidP="003D3A7E">
      <w:pPr>
        <w:spacing w:after="0" w:line="240" w:lineRule="auto"/>
        <w:rPr>
          <w:rFonts w:ascii="Times New Roman" w:hAnsi="Times New Roman"/>
          <w:color w:val="000000"/>
          <w:sz w:val="24"/>
          <w:szCs w:val="24"/>
        </w:rPr>
      </w:pPr>
    </w:p>
    <w:p w:rsidR="003D3A7E" w:rsidRDefault="003D3A7E" w:rsidP="003D3A7E">
      <w:pPr>
        <w:spacing w:after="0" w:line="240" w:lineRule="auto"/>
        <w:jc w:val="right"/>
        <w:rPr>
          <w:rFonts w:ascii="Times New Roman" w:hAnsi="Times New Roman"/>
          <w:i/>
          <w:color w:val="000000"/>
          <w:sz w:val="24"/>
          <w:szCs w:val="24"/>
        </w:rPr>
      </w:pPr>
      <w:r w:rsidRPr="0016329D">
        <w:rPr>
          <w:rFonts w:ascii="Times New Roman" w:hAnsi="Times New Roman"/>
          <w:i/>
          <w:color w:val="000000"/>
          <w:sz w:val="24"/>
          <w:szCs w:val="24"/>
        </w:rPr>
        <w:t>Ушмаева Любовь</w:t>
      </w:r>
      <w:r>
        <w:rPr>
          <w:rFonts w:ascii="Times New Roman" w:hAnsi="Times New Roman"/>
          <w:i/>
          <w:color w:val="000000"/>
          <w:sz w:val="24"/>
          <w:szCs w:val="24"/>
        </w:rPr>
        <w:t xml:space="preserve"> Евгеньевна</w:t>
      </w:r>
    </w:p>
    <w:p w:rsidR="003D3A7E" w:rsidRPr="0016329D" w:rsidRDefault="003D3A7E" w:rsidP="003D3A7E">
      <w:pPr>
        <w:spacing w:after="0" w:line="240" w:lineRule="auto"/>
        <w:jc w:val="right"/>
        <w:rPr>
          <w:rFonts w:ascii="Times New Roman" w:hAnsi="Times New Roman"/>
          <w:i/>
          <w:color w:val="000000"/>
          <w:sz w:val="24"/>
          <w:szCs w:val="24"/>
        </w:rPr>
      </w:pPr>
      <w:r w:rsidRPr="0016329D">
        <w:rPr>
          <w:rFonts w:ascii="Times New Roman" w:hAnsi="Times New Roman"/>
          <w:i/>
          <w:sz w:val="24"/>
          <w:szCs w:val="24"/>
        </w:rPr>
        <w:t>студентка 2 курса</w:t>
      </w:r>
    </w:p>
    <w:p w:rsidR="003D3A7E" w:rsidRDefault="003D3A7E" w:rsidP="003D3A7E">
      <w:pPr>
        <w:shd w:val="clear" w:color="auto" w:fill="FFFFFF"/>
        <w:spacing w:after="0" w:line="240" w:lineRule="auto"/>
        <w:jc w:val="right"/>
        <w:rPr>
          <w:rFonts w:ascii="Times New Roman" w:hAnsi="Times New Roman"/>
          <w:i/>
          <w:sz w:val="24"/>
          <w:szCs w:val="24"/>
        </w:rPr>
      </w:pPr>
      <w:r w:rsidRPr="0016329D">
        <w:rPr>
          <w:rFonts w:ascii="Times New Roman" w:hAnsi="Times New Roman"/>
          <w:i/>
          <w:sz w:val="24"/>
          <w:szCs w:val="24"/>
        </w:rPr>
        <w:t>спец</w:t>
      </w:r>
      <w:r w:rsidR="008B2E46">
        <w:rPr>
          <w:rFonts w:ascii="Times New Roman" w:hAnsi="Times New Roman"/>
          <w:i/>
          <w:sz w:val="24"/>
          <w:szCs w:val="24"/>
        </w:rPr>
        <w:t>иальности 44.02.02 Преподавание</w:t>
      </w:r>
    </w:p>
    <w:p w:rsidR="003D3A7E" w:rsidRPr="0016329D" w:rsidRDefault="003D3A7E" w:rsidP="003D3A7E">
      <w:pPr>
        <w:shd w:val="clear" w:color="auto" w:fill="FFFFFF"/>
        <w:spacing w:after="0" w:line="240" w:lineRule="auto"/>
        <w:jc w:val="right"/>
        <w:rPr>
          <w:rFonts w:ascii="Times New Roman" w:hAnsi="Times New Roman"/>
          <w:i/>
          <w:color w:val="000000"/>
          <w:sz w:val="24"/>
          <w:szCs w:val="24"/>
        </w:rPr>
      </w:pPr>
      <w:r w:rsidRPr="0016329D">
        <w:rPr>
          <w:rFonts w:ascii="Times New Roman" w:hAnsi="Times New Roman"/>
          <w:i/>
          <w:sz w:val="24"/>
          <w:szCs w:val="24"/>
        </w:rPr>
        <w:t>в начальных классах</w:t>
      </w:r>
    </w:p>
    <w:p w:rsidR="003D3A7E" w:rsidRDefault="003D3A7E" w:rsidP="003D3A7E">
      <w:pPr>
        <w:pStyle w:val="a7"/>
        <w:spacing w:before="0" w:after="0"/>
        <w:jc w:val="right"/>
        <w:rPr>
          <w:i/>
        </w:rPr>
      </w:pPr>
      <w:r>
        <w:rPr>
          <w:i/>
        </w:rPr>
        <w:t>научный руководитель</w:t>
      </w:r>
    </w:p>
    <w:p w:rsidR="003D3A7E" w:rsidRPr="0016329D" w:rsidRDefault="003D3A7E" w:rsidP="003D3A7E">
      <w:pPr>
        <w:pStyle w:val="a7"/>
        <w:spacing w:before="0" w:after="0"/>
        <w:jc w:val="right"/>
        <w:rPr>
          <w:i/>
        </w:rPr>
      </w:pPr>
      <w:r w:rsidRPr="0016329D">
        <w:rPr>
          <w:i/>
        </w:rPr>
        <w:t xml:space="preserve"> преподаватель </w:t>
      </w:r>
      <w:r>
        <w:rPr>
          <w:i/>
        </w:rPr>
        <w:t>И.Б. Заболотнева</w:t>
      </w:r>
    </w:p>
    <w:p w:rsidR="003D3A7E" w:rsidRDefault="003D3A7E" w:rsidP="003D3A7E">
      <w:pPr>
        <w:pStyle w:val="a7"/>
        <w:spacing w:before="0" w:after="0"/>
        <w:jc w:val="right"/>
        <w:rPr>
          <w:i/>
        </w:rPr>
      </w:pPr>
      <w:r w:rsidRPr="0016329D">
        <w:rPr>
          <w:i/>
        </w:rPr>
        <w:t>ГБПОУ «Дубовский педагогический колледж»</w:t>
      </w:r>
    </w:p>
    <w:p w:rsidR="003D3A7E" w:rsidRPr="0016329D" w:rsidRDefault="003D3A7E" w:rsidP="003D3A7E">
      <w:pPr>
        <w:pStyle w:val="a7"/>
        <w:spacing w:before="0" w:after="0"/>
        <w:jc w:val="right"/>
        <w:rPr>
          <w:i/>
        </w:rPr>
      </w:pPr>
    </w:p>
    <w:p w:rsidR="003D3A7E" w:rsidRPr="001666B4" w:rsidRDefault="003D3A7E" w:rsidP="003D3A7E">
      <w:pPr>
        <w:spacing w:after="0" w:line="240" w:lineRule="auto"/>
        <w:ind w:firstLine="709"/>
        <w:jc w:val="both"/>
        <w:rPr>
          <w:rFonts w:ascii="Times New Roman" w:hAnsi="Times New Roman"/>
          <w:sz w:val="24"/>
          <w:szCs w:val="24"/>
        </w:rPr>
      </w:pPr>
      <w:r w:rsidRPr="001666B4">
        <w:rPr>
          <w:rFonts w:ascii="Times New Roman" w:hAnsi="Times New Roman"/>
          <w:sz w:val="24"/>
          <w:szCs w:val="24"/>
          <w:shd w:val="clear" w:color="auto" w:fill="FFFFFF"/>
        </w:rPr>
        <w:t>В настоящее время происходят глубокие преобразования во всех сферах жизни общества. Ни для кого не является секретом, что в течение длительного времени в нашей стране происходило разрушение традиционных для России нравственных ценностей. Снижение жизненного уровня населения, рост преступности, пропаганда насилия средствами массовой информации и другие негативные общественные явления привели к нарастанию в России нравственного кризиса. В результате значительная часть современной молодежи оказалась малоспособной жизненно самоопределиться в жестких современных условиях жизни общества, не отвергая при этом общечеловеческие ценности.</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В современном обществе смыты нравственные ориентиры. Подрастающее поколение все чаще обвиняют в бездуховности, агрессивности, безверии. В связи с этим проблема нравственного развития подрастающего поколения носит актуальный характер.</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Нравственные ценности охватывают весь предметный мир, определяют его слагаемые с точки зрения того, приносят они пользу человеку, возвышая его гуманные начала, или же вред, препятствуя развитию в нем общественно-значимых качеств. Они являются одним из средств развития личности, методологической основой нравственного воспитания. [3, с. 29 ].</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Нравственные ценности - ориентиры в поведении классов, социальных групп, индивида, позволяющие оценивать социальные явления, действия и поступки людей, их представления о добре и зле с моральной стороны [1, с. 100].</w:t>
      </w:r>
    </w:p>
    <w:p w:rsidR="003D3A7E"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lastRenderedPageBreak/>
        <w:t>Нравственные (моральные) ценности — особые свойства объектов и субъектов, характеризующие их единственность, единство, их место в мире с точки зрения добра и зла [2, с. 29].</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Нравственность занимает особое место в системе человеческих ценностей. Нравственное сознание определяет поведение людей и их взаимоотношения. Формирование нравственных представлений, принципов, норм, традиций - это единственный регулятор человеческих отношений.Развитие основных черт нравственного облика ребенка необходимо проводить уже в младшем школьном возрасте. Ведь именно в этом возрасте закладываются основы личности и особенности характера человека. Нравственные понятие и категории, принятые ребенком в этом возрасте, становятся фактором и условием, обеспечивающим нравственную устойчивость личности</w:t>
      </w:r>
      <w:r>
        <w:rPr>
          <w:rFonts w:ascii="Times New Roman" w:hAnsi="Times New Roman"/>
          <w:sz w:val="24"/>
          <w:szCs w:val="24"/>
        </w:rPr>
        <w:t>.</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Нравственные ценности, входят в психолoгическую структуру личнoсти в формeличныx ценностей, являясь мотивацией ее поведения. Нравственный мир личности характеризует индивидуальная иерархия личностных нравственных ценностей, которые связаны между индивидуальным и общественным бытием. Человек, при знакомстве с нравственными ценностями, анализирует свою деятельность, самого себя, присваивает только те ценности, которые считaетзнaчимыми для окружaющих и себя. [1, с. 98]</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В младшем школьном возрасте дети, в оценках, даваемых себе и другим людям, в своем поведении, начинают руководствоваться определенными нравственными нормами. У них формируются способность к нравственной саморегуляции и устойчивые моральные представления.</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Еще в дошкольном возрасте у детей появились некоторые виды нравственных переживаний: стыд, сочувствие, жалость. А в младшем школьном возрасте происходит интенсивное развитие нравственных чувств, которые приобретают более стойкий характер. У ребенка рождаются мотивы поступков: он добровольно отказывается от удовольствия, жертвует чем-то для него ценным ради окружающих.</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Нравственные ценности формируются у ребенка посредством нравственного воспитания, в результате которого складывается система эмоций, которую составляют нравственные чувства.</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Нравственное воспитание - целенаправленный двухсторонний процесс формирования морального сознания, развития нравственных чувств и выработки навыков и привычек нравственного поведения. Поведение нравственно, если человек взвешивает, продумывает свои действия, поступает со знанием дела, выбирая верный путь решения стоящей перед ним проблемы.[4, с. 134]</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Необходимо отметить, что процесс нравственного воспитания должен быть направлен на развитие, выработку и совершенствование нравственных качеств школьников. Для этого необходимо включать учащихся в следующие виды деятельности: общественную, патриотическую, учебную, трудовую, в деятельность по сбережению материальных ценностей и охране природы, общение с другими людьми и др. [5, с. 13].</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Говоря о нравственном воспитании младшего школьника, необходимо чётко представлять, какие нравственные качества должны взрослые формировать в детях.</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Среди множества нравственных чувств есть благородные чувства: доброта, сердечность, порядочность, отзывчивость и другие, так называемые неблагородные: злоба, зависть и пр. Нравственное воспитание ребенка предполагает предупреждение возникновения у него неблагородных чувств и формирование благородных.</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Нравственное воспитание личности ребёнка – одна из самых важных задач школы. Особое значение в процессе развития нравственных качеств имеет начальная школа. Ведь в младшем школьном возрасте закладывается нравственная основа личности. На каждом этапе обучения ребенка доминирует своя сторона воспитания. В младшем школьном возрасте дети овладевают простыми нормами нравственности, учатся следовать им в различных ситуациях.</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lastRenderedPageBreak/>
        <w:t>В связи с реформами в сфере образования произошел «резкий» рывок в сторону интеллектуализации учебного процесса и уменьшился акцент на формировании нравственных ценностей личности. В условиях современной школы, когда содержание образования увеличилось в объеме и усложнилось по своей внутренней структуре, в нравственном воспитании возрастает роль учебного процесса. Сами нравственные знания имеют не меньшее значение для общего развития школьников, чем знания по конкретным учебным предметам. Специфической особенностью нравственного воспитания является то, что его нельзя обособить в какой-то специальный воспитательный процесс. Формирование морального облика протекает в процессе все многогранной деятельности детей (играх, учебе), в тех разнообразных отношениях, в которые они вступают в различных ситуациях со своими сверстниками, с детьми моложе себя и с взрослыми. Тем не менее, нравственное воспитание является целенаправленным процессом, предполагающим определенную систему содержания, форм, методов и приемов.</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Но только знания не делают человека нравственно развитым. Необходимо закреплять эти знания на практике.</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Эффективность нравственного развития зависит от соблюдения единства нравственных знаний, которые дают на уроках, и практической деятельности, в процессе которой эти знания могут найти свое применение.</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Одним из действенных инструментов развития нравственных ценностей у младших школьников является волонтерская деятельность.</w:t>
      </w:r>
    </w:p>
    <w:p w:rsidR="003D3A7E" w:rsidRPr="001666B4" w:rsidRDefault="003D3A7E" w:rsidP="003D3A7E">
      <w:pPr>
        <w:shd w:val="clear" w:color="auto" w:fill="FFFFFF"/>
        <w:spacing w:after="0" w:line="240" w:lineRule="auto"/>
        <w:ind w:firstLine="709"/>
        <w:jc w:val="both"/>
        <w:rPr>
          <w:rFonts w:ascii="Times New Roman" w:hAnsi="Times New Roman"/>
          <w:sz w:val="24"/>
          <w:szCs w:val="24"/>
        </w:rPr>
      </w:pPr>
      <w:r w:rsidRPr="001666B4">
        <w:rPr>
          <w:rFonts w:ascii="Times New Roman" w:hAnsi="Times New Roman"/>
          <w:sz w:val="24"/>
          <w:szCs w:val="24"/>
        </w:rPr>
        <w:t>Волонтерская деятельность – одна из самых распространенных форм социальной активности. Она влияет на нравственное становление детей, обеспечивает реализацию потребности в социально активном поведении и оказании помощи другому человеку; способствует познавательному и эмоциональному развитию, совершенствует такие стороны личности как эмпатия, доброжелательность и толерантность - основные качества нравственно развитой личности. Волонтерство формирует готовность детей к самостоятельному принятию решений, развивает восприимчивость к проблемам другого человека и общества в целом. Все эти качества способствуют успешному духовно-нравственному становлению детей.</w:t>
      </w:r>
    </w:p>
    <w:p w:rsidR="003D3A7E" w:rsidRPr="001666B4" w:rsidRDefault="003D3A7E" w:rsidP="003D3A7E">
      <w:pPr>
        <w:shd w:val="clear" w:color="auto" w:fill="FFFFFF"/>
        <w:spacing w:after="0" w:line="240" w:lineRule="auto"/>
        <w:ind w:firstLine="709"/>
        <w:jc w:val="both"/>
        <w:rPr>
          <w:rStyle w:val="ac"/>
          <w:rFonts w:ascii="Times New Roman" w:hAnsi="Times New Roman"/>
          <w:b w:val="0"/>
          <w:bCs w:val="0"/>
          <w:sz w:val="24"/>
          <w:szCs w:val="24"/>
        </w:rPr>
      </w:pPr>
      <w:r w:rsidRPr="001666B4">
        <w:rPr>
          <w:rFonts w:ascii="Times New Roman" w:hAnsi="Times New Roman"/>
          <w:sz w:val="24"/>
          <w:szCs w:val="24"/>
        </w:rPr>
        <w:t>Деятельность волонтерского движения способствует личностному развитию детей. Ребенок не только приобретает сумму знаний, но и обучается соответствующим навыкам поведения. У него формируется активная жизненная позиция, позволяющая ему использовать свои знания и навыки в среде сверстников, позволяет раскрыть лучшие человеческие качества, демонстрирует зрелость личности и приносит пользу обществу.[6, с. 56]</w:t>
      </w:r>
      <w:r>
        <w:rPr>
          <w:rFonts w:ascii="Times New Roman" w:hAnsi="Times New Roman"/>
          <w:sz w:val="24"/>
          <w:szCs w:val="24"/>
        </w:rPr>
        <w:t>.</w:t>
      </w:r>
    </w:p>
    <w:p w:rsidR="003D3A7E" w:rsidRPr="001666B4" w:rsidRDefault="003D3A7E" w:rsidP="003D3A7E">
      <w:pPr>
        <w:pStyle w:val="a7"/>
        <w:shd w:val="clear" w:color="auto" w:fill="FFFFFF"/>
        <w:spacing w:before="0" w:after="0"/>
        <w:ind w:firstLine="709"/>
        <w:jc w:val="both"/>
        <w:rPr>
          <w:color w:val="000000"/>
        </w:rPr>
      </w:pPr>
      <w:r w:rsidRPr="001666B4">
        <w:rPr>
          <w:rStyle w:val="ac"/>
          <w:color w:val="000000"/>
        </w:rPr>
        <w:t>Волонтерские движения школьников</w:t>
      </w:r>
      <w:r w:rsidRPr="001666B4">
        <w:rPr>
          <w:color w:val="000000"/>
        </w:rPr>
        <w:t> существуют во всем мире, а добровольцы считаются важными и уважаемыми людьми. Развитие волонтёрства показывает осознанное стремление людей принимать активное участие в глобальном процессе – развитии гражданского общества.</w:t>
      </w:r>
    </w:p>
    <w:p w:rsidR="003D3A7E" w:rsidRPr="0016329D" w:rsidRDefault="003D3A7E" w:rsidP="003D3A7E">
      <w:pPr>
        <w:pStyle w:val="a7"/>
        <w:shd w:val="clear" w:color="auto" w:fill="FFFFFF"/>
        <w:spacing w:before="0" w:after="0"/>
        <w:ind w:firstLine="709"/>
        <w:jc w:val="both"/>
        <w:rPr>
          <w:color w:val="000000"/>
        </w:rPr>
      </w:pPr>
      <w:r w:rsidRPr="001666B4">
        <w:rPr>
          <w:color w:val="000000"/>
        </w:rPr>
        <w:t>Волонтерские движения для школьников играют важную роль в формировании характера, учат бескорыстно помогать другим и трудиться на благо общества, проявлять инициативу, легко налаживать контакт с людьми, развивает лидерские способности и удовлетворяет потребность в самореализации. Еще одним плюсом служит возможность выбрать из множества вариантов именно то направление, которое придётся по душе.</w:t>
      </w:r>
    </w:p>
    <w:p w:rsidR="003D3A7E" w:rsidRPr="0016329D" w:rsidRDefault="003D3A7E" w:rsidP="003D3A7E">
      <w:pPr>
        <w:spacing w:after="0" w:line="240" w:lineRule="auto"/>
        <w:ind w:firstLine="709"/>
        <w:jc w:val="both"/>
        <w:rPr>
          <w:rFonts w:ascii="Times New Roman" w:hAnsi="Times New Roman"/>
          <w:sz w:val="24"/>
          <w:szCs w:val="24"/>
        </w:rPr>
      </w:pPr>
      <w:r w:rsidRPr="00553DFF">
        <w:rPr>
          <w:rFonts w:ascii="Times New Roman" w:hAnsi="Times New Roman"/>
          <w:i/>
          <w:sz w:val="24"/>
          <w:szCs w:val="24"/>
        </w:rPr>
        <w:t xml:space="preserve"> </w:t>
      </w:r>
      <w:r w:rsidRPr="0016329D">
        <w:rPr>
          <w:rFonts w:ascii="Times New Roman" w:hAnsi="Times New Roman"/>
          <w:sz w:val="24"/>
          <w:szCs w:val="24"/>
        </w:rPr>
        <w:t>Список использованных источников</w:t>
      </w:r>
      <w:r>
        <w:rPr>
          <w:rFonts w:ascii="Times New Roman" w:hAnsi="Times New Roman"/>
          <w:sz w:val="24"/>
          <w:szCs w:val="24"/>
        </w:rPr>
        <w:t>:</w:t>
      </w:r>
    </w:p>
    <w:p w:rsidR="003D3A7E" w:rsidRPr="0016329D" w:rsidRDefault="003D3A7E" w:rsidP="001C4982">
      <w:pPr>
        <w:pStyle w:val="a7"/>
        <w:numPr>
          <w:ilvl w:val="0"/>
          <w:numId w:val="63"/>
        </w:numPr>
        <w:shd w:val="clear" w:color="auto" w:fill="FFFFFF"/>
        <w:suppressAutoHyphens w:val="0"/>
        <w:spacing w:before="0" w:after="0"/>
        <w:jc w:val="both"/>
      </w:pPr>
      <w:r w:rsidRPr="0016329D">
        <w:t>Капустина, Н.Г., Фомина Н.А. Представление младших школьников об основных этических категориях / Н.Г.Капустина. – М.: Начальная школа, 2017. – 66 с.</w:t>
      </w:r>
    </w:p>
    <w:p w:rsidR="003D3A7E" w:rsidRPr="0016329D" w:rsidRDefault="003D3A7E" w:rsidP="001C4982">
      <w:pPr>
        <w:pStyle w:val="a7"/>
        <w:numPr>
          <w:ilvl w:val="0"/>
          <w:numId w:val="63"/>
        </w:numPr>
        <w:shd w:val="clear" w:color="auto" w:fill="FFFFFF"/>
        <w:suppressAutoHyphens w:val="0"/>
        <w:spacing w:before="0" w:after="0"/>
        <w:jc w:val="both"/>
      </w:pPr>
      <w:r w:rsidRPr="0016329D">
        <w:t>Матвеев, П.Е. Моральные ценности  / П.Е. Матвеев. -  Владимир: Владим. гос. ун-т. Монография, 2016. - 190 с.</w:t>
      </w:r>
    </w:p>
    <w:p w:rsidR="000F465F" w:rsidRDefault="000F465F" w:rsidP="000F465F">
      <w:pPr>
        <w:pStyle w:val="a7"/>
        <w:suppressAutoHyphens w:val="0"/>
        <w:spacing w:before="0" w:after="0"/>
        <w:ind w:left="720"/>
        <w:jc w:val="center"/>
        <w:rPr>
          <w:color w:val="000000"/>
        </w:rPr>
      </w:pPr>
    </w:p>
    <w:p w:rsidR="003E2839" w:rsidRDefault="003E2839" w:rsidP="000F465F">
      <w:pPr>
        <w:pStyle w:val="a7"/>
        <w:suppressAutoHyphens w:val="0"/>
        <w:spacing w:before="0" w:after="0"/>
        <w:ind w:left="720"/>
        <w:jc w:val="center"/>
        <w:rPr>
          <w:color w:val="000000"/>
        </w:rPr>
      </w:pPr>
    </w:p>
    <w:p w:rsidR="000F465F" w:rsidRDefault="000F465F" w:rsidP="000F465F">
      <w:pPr>
        <w:pStyle w:val="a7"/>
        <w:suppressAutoHyphens w:val="0"/>
        <w:spacing w:before="0" w:after="0"/>
        <w:ind w:left="720"/>
        <w:jc w:val="both"/>
        <w:rPr>
          <w:color w:val="000000"/>
        </w:rPr>
      </w:pPr>
    </w:p>
    <w:p w:rsidR="00781208" w:rsidRPr="00D37E49" w:rsidRDefault="00781208" w:rsidP="00781208">
      <w:pPr>
        <w:spacing w:after="0" w:line="240" w:lineRule="auto"/>
        <w:jc w:val="center"/>
        <w:rPr>
          <w:rFonts w:ascii="Times New Roman" w:hAnsi="Times New Roman"/>
          <w:b/>
          <w:caps/>
          <w:sz w:val="24"/>
          <w:szCs w:val="24"/>
        </w:rPr>
      </w:pPr>
      <w:r w:rsidRPr="00D37E49">
        <w:rPr>
          <w:rFonts w:ascii="Times New Roman" w:hAnsi="Times New Roman"/>
          <w:b/>
          <w:caps/>
          <w:sz w:val="24"/>
          <w:szCs w:val="24"/>
        </w:rPr>
        <w:lastRenderedPageBreak/>
        <w:t xml:space="preserve">Кто ты </w:t>
      </w:r>
      <w:r w:rsidRPr="00D37E49">
        <w:rPr>
          <w:rFonts w:ascii="Times New Roman" w:hAnsi="Times New Roman"/>
          <w:b/>
          <w:caps/>
          <w:sz w:val="24"/>
          <w:szCs w:val="24"/>
        </w:rPr>
        <w:noBreakHyphen/>
        <w:t xml:space="preserve"> гуманитарий или технарь</w:t>
      </w:r>
    </w:p>
    <w:p w:rsidR="00781208" w:rsidRPr="00D37E49" w:rsidRDefault="00781208" w:rsidP="00781208">
      <w:pPr>
        <w:spacing w:after="0" w:line="240" w:lineRule="auto"/>
        <w:ind w:firstLine="709"/>
        <w:jc w:val="right"/>
        <w:rPr>
          <w:rFonts w:ascii="Times New Roman" w:hAnsi="Times New Roman"/>
          <w:i/>
          <w:sz w:val="24"/>
          <w:szCs w:val="24"/>
        </w:rPr>
      </w:pPr>
    </w:p>
    <w:p w:rsidR="00781208" w:rsidRPr="00D37E49" w:rsidRDefault="00781208" w:rsidP="00781208">
      <w:pPr>
        <w:spacing w:after="0" w:line="240" w:lineRule="auto"/>
        <w:ind w:firstLine="709"/>
        <w:jc w:val="right"/>
        <w:rPr>
          <w:rFonts w:ascii="Times New Roman" w:hAnsi="Times New Roman"/>
          <w:i/>
          <w:sz w:val="24"/>
          <w:szCs w:val="24"/>
        </w:rPr>
      </w:pPr>
      <w:r w:rsidRPr="00D37E49">
        <w:rPr>
          <w:rFonts w:ascii="Times New Roman" w:hAnsi="Times New Roman"/>
          <w:i/>
          <w:sz w:val="24"/>
          <w:szCs w:val="24"/>
        </w:rPr>
        <w:t>Федосеева Анастасия Алексеевна</w:t>
      </w:r>
    </w:p>
    <w:sdt>
      <w:sdtPr>
        <w:rPr>
          <w:rFonts w:ascii="Times New Roman" w:hAnsi="Times New Roman"/>
          <w:i/>
          <w:sz w:val="24"/>
          <w:szCs w:val="24"/>
        </w:rPr>
        <w:id w:val="531150856"/>
        <w:docPartObj>
          <w:docPartGallery w:val="Cover Pages"/>
          <w:docPartUnique/>
        </w:docPartObj>
      </w:sdtPr>
      <w:sdtContent>
        <w:p w:rsidR="00781208" w:rsidRPr="00D37E49" w:rsidRDefault="00781208" w:rsidP="00781208">
          <w:pPr>
            <w:spacing w:after="0" w:line="240" w:lineRule="auto"/>
            <w:jc w:val="right"/>
            <w:rPr>
              <w:rFonts w:ascii="Times New Roman" w:eastAsiaTheme="minorEastAsia" w:hAnsi="Times New Roman"/>
              <w:i/>
              <w:sz w:val="24"/>
              <w:szCs w:val="24"/>
            </w:rPr>
          </w:pPr>
          <w:r w:rsidRPr="00D37E49">
            <w:rPr>
              <w:rFonts w:ascii="Times New Roman" w:hAnsi="Times New Roman"/>
              <w:i/>
              <w:sz w:val="24"/>
              <w:szCs w:val="24"/>
            </w:rPr>
            <w:t>с</w:t>
          </w:r>
          <w:r w:rsidRPr="00D37E49">
            <w:rPr>
              <w:rFonts w:ascii="Times New Roman" w:eastAsiaTheme="minorEastAsia" w:hAnsi="Times New Roman"/>
              <w:i/>
              <w:sz w:val="24"/>
              <w:szCs w:val="24"/>
            </w:rPr>
            <w:t>тудентка 1 курса</w:t>
          </w:r>
        </w:p>
        <w:p w:rsidR="00781208" w:rsidRPr="00D37E49" w:rsidRDefault="00781208" w:rsidP="00781208">
          <w:pPr>
            <w:spacing w:after="0" w:line="240" w:lineRule="auto"/>
            <w:jc w:val="right"/>
            <w:rPr>
              <w:rFonts w:ascii="Times New Roman" w:eastAsiaTheme="minorEastAsia" w:hAnsi="Times New Roman"/>
              <w:i/>
              <w:sz w:val="24"/>
              <w:szCs w:val="24"/>
            </w:rPr>
          </w:pPr>
          <w:r w:rsidRPr="00D37E49">
            <w:rPr>
              <w:rFonts w:ascii="Times New Roman" w:eastAsiaTheme="minorEastAsia" w:hAnsi="Times New Roman"/>
              <w:i/>
              <w:sz w:val="24"/>
              <w:szCs w:val="24"/>
            </w:rPr>
            <w:t>специальности 10.0</w:t>
          </w:r>
          <w:r w:rsidR="008B2E46">
            <w:rPr>
              <w:rFonts w:ascii="Times New Roman" w:eastAsiaTheme="minorEastAsia" w:hAnsi="Times New Roman"/>
              <w:i/>
              <w:sz w:val="24"/>
              <w:szCs w:val="24"/>
            </w:rPr>
            <w:t>2.05 Обеспечение информационной</w:t>
          </w:r>
        </w:p>
        <w:p w:rsidR="00781208" w:rsidRPr="00D37E49" w:rsidRDefault="00781208" w:rsidP="00781208">
          <w:pPr>
            <w:spacing w:after="0" w:line="240" w:lineRule="auto"/>
            <w:jc w:val="right"/>
            <w:rPr>
              <w:rFonts w:ascii="Times New Roman" w:eastAsiaTheme="minorEastAsia" w:hAnsi="Times New Roman"/>
              <w:i/>
              <w:sz w:val="24"/>
              <w:szCs w:val="24"/>
            </w:rPr>
          </w:pPr>
          <w:r w:rsidRPr="00D37E49">
            <w:rPr>
              <w:rFonts w:ascii="Times New Roman" w:eastAsiaTheme="minorEastAsia" w:hAnsi="Times New Roman"/>
              <w:i/>
              <w:sz w:val="24"/>
              <w:szCs w:val="24"/>
            </w:rPr>
            <w:t>безопасности автоматизированных систем</w:t>
          </w:r>
        </w:p>
        <w:p w:rsidR="00781208" w:rsidRPr="00D37E49" w:rsidRDefault="00781208" w:rsidP="00781208">
          <w:pPr>
            <w:spacing w:after="0" w:line="240" w:lineRule="auto"/>
            <w:jc w:val="right"/>
            <w:rPr>
              <w:rFonts w:ascii="Times New Roman" w:hAnsi="Times New Roman"/>
              <w:i/>
              <w:sz w:val="24"/>
              <w:szCs w:val="24"/>
            </w:rPr>
          </w:pPr>
          <w:r w:rsidRPr="00D37E49">
            <w:rPr>
              <w:rFonts w:ascii="Times New Roman" w:eastAsiaTheme="minorEastAsia" w:hAnsi="Times New Roman"/>
              <w:i/>
              <w:sz w:val="24"/>
              <w:szCs w:val="24"/>
            </w:rPr>
            <w:t>научный руководитель О.В. Сарафанова</w:t>
          </w:r>
        </w:p>
      </w:sdtContent>
    </w:sdt>
    <w:p w:rsidR="00781208" w:rsidRPr="00D37E49" w:rsidRDefault="00882A2A" w:rsidP="00781208">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781208" w:rsidRPr="00D37E49" w:rsidRDefault="00781208" w:rsidP="00781208">
      <w:pPr>
        <w:spacing w:after="0" w:line="240" w:lineRule="auto"/>
        <w:ind w:firstLine="709"/>
        <w:rPr>
          <w:rFonts w:ascii="Times New Roman" w:hAnsi="Times New Roman"/>
          <w:sz w:val="24"/>
          <w:szCs w:val="24"/>
        </w:rPr>
      </w:pP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Каждый человек с самого рождения обладает определённым складом ума. У кого-то эти способности выражены ярче, у кого-то слабее, но факт остаётся фактом: все мы находимся ближе к «гуманитарному» или «техническому» полюсу. Знать свои способности важно, чтобы выбрать подходящую профессию. Но развивать нужно оба «полюса», чтобы быть разносторонне развитой личностью.</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Дети с гуманитарным складом ума не только не любят математику и точные науки, но чаще всего их не понимают… Школьники, становясь абитуриентами и делая выбор будущей специальности и учебного заведения, отдают предпочтение специальностям, не связанным с математикой. Нередко выбор происходит «методом исключения» дисциплины математика из изучаемых в учебном заведении.</w:t>
      </w:r>
    </w:p>
    <w:p w:rsidR="00781208" w:rsidRPr="00D37E49" w:rsidRDefault="00781208" w:rsidP="003E2839">
      <w:pPr>
        <w:spacing w:line="240" w:lineRule="auto"/>
        <w:ind w:firstLine="709"/>
        <w:jc w:val="both"/>
        <w:rPr>
          <w:rFonts w:ascii="Times New Roman" w:hAnsi="Times New Roman"/>
          <w:sz w:val="24"/>
          <w:szCs w:val="24"/>
        </w:rPr>
      </w:pPr>
      <w:r w:rsidRPr="00D37E49">
        <w:rPr>
          <w:rFonts w:ascii="Times New Roman" w:hAnsi="Times New Roman"/>
          <w:sz w:val="24"/>
          <w:szCs w:val="24"/>
        </w:rPr>
        <w:t>Те же, у кого лучше развит технический склад ума, быстрее справляются с аналитическими задачами, быстрее и лучше понимают математический материал. И чаще всего выбирают профессии, связанные с информационными технологиями или точными дисциплинами.</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Перед каждым человеком рано или поздно встает вопрос выбора будущей специальности, а значит важно понимать, какой склад ума у вас присутствует, чтобы не ошибиться с этим выбором.</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Цель исследования</w:t>
      </w:r>
      <w:r w:rsidRPr="00D37E49">
        <w:rPr>
          <w:rFonts w:ascii="Times New Roman" w:hAnsi="Times New Roman"/>
          <w:i/>
          <w:sz w:val="24"/>
          <w:szCs w:val="24"/>
        </w:rPr>
        <w:t xml:space="preserve"> – </w:t>
      </w:r>
      <w:r w:rsidRPr="00D37E49">
        <w:rPr>
          <w:rFonts w:ascii="Times New Roman" w:hAnsi="Times New Roman"/>
          <w:sz w:val="24"/>
          <w:szCs w:val="24"/>
        </w:rPr>
        <w:t>выяснить, существуют ли абсолютные «гуманитарии» и «технари».</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Задачи исследования:</w:t>
      </w:r>
    </w:p>
    <w:p w:rsidR="00781208" w:rsidRPr="00D37E49" w:rsidRDefault="00781208" w:rsidP="001C4982">
      <w:pPr>
        <w:pStyle w:val="a6"/>
        <w:numPr>
          <w:ilvl w:val="0"/>
          <w:numId w:val="64"/>
        </w:numPr>
        <w:spacing w:after="0" w:line="240" w:lineRule="auto"/>
        <w:jc w:val="both"/>
        <w:rPr>
          <w:rFonts w:ascii="Times New Roman" w:hAnsi="Times New Roman"/>
          <w:sz w:val="24"/>
          <w:szCs w:val="24"/>
        </w:rPr>
      </w:pPr>
      <w:r w:rsidRPr="00D37E49">
        <w:rPr>
          <w:rFonts w:ascii="Times New Roman" w:hAnsi="Times New Roman"/>
          <w:sz w:val="24"/>
          <w:szCs w:val="24"/>
        </w:rPr>
        <w:t>Изучить методики классификации людей на «гуманитариев» и «технарей».</w:t>
      </w:r>
    </w:p>
    <w:p w:rsidR="00781208" w:rsidRPr="00D37E49" w:rsidRDefault="00781208" w:rsidP="001C4982">
      <w:pPr>
        <w:pStyle w:val="a6"/>
        <w:numPr>
          <w:ilvl w:val="0"/>
          <w:numId w:val="64"/>
        </w:numPr>
        <w:spacing w:after="0" w:line="240" w:lineRule="auto"/>
        <w:jc w:val="both"/>
        <w:rPr>
          <w:rFonts w:ascii="Times New Roman" w:hAnsi="Times New Roman"/>
          <w:sz w:val="24"/>
          <w:szCs w:val="24"/>
        </w:rPr>
      </w:pPr>
      <w:r w:rsidRPr="00D37E49">
        <w:rPr>
          <w:rFonts w:ascii="Times New Roman" w:hAnsi="Times New Roman"/>
          <w:sz w:val="24"/>
          <w:szCs w:val="24"/>
        </w:rPr>
        <w:t>Применить одну из методик для определения типа мышления («гуманитарий» или «технарь») среди студентов групп первого курса ВФ МГГЭУ.</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Гипотеза: каждый человек либо «гуманитарий» либо «технарь».</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Головной мозг человека разделен на левое и правое полушарие. Восприятие мира зависит от того, какое из них более развито. Правое полушарие отвечает за творческую деятельность. За воображение, ассоциации, эмоции. Те, у кого оно доминирует, имеют гуманитарный склад мышления. В обычной жизни их часто называют гуманитариями. Сам корень «human» говорит о том, что их деятельность направлена на те сферы жизни, в которых нужно взаимодействовать с людьми. И действительно, поступки и мотивацию человека им зачастую понять проще, чем разобраться с миром машин.</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Плюсы гуманитарного склада ума:</w:t>
      </w:r>
    </w:p>
    <w:p w:rsidR="00781208" w:rsidRPr="00D37E49" w:rsidRDefault="00781208" w:rsidP="001C4982">
      <w:pPr>
        <w:pStyle w:val="a6"/>
        <w:numPr>
          <w:ilvl w:val="0"/>
          <w:numId w:val="65"/>
        </w:numPr>
        <w:spacing w:after="0" w:line="240" w:lineRule="auto"/>
        <w:jc w:val="both"/>
        <w:rPr>
          <w:rFonts w:ascii="Times New Roman" w:hAnsi="Times New Roman"/>
          <w:sz w:val="24"/>
          <w:szCs w:val="24"/>
        </w:rPr>
      </w:pPr>
      <w:r w:rsidRPr="00D37E49">
        <w:rPr>
          <w:rFonts w:ascii="Times New Roman" w:hAnsi="Times New Roman"/>
          <w:sz w:val="24"/>
          <w:szCs w:val="24"/>
        </w:rPr>
        <w:t>образное мышление;</w:t>
      </w:r>
    </w:p>
    <w:p w:rsidR="00781208" w:rsidRPr="00D37E49" w:rsidRDefault="00781208" w:rsidP="001C4982">
      <w:pPr>
        <w:pStyle w:val="a6"/>
        <w:numPr>
          <w:ilvl w:val="0"/>
          <w:numId w:val="65"/>
        </w:numPr>
        <w:spacing w:after="0" w:line="240" w:lineRule="auto"/>
        <w:jc w:val="both"/>
        <w:rPr>
          <w:rFonts w:ascii="Times New Roman" w:hAnsi="Times New Roman"/>
          <w:sz w:val="24"/>
          <w:szCs w:val="24"/>
        </w:rPr>
      </w:pPr>
      <w:r w:rsidRPr="00D37E49">
        <w:rPr>
          <w:rFonts w:ascii="Times New Roman" w:hAnsi="Times New Roman"/>
          <w:sz w:val="24"/>
          <w:szCs w:val="24"/>
        </w:rPr>
        <w:t>креативность;</w:t>
      </w:r>
    </w:p>
    <w:p w:rsidR="00781208" w:rsidRPr="00D37E49" w:rsidRDefault="00781208" w:rsidP="001C4982">
      <w:pPr>
        <w:pStyle w:val="a6"/>
        <w:numPr>
          <w:ilvl w:val="0"/>
          <w:numId w:val="65"/>
        </w:numPr>
        <w:spacing w:after="0" w:line="240" w:lineRule="auto"/>
        <w:jc w:val="both"/>
        <w:rPr>
          <w:rFonts w:ascii="Times New Roman" w:hAnsi="Times New Roman"/>
          <w:sz w:val="24"/>
          <w:szCs w:val="24"/>
        </w:rPr>
      </w:pPr>
      <w:r w:rsidRPr="00D37E49">
        <w:rPr>
          <w:rFonts w:ascii="Times New Roman" w:hAnsi="Times New Roman"/>
          <w:sz w:val="24"/>
          <w:szCs w:val="24"/>
        </w:rPr>
        <w:t>мультизадачность;</w:t>
      </w:r>
    </w:p>
    <w:p w:rsidR="00781208" w:rsidRPr="00D37E49" w:rsidRDefault="00781208" w:rsidP="001C4982">
      <w:pPr>
        <w:pStyle w:val="a6"/>
        <w:numPr>
          <w:ilvl w:val="0"/>
          <w:numId w:val="65"/>
        </w:numPr>
        <w:spacing w:after="0" w:line="240" w:lineRule="auto"/>
        <w:jc w:val="both"/>
        <w:rPr>
          <w:rFonts w:ascii="Times New Roman" w:hAnsi="Times New Roman"/>
          <w:sz w:val="24"/>
          <w:szCs w:val="24"/>
        </w:rPr>
      </w:pPr>
      <w:r w:rsidRPr="00D37E49">
        <w:rPr>
          <w:rFonts w:ascii="Times New Roman" w:hAnsi="Times New Roman"/>
          <w:sz w:val="24"/>
          <w:szCs w:val="24"/>
        </w:rPr>
        <w:t>чувствительность.</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Минусы гуманитарного склада ума:</w:t>
      </w:r>
    </w:p>
    <w:p w:rsidR="00781208" w:rsidRPr="00D37E49" w:rsidRDefault="00781208" w:rsidP="001C4982">
      <w:pPr>
        <w:pStyle w:val="a6"/>
        <w:numPr>
          <w:ilvl w:val="0"/>
          <w:numId w:val="66"/>
        </w:numPr>
        <w:spacing w:after="0" w:line="240" w:lineRule="auto"/>
        <w:jc w:val="both"/>
        <w:rPr>
          <w:rFonts w:ascii="Times New Roman" w:hAnsi="Times New Roman"/>
          <w:sz w:val="24"/>
          <w:szCs w:val="24"/>
        </w:rPr>
      </w:pPr>
      <w:r w:rsidRPr="00D37E49">
        <w:rPr>
          <w:rFonts w:ascii="Times New Roman" w:hAnsi="Times New Roman"/>
          <w:sz w:val="24"/>
          <w:szCs w:val="24"/>
        </w:rPr>
        <w:t>несобранность;</w:t>
      </w:r>
    </w:p>
    <w:p w:rsidR="00781208" w:rsidRPr="00D37E49" w:rsidRDefault="00781208" w:rsidP="001C4982">
      <w:pPr>
        <w:pStyle w:val="a6"/>
        <w:numPr>
          <w:ilvl w:val="0"/>
          <w:numId w:val="66"/>
        </w:numPr>
        <w:spacing w:after="0" w:line="240" w:lineRule="auto"/>
        <w:jc w:val="both"/>
        <w:rPr>
          <w:rFonts w:ascii="Times New Roman" w:hAnsi="Times New Roman"/>
          <w:sz w:val="24"/>
          <w:szCs w:val="24"/>
        </w:rPr>
      </w:pPr>
      <w:r w:rsidRPr="00D37E49">
        <w:rPr>
          <w:rFonts w:ascii="Times New Roman" w:hAnsi="Times New Roman"/>
          <w:sz w:val="24"/>
          <w:szCs w:val="24"/>
        </w:rPr>
        <w:t>нелогичность;</w:t>
      </w:r>
    </w:p>
    <w:p w:rsidR="00781208" w:rsidRPr="00D37E49" w:rsidRDefault="00781208" w:rsidP="001C4982">
      <w:pPr>
        <w:pStyle w:val="a6"/>
        <w:numPr>
          <w:ilvl w:val="0"/>
          <w:numId w:val="66"/>
        </w:numPr>
        <w:spacing w:after="0" w:line="240" w:lineRule="auto"/>
        <w:jc w:val="both"/>
        <w:rPr>
          <w:rFonts w:ascii="Times New Roman" w:hAnsi="Times New Roman"/>
          <w:sz w:val="24"/>
          <w:szCs w:val="24"/>
        </w:rPr>
      </w:pPr>
      <w:r w:rsidRPr="00D37E49">
        <w:rPr>
          <w:rFonts w:ascii="Times New Roman" w:hAnsi="Times New Roman"/>
          <w:sz w:val="24"/>
          <w:szCs w:val="24"/>
        </w:rPr>
        <w:t>эмоциональность;</w:t>
      </w:r>
    </w:p>
    <w:p w:rsidR="00781208" w:rsidRPr="00D37E49" w:rsidRDefault="00781208" w:rsidP="001C4982">
      <w:pPr>
        <w:pStyle w:val="a6"/>
        <w:numPr>
          <w:ilvl w:val="0"/>
          <w:numId w:val="66"/>
        </w:numPr>
        <w:spacing w:after="0" w:line="240" w:lineRule="auto"/>
        <w:jc w:val="both"/>
        <w:rPr>
          <w:rFonts w:ascii="Times New Roman" w:hAnsi="Times New Roman"/>
          <w:sz w:val="24"/>
          <w:szCs w:val="24"/>
        </w:rPr>
      </w:pPr>
      <w:r w:rsidRPr="00D37E49">
        <w:rPr>
          <w:rFonts w:ascii="Times New Roman" w:hAnsi="Times New Roman"/>
          <w:sz w:val="24"/>
          <w:szCs w:val="24"/>
        </w:rPr>
        <w:t>перфекционизм;</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lastRenderedPageBreak/>
        <w:t>Левое полушарие направлено на восприятие знаковой информации, отвечает за логику, контролирует способности к речи и письму. Люди, у которых это полушарие более развито, имеют технический склад мышления, проще говоря, они – технари. Они более усидчивы, спокойны и внимательны. Легче подмечают детали, тщательней проводят анализ информации, не боятся сложных формул и следуют четкому алгоритму в своей работе.</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Плюсы технического склада ума:</w:t>
      </w:r>
    </w:p>
    <w:p w:rsidR="00781208" w:rsidRPr="00D37E49" w:rsidRDefault="00781208" w:rsidP="001C4982">
      <w:pPr>
        <w:pStyle w:val="a6"/>
        <w:numPr>
          <w:ilvl w:val="0"/>
          <w:numId w:val="67"/>
        </w:numPr>
        <w:spacing w:after="0" w:line="240" w:lineRule="auto"/>
        <w:jc w:val="both"/>
        <w:rPr>
          <w:rFonts w:ascii="Times New Roman" w:hAnsi="Times New Roman"/>
          <w:sz w:val="24"/>
          <w:szCs w:val="24"/>
        </w:rPr>
      </w:pPr>
      <w:r w:rsidRPr="00D37E49">
        <w:rPr>
          <w:rFonts w:ascii="Times New Roman" w:hAnsi="Times New Roman"/>
          <w:sz w:val="24"/>
          <w:szCs w:val="24"/>
        </w:rPr>
        <w:t>рациональное мышление;</w:t>
      </w:r>
    </w:p>
    <w:p w:rsidR="00781208" w:rsidRPr="00D37E49" w:rsidRDefault="00781208" w:rsidP="001C4982">
      <w:pPr>
        <w:pStyle w:val="a6"/>
        <w:numPr>
          <w:ilvl w:val="0"/>
          <w:numId w:val="67"/>
        </w:numPr>
        <w:spacing w:after="0" w:line="240" w:lineRule="auto"/>
        <w:jc w:val="both"/>
        <w:rPr>
          <w:rFonts w:ascii="Times New Roman" w:hAnsi="Times New Roman"/>
          <w:sz w:val="24"/>
          <w:szCs w:val="24"/>
        </w:rPr>
      </w:pPr>
      <w:r w:rsidRPr="00D37E49">
        <w:rPr>
          <w:rFonts w:ascii="Times New Roman" w:hAnsi="Times New Roman"/>
          <w:sz w:val="24"/>
          <w:szCs w:val="24"/>
        </w:rPr>
        <w:t>внимательность;</w:t>
      </w:r>
    </w:p>
    <w:p w:rsidR="00781208" w:rsidRPr="00D37E49" w:rsidRDefault="00781208" w:rsidP="001C4982">
      <w:pPr>
        <w:pStyle w:val="a6"/>
        <w:numPr>
          <w:ilvl w:val="0"/>
          <w:numId w:val="67"/>
        </w:numPr>
        <w:spacing w:after="0" w:line="240" w:lineRule="auto"/>
        <w:jc w:val="both"/>
        <w:rPr>
          <w:rFonts w:ascii="Times New Roman" w:hAnsi="Times New Roman"/>
          <w:sz w:val="24"/>
          <w:szCs w:val="24"/>
        </w:rPr>
      </w:pPr>
      <w:r w:rsidRPr="00D37E49">
        <w:rPr>
          <w:rFonts w:ascii="Times New Roman" w:hAnsi="Times New Roman"/>
          <w:sz w:val="24"/>
          <w:szCs w:val="24"/>
        </w:rPr>
        <w:t>организованность;</w:t>
      </w:r>
    </w:p>
    <w:p w:rsidR="00781208" w:rsidRPr="00D37E49" w:rsidRDefault="00781208" w:rsidP="001C4982">
      <w:pPr>
        <w:pStyle w:val="a6"/>
        <w:numPr>
          <w:ilvl w:val="0"/>
          <w:numId w:val="67"/>
        </w:numPr>
        <w:spacing w:after="0" w:line="240" w:lineRule="auto"/>
        <w:jc w:val="both"/>
        <w:rPr>
          <w:rFonts w:ascii="Times New Roman" w:hAnsi="Times New Roman"/>
          <w:sz w:val="24"/>
          <w:szCs w:val="24"/>
        </w:rPr>
      </w:pPr>
      <w:r w:rsidRPr="00D37E49">
        <w:rPr>
          <w:rFonts w:ascii="Times New Roman" w:hAnsi="Times New Roman"/>
          <w:sz w:val="24"/>
          <w:szCs w:val="24"/>
        </w:rPr>
        <w:t>целеустремлённость.</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Минусы технического склада ума:</w:t>
      </w:r>
    </w:p>
    <w:p w:rsidR="00781208" w:rsidRPr="00D37E49" w:rsidRDefault="00781208" w:rsidP="001C4982">
      <w:pPr>
        <w:pStyle w:val="a6"/>
        <w:numPr>
          <w:ilvl w:val="0"/>
          <w:numId w:val="68"/>
        </w:numPr>
        <w:spacing w:after="0" w:line="240" w:lineRule="auto"/>
        <w:jc w:val="both"/>
        <w:rPr>
          <w:rFonts w:ascii="Times New Roman" w:hAnsi="Times New Roman"/>
          <w:sz w:val="24"/>
          <w:szCs w:val="24"/>
        </w:rPr>
      </w:pPr>
      <w:r w:rsidRPr="00D37E49">
        <w:rPr>
          <w:rFonts w:ascii="Times New Roman" w:hAnsi="Times New Roman"/>
          <w:sz w:val="24"/>
          <w:szCs w:val="24"/>
        </w:rPr>
        <w:t>бескомпромиссность;</w:t>
      </w:r>
    </w:p>
    <w:p w:rsidR="00781208" w:rsidRPr="00D37E49" w:rsidRDefault="00781208" w:rsidP="001C4982">
      <w:pPr>
        <w:pStyle w:val="a6"/>
        <w:numPr>
          <w:ilvl w:val="0"/>
          <w:numId w:val="68"/>
        </w:numPr>
        <w:spacing w:after="0" w:line="240" w:lineRule="auto"/>
        <w:jc w:val="both"/>
        <w:rPr>
          <w:rFonts w:ascii="Times New Roman" w:hAnsi="Times New Roman"/>
          <w:sz w:val="24"/>
          <w:szCs w:val="24"/>
        </w:rPr>
      </w:pPr>
      <w:r w:rsidRPr="00D37E49">
        <w:rPr>
          <w:rFonts w:ascii="Times New Roman" w:hAnsi="Times New Roman"/>
          <w:sz w:val="24"/>
          <w:szCs w:val="24"/>
        </w:rPr>
        <w:t>косноязычность;</w:t>
      </w:r>
    </w:p>
    <w:p w:rsidR="00781208" w:rsidRPr="00D37E49" w:rsidRDefault="00781208" w:rsidP="001C4982">
      <w:pPr>
        <w:pStyle w:val="a6"/>
        <w:numPr>
          <w:ilvl w:val="0"/>
          <w:numId w:val="68"/>
        </w:numPr>
        <w:spacing w:after="0" w:line="240" w:lineRule="auto"/>
        <w:jc w:val="both"/>
        <w:rPr>
          <w:rFonts w:ascii="Times New Roman" w:hAnsi="Times New Roman"/>
          <w:sz w:val="24"/>
          <w:szCs w:val="24"/>
        </w:rPr>
      </w:pPr>
      <w:r w:rsidRPr="00D37E49">
        <w:rPr>
          <w:rFonts w:ascii="Times New Roman" w:hAnsi="Times New Roman"/>
          <w:sz w:val="24"/>
          <w:szCs w:val="24"/>
        </w:rPr>
        <w:t>занудство;</w:t>
      </w:r>
    </w:p>
    <w:p w:rsidR="00781208" w:rsidRPr="00D37E49" w:rsidRDefault="00781208" w:rsidP="001C4982">
      <w:pPr>
        <w:pStyle w:val="a6"/>
        <w:numPr>
          <w:ilvl w:val="0"/>
          <w:numId w:val="68"/>
        </w:numPr>
        <w:spacing w:after="0" w:line="240" w:lineRule="auto"/>
        <w:jc w:val="both"/>
        <w:rPr>
          <w:rFonts w:ascii="Times New Roman" w:hAnsi="Times New Roman"/>
          <w:sz w:val="24"/>
          <w:szCs w:val="24"/>
        </w:rPr>
      </w:pPr>
      <w:r w:rsidRPr="00D37E49">
        <w:rPr>
          <w:rFonts w:ascii="Times New Roman" w:hAnsi="Times New Roman"/>
          <w:sz w:val="24"/>
          <w:szCs w:val="24"/>
        </w:rPr>
        <w:t>прагматичность.</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Считается, что «гуманитариями» становятся из-за наследственности, повреждений мозга в теменных областях, окружения (воспитание, обучение) человека.</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Причины, по которым становятся технарями: наследственность, окружение (воспитание, обучение).</w:t>
      </w:r>
    </w:p>
    <w:p w:rsidR="00781208" w:rsidRPr="00D37E49" w:rsidRDefault="00781208" w:rsidP="003E2839">
      <w:pPr>
        <w:spacing w:after="0" w:line="240" w:lineRule="auto"/>
        <w:ind w:firstLine="709"/>
        <w:jc w:val="both"/>
        <w:rPr>
          <w:rFonts w:ascii="Times New Roman" w:hAnsi="Times New Roman"/>
          <w:sz w:val="24"/>
          <w:szCs w:val="24"/>
        </w:rPr>
      </w:pPr>
      <w:r w:rsidRPr="00D37E49">
        <w:rPr>
          <w:rFonts w:ascii="Times New Roman" w:hAnsi="Times New Roman"/>
          <w:sz w:val="24"/>
          <w:szCs w:val="24"/>
        </w:rPr>
        <w:t>Некоторые ученые выделяют другие виды склада ума: практический, художественно-образный, синтетический, универсальный.</w:t>
      </w:r>
    </w:p>
    <w:p w:rsidR="00781208" w:rsidRPr="00D37E49" w:rsidRDefault="00781208" w:rsidP="003E2839">
      <w:pPr>
        <w:spacing w:after="0" w:line="240" w:lineRule="auto"/>
        <w:jc w:val="both"/>
        <w:rPr>
          <w:rFonts w:ascii="Times New Roman" w:hAnsi="Times New Roman"/>
          <w:sz w:val="24"/>
          <w:szCs w:val="24"/>
        </w:rPr>
      </w:pPr>
      <w:r w:rsidRPr="00D37E49">
        <w:rPr>
          <w:rFonts w:ascii="Times New Roman" w:hAnsi="Times New Roman"/>
          <w:sz w:val="24"/>
          <w:szCs w:val="24"/>
        </w:rPr>
        <w:t>Простейшие способы классификации на «гуманитариев» и «технарей».</w:t>
      </w:r>
    </w:p>
    <w:p w:rsidR="00781208" w:rsidRPr="00D37E49" w:rsidRDefault="00781208" w:rsidP="003E2839">
      <w:pPr>
        <w:spacing w:after="0" w:line="240" w:lineRule="atLeast"/>
        <w:jc w:val="both"/>
        <w:rPr>
          <w:rFonts w:ascii="Times New Roman" w:hAnsi="Times New Roman"/>
          <w:sz w:val="24"/>
          <w:szCs w:val="24"/>
        </w:rPr>
      </w:pPr>
      <w:r w:rsidRPr="00D37E49">
        <w:rPr>
          <w:rFonts w:ascii="Times New Roman" w:hAnsi="Times New Roman"/>
          <w:sz w:val="24"/>
          <w:szCs w:val="24"/>
        </w:rPr>
        <w:t>Чтобы установить, является ли человек гуманитарием или технарем, стоит учесть следующие критерии.</w:t>
      </w:r>
    </w:p>
    <w:p w:rsidR="00781208" w:rsidRPr="00D37E49" w:rsidRDefault="00781208" w:rsidP="003E2839">
      <w:pPr>
        <w:spacing w:after="0" w:line="240" w:lineRule="atLeast"/>
        <w:jc w:val="both"/>
        <w:rPr>
          <w:rFonts w:ascii="Times New Roman" w:hAnsi="Times New Roman"/>
          <w:sz w:val="24"/>
          <w:szCs w:val="24"/>
        </w:rPr>
      </w:pPr>
      <w:r w:rsidRPr="00D37E49">
        <w:rPr>
          <w:rFonts w:ascii="Times New Roman" w:hAnsi="Times New Roman"/>
          <w:sz w:val="24"/>
          <w:szCs w:val="24"/>
        </w:rPr>
        <w:t>Гуманитарий:</w:t>
      </w:r>
    </w:p>
    <w:p w:rsidR="00781208" w:rsidRPr="00D37E49" w:rsidRDefault="00781208" w:rsidP="001C4982">
      <w:pPr>
        <w:pStyle w:val="a6"/>
        <w:numPr>
          <w:ilvl w:val="0"/>
          <w:numId w:val="69"/>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в школе с удовольствием ходит на уроки литературы, истории, иностранного языка;</w:t>
      </w:r>
    </w:p>
    <w:p w:rsidR="00781208" w:rsidRPr="00D37E49" w:rsidRDefault="00781208" w:rsidP="001C4982">
      <w:pPr>
        <w:pStyle w:val="a6"/>
        <w:numPr>
          <w:ilvl w:val="0"/>
          <w:numId w:val="69"/>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отличается особым артистизмом;</w:t>
      </w:r>
    </w:p>
    <w:p w:rsidR="00781208" w:rsidRPr="00D37E49" w:rsidRDefault="00781208" w:rsidP="001C4982">
      <w:pPr>
        <w:pStyle w:val="a6"/>
        <w:numPr>
          <w:ilvl w:val="0"/>
          <w:numId w:val="69"/>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любит петь, рисовать, сочинять;</w:t>
      </w:r>
    </w:p>
    <w:p w:rsidR="00781208" w:rsidRPr="00D37E49" w:rsidRDefault="00781208" w:rsidP="001C4982">
      <w:pPr>
        <w:pStyle w:val="a6"/>
        <w:numPr>
          <w:ilvl w:val="0"/>
          <w:numId w:val="69"/>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легко находит креативное решение для любой задачи;</w:t>
      </w:r>
    </w:p>
    <w:p w:rsidR="00781208" w:rsidRPr="00D37E49" w:rsidRDefault="00781208" w:rsidP="001C4982">
      <w:pPr>
        <w:pStyle w:val="a6"/>
        <w:numPr>
          <w:ilvl w:val="0"/>
          <w:numId w:val="69"/>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всегда подбирает правильные слова для поддержки;</w:t>
      </w:r>
    </w:p>
    <w:p w:rsidR="00781208" w:rsidRPr="00D37E49" w:rsidRDefault="00781208" w:rsidP="001C4982">
      <w:pPr>
        <w:pStyle w:val="a6"/>
        <w:numPr>
          <w:ilvl w:val="0"/>
          <w:numId w:val="69"/>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не терпит рутинные занятия, дедлайны;</w:t>
      </w:r>
    </w:p>
    <w:p w:rsidR="00781208" w:rsidRPr="00D37E49" w:rsidRDefault="00781208" w:rsidP="001C4982">
      <w:pPr>
        <w:pStyle w:val="a6"/>
        <w:numPr>
          <w:ilvl w:val="0"/>
          <w:numId w:val="69"/>
        </w:numPr>
        <w:spacing w:after="0" w:line="240" w:lineRule="auto"/>
        <w:ind w:left="426" w:hanging="426"/>
        <w:jc w:val="both"/>
        <w:rPr>
          <w:rFonts w:ascii="Times New Roman" w:hAnsi="Times New Roman"/>
          <w:sz w:val="24"/>
          <w:szCs w:val="24"/>
        </w:rPr>
      </w:pPr>
      <w:r w:rsidRPr="00D37E49">
        <w:rPr>
          <w:rFonts w:ascii="Times New Roman" w:hAnsi="Times New Roman"/>
          <w:sz w:val="24"/>
          <w:szCs w:val="24"/>
        </w:rPr>
        <w:t>считает своим тотемным животным дракона, единорога, птицу Феникс.</w:t>
      </w:r>
    </w:p>
    <w:p w:rsidR="00781208" w:rsidRPr="00D37E49" w:rsidRDefault="00781208" w:rsidP="003E2839">
      <w:pPr>
        <w:spacing w:after="0" w:line="240" w:lineRule="auto"/>
        <w:jc w:val="both"/>
        <w:rPr>
          <w:rFonts w:ascii="Times New Roman" w:hAnsi="Times New Roman"/>
          <w:sz w:val="24"/>
          <w:szCs w:val="24"/>
        </w:rPr>
      </w:pPr>
      <w:r w:rsidRPr="00D37E49">
        <w:rPr>
          <w:rFonts w:ascii="Times New Roman" w:hAnsi="Times New Roman"/>
          <w:sz w:val="24"/>
          <w:szCs w:val="24"/>
        </w:rPr>
        <w:t>Технарь:</w:t>
      </w:r>
    </w:p>
    <w:p w:rsidR="00781208" w:rsidRPr="00D37E49" w:rsidRDefault="00781208" w:rsidP="001C4982">
      <w:pPr>
        <w:pStyle w:val="a6"/>
        <w:numPr>
          <w:ilvl w:val="0"/>
          <w:numId w:val="70"/>
        </w:numPr>
        <w:spacing w:after="0" w:line="240" w:lineRule="auto"/>
        <w:ind w:left="426" w:hanging="426"/>
        <w:jc w:val="both"/>
        <w:rPr>
          <w:rFonts w:ascii="Times New Roman" w:hAnsi="Times New Roman"/>
          <w:sz w:val="24"/>
          <w:szCs w:val="24"/>
        </w:rPr>
      </w:pPr>
      <w:r w:rsidRPr="00D37E49">
        <w:rPr>
          <w:rFonts w:ascii="Times New Roman" w:hAnsi="Times New Roman"/>
          <w:sz w:val="24"/>
          <w:szCs w:val="24"/>
        </w:rPr>
        <w:t>в школе любит математику, информатику, физику;</w:t>
      </w:r>
    </w:p>
    <w:p w:rsidR="00781208" w:rsidRPr="00D37E49" w:rsidRDefault="00781208" w:rsidP="001C4982">
      <w:pPr>
        <w:pStyle w:val="a6"/>
        <w:numPr>
          <w:ilvl w:val="0"/>
          <w:numId w:val="70"/>
        </w:numPr>
        <w:spacing w:after="0" w:line="240" w:lineRule="auto"/>
        <w:ind w:left="426" w:hanging="426"/>
        <w:jc w:val="both"/>
        <w:rPr>
          <w:rFonts w:ascii="Times New Roman" w:hAnsi="Times New Roman"/>
          <w:sz w:val="24"/>
          <w:szCs w:val="24"/>
        </w:rPr>
      </w:pPr>
      <w:r w:rsidRPr="00D37E49">
        <w:rPr>
          <w:rFonts w:ascii="Times New Roman" w:hAnsi="Times New Roman"/>
          <w:sz w:val="24"/>
          <w:szCs w:val="24"/>
        </w:rPr>
        <w:t>дружит с цифрами, формулами;</w:t>
      </w:r>
    </w:p>
    <w:p w:rsidR="00781208" w:rsidRPr="00D37E49" w:rsidRDefault="00781208" w:rsidP="001C4982">
      <w:pPr>
        <w:pStyle w:val="a6"/>
        <w:numPr>
          <w:ilvl w:val="0"/>
          <w:numId w:val="70"/>
        </w:numPr>
        <w:spacing w:after="0" w:line="240" w:lineRule="auto"/>
        <w:ind w:left="426" w:hanging="426"/>
        <w:jc w:val="both"/>
        <w:rPr>
          <w:rFonts w:ascii="Times New Roman" w:hAnsi="Times New Roman"/>
          <w:sz w:val="24"/>
          <w:szCs w:val="24"/>
        </w:rPr>
      </w:pPr>
      <w:r w:rsidRPr="00D37E49">
        <w:rPr>
          <w:rFonts w:ascii="Times New Roman" w:hAnsi="Times New Roman"/>
          <w:sz w:val="24"/>
          <w:szCs w:val="24"/>
        </w:rPr>
        <w:t>в критических ситуациях не теряется, начинает действовать;</w:t>
      </w:r>
    </w:p>
    <w:p w:rsidR="00781208" w:rsidRPr="00D37E49" w:rsidRDefault="00781208" w:rsidP="001C4982">
      <w:pPr>
        <w:pStyle w:val="a6"/>
        <w:numPr>
          <w:ilvl w:val="0"/>
          <w:numId w:val="70"/>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решает личные проблемы и проблемы других по мере поступления;</w:t>
      </w:r>
    </w:p>
    <w:p w:rsidR="00781208" w:rsidRPr="00D37E49" w:rsidRDefault="00781208" w:rsidP="001C4982">
      <w:pPr>
        <w:pStyle w:val="a6"/>
        <w:numPr>
          <w:ilvl w:val="0"/>
          <w:numId w:val="70"/>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иногда занудствует, любит поспорить;</w:t>
      </w:r>
    </w:p>
    <w:p w:rsidR="00781208" w:rsidRPr="00D37E49" w:rsidRDefault="00781208" w:rsidP="001C4982">
      <w:pPr>
        <w:pStyle w:val="a6"/>
        <w:numPr>
          <w:ilvl w:val="0"/>
          <w:numId w:val="70"/>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всегда соблюдает дедлайны;</w:t>
      </w:r>
    </w:p>
    <w:p w:rsidR="00781208" w:rsidRPr="00D37E49" w:rsidRDefault="00781208" w:rsidP="001C4982">
      <w:pPr>
        <w:pStyle w:val="a6"/>
        <w:numPr>
          <w:ilvl w:val="0"/>
          <w:numId w:val="70"/>
        </w:numPr>
        <w:spacing w:after="0" w:line="240" w:lineRule="atLeast"/>
        <w:ind w:left="426" w:hanging="426"/>
        <w:jc w:val="both"/>
        <w:rPr>
          <w:rFonts w:ascii="Times New Roman" w:hAnsi="Times New Roman"/>
          <w:sz w:val="24"/>
          <w:szCs w:val="24"/>
        </w:rPr>
      </w:pPr>
      <w:r w:rsidRPr="00D37E49">
        <w:rPr>
          <w:rFonts w:ascii="Times New Roman" w:hAnsi="Times New Roman"/>
          <w:sz w:val="24"/>
          <w:szCs w:val="24"/>
        </w:rPr>
        <w:t>считает своим тотемным животным льва, осу или питона.</w:t>
      </w:r>
    </w:p>
    <w:p w:rsidR="00781208" w:rsidRPr="00D37E49" w:rsidRDefault="00781208" w:rsidP="003E2839">
      <w:pPr>
        <w:pStyle w:val="a6"/>
        <w:spacing w:line="240" w:lineRule="auto"/>
        <w:ind w:left="0" w:firstLine="709"/>
        <w:jc w:val="both"/>
        <w:rPr>
          <w:rFonts w:ascii="Times New Roman" w:hAnsi="Times New Roman"/>
          <w:sz w:val="24"/>
          <w:szCs w:val="24"/>
        </w:rPr>
      </w:pPr>
      <w:r w:rsidRPr="00D37E49">
        <w:rPr>
          <w:rFonts w:ascii="Times New Roman" w:hAnsi="Times New Roman"/>
          <w:sz w:val="24"/>
          <w:szCs w:val="24"/>
        </w:rPr>
        <w:t>В разных источниках можно найти простые способы, по которым можно определить «гуманитарий» вы или «технарь».</w:t>
      </w:r>
    </w:p>
    <w:p w:rsidR="00781208" w:rsidRDefault="00781208" w:rsidP="00781208">
      <w:pPr>
        <w:pStyle w:val="a6"/>
        <w:spacing w:line="240" w:lineRule="auto"/>
        <w:ind w:left="0" w:firstLine="709"/>
        <w:rPr>
          <w:rFonts w:ascii="Times New Roman" w:hAnsi="Times New Roman"/>
          <w:sz w:val="24"/>
          <w:szCs w:val="24"/>
        </w:rPr>
      </w:pPr>
    </w:p>
    <w:p w:rsidR="003E2839" w:rsidRDefault="003E2839" w:rsidP="00781208">
      <w:pPr>
        <w:pStyle w:val="a6"/>
        <w:spacing w:line="240" w:lineRule="auto"/>
        <w:ind w:left="0" w:firstLine="709"/>
        <w:rPr>
          <w:rFonts w:ascii="Times New Roman" w:hAnsi="Times New Roman"/>
          <w:sz w:val="24"/>
          <w:szCs w:val="24"/>
        </w:rPr>
      </w:pPr>
    </w:p>
    <w:p w:rsidR="003E2839" w:rsidRDefault="003E2839" w:rsidP="00781208">
      <w:pPr>
        <w:pStyle w:val="a6"/>
        <w:spacing w:line="240" w:lineRule="auto"/>
        <w:ind w:left="0" w:firstLine="709"/>
        <w:rPr>
          <w:rFonts w:ascii="Times New Roman" w:hAnsi="Times New Roman"/>
          <w:sz w:val="24"/>
          <w:szCs w:val="24"/>
        </w:rPr>
      </w:pPr>
    </w:p>
    <w:p w:rsidR="003E2839" w:rsidRDefault="003E2839" w:rsidP="00781208">
      <w:pPr>
        <w:pStyle w:val="a6"/>
        <w:spacing w:line="240" w:lineRule="auto"/>
        <w:ind w:left="0" w:firstLine="709"/>
        <w:rPr>
          <w:rFonts w:ascii="Times New Roman" w:hAnsi="Times New Roman"/>
          <w:sz w:val="24"/>
          <w:szCs w:val="24"/>
        </w:rPr>
      </w:pPr>
    </w:p>
    <w:p w:rsidR="003E2839" w:rsidRDefault="003E2839" w:rsidP="00781208">
      <w:pPr>
        <w:pStyle w:val="a6"/>
        <w:spacing w:line="240" w:lineRule="auto"/>
        <w:ind w:left="0" w:firstLine="709"/>
        <w:rPr>
          <w:rFonts w:ascii="Times New Roman" w:hAnsi="Times New Roman"/>
          <w:sz w:val="24"/>
          <w:szCs w:val="24"/>
        </w:rPr>
      </w:pPr>
    </w:p>
    <w:p w:rsidR="003E2839" w:rsidRDefault="003E2839" w:rsidP="00781208">
      <w:pPr>
        <w:pStyle w:val="a6"/>
        <w:spacing w:line="240" w:lineRule="auto"/>
        <w:ind w:left="0" w:firstLine="709"/>
        <w:rPr>
          <w:rFonts w:ascii="Times New Roman" w:hAnsi="Times New Roman"/>
          <w:sz w:val="24"/>
          <w:szCs w:val="24"/>
        </w:rPr>
      </w:pPr>
    </w:p>
    <w:p w:rsidR="003E2839" w:rsidRPr="00D37E49" w:rsidRDefault="003E2839" w:rsidP="00781208">
      <w:pPr>
        <w:pStyle w:val="a6"/>
        <w:spacing w:line="240" w:lineRule="auto"/>
        <w:ind w:left="0" w:firstLine="709"/>
        <w:rPr>
          <w:rFonts w:ascii="Times New Roman" w:hAnsi="Times New Roman"/>
          <w:sz w:val="24"/>
          <w:szCs w:val="24"/>
        </w:rPr>
      </w:pPr>
    </w:p>
    <w:tbl>
      <w:tblPr>
        <w:tblStyle w:val="af0"/>
        <w:tblW w:w="0" w:type="auto"/>
        <w:jc w:val="center"/>
        <w:tblLook w:val="04A0"/>
      </w:tblPr>
      <w:tblGrid>
        <w:gridCol w:w="4672"/>
        <w:gridCol w:w="4673"/>
      </w:tblGrid>
      <w:tr w:rsidR="00781208" w:rsidRPr="00D37E49" w:rsidTr="00CC3480">
        <w:trPr>
          <w:jc w:val="center"/>
        </w:trPr>
        <w:tc>
          <w:tcPr>
            <w:tcW w:w="4672" w:type="dxa"/>
          </w:tcPr>
          <w:p w:rsidR="00781208" w:rsidRPr="00D37E49" w:rsidRDefault="00781208" w:rsidP="00CC3480">
            <w:pPr>
              <w:pStyle w:val="a6"/>
              <w:ind w:left="0"/>
              <w:jc w:val="center"/>
              <w:rPr>
                <w:rFonts w:ascii="Times New Roman" w:hAnsi="Times New Roman"/>
                <w:sz w:val="24"/>
                <w:szCs w:val="24"/>
              </w:rPr>
            </w:pPr>
            <w:r w:rsidRPr="00D37E49">
              <w:rPr>
                <w:rFonts w:ascii="Times New Roman" w:hAnsi="Times New Roman"/>
                <w:sz w:val="24"/>
                <w:szCs w:val="24"/>
              </w:rPr>
              <w:lastRenderedPageBreak/>
              <w:t>Гуманитарий</w:t>
            </w:r>
          </w:p>
        </w:tc>
        <w:tc>
          <w:tcPr>
            <w:tcW w:w="4673" w:type="dxa"/>
          </w:tcPr>
          <w:p w:rsidR="00781208" w:rsidRPr="00D37E49" w:rsidRDefault="00781208" w:rsidP="00CC3480">
            <w:pPr>
              <w:pStyle w:val="a6"/>
              <w:ind w:left="0"/>
              <w:jc w:val="center"/>
              <w:rPr>
                <w:rFonts w:ascii="Times New Roman" w:hAnsi="Times New Roman"/>
                <w:sz w:val="24"/>
                <w:szCs w:val="24"/>
              </w:rPr>
            </w:pPr>
            <w:r w:rsidRPr="00D37E49">
              <w:rPr>
                <w:rFonts w:ascii="Times New Roman" w:hAnsi="Times New Roman"/>
                <w:sz w:val="24"/>
                <w:szCs w:val="24"/>
              </w:rPr>
              <w:t>Технарь</w:t>
            </w:r>
          </w:p>
        </w:tc>
      </w:tr>
      <w:tr w:rsidR="00781208" w:rsidRPr="00D37E49" w:rsidTr="00781208">
        <w:trPr>
          <w:trHeight w:val="2460"/>
          <w:jc w:val="center"/>
        </w:trPr>
        <w:tc>
          <w:tcPr>
            <w:tcW w:w="4672"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2940" w:dyaOrig="4140">
                <v:shape id="_x0000_i1028" type="#_x0000_t75" style="width:81.75pt;height:114pt" o:ole="">
                  <v:imagedata r:id="rId102" o:title=""/>
                </v:shape>
                <o:OLEObject Type="Embed" ProgID="PBrush" ShapeID="_x0000_i1028" DrawAspect="Content" ObjectID="_1710150664" r:id="rId103"/>
              </w:object>
            </w:r>
          </w:p>
        </w:tc>
        <w:tc>
          <w:tcPr>
            <w:tcW w:w="4673"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2535" w:dyaOrig="3990">
                <v:shape id="_x0000_i1029" type="#_x0000_t75" style="width:71.25pt;height:111.75pt" o:ole="">
                  <v:imagedata r:id="rId104" o:title=""/>
                </v:shape>
                <o:OLEObject Type="Embed" ProgID="PBrush" ShapeID="_x0000_i1029" DrawAspect="Content" ObjectID="_1710150665" r:id="rId105"/>
              </w:object>
            </w:r>
          </w:p>
        </w:tc>
      </w:tr>
      <w:tr w:rsidR="00781208" w:rsidRPr="00D37E49" w:rsidTr="00781208">
        <w:trPr>
          <w:trHeight w:val="2294"/>
          <w:jc w:val="center"/>
        </w:trPr>
        <w:tc>
          <w:tcPr>
            <w:tcW w:w="4672"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7110" w:dyaOrig="4185">
                <v:shape id="_x0000_i1030" type="#_x0000_t75" style="width:164.25pt;height:96.75pt" o:ole="">
                  <v:imagedata r:id="rId106" o:title=""/>
                </v:shape>
                <o:OLEObject Type="Embed" ProgID="PBrush" ShapeID="_x0000_i1030" DrawAspect="Content" ObjectID="_1710150666" r:id="rId107"/>
              </w:object>
            </w:r>
          </w:p>
        </w:tc>
        <w:tc>
          <w:tcPr>
            <w:tcW w:w="4673"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7455" w:dyaOrig="4245">
                <v:shape id="_x0000_i1031" type="#_x0000_t75" style="width:165.75pt;height:94.5pt" o:ole="">
                  <v:imagedata r:id="rId108" o:title=""/>
                </v:shape>
                <o:OLEObject Type="Embed" ProgID="PBrush" ShapeID="_x0000_i1031" DrawAspect="Content" ObjectID="_1710150667" r:id="rId109"/>
              </w:object>
            </w:r>
          </w:p>
        </w:tc>
      </w:tr>
      <w:tr w:rsidR="00781208" w:rsidRPr="00D37E49" w:rsidTr="00CC3480">
        <w:trPr>
          <w:jc w:val="center"/>
        </w:trPr>
        <w:tc>
          <w:tcPr>
            <w:tcW w:w="4672"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4425" w:dyaOrig="4605">
                <v:shape id="_x0000_i1032" type="#_x0000_t75" style="width:108.75pt;height:112.5pt" o:ole="">
                  <v:imagedata r:id="rId110" o:title=""/>
                </v:shape>
                <o:OLEObject Type="Embed" ProgID="PBrush" ShapeID="_x0000_i1032" DrawAspect="Content" ObjectID="_1710150668" r:id="rId111"/>
              </w:object>
            </w:r>
          </w:p>
        </w:tc>
        <w:tc>
          <w:tcPr>
            <w:tcW w:w="4673"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4965" w:dyaOrig="4560">
                <v:shape id="_x0000_i1033" type="#_x0000_t75" style="width:118.5pt;height:107.25pt" o:ole="">
                  <v:imagedata r:id="rId112" o:title=""/>
                </v:shape>
                <o:OLEObject Type="Embed" ProgID="PBrush" ShapeID="_x0000_i1033" DrawAspect="Content" ObjectID="_1710150669" r:id="rId113"/>
              </w:object>
            </w:r>
          </w:p>
        </w:tc>
      </w:tr>
      <w:tr w:rsidR="00781208" w:rsidRPr="00D37E49" w:rsidTr="00781208">
        <w:trPr>
          <w:trHeight w:val="2824"/>
          <w:jc w:val="center"/>
        </w:trPr>
        <w:tc>
          <w:tcPr>
            <w:tcW w:w="4672"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5295" w:dyaOrig="4230">
                <v:shape id="_x0000_i1034" type="#_x0000_t75" style="width:137.25pt;height:129pt" o:ole="">
                  <v:imagedata r:id="rId114" o:title=""/>
                </v:shape>
                <o:OLEObject Type="Embed" ProgID="PBrush" ShapeID="_x0000_i1034" DrawAspect="Content" ObjectID="_1710150670" r:id="rId115"/>
              </w:object>
            </w:r>
          </w:p>
        </w:tc>
        <w:tc>
          <w:tcPr>
            <w:tcW w:w="4673"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5265" w:dyaOrig="4230">
                <v:shape id="_x0000_i1035" type="#_x0000_t75" style="width:138.75pt;height:129pt" o:ole="">
                  <v:imagedata r:id="rId116" o:title=""/>
                </v:shape>
                <o:OLEObject Type="Embed" ProgID="PBrush" ShapeID="_x0000_i1035" DrawAspect="Content" ObjectID="_1710150671" r:id="rId117"/>
              </w:object>
            </w:r>
          </w:p>
        </w:tc>
      </w:tr>
      <w:tr w:rsidR="00781208" w:rsidRPr="00D37E49" w:rsidTr="00781208">
        <w:trPr>
          <w:trHeight w:val="3246"/>
          <w:jc w:val="center"/>
        </w:trPr>
        <w:tc>
          <w:tcPr>
            <w:tcW w:w="4672"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5220" w:dyaOrig="7425">
                <v:shape id="_x0000_i1036" type="#_x0000_t75" style="width:107.25pt;height:152.25pt" o:ole="">
                  <v:imagedata r:id="rId118" o:title=""/>
                </v:shape>
                <o:OLEObject Type="Embed" ProgID="PBrush" ShapeID="_x0000_i1036" DrawAspect="Content" ObjectID="_1710150672" r:id="rId119"/>
              </w:object>
            </w:r>
          </w:p>
        </w:tc>
        <w:tc>
          <w:tcPr>
            <w:tcW w:w="4673"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5190" w:dyaOrig="7530">
                <v:shape id="_x0000_i1037" type="#_x0000_t75" style="width:109.5pt;height:150.75pt" o:ole="">
                  <v:imagedata r:id="rId120" o:title=""/>
                </v:shape>
                <o:OLEObject Type="Embed" ProgID="PBrush" ShapeID="_x0000_i1037" DrawAspect="Content" ObjectID="_1710150673" r:id="rId121"/>
              </w:object>
            </w:r>
          </w:p>
        </w:tc>
      </w:tr>
      <w:tr w:rsidR="00781208" w:rsidRPr="00D37E49" w:rsidTr="00CC3480">
        <w:trPr>
          <w:jc w:val="center"/>
        </w:trPr>
        <w:tc>
          <w:tcPr>
            <w:tcW w:w="4672"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4695" w:dyaOrig="7395">
                <v:shape id="_x0000_i1038" type="#_x0000_t75" style="width:104.25pt;height:163.5pt" o:ole="">
                  <v:imagedata r:id="rId122" o:title=""/>
                </v:shape>
                <o:OLEObject Type="Embed" ProgID="PBrush" ShapeID="_x0000_i1038" DrawAspect="Content" ObjectID="_1710150674" r:id="rId123"/>
              </w:object>
            </w:r>
          </w:p>
        </w:tc>
        <w:tc>
          <w:tcPr>
            <w:tcW w:w="4673" w:type="dxa"/>
          </w:tcPr>
          <w:p w:rsidR="00781208" w:rsidRPr="00D37E49" w:rsidRDefault="00781208" w:rsidP="00CC3480">
            <w:pPr>
              <w:pStyle w:val="a6"/>
              <w:ind w:left="0"/>
              <w:rPr>
                <w:rFonts w:ascii="Times New Roman" w:hAnsi="Times New Roman"/>
                <w:sz w:val="24"/>
                <w:szCs w:val="24"/>
              </w:rPr>
            </w:pPr>
            <w:r w:rsidRPr="00D37E49">
              <w:rPr>
                <w:rFonts w:ascii="Times New Roman" w:hAnsi="Times New Roman"/>
                <w:sz w:val="24"/>
                <w:szCs w:val="24"/>
              </w:rPr>
              <w:object w:dxaOrig="4740" w:dyaOrig="6600">
                <v:shape id="_x0000_i1039" type="#_x0000_t75" style="width:116.25pt;height:162pt" o:ole="">
                  <v:imagedata r:id="rId124" o:title=""/>
                </v:shape>
                <o:OLEObject Type="Embed" ProgID="PBrush" ShapeID="_x0000_i1039" DrawAspect="Content" ObjectID="_1710150675" r:id="rId125"/>
              </w:object>
            </w:r>
          </w:p>
        </w:tc>
      </w:tr>
    </w:tbl>
    <w:p w:rsidR="00781208" w:rsidRPr="00D37E49" w:rsidRDefault="00781208" w:rsidP="00781208">
      <w:pPr>
        <w:pStyle w:val="a6"/>
        <w:spacing w:line="240" w:lineRule="auto"/>
        <w:ind w:left="0" w:firstLine="709"/>
        <w:rPr>
          <w:rFonts w:ascii="Times New Roman" w:hAnsi="Times New Roman"/>
          <w:sz w:val="24"/>
          <w:szCs w:val="24"/>
        </w:rPr>
      </w:pPr>
    </w:p>
    <w:p w:rsidR="00781208" w:rsidRPr="00D37E49" w:rsidRDefault="00781208" w:rsidP="00781208">
      <w:pPr>
        <w:pStyle w:val="a6"/>
        <w:spacing w:line="240" w:lineRule="auto"/>
        <w:ind w:left="0" w:firstLine="709"/>
        <w:rPr>
          <w:rFonts w:ascii="Times New Roman" w:hAnsi="Times New Roman"/>
          <w:sz w:val="24"/>
          <w:szCs w:val="24"/>
        </w:rPr>
      </w:pPr>
      <w:r w:rsidRPr="00D37E49">
        <w:rPr>
          <w:rFonts w:ascii="Times New Roman" w:hAnsi="Times New Roman"/>
          <w:sz w:val="24"/>
          <w:szCs w:val="24"/>
        </w:rPr>
        <w:t>Казалось бы простые тесты... Но какой же результат они дали на практике, когда мы попытались определить, к какому типу относятся первокурсники ВФ МГГЭУ? Оказалось, что ни один студент не является абсолютным «гуманитарием» или «технарем». По некоторым тестовым показателям человек относится к одному типу, а по другим – к другому.</w:t>
      </w:r>
    </w:p>
    <w:p w:rsidR="00781208" w:rsidRPr="00D37E49" w:rsidRDefault="00781208" w:rsidP="00781208">
      <w:pPr>
        <w:pStyle w:val="a6"/>
        <w:spacing w:line="240" w:lineRule="auto"/>
        <w:ind w:left="0" w:firstLine="709"/>
        <w:rPr>
          <w:rFonts w:ascii="Times New Roman" w:hAnsi="Times New Roman"/>
          <w:sz w:val="24"/>
          <w:szCs w:val="24"/>
        </w:rPr>
      </w:pPr>
      <w:r w:rsidRPr="00D37E49">
        <w:rPr>
          <w:rFonts w:ascii="Times New Roman" w:hAnsi="Times New Roman"/>
          <w:sz w:val="24"/>
          <w:szCs w:val="24"/>
        </w:rPr>
        <w:t>Таким образом, можно сделать вывод, что наша гипотеза о том, что людей можно разделить на абсолютных «гуманитариев» и «технарей» неверна.</w:t>
      </w:r>
    </w:p>
    <w:p w:rsidR="00781208" w:rsidRPr="00D37E49" w:rsidRDefault="00781208" w:rsidP="00781208">
      <w:pPr>
        <w:pStyle w:val="a6"/>
        <w:spacing w:after="0" w:line="240" w:lineRule="auto"/>
        <w:ind w:left="0" w:firstLine="709"/>
        <w:rPr>
          <w:rFonts w:ascii="Times New Roman" w:hAnsi="Times New Roman"/>
          <w:sz w:val="24"/>
          <w:szCs w:val="24"/>
        </w:rPr>
      </w:pPr>
      <w:r w:rsidRPr="00D37E49">
        <w:rPr>
          <w:rFonts w:ascii="Times New Roman" w:hAnsi="Times New Roman"/>
          <w:sz w:val="24"/>
          <w:szCs w:val="24"/>
        </w:rPr>
        <w:t>Подтверждение тому, что в каждом человеке «живет» «гуманитарий» и «технарь», мы находим и в истории. Михаил Ломоносов был выдающимся физиком и химиком (технарь!) и при этом писал оды и стихи, высоко оцененные современниками (значит, и гуманитарий!!!). Льюис Кэрролл, преподававший логику (явно с развитым техническим мышлением), написал всемирно известную детскую книгу Алиса в стране чудес — гуманитарий или технарь? Брайан Мэй, который почти стал кандидатом наук в области астрофизики, но отвлекся на музыку и вошел в историю как гитарист группы Queen. Актриса Маим Бялик, известная по сериалу “Теория большого взрыва”, на самом деле — дипломированный нейробиолог.</w:t>
      </w:r>
    </w:p>
    <w:p w:rsidR="00781208" w:rsidRPr="00D37E49" w:rsidRDefault="00781208" w:rsidP="00781208">
      <w:pPr>
        <w:spacing w:after="0" w:line="240" w:lineRule="auto"/>
        <w:ind w:firstLine="709"/>
        <w:rPr>
          <w:rFonts w:ascii="Times New Roman" w:hAnsi="Times New Roman"/>
          <w:sz w:val="24"/>
          <w:szCs w:val="24"/>
        </w:rPr>
      </w:pPr>
      <w:r w:rsidRPr="00D37E49">
        <w:rPr>
          <w:rFonts w:ascii="Times New Roman" w:hAnsi="Times New Roman"/>
          <w:sz w:val="24"/>
          <w:szCs w:val="24"/>
        </w:rPr>
        <w:t>Современный мир так быстро меняется и требует такой пластичности ума и навыков, что невозможно быть принципиально технарем или гуманитарием. Например, адвокатам важно уметь анализировать большой объем данных, мыслить логически, обобщать, выделять главное, т.е. иметь признаки «технического» склада ума.. А с другой стороны, им точно понадобится навык публичных выступлений, ведения переговоров, знание психологии, умение найти нестандартный подход к делу и даже актерские данные, т.е. навыки «гуманитария».</w:t>
      </w:r>
    </w:p>
    <w:p w:rsidR="00781208" w:rsidRPr="00D37E49" w:rsidRDefault="00781208" w:rsidP="00781208">
      <w:pPr>
        <w:spacing w:after="0" w:line="240" w:lineRule="auto"/>
        <w:ind w:firstLine="709"/>
        <w:rPr>
          <w:rFonts w:ascii="Times New Roman" w:hAnsi="Times New Roman"/>
          <w:sz w:val="24"/>
          <w:szCs w:val="24"/>
        </w:rPr>
      </w:pPr>
      <w:r w:rsidRPr="00D37E49">
        <w:rPr>
          <w:rFonts w:ascii="Times New Roman" w:hAnsi="Times New Roman"/>
          <w:sz w:val="24"/>
          <w:szCs w:val="24"/>
        </w:rPr>
        <w:t>С точки зрения науки ставить вопрос о превосходстве того или иного склада ума по меньшей мере некорректно.</w:t>
      </w:r>
    </w:p>
    <w:p w:rsidR="00781208" w:rsidRPr="00D37E49" w:rsidRDefault="00781208" w:rsidP="00781208">
      <w:pPr>
        <w:pStyle w:val="a6"/>
        <w:spacing w:after="0" w:line="240" w:lineRule="auto"/>
        <w:ind w:left="0" w:firstLine="709"/>
        <w:jc w:val="both"/>
        <w:rPr>
          <w:rFonts w:ascii="Times New Roman" w:hAnsi="Times New Roman"/>
          <w:sz w:val="24"/>
          <w:szCs w:val="24"/>
        </w:rPr>
      </w:pPr>
      <w:r w:rsidRPr="00D37E49">
        <w:rPr>
          <w:rFonts w:ascii="Times New Roman" w:hAnsi="Times New Roman"/>
          <w:sz w:val="24"/>
          <w:szCs w:val="24"/>
        </w:rPr>
        <w:t>Список использованных источников:</w:t>
      </w:r>
    </w:p>
    <w:p w:rsidR="00781208" w:rsidRPr="00D37E49" w:rsidRDefault="00781208" w:rsidP="001C4982">
      <w:pPr>
        <w:pStyle w:val="a6"/>
        <w:numPr>
          <w:ilvl w:val="0"/>
          <w:numId w:val="71"/>
        </w:numPr>
        <w:spacing w:after="0" w:line="240" w:lineRule="auto"/>
        <w:jc w:val="both"/>
        <w:rPr>
          <w:rFonts w:ascii="Times New Roman" w:hAnsi="Times New Roman"/>
          <w:sz w:val="24"/>
          <w:szCs w:val="24"/>
        </w:rPr>
      </w:pPr>
      <w:r w:rsidRPr="00D37E49">
        <w:rPr>
          <w:rFonts w:ascii="Times New Roman" w:hAnsi="Times New Roman"/>
          <w:sz w:val="24"/>
          <w:szCs w:val="24"/>
        </w:rPr>
        <w:t xml:space="preserve">Народная газета. </w:t>
      </w:r>
      <w:r w:rsidRPr="00D37E49">
        <w:rPr>
          <w:rFonts w:ascii="Times New Roman" w:hAnsi="Times New Roman"/>
          <w:sz w:val="24"/>
          <w:szCs w:val="24"/>
        </w:rPr>
        <w:noBreakHyphen/>
        <w:t xml:space="preserve"> URL: https://www.sb.by/articles/skripichnyy-protiv-gaechnogo.html</w:t>
      </w:r>
    </w:p>
    <w:p w:rsidR="00781208" w:rsidRPr="00D37E49" w:rsidRDefault="00781208" w:rsidP="001C4982">
      <w:pPr>
        <w:pStyle w:val="a6"/>
        <w:numPr>
          <w:ilvl w:val="0"/>
          <w:numId w:val="71"/>
        </w:numPr>
        <w:spacing w:after="0" w:line="240" w:lineRule="auto"/>
        <w:jc w:val="both"/>
        <w:rPr>
          <w:rFonts w:ascii="Times New Roman" w:hAnsi="Times New Roman"/>
          <w:sz w:val="24"/>
          <w:szCs w:val="24"/>
        </w:rPr>
      </w:pPr>
      <w:r w:rsidRPr="00D37E49">
        <w:rPr>
          <w:rFonts w:ascii="Times New Roman" w:hAnsi="Times New Roman"/>
          <w:sz w:val="24"/>
          <w:szCs w:val="24"/>
        </w:rPr>
        <w:t xml:space="preserve">РИА новости. </w:t>
      </w:r>
      <w:r w:rsidRPr="00D37E49">
        <w:rPr>
          <w:rFonts w:ascii="Times New Roman" w:hAnsi="Times New Roman"/>
          <w:sz w:val="24"/>
          <w:szCs w:val="24"/>
        </w:rPr>
        <w:noBreakHyphen/>
        <w:t xml:space="preserve"> URL: https://ria.ru/20160412/1409220420.html</w:t>
      </w:r>
    </w:p>
    <w:p w:rsidR="00781208" w:rsidRPr="00D37E49" w:rsidRDefault="00781208" w:rsidP="001C4982">
      <w:pPr>
        <w:pStyle w:val="a6"/>
        <w:numPr>
          <w:ilvl w:val="0"/>
          <w:numId w:val="71"/>
        </w:numPr>
        <w:spacing w:after="0" w:line="240" w:lineRule="auto"/>
        <w:jc w:val="both"/>
        <w:rPr>
          <w:rFonts w:ascii="Times New Roman" w:hAnsi="Times New Roman"/>
          <w:sz w:val="24"/>
          <w:szCs w:val="24"/>
          <w:lang w:val="en-US"/>
        </w:rPr>
      </w:pPr>
      <w:r w:rsidRPr="00D37E49">
        <w:rPr>
          <w:rFonts w:ascii="Times New Roman" w:hAnsi="Times New Roman"/>
          <w:sz w:val="24"/>
          <w:szCs w:val="24"/>
          <w:lang w:val="en-US"/>
        </w:rPr>
        <w:t xml:space="preserve">Vc.ru. </w:t>
      </w:r>
      <w:r w:rsidRPr="00D37E49">
        <w:rPr>
          <w:rFonts w:ascii="Times New Roman" w:hAnsi="Times New Roman"/>
          <w:sz w:val="24"/>
          <w:szCs w:val="24"/>
          <w:lang w:val="en-US"/>
        </w:rPr>
        <w:noBreakHyphen/>
        <w:t xml:space="preserve"> URL: https://vc.ru/hr/157075-gumanitarii-vs-tehnari-pochemu-delenie-neaktualno-i-chto-prishlo-na-smenu</w:t>
      </w:r>
    </w:p>
    <w:p w:rsidR="00781208" w:rsidRPr="00D37E49" w:rsidRDefault="00781208" w:rsidP="001C4982">
      <w:pPr>
        <w:pStyle w:val="a6"/>
        <w:numPr>
          <w:ilvl w:val="0"/>
          <w:numId w:val="71"/>
        </w:numPr>
        <w:spacing w:after="0" w:line="240" w:lineRule="auto"/>
        <w:jc w:val="both"/>
        <w:rPr>
          <w:rFonts w:ascii="Times New Roman" w:hAnsi="Times New Roman"/>
          <w:sz w:val="24"/>
          <w:szCs w:val="24"/>
        </w:rPr>
      </w:pPr>
      <w:r w:rsidRPr="00D37E49">
        <w:rPr>
          <w:rFonts w:ascii="Times New Roman" w:hAnsi="Times New Roman"/>
          <w:sz w:val="24"/>
          <w:szCs w:val="24"/>
        </w:rPr>
        <w:t xml:space="preserve">Медиаликс. </w:t>
      </w:r>
      <w:r w:rsidRPr="00D37E49">
        <w:rPr>
          <w:rFonts w:ascii="Times New Roman" w:hAnsi="Times New Roman"/>
          <w:sz w:val="24"/>
          <w:szCs w:val="24"/>
        </w:rPr>
        <w:noBreakHyphen/>
        <w:t xml:space="preserve">URL:  </w:t>
      </w:r>
      <w:r w:rsidRPr="00D37E49">
        <w:rPr>
          <w:rFonts w:ascii="Times New Roman" w:hAnsi="Times New Roman"/>
          <w:sz w:val="24"/>
          <w:szCs w:val="24"/>
          <w:lang w:val="en-US"/>
        </w:rPr>
        <w:t>https</w:t>
      </w:r>
      <w:r w:rsidRPr="00D37E49">
        <w:rPr>
          <w:rFonts w:ascii="Times New Roman" w:hAnsi="Times New Roman"/>
          <w:sz w:val="24"/>
          <w:szCs w:val="24"/>
        </w:rPr>
        <w:t>://</w:t>
      </w:r>
      <w:r w:rsidRPr="00D37E49">
        <w:rPr>
          <w:rFonts w:ascii="Times New Roman" w:hAnsi="Times New Roman"/>
          <w:sz w:val="24"/>
          <w:szCs w:val="24"/>
          <w:lang w:val="en-US"/>
        </w:rPr>
        <w:t>medialeaks</w:t>
      </w:r>
      <w:r w:rsidRPr="00D37E49">
        <w:rPr>
          <w:rFonts w:ascii="Times New Roman" w:hAnsi="Times New Roman"/>
          <w:sz w:val="24"/>
          <w:szCs w:val="24"/>
        </w:rPr>
        <w:t>.</w:t>
      </w:r>
      <w:r w:rsidRPr="00D37E49">
        <w:rPr>
          <w:rFonts w:ascii="Times New Roman" w:hAnsi="Times New Roman"/>
          <w:sz w:val="24"/>
          <w:szCs w:val="24"/>
          <w:lang w:val="en-US"/>
        </w:rPr>
        <w:t>ru</w:t>
      </w:r>
      <w:r w:rsidRPr="00D37E49">
        <w:rPr>
          <w:rFonts w:ascii="Times New Roman" w:hAnsi="Times New Roman"/>
          <w:sz w:val="24"/>
          <w:szCs w:val="24"/>
        </w:rPr>
        <w:t>/</w:t>
      </w:r>
    </w:p>
    <w:p w:rsidR="000F465F" w:rsidRDefault="000F465F" w:rsidP="00781208">
      <w:pPr>
        <w:pStyle w:val="a7"/>
        <w:suppressAutoHyphens w:val="0"/>
        <w:spacing w:before="0" w:after="0"/>
        <w:ind w:left="720"/>
        <w:jc w:val="center"/>
        <w:rPr>
          <w:color w:val="000000"/>
        </w:rPr>
      </w:pPr>
    </w:p>
    <w:p w:rsidR="003E2839" w:rsidRDefault="003E2839" w:rsidP="00781208">
      <w:pPr>
        <w:pStyle w:val="a7"/>
        <w:suppressAutoHyphens w:val="0"/>
        <w:spacing w:before="0" w:after="0"/>
        <w:ind w:left="720"/>
        <w:jc w:val="center"/>
        <w:rPr>
          <w:color w:val="000000"/>
        </w:rPr>
      </w:pPr>
    </w:p>
    <w:p w:rsidR="003E2839" w:rsidRDefault="003E2839" w:rsidP="00781208">
      <w:pPr>
        <w:pStyle w:val="a7"/>
        <w:suppressAutoHyphens w:val="0"/>
        <w:spacing w:before="0" w:after="0"/>
        <w:ind w:left="720"/>
        <w:jc w:val="center"/>
        <w:rPr>
          <w:color w:val="000000"/>
        </w:rPr>
      </w:pPr>
    </w:p>
    <w:p w:rsidR="003E2839" w:rsidRDefault="003E2839" w:rsidP="00781208">
      <w:pPr>
        <w:pStyle w:val="a7"/>
        <w:suppressAutoHyphens w:val="0"/>
        <w:spacing w:before="0" w:after="0"/>
        <w:ind w:left="720"/>
        <w:jc w:val="center"/>
        <w:rPr>
          <w:color w:val="000000"/>
        </w:rPr>
      </w:pPr>
    </w:p>
    <w:p w:rsidR="003E2839" w:rsidRDefault="003E2839" w:rsidP="00781208">
      <w:pPr>
        <w:pStyle w:val="a7"/>
        <w:suppressAutoHyphens w:val="0"/>
        <w:spacing w:before="0" w:after="0"/>
        <w:ind w:left="720"/>
        <w:jc w:val="center"/>
        <w:rPr>
          <w:color w:val="000000"/>
        </w:rPr>
      </w:pPr>
    </w:p>
    <w:p w:rsidR="003E2839" w:rsidRDefault="003E2839" w:rsidP="00781208">
      <w:pPr>
        <w:pStyle w:val="a7"/>
        <w:suppressAutoHyphens w:val="0"/>
        <w:spacing w:before="0" w:after="0"/>
        <w:ind w:left="720"/>
        <w:jc w:val="center"/>
        <w:rPr>
          <w:color w:val="000000"/>
        </w:rPr>
      </w:pPr>
    </w:p>
    <w:p w:rsidR="003E2839" w:rsidRDefault="003E2839" w:rsidP="00781208">
      <w:pPr>
        <w:pStyle w:val="a7"/>
        <w:suppressAutoHyphens w:val="0"/>
        <w:spacing w:before="0" w:after="0"/>
        <w:ind w:left="720"/>
        <w:jc w:val="center"/>
        <w:rPr>
          <w:color w:val="000000"/>
        </w:rPr>
      </w:pPr>
    </w:p>
    <w:p w:rsidR="000F465F" w:rsidRPr="003B3F5A" w:rsidRDefault="000F465F" w:rsidP="000F465F">
      <w:pPr>
        <w:pStyle w:val="a7"/>
        <w:suppressAutoHyphens w:val="0"/>
        <w:spacing w:before="0" w:after="0"/>
        <w:ind w:left="720"/>
        <w:jc w:val="center"/>
        <w:rPr>
          <w:color w:val="000000"/>
        </w:rPr>
      </w:pPr>
    </w:p>
    <w:p w:rsidR="00DD59CD" w:rsidRPr="00764E6C" w:rsidRDefault="00DD59CD" w:rsidP="00DD59CD">
      <w:pPr>
        <w:widowControl w:val="0"/>
        <w:spacing w:after="0" w:line="240" w:lineRule="auto"/>
        <w:ind w:firstLine="709"/>
        <w:contextualSpacing/>
        <w:jc w:val="center"/>
        <w:rPr>
          <w:rFonts w:ascii="Times New Roman" w:hAnsi="Times New Roman"/>
          <w:b/>
          <w:sz w:val="24"/>
          <w:szCs w:val="24"/>
        </w:rPr>
      </w:pPr>
      <w:r w:rsidRPr="00764E6C">
        <w:rPr>
          <w:rFonts w:ascii="Times New Roman" w:hAnsi="Times New Roman"/>
          <w:b/>
          <w:color w:val="0D0D0D" w:themeColor="text1" w:themeTint="F2"/>
          <w:sz w:val="24"/>
          <w:szCs w:val="24"/>
        </w:rPr>
        <w:lastRenderedPageBreak/>
        <w:t xml:space="preserve">ФОРМИРОВАНИЕ ПЕДАГОГИЧЕСКОЙ КОМПЕТЕНТНОСТИ РОДИТЕЛЕЙ В </w:t>
      </w:r>
      <w:r w:rsidRPr="00764E6C">
        <w:rPr>
          <w:rFonts w:ascii="Times New Roman" w:hAnsi="Times New Roman"/>
          <w:b/>
          <w:sz w:val="24"/>
          <w:szCs w:val="24"/>
        </w:rPr>
        <w:t>СЕМЕЙНОМ ВОСПИТАНИИ МЛАДШЕГО ШКОЛЬНИКА</w:t>
      </w:r>
    </w:p>
    <w:p w:rsidR="00DD59CD" w:rsidRPr="00912FC0" w:rsidRDefault="00DD59CD" w:rsidP="00DD59CD">
      <w:pPr>
        <w:widowControl w:val="0"/>
        <w:spacing w:after="0" w:line="240" w:lineRule="auto"/>
        <w:ind w:firstLine="709"/>
        <w:contextualSpacing/>
        <w:jc w:val="center"/>
        <w:rPr>
          <w:rFonts w:ascii="Times New Roman" w:hAnsi="Times New Roman"/>
          <w:b/>
          <w:sz w:val="24"/>
          <w:szCs w:val="24"/>
        </w:rPr>
      </w:pPr>
      <w:r w:rsidRPr="00912FC0">
        <w:rPr>
          <w:rFonts w:ascii="Times New Roman" w:hAnsi="Times New Roman"/>
          <w:b/>
          <w:sz w:val="24"/>
          <w:szCs w:val="24"/>
        </w:rPr>
        <w:t xml:space="preserve"> </w:t>
      </w:r>
    </w:p>
    <w:p w:rsidR="00DD59CD" w:rsidRDefault="00DD59CD" w:rsidP="00DD59CD">
      <w:pPr>
        <w:shd w:val="clear" w:color="auto" w:fill="FFFFFF"/>
        <w:spacing w:after="0" w:line="240" w:lineRule="auto"/>
        <w:ind w:firstLine="709"/>
        <w:jc w:val="right"/>
        <w:outlineLvl w:val="2"/>
        <w:rPr>
          <w:rFonts w:ascii="Times New Roman" w:hAnsi="Times New Roman"/>
          <w:i/>
          <w:color w:val="000000"/>
          <w:spacing w:val="-12"/>
          <w:sz w:val="24"/>
          <w:szCs w:val="24"/>
        </w:rPr>
      </w:pPr>
      <w:r w:rsidRPr="00912FC0">
        <w:rPr>
          <w:rFonts w:ascii="Times New Roman" w:hAnsi="Times New Roman"/>
          <w:i/>
          <w:sz w:val="24"/>
          <w:szCs w:val="24"/>
        </w:rPr>
        <w:t>Филева Ксения Андреевна</w:t>
      </w:r>
    </w:p>
    <w:p w:rsidR="00DD59CD" w:rsidRDefault="00DD59CD" w:rsidP="00DD59CD">
      <w:pPr>
        <w:shd w:val="clear" w:color="auto" w:fill="FFFFFF"/>
        <w:spacing w:after="0" w:line="240" w:lineRule="auto"/>
        <w:ind w:firstLine="709"/>
        <w:jc w:val="right"/>
        <w:outlineLvl w:val="2"/>
        <w:rPr>
          <w:rFonts w:ascii="Times New Roman" w:hAnsi="Times New Roman"/>
          <w:i/>
          <w:color w:val="000000"/>
          <w:spacing w:val="-12"/>
          <w:sz w:val="24"/>
          <w:szCs w:val="24"/>
        </w:rPr>
      </w:pPr>
      <w:r>
        <w:rPr>
          <w:rFonts w:ascii="Times New Roman" w:hAnsi="Times New Roman"/>
          <w:i/>
          <w:color w:val="000000"/>
          <w:spacing w:val="-12"/>
          <w:sz w:val="24"/>
          <w:szCs w:val="24"/>
        </w:rPr>
        <w:t>Студентка 3 курса</w:t>
      </w:r>
    </w:p>
    <w:p w:rsidR="00DD59CD" w:rsidRDefault="00DD59CD" w:rsidP="00DD59CD">
      <w:pPr>
        <w:spacing w:after="0" w:line="240" w:lineRule="auto"/>
        <w:jc w:val="right"/>
        <w:rPr>
          <w:rFonts w:ascii="Times New Roman" w:hAnsi="Times New Roman"/>
          <w:i/>
          <w:sz w:val="24"/>
          <w:szCs w:val="24"/>
        </w:rPr>
      </w:pPr>
      <w:r w:rsidRPr="00A26E58">
        <w:rPr>
          <w:rFonts w:ascii="Times New Roman" w:hAnsi="Times New Roman"/>
          <w:i/>
          <w:color w:val="000000"/>
          <w:spacing w:val="-12"/>
          <w:sz w:val="24"/>
          <w:szCs w:val="24"/>
        </w:rPr>
        <w:t>специально</w:t>
      </w:r>
      <w:r>
        <w:rPr>
          <w:rFonts w:ascii="Times New Roman" w:hAnsi="Times New Roman"/>
          <w:i/>
          <w:color w:val="000000"/>
          <w:spacing w:val="-12"/>
          <w:sz w:val="24"/>
          <w:szCs w:val="24"/>
        </w:rPr>
        <w:t>сти</w:t>
      </w:r>
      <w:r w:rsidRPr="00A26E58">
        <w:rPr>
          <w:rFonts w:ascii="Times New Roman" w:hAnsi="Times New Roman"/>
          <w:i/>
          <w:color w:val="000000"/>
          <w:spacing w:val="-12"/>
          <w:sz w:val="24"/>
          <w:szCs w:val="24"/>
        </w:rPr>
        <w:t xml:space="preserve"> </w:t>
      </w:r>
      <w:r w:rsidRPr="00A26E58">
        <w:rPr>
          <w:rFonts w:ascii="Times New Roman" w:hAnsi="Times New Roman"/>
          <w:i/>
          <w:sz w:val="24"/>
          <w:szCs w:val="24"/>
        </w:rPr>
        <w:t>44.02.02</w:t>
      </w:r>
      <w:r>
        <w:rPr>
          <w:rFonts w:ascii="Times New Roman" w:hAnsi="Times New Roman"/>
          <w:i/>
          <w:sz w:val="24"/>
          <w:szCs w:val="24"/>
        </w:rPr>
        <w:t xml:space="preserve"> </w:t>
      </w:r>
      <w:r w:rsidR="008B2E46">
        <w:rPr>
          <w:rFonts w:ascii="Times New Roman" w:hAnsi="Times New Roman"/>
          <w:i/>
          <w:sz w:val="24"/>
          <w:szCs w:val="24"/>
        </w:rPr>
        <w:t>Преподавание</w:t>
      </w:r>
    </w:p>
    <w:p w:rsidR="00DD59CD" w:rsidRPr="00A26E58" w:rsidRDefault="00DD59CD" w:rsidP="00DD59CD">
      <w:pPr>
        <w:spacing w:after="0" w:line="240" w:lineRule="auto"/>
        <w:jc w:val="right"/>
        <w:rPr>
          <w:rFonts w:ascii="Times New Roman" w:hAnsi="Times New Roman"/>
          <w:i/>
          <w:sz w:val="24"/>
          <w:szCs w:val="24"/>
        </w:rPr>
      </w:pPr>
      <w:r w:rsidRPr="00A26E58">
        <w:rPr>
          <w:rFonts w:ascii="Times New Roman" w:hAnsi="Times New Roman"/>
          <w:i/>
          <w:sz w:val="24"/>
          <w:szCs w:val="24"/>
        </w:rPr>
        <w:t>в начальных классах</w:t>
      </w:r>
    </w:p>
    <w:p w:rsidR="00DD59CD" w:rsidRPr="00375F89" w:rsidRDefault="00DD59CD" w:rsidP="00DD59CD">
      <w:pPr>
        <w:spacing w:after="0" w:line="240" w:lineRule="auto"/>
        <w:ind w:firstLine="709"/>
        <w:contextualSpacing/>
        <w:jc w:val="right"/>
        <w:rPr>
          <w:rFonts w:ascii="Times New Roman" w:hAnsi="Times New Roman"/>
          <w:i/>
          <w:sz w:val="24"/>
          <w:szCs w:val="24"/>
        </w:rPr>
      </w:pPr>
      <w:r>
        <w:rPr>
          <w:rFonts w:ascii="Times New Roman" w:hAnsi="Times New Roman"/>
          <w:i/>
          <w:sz w:val="24"/>
          <w:szCs w:val="24"/>
        </w:rPr>
        <w:t>научный руководитель</w:t>
      </w:r>
      <w:r w:rsidRPr="00375F89">
        <w:rPr>
          <w:rFonts w:ascii="Times New Roman" w:hAnsi="Times New Roman"/>
          <w:i/>
          <w:sz w:val="24"/>
          <w:szCs w:val="24"/>
        </w:rPr>
        <w:t xml:space="preserve"> </w:t>
      </w:r>
      <w:r w:rsidR="008B2E46">
        <w:rPr>
          <w:rFonts w:ascii="Times New Roman" w:hAnsi="Times New Roman"/>
          <w:i/>
          <w:sz w:val="24"/>
          <w:szCs w:val="24"/>
        </w:rPr>
        <w:t>Н.В. Смоляева</w:t>
      </w:r>
    </w:p>
    <w:p w:rsidR="00DD59CD" w:rsidRPr="005527F4" w:rsidRDefault="00DD59CD" w:rsidP="00DD59CD">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DD59CD" w:rsidRDefault="00DD59CD" w:rsidP="00DD59CD">
      <w:pPr>
        <w:pStyle w:val="Style4"/>
        <w:widowControl/>
        <w:ind w:firstLine="709"/>
        <w:jc w:val="both"/>
        <w:rPr>
          <w:rStyle w:val="FontStyle17"/>
          <w:color w:val="0D0D0D" w:themeColor="text1" w:themeTint="F2"/>
        </w:rPr>
      </w:pPr>
    </w:p>
    <w:p w:rsidR="00DD59CD" w:rsidRPr="00912FC0" w:rsidRDefault="00DD59CD" w:rsidP="00DD59CD">
      <w:pPr>
        <w:pStyle w:val="Style4"/>
        <w:widowControl/>
        <w:ind w:firstLine="709"/>
        <w:jc w:val="both"/>
        <w:rPr>
          <w:rFonts w:ascii="Times New Roman" w:eastAsia="ArialMT" w:hAnsi="Times New Roman" w:cs="Times New Roman"/>
          <w:color w:val="0D0D0D" w:themeColor="text1" w:themeTint="F2"/>
        </w:rPr>
      </w:pPr>
      <w:r w:rsidRPr="00912FC0">
        <w:rPr>
          <w:rStyle w:val="FontStyle17"/>
          <w:color w:val="0D0D0D" w:themeColor="text1" w:themeTint="F2"/>
        </w:rPr>
        <w:t xml:space="preserve">Сегодня в условиях компетентностной парадигмы особую актуальность для науки и практики приобретают исследования, изучающие компетентность, её структуру и условия формирования. </w:t>
      </w:r>
      <w:r w:rsidRPr="00912FC0">
        <w:rPr>
          <w:rFonts w:ascii="Times New Roman" w:hAnsi="Times New Roman" w:cs="Times New Roman"/>
          <w:color w:val="0D0D0D" w:themeColor="text1" w:themeTint="F2"/>
        </w:rPr>
        <w:t xml:space="preserve">В современной педагогической науке выполнено немало исследований, посвященных проблеме формирования компетентности (Т.Н. Данилова, Б.С. Гершунский, Ю.Н. Кулюткин, Н.Н. Лобанова, А.К. Маркова, А.А. Майер, Л.Н. Митина, В.А. Сластенин, </w:t>
      </w:r>
      <w:r w:rsidRPr="00912FC0">
        <w:rPr>
          <w:rFonts w:ascii="Times New Roman" w:hAnsi="Times New Roman" w:cs="Times New Roman"/>
          <w:snapToGrid w:val="0"/>
          <w:color w:val="0D0D0D" w:themeColor="text1" w:themeTint="F2"/>
        </w:rPr>
        <w:t>Г.С. Сухобельская</w:t>
      </w:r>
      <w:r w:rsidRPr="00912FC0">
        <w:rPr>
          <w:rFonts w:ascii="Times New Roman" w:hAnsi="Times New Roman" w:cs="Times New Roman"/>
          <w:color w:val="0D0D0D" w:themeColor="text1" w:themeTint="F2"/>
        </w:rPr>
        <w:t xml:space="preserve">, А.В. Хуторской). В них раскрывается сущность, содержание и структура данного понятия,  отражены вопросы становления профессиональной, педагогической, социальной, личностной компетентности. </w:t>
      </w:r>
      <w:r w:rsidRPr="00912FC0">
        <w:rPr>
          <w:rFonts w:ascii="Times New Roman" w:eastAsia="ArialMT" w:hAnsi="Times New Roman" w:cs="Times New Roman"/>
          <w:color w:val="0D0D0D" w:themeColor="text1" w:themeTint="F2"/>
        </w:rPr>
        <w:t xml:space="preserve">Психолого-педагогическая компетентность становится предметом изучения применительно к субъектам обучения и воспитания – родителям. Р.В. Овчарова отмечает, что «на сегодняшний день существует большое противоречие в понимании родительской компетентности. Родители все больше осознают необходимость самообразования и саморазвития в части воспитания детей, но не все понимают главного принципа родительской компетентности. Действия психологов по повышению уровня компетентности родителя чаще всего направлены на решение частных случаев, а не выявление общей закономерности компетентного родительского поведения» [2; 35]. </w:t>
      </w:r>
    </w:p>
    <w:p w:rsidR="00DD59CD" w:rsidRPr="00912FC0" w:rsidRDefault="00DD59CD" w:rsidP="00DD59CD">
      <w:pPr>
        <w:pStyle w:val="Style4"/>
        <w:widowControl/>
        <w:ind w:firstLine="709"/>
        <w:jc w:val="both"/>
        <w:rPr>
          <w:rStyle w:val="FontStyle17"/>
          <w:rFonts w:eastAsia="ArialMT"/>
          <w:color w:val="0D0D0D" w:themeColor="text1" w:themeTint="F2"/>
        </w:rPr>
      </w:pPr>
      <w:r w:rsidRPr="00912FC0">
        <w:rPr>
          <w:rFonts w:ascii="Times New Roman" w:eastAsia="ArialMT" w:hAnsi="Times New Roman" w:cs="Times New Roman"/>
          <w:color w:val="0D0D0D" w:themeColor="text1" w:themeTint="F2"/>
        </w:rPr>
        <w:t>Родительская компетентность - это, прежде всего, грамотность в вопросах образования, развития, воспитания своего ребенка. В.В. Селина определяет педагогическую компетентность родителей как «совокупность личностно-деятельностных характеристик компетентного родителя, которые проявляются в готовности и  способности принимать ребенка как ценность, овладевать базовыми психолого-педагогическими знаниями, использовать разнообразные способы сотрудничества с ребенком в предметной деятельности и позволяют успешно выполнять функции его социализации в процессе семейного воспитания» [3; 17].</w:t>
      </w:r>
    </w:p>
    <w:p w:rsidR="00DD59CD" w:rsidRPr="00912FC0" w:rsidRDefault="00DD59CD" w:rsidP="00DD59CD">
      <w:pPr>
        <w:spacing w:after="0" w:line="240" w:lineRule="auto"/>
        <w:ind w:firstLine="709"/>
        <w:jc w:val="both"/>
        <w:rPr>
          <w:rFonts w:ascii="Times New Roman" w:hAnsi="Times New Roman"/>
          <w:sz w:val="24"/>
          <w:szCs w:val="24"/>
        </w:rPr>
      </w:pPr>
      <w:r w:rsidRPr="00912FC0">
        <w:rPr>
          <w:rFonts w:ascii="Times New Roman" w:hAnsi="Times New Roman"/>
          <w:color w:val="0D0D0D" w:themeColor="text1" w:themeTint="F2"/>
          <w:sz w:val="24"/>
          <w:szCs w:val="24"/>
        </w:rPr>
        <w:t xml:space="preserve">  Педагогическая компетентность родителей стала самостоятельным предметом исследования относительно недавно.</w:t>
      </w:r>
      <w:r w:rsidRPr="00912FC0">
        <w:rPr>
          <w:color w:val="0D0D0D" w:themeColor="text1" w:themeTint="F2"/>
          <w:sz w:val="24"/>
          <w:szCs w:val="24"/>
        </w:rPr>
        <w:t xml:space="preserve"> </w:t>
      </w:r>
      <w:r w:rsidRPr="00912FC0">
        <w:rPr>
          <w:rFonts w:ascii="Times New Roman" w:hAnsi="Times New Roman"/>
          <w:sz w:val="24"/>
          <w:szCs w:val="24"/>
        </w:rPr>
        <w:t>Несмотря на множество подходов к проблеме  формирования педагогической компетентности родителей младших школьников она требует дальнейшего изучения и определения эффективных методов и  приемов  работы учителя с родителями в современных условиях.</w:t>
      </w:r>
    </w:p>
    <w:p w:rsidR="00DD59CD" w:rsidRPr="00912FC0" w:rsidRDefault="00DD59CD" w:rsidP="00DD59CD">
      <w:pPr>
        <w:widowControl w:val="0"/>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Объект исследования: педагогическая компетентность родителей младших школьников.</w:t>
      </w:r>
    </w:p>
    <w:p w:rsidR="00DD59CD" w:rsidRPr="00912FC0" w:rsidRDefault="00DD59CD" w:rsidP="00DD59CD">
      <w:pPr>
        <w:widowControl w:val="0"/>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Предмет исследования: методы и приемы формирования педагогической компетентности родителей в воспитании детей младшего возраста в процессе взаимодействия семьи и учителя.</w:t>
      </w:r>
    </w:p>
    <w:p w:rsidR="00DD59CD" w:rsidRPr="00912FC0" w:rsidRDefault="00DD59CD" w:rsidP="00DD59CD">
      <w:pPr>
        <w:widowControl w:val="0"/>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Цель исследования: теоретическое обоснование и практическое применение организационных  форм работы учителя начальных классов с родителями по повышению их педагогической компетентности.</w:t>
      </w:r>
    </w:p>
    <w:p w:rsidR="00DD59CD" w:rsidRPr="00912FC0" w:rsidRDefault="00DD59CD" w:rsidP="00DD59CD">
      <w:pPr>
        <w:pStyle w:val="a7"/>
        <w:widowControl w:val="0"/>
        <w:spacing w:before="0" w:after="0"/>
        <w:ind w:firstLine="709"/>
        <w:contextualSpacing/>
        <w:jc w:val="both"/>
        <w:rPr>
          <w:color w:val="0D0D0D" w:themeColor="text1" w:themeTint="F2"/>
        </w:rPr>
      </w:pPr>
      <w:r w:rsidRPr="00912FC0">
        <w:rPr>
          <w:color w:val="0D0D0D" w:themeColor="text1" w:themeTint="F2"/>
        </w:rPr>
        <w:t>Задачи исследования:</w:t>
      </w:r>
    </w:p>
    <w:p w:rsidR="00DD59CD" w:rsidRPr="00912FC0" w:rsidRDefault="00DD59CD" w:rsidP="001C4982">
      <w:pPr>
        <w:pStyle w:val="a6"/>
        <w:widowControl w:val="0"/>
        <w:numPr>
          <w:ilvl w:val="0"/>
          <w:numId w:val="72"/>
        </w:numPr>
        <w:tabs>
          <w:tab w:val="clear" w:pos="360"/>
          <w:tab w:val="num" w:pos="426"/>
          <w:tab w:val="left" w:pos="993"/>
        </w:tabs>
        <w:spacing w:after="0" w:line="240" w:lineRule="auto"/>
        <w:ind w:left="0" w:firstLine="709"/>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Раскрыть структуру и содержание педагогической компетентности родителей.</w:t>
      </w:r>
    </w:p>
    <w:p w:rsidR="00DD59CD" w:rsidRPr="00912FC0" w:rsidRDefault="00DD59CD" w:rsidP="001C4982">
      <w:pPr>
        <w:pStyle w:val="a6"/>
        <w:widowControl w:val="0"/>
        <w:numPr>
          <w:ilvl w:val="0"/>
          <w:numId w:val="72"/>
        </w:numPr>
        <w:tabs>
          <w:tab w:val="clear" w:pos="360"/>
          <w:tab w:val="num" w:pos="426"/>
          <w:tab w:val="left" w:pos="993"/>
        </w:tabs>
        <w:spacing w:after="0" w:line="240" w:lineRule="auto"/>
        <w:ind w:left="0" w:firstLine="709"/>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Проанализировать содержание и организацию работы учителя начальных классов по повышению педагогической компетентности родителей.</w:t>
      </w:r>
    </w:p>
    <w:p w:rsidR="00DD59CD" w:rsidRPr="00912FC0" w:rsidRDefault="00DD59CD" w:rsidP="001C4982">
      <w:pPr>
        <w:pStyle w:val="a6"/>
        <w:widowControl w:val="0"/>
        <w:numPr>
          <w:ilvl w:val="0"/>
          <w:numId w:val="72"/>
        </w:numPr>
        <w:tabs>
          <w:tab w:val="clear" w:pos="360"/>
          <w:tab w:val="num" w:pos="426"/>
          <w:tab w:val="left" w:pos="993"/>
        </w:tabs>
        <w:spacing w:after="0" w:line="240" w:lineRule="auto"/>
        <w:ind w:left="0" w:firstLine="709"/>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xml:space="preserve">Выявить уровень педагогической компетентности родителей и актуальные </w:t>
      </w:r>
      <w:r w:rsidRPr="00912FC0">
        <w:rPr>
          <w:rFonts w:ascii="Times New Roman" w:hAnsi="Times New Roman"/>
          <w:color w:val="0D0D0D" w:themeColor="text1" w:themeTint="F2"/>
          <w:sz w:val="24"/>
          <w:szCs w:val="24"/>
        </w:rPr>
        <w:lastRenderedPageBreak/>
        <w:t>потребности родителей в повышений педагогической компетентности.</w:t>
      </w:r>
    </w:p>
    <w:p w:rsidR="00DD59CD" w:rsidRPr="00912FC0" w:rsidRDefault="00DD59CD" w:rsidP="001C4982">
      <w:pPr>
        <w:pStyle w:val="a6"/>
        <w:widowControl w:val="0"/>
        <w:numPr>
          <w:ilvl w:val="0"/>
          <w:numId w:val="72"/>
        </w:numPr>
        <w:tabs>
          <w:tab w:val="clear" w:pos="360"/>
          <w:tab w:val="num" w:pos="426"/>
          <w:tab w:val="left" w:pos="993"/>
        </w:tabs>
        <w:spacing w:after="0" w:line="240" w:lineRule="auto"/>
        <w:ind w:left="0" w:firstLine="709"/>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Разработать и апробировать систему мероприятия по повышению педагогической компетентности родителей, оценить ее результативность.</w:t>
      </w:r>
    </w:p>
    <w:p w:rsidR="00DD59CD" w:rsidRPr="00912FC0" w:rsidRDefault="00DD59CD" w:rsidP="00DD59CD">
      <w:pPr>
        <w:pStyle w:val="Bodytext1"/>
        <w:shd w:val="clear" w:color="auto" w:fill="auto"/>
        <w:spacing w:line="240" w:lineRule="auto"/>
        <w:ind w:firstLine="709"/>
        <w:contextualSpacing/>
        <w:rPr>
          <w:rFonts w:ascii="Times New Roman" w:hAnsi="Times New Roman" w:cs="Times New Roman"/>
          <w:color w:val="0D0D0D" w:themeColor="text1" w:themeTint="F2"/>
          <w:sz w:val="24"/>
          <w:szCs w:val="24"/>
          <w:shd w:val="clear" w:color="auto" w:fill="FFFFFF"/>
        </w:rPr>
      </w:pPr>
      <w:r w:rsidRPr="00912FC0">
        <w:rPr>
          <w:rFonts w:ascii="Times New Roman" w:hAnsi="Times New Roman" w:cs="Times New Roman"/>
          <w:color w:val="0D0D0D" w:themeColor="text1" w:themeTint="F2"/>
          <w:sz w:val="24"/>
          <w:szCs w:val="24"/>
          <w:shd w:val="clear" w:color="auto" w:fill="FFFFFF"/>
        </w:rPr>
        <w:t xml:space="preserve">На констатирующем этапе исследования применялись следующие диагностические методы анализа уровня </w:t>
      </w:r>
      <w:r w:rsidRPr="00912FC0">
        <w:rPr>
          <w:rFonts w:ascii="Times New Roman" w:hAnsi="Times New Roman" w:cs="Times New Roman"/>
          <w:color w:val="0D0D0D" w:themeColor="text1" w:themeTint="F2"/>
          <w:sz w:val="24"/>
          <w:szCs w:val="24"/>
        </w:rPr>
        <w:t>педагогической</w:t>
      </w:r>
      <w:r w:rsidRPr="00912FC0">
        <w:rPr>
          <w:rFonts w:ascii="Times New Roman" w:hAnsi="Times New Roman" w:cs="Times New Roman"/>
          <w:color w:val="0D0D0D" w:themeColor="text1" w:themeTint="F2"/>
          <w:sz w:val="24"/>
          <w:szCs w:val="24"/>
          <w:shd w:val="clear" w:color="auto" w:fill="FFFFFF"/>
        </w:rPr>
        <w:t xml:space="preserve"> компетентности родителей, их потенциальных возможностей  и различных характеристик детско-родительских отношений:</w:t>
      </w:r>
    </w:p>
    <w:p w:rsidR="00DD59CD" w:rsidRPr="00912FC0" w:rsidRDefault="00DD59CD" w:rsidP="00DD59CD">
      <w:pPr>
        <w:pStyle w:val="a6"/>
        <w:shd w:val="clear" w:color="auto" w:fill="FFFFFF"/>
        <w:tabs>
          <w:tab w:val="left" w:pos="993"/>
        </w:tabs>
        <w:spacing w:after="0" w:line="240" w:lineRule="auto"/>
        <w:ind w:left="0" w:firstLine="709"/>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тест «Стратегия семейного воспитания» (Овчарова Р.В.);</w:t>
      </w:r>
    </w:p>
    <w:p w:rsidR="00DD59CD" w:rsidRPr="00912FC0" w:rsidRDefault="00DD59CD" w:rsidP="00DD59CD">
      <w:pPr>
        <w:pStyle w:val="a6"/>
        <w:shd w:val="clear" w:color="auto" w:fill="FFFFFF"/>
        <w:tabs>
          <w:tab w:val="left" w:pos="993"/>
        </w:tabs>
        <w:spacing w:after="0" w:line="240" w:lineRule="auto"/>
        <w:ind w:left="0" w:firstLine="709"/>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тест - опросник родительского отношения к детям, (А.Я. Варга и В.В. Столин);</w:t>
      </w:r>
    </w:p>
    <w:p w:rsidR="00DD59CD" w:rsidRPr="00912FC0" w:rsidRDefault="00DD59CD" w:rsidP="00DD59CD">
      <w:pPr>
        <w:pStyle w:val="a6"/>
        <w:shd w:val="clear" w:color="auto" w:fill="FFFFFF"/>
        <w:tabs>
          <w:tab w:val="left" w:pos="993"/>
        </w:tabs>
        <w:spacing w:after="0" w:line="240" w:lineRule="auto"/>
        <w:ind w:left="0" w:firstLine="709"/>
        <w:jc w:val="both"/>
        <w:rPr>
          <w:rStyle w:val="Bodytext0"/>
          <w:rFonts w:ascii="Times New Roman" w:hAnsi="Times New Roman"/>
          <w:iCs/>
          <w:color w:val="0D0D0D" w:themeColor="text1" w:themeTint="F2"/>
          <w:sz w:val="24"/>
          <w:szCs w:val="24"/>
        </w:rPr>
      </w:pPr>
      <w:r w:rsidRPr="00912FC0">
        <w:rPr>
          <w:rFonts w:ascii="Times New Roman" w:hAnsi="Times New Roman"/>
          <w:color w:val="0D0D0D" w:themeColor="text1" w:themeTint="F2"/>
          <w:sz w:val="24"/>
          <w:szCs w:val="24"/>
        </w:rPr>
        <w:t xml:space="preserve">- </w:t>
      </w:r>
      <w:r w:rsidRPr="00912FC0">
        <w:rPr>
          <w:rStyle w:val="Bodytext0"/>
          <w:rFonts w:ascii="Times New Roman" w:hAnsi="Times New Roman"/>
          <w:iCs/>
          <w:color w:val="0D0D0D" w:themeColor="text1" w:themeTint="F2"/>
          <w:sz w:val="24"/>
          <w:szCs w:val="24"/>
        </w:rPr>
        <w:t>анкета для родителей «Стили и методы воспитания ребенка в семье» (Л.П. Жолобова);</w:t>
      </w:r>
    </w:p>
    <w:p w:rsidR="00DD59CD" w:rsidRPr="00912FC0" w:rsidRDefault="00DD59CD" w:rsidP="00DD59CD">
      <w:pPr>
        <w:pStyle w:val="a6"/>
        <w:shd w:val="clear" w:color="auto" w:fill="FFFFFF"/>
        <w:tabs>
          <w:tab w:val="left" w:pos="993"/>
        </w:tabs>
        <w:spacing w:after="0" w:line="240" w:lineRule="auto"/>
        <w:ind w:left="0" w:firstLine="709"/>
        <w:jc w:val="both"/>
        <w:rPr>
          <w:rFonts w:ascii="Times New Roman" w:hAnsi="Times New Roman"/>
          <w:color w:val="0D0D0D" w:themeColor="text1" w:themeTint="F2"/>
          <w:sz w:val="24"/>
          <w:szCs w:val="24"/>
        </w:rPr>
      </w:pPr>
      <w:r w:rsidRPr="00912FC0">
        <w:rPr>
          <w:rStyle w:val="Bodytext0"/>
          <w:rFonts w:ascii="Times New Roman" w:hAnsi="Times New Roman"/>
          <w:iCs/>
          <w:color w:val="0D0D0D" w:themeColor="text1" w:themeTint="F2"/>
          <w:sz w:val="24"/>
          <w:szCs w:val="24"/>
        </w:rPr>
        <w:t xml:space="preserve">- </w:t>
      </w:r>
      <w:r w:rsidRPr="00912FC0">
        <w:rPr>
          <w:rFonts w:ascii="Times New Roman" w:hAnsi="Times New Roman"/>
          <w:color w:val="0D0D0D" w:themeColor="text1" w:themeTint="F2"/>
          <w:sz w:val="24"/>
          <w:szCs w:val="24"/>
        </w:rPr>
        <w:t>тест « Я и мой ребенок» (Л.П. Жолобова);</w:t>
      </w:r>
    </w:p>
    <w:p w:rsidR="00DD59CD" w:rsidRPr="00912FC0" w:rsidRDefault="00DD59CD" w:rsidP="00DD59CD">
      <w:pPr>
        <w:pStyle w:val="a6"/>
        <w:shd w:val="clear" w:color="auto" w:fill="FFFFFF"/>
        <w:tabs>
          <w:tab w:val="left" w:pos="993"/>
        </w:tabs>
        <w:spacing w:after="0" w:line="240" w:lineRule="auto"/>
        <w:ind w:left="0" w:firstLine="709"/>
        <w:jc w:val="both"/>
        <w:rPr>
          <w:rFonts w:ascii="Times New Roman" w:hAnsi="Times New Roman"/>
          <w:iCs/>
          <w:color w:val="0D0D0D" w:themeColor="text1" w:themeTint="F2"/>
          <w:sz w:val="24"/>
          <w:szCs w:val="24"/>
          <w:shd w:val="clear" w:color="auto" w:fill="FFFFFF"/>
        </w:rPr>
      </w:pPr>
      <w:r w:rsidRPr="00912FC0">
        <w:rPr>
          <w:rFonts w:ascii="Times New Roman" w:hAnsi="Times New Roman"/>
          <w:color w:val="0D0D0D" w:themeColor="text1" w:themeTint="F2"/>
          <w:sz w:val="24"/>
          <w:szCs w:val="24"/>
        </w:rPr>
        <w:t xml:space="preserve">- </w:t>
      </w:r>
      <w:r w:rsidRPr="00912FC0">
        <w:rPr>
          <w:rStyle w:val="Bodytext0"/>
          <w:rFonts w:ascii="Times New Roman" w:hAnsi="Times New Roman"/>
          <w:color w:val="0D0D0D" w:themeColor="text1" w:themeTint="F2"/>
          <w:sz w:val="24"/>
          <w:szCs w:val="24"/>
        </w:rPr>
        <w:t>опросник «Анализ семейных взаимоотношений» (Э.Г. Эйдемиллер).</w:t>
      </w:r>
    </w:p>
    <w:p w:rsidR="00DD59CD" w:rsidRPr="00912FC0" w:rsidRDefault="00DD59CD" w:rsidP="00DD59CD">
      <w:pPr>
        <w:pStyle w:val="msonormalcxsplast"/>
        <w:widowControl w:val="0"/>
        <w:spacing w:before="0" w:beforeAutospacing="0" w:after="0" w:afterAutospacing="0"/>
        <w:ind w:firstLine="709"/>
        <w:contextualSpacing/>
        <w:jc w:val="both"/>
        <w:rPr>
          <w:color w:val="0D0D0D" w:themeColor="text1" w:themeTint="F2"/>
        </w:rPr>
      </w:pPr>
      <w:r w:rsidRPr="00912FC0">
        <w:rPr>
          <w:color w:val="0D0D0D" w:themeColor="text1" w:themeTint="F2"/>
        </w:rPr>
        <w:t>Особенностью проведения начальной диагностики являлось ее интегрированность,   позволяющая определить различные показатели всех структурных компонентов педагогической компетентности родителей.</w:t>
      </w:r>
    </w:p>
    <w:p w:rsidR="00DD59CD" w:rsidRPr="00912FC0" w:rsidRDefault="00DD59CD" w:rsidP="00DD59CD">
      <w:pPr>
        <w:pStyle w:val="a7"/>
        <w:widowControl w:val="0"/>
        <w:spacing w:before="0" w:after="0"/>
        <w:ind w:firstLine="709"/>
        <w:contextualSpacing/>
        <w:jc w:val="both"/>
        <w:rPr>
          <w:color w:val="0D0D0D" w:themeColor="text1" w:themeTint="F2"/>
        </w:rPr>
      </w:pPr>
      <w:r w:rsidRPr="00912FC0">
        <w:rPr>
          <w:color w:val="0D0D0D" w:themeColor="text1" w:themeTint="F2"/>
        </w:rPr>
        <w:t xml:space="preserve"> На формирующем этапе исследования структура и содержание работы по повышению педагогической компетентности родителей реализовывалось через единство таких компонентов как: мотивационно-личностный, гностический, коммуникативно-деятельностный. С целью повышения педагогической компетентности родителей был разработан комплекс профилактических, обучающих и развивающих мероприятий  дл родителей младших школьников по основам семейного воспитания, который включал проведение следующих форм работы: родительский лекторий</w:t>
      </w:r>
      <w:r w:rsidRPr="00912FC0">
        <w:rPr>
          <w:color w:val="0D0D0D" w:themeColor="text1" w:themeTint="F2"/>
          <w:kern w:val="24"/>
        </w:rPr>
        <w:t xml:space="preserve"> </w:t>
      </w:r>
      <w:r w:rsidRPr="00912FC0">
        <w:rPr>
          <w:color w:val="0D0D0D" w:themeColor="text1" w:themeTint="F2"/>
        </w:rPr>
        <w:t xml:space="preserve">«Роль семьи в формировании личности младших школьников»; консультация «Воспитательная функция семьи»; вебинар «Роль отца в семейном воспитании»; родительское собрание «Стили семейного воспитания»; </w:t>
      </w:r>
      <w:r w:rsidRPr="00912FC0">
        <w:rPr>
          <w:rFonts w:eastAsia="Calibri"/>
          <w:bCs/>
          <w:color w:val="0D0D0D" w:themeColor="text1" w:themeTint="F2"/>
        </w:rPr>
        <w:t>родительский ринг</w:t>
      </w:r>
      <w:r w:rsidRPr="00912FC0">
        <w:rPr>
          <w:rFonts w:eastAsia="Calibri"/>
          <w:color w:val="0D0D0D" w:themeColor="text1" w:themeTint="F2"/>
        </w:rPr>
        <w:t xml:space="preserve"> </w:t>
      </w:r>
      <w:r w:rsidRPr="00912FC0">
        <w:rPr>
          <w:color w:val="0D0D0D" w:themeColor="text1" w:themeTint="F2"/>
        </w:rPr>
        <w:t>«Семейные конфликты»; педагогическая мастерская «Мы семья - мы одна команда»; ассамблея «Традиции семейных праздников».</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Данная  система мероприятий  была направлена на решение следующих задач:</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xml:space="preserve">-   формирование заинтересованности родителей в успешном результате воспитания; </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повышение уровня знаний о личности и разных её проявлениях в младшем школьном возрасте, методах и приемах воспитания;</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обучение родителей применению эффективных методов развития  навыков общения, разрешения конфликтных ситуаций;</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развитие умений родителей строить взаимоотношения и общение с ребенком на принципах гуманистической педагогики;</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коррекция  методов и приемов семейного воспитания.</w:t>
      </w:r>
    </w:p>
    <w:p w:rsidR="00DD59CD" w:rsidRPr="00912FC0" w:rsidRDefault="00DD59CD" w:rsidP="00DD59CD">
      <w:pPr>
        <w:pStyle w:val="Default"/>
        <w:ind w:firstLine="709"/>
        <w:jc w:val="both"/>
        <w:rPr>
          <w:color w:val="0D0D0D" w:themeColor="text1" w:themeTint="F2"/>
        </w:rPr>
      </w:pPr>
      <w:r w:rsidRPr="00912FC0">
        <w:rPr>
          <w:color w:val="0D0D0D" w:themeColor="text1" w:themeTint="F2"/>
        </w:rPr>
        <w:t xml:space="preserve">Для формирования </w:t>
      </w:r>
      <w:r w:rsidRPr="00912FC0">
        <w:rPr>
          <w:iCs/>
          <w:color w:val="0D0D0D" w:themeColor="text1" w:themeTint="F2"/>
        </w:rPr>
        <w:t>мотивационно-личностного</w:t>
      </w:r>
      <w:r w:rsidRPr="00912FC0">
        <w:rPr>
          <w:i/>
          <w:iCs/>
          <w:color w:val="0D0D0D" w:themeColor="text1" w:themeTint="F2"/>
        </w:rPr>
        <w:t xml:space="preserve"> </w:t>
      </w:r>
      <w:r w:rsidRPr="00912FC0">
        <w:rPr>
          <w:color w:val="0D0D0D" w:themeColor="text1" w:themeTint="F2"/>
        </w:rPr>
        <w:t xml:space="preserve">компонента использовались следующие методы и приемы: обсуждение опыта семейного воспитания, педагогических ситуаций, анализ мотивов детского и родительского поведения, анализ видеосюжетов, решение педагогических задач, упражнения, моделирование способов родительского поведения. </w:t>
      </w:r>
    </w:p>
    <w:p w:rsidR="00DD59CD" w:rsidRPr="00912FC0" w:rsidRDefault="00DD59CD" w:rsidP="00DD59CD">
      <w:pPr>
        <w:pStyle w:val="Default"/>
        <w:ind w:firstLine="709"/>
        <w:jc w:val="both"/>
        <w:rPr>
          <w:color w:val="0D0D0D" w:themeColor="text1" w:themeTint="F2"/>
        </w:rPr>
      </w:pPr>
      <w:r w:rsidRPr="00912FC0">
        <w:rPr>
          <w:color w:val="0D0D0D" w:themeColor="text1" w:themeTint="F2"/>
        </w:rPr>
        <w:t xml:space="preserve">Повышение уровня гностического компонента проходило через применение лекции, дискуссионных вопросов, анализ психолого-педагогической литературы, наглядной информации, самообразование. </w:t>
      </w:r>
    </w:p>
    <w:p w:rsidR="00DD59CD" w:rsidRPr="00912FC0" w:rsidRDefault="00DD59CD" w:rsidP="00DD59CD">
      <w:pPr>
        <w:pStyle w:val="Default"/>
        <w:ind w:firstLine="709"/>
        <w:jc w:val="both"/>
        <w:rPr>
          <w:color w:val="0D0D0D" w:themeColor="text1" w:themeTint="F2"/>
        </w:rPr>
      </w:pPr>
      <w:r w:rsidRPr="00912FC0">
        <w:rPr>
          <w:iCs/>
          <w:color w:val="0D0D0D" w:themeColor="text1" w:themeTint="F2"/>
        </w:rPr>
        <w:t>Коммуникативно-деятельностный</w:t>
      </w:r>
      <w:r w:rsidRPr="00912FC0">
        <w:rPr>
          <w:i/>
          <w:iCs/>
          <w:color w:val="0D0D0D" w:themeColor="text1" w:themeTint="F2"/>
        </w:rPr>
        <w:t xml:space="preserve"> </w:t>
      </w:r>
      <w:r w:rsidRPr="00912FC0">
        <w:rPr>
          <w:color w:val="0D0D0D" w:themeColor="text1" w:themeTint="F2"/>
        </w:rPr>
        <w:t>компонент реализовывался через использование активных методов: упражнения, моделирование эффективных способов общения с ребенком, анализ литературных произведений и мультипликационных фильмов, в которых затрагиваются проблемы самостоятельности, ролевое проигрывание проблемных педагогических ситуаций, самонаблюдение.</w:t>
      </w:r>
    </w:p>
    <w:p w:rsidR="00DD59CD" w:rsidRPr="00912FC0" w:rsidRDefault="00DD59CD" w:rsidP="00DD59CD">
      <w:pPr>
        <w:widowControl w:val="0"/>
        <w:tabs>
          <w:tab w:val="left" w:pos="900"/>
        </w:tabs>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 xml:space="preserve">Полученные на контрольном этапе исследования результаты повторной диагностики, свидетельствуют, что грамотное сочетание современных форм работы с семьей и использование методов активизации родительского опыта позволит повысить </w:t>
      </w:r>
      <w:r w:rsidRPr="00912FC0">
        <w:rPr>
          <w:rFonts w:ascii="Times New Roman" w:hAnsi="Times New Roman"/>
          <w:color w:val="0D0D0D" w:themeColor="text1" w:themeTint="F2"/>
          <w:sz w:val="24"/>
          <w:szCs w:val="24"/>
        </w:rPr>
        <w:lastRenderedPageBreak/>
        <w:t xml:space="preserve">уровень каждого из компонентов компетентности родителей в воспитании и развитии детей младшего школьного возраста. </w:t>
      </w:r>
    </w:p>
    <w:p w:rsidR="00DD59CD" w:rsidRPr="00912FC0" w:rsidRDefault="00DD59CD" w:rsidP="00DD59CD">
      <w:pPr>
        <w:widowControl w:val="0"/>
        <w:spacing w:after="0" w:line="240" w:lineRule="auto"/>
        <w:ind w:firstLine="709"/>
        <w:contextualSpacing/>
        <w:jc w:val="both"/>
        <w:rPr>
          <w:rFonts w:ascii="Times New Roman" w:hAnsi="Times New Roman"/>
          <w:color w:val="0D0D0D" w:themeColor="text1" w:themeTint="F2"/>
          <w:sz w:val="24"/>
          <w:szCs w:val="24"/>
        </w:rPr>
      </w:pPr>
      <w:r w:rsidRPr="00912FC0">
        <w:rPr>
          <w:rFonts w:ascii="Times New Roman" w:hAnsi="Times New Roman"/>
          <w:color w:val="0D0D0D" w:themeColor="text1" w:themeTint="F2"/>
          <w:sz w:val="24"/>
          <w:szCs w:val="24"/>
        </w:rPr>
        <w:t>В сложных современных условиях родителям со стороны школы требуется систематическая и квалифицированная помощь в решении вопросов воспитания детей. От того, как складываются отношения между педагогами, учащимися и их родителями во многом зависят достижения в воспитании и развитии детей. Только в процессе сотрудничества педагогов и родителей можно успешно решать проблему  воспитания и развития школьника. Формы и методы работы с родителями должны быть направлены на повышение педагогической компетентности родителей, на укрепление взаимодействия школы и семьи, на усиление ее воспитательного потенциала. Работа учителя по повышению педагогической компетентности является неотъемлемой частью взаимодействия школы и семьи.</w:t>
      </w:r>
    </w:p>
    <w:p w:rsidR="00DD59CD" w:rsidRPr="006C1A97" w:rsidRDefault="00DD59CD" w:rsidP="00DD59CD">
      <w:pPr>
        <w:pStyle w:val="a6"/>
        <w:spacing w:after="0" w:line="240" w:lineRule="auto"/>
        <w:ind w:left="0" w:firstLine="709"/>
        <w:jc w:val="both"/>
        <w:rPr>
          <w:rFonts w:ascii="Times New Roman" w:hAnsi="Times New Roman"/>
          <w:sz w:val="24"/>
          <w:szCs w:val="24"/>
        </w:rPr>
      </w:pPr>
      <w:r w:rsidRPr="006C1A97">
        <w:rPr>
          <w:rFonts w:ascii="Times New Roman" w:hAnsi="Times New Roman"/>
          <w:sz w:val="24"/>
          <w:szCs w:val="24"/>
        </w:rPr>
        <w:t>Список использованных источников:</w:t>
      </w:r>
    </w:p>
    <w:p w:rsidR="00DD59CD" w:rsidRPr="006C1A97" w:rsidRDefault="00DD59CD" w:rsidP="001C4982">
      <w:pPr>
        <w:pStyle w:val="a6"/>
        <w:numPr>
          <w:ilvl w:val="0"/>
          <w:numId w:val="73"/>
        </w:numPr>
        <w:tabs>
          <w:tab w:val="num" w:pos="284"/>
          <w:tab w:val="num" w:pos="567"/>
        </w:tabs>
        <w:spacing w:after="0" w:line="240" w:lineRule="auto"/>
        <w:jc w:val="both"/>
        <w:rPr>
          <w:rFonts w:ascii="Times New Roman" w:hAnsi="Times New Roman"/>
          <w:sz w:val="24"/>
          <w:szCs w:val="24"/>
        </w:rPr>
      </w:pPr>
      <w:r>
        <w:rPr>
          <w:rFonts w:ascii="Times New Roman" w:hAnsi="Times New Roman"/>
          <w:sz w:val="24"/>
          <w:szCs w:val="24"/>
        </w:rPr>
        <w:t xml:space="preserve">   </w:t>
      </w:r>
      <w:r w:rsidRPr="006C1A97">
        <w:rPr>
          <w:rFonts w:ascii="Times New Roman" w:hAnsi="Times New Roman"/>
          <w:sz w:val="24"/>
          <w:szCs w:val="24"/>
        </w:rPr>
        <w:t>Боднева, Н.А. Семейная педагогика и домашнее воспитание [Текст] / Н.А. Боднева – Пятигорск:  ПГЛУ,  2021. – 198 с.</w:t>
      </w:r>
    </w:p>
    <w:p w:rsidR="00DD59CD" w:rsidRPr="006C1A97" w:rsidRDefault="00DD59CD" w:rsidP="001C4982">
      <w:pPr>
        <w:pStyle w:val="a6"/>
        <w:numPr>
          <w:ilvl w:val="0"/>
          <w:numId w:val="73"/>
        </w:numPr>
        <w:tabs>
          <w:tab w:val="num" w:pos="1211"/>
        </w:tabs>
        <w:spacing w:after="0" w:line="240" w:lineRule="auto"/>
        <w:jc w:val="both"/>
        <w:rPr>
          <w:rFonts w:ascii="Times New Roman" w:hAnsi="Times New Roman"/>
          <w:sz w:val="24"/>
          <w:szCs w:val="24"/>
        </w:rPr>
      </w:pPr>
      <w:r w:rsidRPr="006C1A97">
        <w:rPr>
          <w:rFonts w:ascii="Times New Roman" w:hAnsi="Times New Roman"/>
          <w:bCs/>
          <w:sz w:val="24"/>
          <w:szCs w:val="24"/>
        </w:rPr>
        <w:t xml:space="preserve">Овчарова, Р.В.,  Психологическое сопровождение родительства </w:t>
      </w:r>
      <w:r w:rsidRPr="006C1A97">
        <w:rPr>
          <w:rFonts w:ascii="Times New Roman" w:hAnsi="Times New Roman"/>
          <w:sz w:val="24"/>
          <w:szCs w:val="24"/>
        </w:rPr>
        <w:t xml:space="preserve">[Текст] / </w:t>
      </w:r>
      <w:r w:rsidRPr="006C1A97">
        <w:rPr>
          <w:rFonts w:ascii="Times New Roman" w:hAnsi="Times New Roman"/>
          <w:bCs/>
          <w:sz w:val="24"/>
          <w:szCs w:val="24"/>
        </w:rPr>
        <w:t xml:space="preserve"> Р.В. Овчарова - </w:t>
      </w:r>
      <w:r w:rsidRPr="006C1A97">
        <w:rPr>
          <w:rFonts w:ascii="Times New Roman" w:hAnsi="Times New Roman"/>
          <w:sz w:val="24"/>
          <w:szCs w:val="24"/>
        </w:rPr>
        <w:t>М.: Академия, 2020. - 271 с.</w:t>
      </w:r>
    </w:p>
    <w:p w:rsidR="00DD59CD" w:rsidRPr="006C1A97" w:rsidRDefault="00DD59CD" w:rsidP="001C4982">
      <w:pPr>
        <w:pStyle w:val="a6"/>
        <w:numPr>
          <w:ilvl w:val="0"/>
          <w:numId w:val="73"/>
        </w:numPr>
        <w:tabs>
          <w:tab w:val="num" w:pos="1211"/>
        </w:tabs>
        <w:spacing w:after="0" w:line="240" w:lineRule="auto"/>
        <w:jc w:val="both"/>
        <w:rPr>
          <w:rFonts w:ascii="Times New Roman" w:hAnsi="Times New Roman"/>
          <w:sz w:val="24"/>
          <w:szCs w:val="24"/>
        </w:rPr>
      </w:pPr>
      <w:r w:rsidRPr="006C1A97">
        <w:rPr>
          <w:rFonts w:ascii="Times New Roman" w:hAnsi="Times New Roman"/>
          <w:sz w:val="24"/>
          <w:szCs w:val="24"/>
        </w:rPr>
        <w:t>Селина, В.В. Развитие педагогической компетентности родителей [Текст] /  В.В. Селина - М.: Академический проект; Трикста, 2020. – 188 с.</w:t>
      </w:r>
    </w:p>
    <w:p w:rsidR="000F465F" w:rsidRDefault="000F465F" w:rsidP="005E2E1F">
      <w:pPr>
        <w:pStyle w:val="a6"/>
        <w:tabs>
          <w:tab w:val="left" w:pos="426"/>
          <w:tab w:val="left" w:pos="709"/>
        </w:tabs>
        <w:spacing w:after="0" w:line="240" w:lineRule="auto"/>
        <w:ind w:left="0"/>
        <w:jc w:val="center"/>
        <w:rPr>
          <w:rFonts w:ascii="Times New Roman" w:hAnsi="Times New Roman"/>
          <w:sz w:val="24"/>
          <w:szCs w:val="24"/>
        </w:rPr>
      </w:pPr>
    </w:p>
    <w:p w:rsidR="00B34D22" w:rsidRDefault="00B34D22" w:rsidP="00B34D22">
      <w:pPr>
        <w:pStyle w:val="a6"/>
        <w:tabs>
          <w:tab w:val="left" w:pos="426"/>
          <w:tab w:val="left" w:pos="709"/>
        </w:tabs>
        <w:spacing w:after="0" w:line="240" w:lineRule="auto"/>
        <w:ind w:left="0"/>
        <w:jc w:val="center"/>
        <w:rPr>
          <w:rFonts w:ascii="Times New Roman" w:hAnsi="Times New Roman"/>
          <w:sz w:val="24"/>
          <w:szCs w:val="24"/>
        </w:rPr>
      </w:pPr>
    </w:p>
    <w:p w:rsidR="00DD59CD" w:rsidRDefault="00DD59CD" w:rsidP="00DD59CD">
      <w:pPr>
        <w:pStyle w:val="a4"/>
        <w:ind w:firstLine="426"/>
        <w:jc w:val="center"/>
        <w:rPr>
          <w:rFonts w:ascii="Times New Roman" w:hAnsi="Times New Roman" w:cs="Times New Roman"/>
          <w:b/>
          <w:bCs/>
          <w:sz w:val="24"/>
          <w:szCs w:val="24"/>
        </w:rPr>
      </w:pPr>
      <w:r w:rsidRPr="00AE5362">
        <w:rPr>
          <w:rFonts w:ascii="Times New Roman" w:hAnsi="Times New Roman" w:cs="Times New Roman"/>
          <w:b/>
          <w:bCs/>
          <w:sz w:val="24"/>
          <w:szCs w:val="24"/>
        </w:rPr>
        <w:t>СОВРЕМЕННЫЙ ПОЛИТИЧЕСКИЙ ФЕНОМЕН</w:t>
      </w:r>
    </w:p>
    <w:p w:rsidR="00DD59CD" w:rsidRPr="00AE5362" w:rsidRDefault="00DD59CD" w:rsidP="00DD59CD">
      <w:pPr>
        <w:pStyle w:val="a4"/>
        <w:ind w:firstLine="426"/>
        <w:jc w:val="both"/>
        <w:rPr>
          <w:rFonts w:ascii="Times New Roman" w:hAnsi="Times New Roman" w:cs="Times New Roman"/>
          <w:b/>
          <w:bCs/>
          <w:sz w:val="24"/>
          <w:szCs w:val="24"/>
        </w:rPr>
      </w:pPr>
    </w:p>
    <w:p w:rsidR="00DD59CD" w:rsidRDefault="00DD59CD" w:rsidP="00DD59CD">
      <w:pPr>
        <w:pStyle w:val="a4"/>
        <w:ind w:firstLine="426"/>
        <w:jc w:val="right"/>
        <w:rPr>
          <w:rFonts w:ascii="Times New Roman" w:hAnsi="Times New Roman" w:cs="Times New Roman"/>
          <w:bCs/>
          <w:i/>
          <w:color w:val="000000" w:themeColor="text1"/>
          <w:sz w:val="24"/>
          <w:szCs w:val="24"/>
        </w:rPr>
      </w:pPr>
      <w:r w:rsidRPr="009D4192">
        <w:rPr>
          <w:rFonts w:ascii="Times New Roman" w:hAnsi="Times New Roman" w:cs="Times New Roman"/>
          <w:bCs/>
          <w:i/>
          <w:color w:val="000000" w:themeColor="text1"/>
          <w:sz w:val="24"/>
          <w:szCs w:val="24"/>
        </w:rPr>
        <w:t>Хуртина Елизавета Олеговна</w:t>
      </w:r>
    </w:p>
    <w:p w:rsidR="00DD59CD" w:rsidRDefault="00DD59CD" w:rsidP="00DD59CD">
      <w:pPr>
        <w:pStyle w:val="a4"/>
        <w:ind w:firstLine="426"/>
        <w:jc w:val="right"/>
        <w:rPr>
          <w:rFonts w:ascii="Times New Roman" w:hAnsi="Times New Roman" w:cs="Times New Roman"/>
          <w:bCs/>
          <w:i/>
          <w:color w:val="000000" w:themeColor="text1"/>
          <w:sz w:val="24"/>
          <w:szCs w:val="24"/>
        </w:rPr>
      </w:pPr>
      <w:r>
        <w:rPr>
          <w:rFonts w:ascii="Times New Roman" w:hAnsi="Times New Roman" w:cs="Times New Roman"/>
          <w:bCs/>
          <w:i/>
          <w:color w:val="000000" w:themeColor="text1"/>
          <w:sz w:val="24"/>
          <w:szCs w:val="24"/>
        </w:rPr>
        <w:t>студентка 2 курса</w:t>
      </w:r>
    </w:p>
    <w:p w:rsidR="00DD59CD" w:rsidRDefault="00DD59CD" w:rsidP="00DD59CD">
      <w:pPr>
        <w:pStyle w:val="a4"/>
        <w:ind w:firstLine="426"/>
        <w:jc w:val="right"/>
        <w:rPr>
          <w:rFonts w:ascii="Times New Roman" w:hAnsi="Times New Roman" w:cs="Times New Roman"/>
          <w:bCs/>
          <w:i/>
          <w:color w:val="000000" w:themeColor="text1"/>
          <w:sz w:val="24"/>
          <w:szCs w:val="24"/>
        </w:rPr>
      </w:pPr>
      <w:r>
        <w:rPr>
          <w:rFonts w:ascii="Times New Roman" w:hAnsi="Times New Roman" w:cs="Times New Roman"/>
          <w:bCs/>
          <w:i/>
          <w:color w:val="000000" w:themeColor="text1"/>
          <w:sz w:val="24"/>
          <w:szCs w:val="24"/>
        </w:rPr>
        <w:t>специальности 21.02.05 Зе</w:t>
      </w:r>
      <w:r w:rsidR="008B2E46">
        <w:rPr>
          <w:rFonts w:ascii="Times New Roman" w:hAnsi="Times New Roman" w:cs="Times New Roman"/>
          <w:bCs/>
          <w:i/>
          <w:color w:val="000000" w:themeColor="text1"/>
          <w:sz w:val="24"/>
          <w:szCs w:val="24"/>
        </w:rPr>
        <w:t>мельно-имущественные отношения</w:t>
      </w:r>
    </w:p>
    <w:p w:rsidR="00DD59CD" w:rsidRDefault="00DD59CD" w:rsidP="00DD59CD">
      <w:pPr>
        <w:pStyle w:val="a4"/>
        <w:ind w:firstLine="426"/>
        <w:jc w:val="right"/>
        <w:rPr>
          <w:rFonts w:ascii="Times New Roman" w:hAnsi="Times New Roman" w:cs="Times New Roman"/>
          <w:bCs/>
          <w:i/>
          <w:sz w:val="24"/>
          <w:szCs w:val="24"/>
        </w:rPr>
      </w:pPr>
      <w:r>
        <w:rPr>
          <w:rFonts w:ascii="Times New Roman" w:hAnsi="Times New Roman" w:cs="Times New Roman"/>
          <w:bCs/>
          <w:i/>
          <w:sz w:val="24"/>
          <w:szCs w:val="24"/>
        </w:rPr>
        <w:t>научный р</w:t>
      </w:r>
      <w:r w:rsidRPr="009D4192">
        <w:rPr>
          <w:rFonts w:ascii="Times New Roman" w:hAnsi="Times New Roman" w:cs="Times New Roman"/>
          <w:bCs/>
          <w:i/>
          <w:sz w:val="24"/>
          <w:szCs w:val="24"/>
        </w:rPr>
        <w:t>уководитель</w:t>
      </w:r>
      <w:r>
        <w:rPr>
          <w:rFonts w:ascii="Times New Roman" w:hAnsi="Times New Roman" w:cs="Times New Roman"/>
          <w:bCs/>
          <w:i/>
          <w:sz w:val="24"/>
          <w:szCs w:val="24"/>
        </w:rPr>
        <w:t xml:space="preserve"> </w:t>
      </w:r>
      <w:r w:rsidR="008B2E46">
        <w:rPr>
          <w:rFonts w:ascii="Times New Roman" w:hAnsi="Times New Roman" w:cs="Times New Roman"/>
          <w:bCs/>
          <w:i/>
          <w:sz w:val="24"/>
          <w:szCs w:val="24"/>
        </w:rPr>
        <w:t>А.Н.Осипов</w:t>
      </w:r>
    </w:p>
    <w:p w:rsidR="00DD59CD" w:rsidRPr="000802B0" w:rsidRDefault="00882A2A" w:rsidP="00DD59CD">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DD59CD" w:rsidRPr="009D4192" w:rsidRDefault="00DD59CD" w:rsidP="00DD59CD">
      <w:pPr>
        <w:pStyle w:val="a4"/>
        <w:ind w:firstLine="426"/>
        <w:jc w:val="right"/>
        <w:rPr>
          <w:rFonts w:ascii="Times New Roman" w:hAnsi="Times New Roman" w:cs="Times New Roman"/>
          <w:bCs/>
          <w:i/>
          <w:sz w:val="24"/>
          <w:szCs w:val="24"/>
        </w:rPr>
      </w:pPr>
    </w:p>
    <w:p w:rsidR="00DD59CD" w:rsidRDefault="00DD59CD" w:rsidP="00DD59CD">
      <w:pPr>
        <w:pStyle w:val="a4"/>
        <w:ind w:firstLine="709"/>
        <w:jc w:val="both"/>
        <w:rPr>
          <w:rFonts w:ascii="Times New Roman" w:hAnsi="Times New Roman" w:cs="Times New Roman"/>
          <w:sz w:val="28"/>
          <w:szCs w:val="28"/>
        </w:rPr>
      </w:pPr>
      <w:r w:rsidRPr="00B90C8E">
        <w:rPr>
          <w:rFonts w:ascii="Times New Roman" w:hAnsi="Times New Roman" w:cs="Times New Roman"/>
          <w:sz w:val="24"/>
          <w:szCs w:val="24"/>
        </w:rPr>
        <w:t>Тема современной политики всегда была актуальна. Жизнь современного человека стала насквозь политизирована. «Политика настолько тесно переплетена с нашей повседневной жизнью, что она легко может быть самым решающим фактором почти во всем, что мы делаем, дело в том, что большинство людей не знают или им все равно, пока это напрямую не повлияет на них</w:t>
      </w:r>
      <w:r>
        <w:rPr>
          <w:rFonts w:ascii="Times New Roman" w:hAnsi="Times New Roman" w:cs="Times New Roman"/>
          <w:sz w:val="24"/>
          <w:szCs w:val="24"/>
        </w:rPr>
        <w:t>».</w:t>
      </w:r>
    </w:p>
    <w:p w:rsidR="00DD59CD" w:rsidRPr="00B90C8E" w:rsidRDefault="00DD59CD" w:rsidP="00DD59CD">
      <w:pPr>
        <w:pStyle w:val="a4"/>
        <w:ind w:firstLine="709"/>
        <w:jc w:val="both"/>
        <w:rPr>
          <w:rFonts w:ascii="Times New Roman" w:hAnsi="Times New Roman" w:cs="Times New Roman"/>
          <w:sz w:val="24"/>
          <w:szCs w:val="24"/>
        </w:rPr>
      </w:pPr>
      <w:r w:rsidRPr="00B90C8E">
        <w:rPr>
          <w:rFonts w:ascii="Times New Roman" w:hAnsi="Times New Roman" w:cs="Times New Roman"/>
          <w:sz w:val="24"/>
          <w:szCs w:val="24"/>
        </w:rPr>
        <w:t>Целью данной работы является изучение современного политического феномена и понятия глобализации.</w:t>
      </w:r>
      <w:r>
        <w:rPr>
          <w:rFonts w:ascii="Times New Roman" w:hAnsi="Times New Roman" w:cs="Times New Roman"/>
          <w:sz w:val="24"/>
          <w:szCs w:val="24"/>
        </w:rPr>
        <w:t xml:space="preserve"> Для реализации цели поставлен ряд задач:</w:t>
      </w:r>
    </w:p>
    <w:p w:rsidR="00DD59CD" w:rsidRPr="00B90C8E" w:rsidRDefault="00DD59CD" w:rsidP="00DD59CD">
      <w:pPr>
        <w:pStyle w:val="a4"/>
        <w:ind w:firstLine="709"/>
        <w:jc w:val="both"/>
        <w:rPr>
          <w:rFonts w:ascii="Times New Roman" w:hAnsi="Times New Roman" w:cs="Times New Roman"/>
          <w:sz w:val="24"/>
          <w:szCs w:val="24"/>
        </w:rPr>
      </w:pPr>
      <w:r>
        <w:rPr>
          <w:rFonts w:ascii="Times New Roman" w:hAnsi="Times New Roman" w:cs="Times New Roman"/>
          <w:sz w:val="24"/>
          <w:szCs w:val="24"/>
        </w:rPr>
        <w:t>1)</w:t>
      </w:r>
      <w:r w:rsidRPr="00B90C8E">
        <w:rPr>
          <w:rFonts w:ascii="Times New Roman" w:hAnsi="Times New Roman" w:cs="Times New Roman"/>
          <w:sz w:val="24"/>
          <w:szCs w:val="24"/>
        </w:rPr>
        <w:t xml:space="preserve"> исследовать феномен политической власти</w:t>
      </w:r>
      <w:r>
        <w:rPr>
          <w:rFonts w:ascii="Times New Roman" w:hAnsi="Times New Roman" w:cs="Times New Roman"/>
          <w:sz w:val="24"/>
          <w:szCs w:val="24"/>
        </w:rPr>
        <w:t>;</w:t>
      </w:r>
    </w:p>
    <w:p w:rsidR="00DD59CD" w:rsidRPr="00B90C8E" w:rsidRDefault="00DD59CD" w:rsidP="00DD59CD">
      <w:pPr>
        <w:pStyle w:val="a4"/>
        <w:ind w:firstLine="709"/>
        <w:jc w:val="both"/>
        <w:rPr>
          <w:rFonts w:ascii="Times New Roman" w:hAnsi="Times New Roman" w:cs="Times New Roman"/>
          <w:sz w:val="24"/>
          <w:szCs w:val="24"/>
        </w:rPr>
      </w:pPr>
      <w:r>
        <w:rPr>
          <w:rFonts w:ascii="Times New Roman" w:hAnsi="Times New Roman" w:cs="Times New Roman"/>
          <w:sz w:val="24"/>
          <w:szCs w:val="24"/>
        </w:rPr>
        <w:t>2)</w:t>
      </w:r>
      <w:r w:rsidRPr="00B90C8E">
        <w:rPr>
          <w:rFonts w:ascii="Times New Roman" w:hAnsi="Times New Roman" w:cs="Times New Roman"/>
          <w:sz w:val="24"/>
          <w:szCs w:val="24"/>
        </w:rPr>
        <w:t xml:space="preserve"> раскрыть понятие </w:t>
      </w:r>
      <w:r>
        <w:rPr>
          <w:rFonts w:ascii="Times New Roman" w:hAnsi="Times New Roman" w:cs="Times New Roman"/>
          <w:sz w:val="24"/>
          <w:szCs w:val="24"/>
        </w:rPr>
        <w:t>глобализация</w:t>
      </w:r>
      <w:r w:rsidRPr="00B90C8E">
        <w:rPr>
          <w:rFonts w:ascii="Times New Roman" w:hAnsi="Times New Roman" w:cs="Times New Roman"/>
          <w:sz w:val="24"/>
          <w:szCs w:val="24"/>
        </w:rPr>
        <w:t xml:space="preserve"> как неизбежное явление в истории человечества.</w:t>
      </w:r>
    </w:p>
    <w:p w:rsidR="00DD59CD" w:rsidRDefault="00DD59CD" w:rsidP="00DD59CD">
      <w:pPr>
        <w:pStyle w:val="a4"/>
        <w:ind w:firstLine="709"/>
        <w:jc w:val="both"/>
        <w:rPr>
          <w:rFonts w:ascii="Times New Roman" w:hAnsi="Times New Roman" w:cs="Times New Roman"/>
          <w:sz w:val="24"/>
          <w:szCs w:val="24"/>
        </w:rPr>
      </w:pPr>
      <w:r w:rsidRPr="00B90C8E">
        <w:rPr>
          <w:rFonts w:ascii="Times New Roman" w:hAnsi="Times New Roman" w:cs="Times New Roman"/>
          <w:sz w:val="24"/>
          <w:szCs w:val="24"/>
        </w:rPr>
        <w:t>В чем же феномен политической власти? В мире происходит множество разных событий и процессов, которые многие люди из-за отсутствия методов или инструментов не могут понять, или же понимают малую часть того, что лежит на поверхности, но то</w:t>
      </w:r>
      <w:r>
        <w:rPr>
          <w:rFonts w:ascii="Times New Roman" w:hAnsi="Times New Roman" w:cs="Times New Roman"/>
          <w:sz w:val="24"/>
          <w:szCs w:val="24"/>
        </w:rPr>
        <w:t>,</w:t>
      </w:r>
      <w:r w:rsidRPr="00B90C8E">
        <w:rPr>
          <w:rFonts w:ascii="Times New Roman" w:hAnsi="Times New Roman" w:cs="Times New Roman"/>
          <w:sz w:val="24"/>
          <w:szCs w:val="24"/>
        </w:rPr>
        <w:t xml:space="preserve"> что лежит глубже, уже им не под силу. Если мы посмотрим на современный мир, то увидим, что политика </w:t>
      </w:r>
      <w:r>
        <w:rPr>
          <w:rFonts w:ascii="Times New Roman" w:hAnsi="Times New Roman" w:cs="Times New Roman"/>
          <w:sz w:val="24"/>
          <w:szCs w:val="24"/>
        </w:rPr>
        <w:t xml:space="preserve">важна </w:t>
      </w:r>
      <w:r w:rsidRPr="00B90C8E">
        <w:rPr>
          <w:rFonts w:ascii="Times New Roman" w:hAnsi="Times New Roman" w:cs="Times New Roman"/>
          <w:sz w:val="24"/>
          <w:szCs w:val="24"/>
        </w:rPr>
        <w:t xml:space="preserve">сейчас абсолютно везде. Политика есть в экономике, в спорте, в религии, в социологии. Оставаться равнодушным к политическим процессам становится все сложнее и сложнее. Популярная фраза «спорт вне политики» все чаще вызывает ухмылку </w:t>
      </w:r>
      <w:r>
        <w:rPr>
          <w:rFonts w:ascii="Times New Roman" w:hAnsi="Times New Roman" w:cs="Times New Roman"/>
          <w:sz w:val="24"/>
          <w:szCs w:val="24"/>
        </w:rPr>
        <w:t>и негодование у граждан. Н</w:t>
      </w:r>
      <w:r w:rsidRPr="00B90C8E">
        <w:rPr>
          <w:rFonts w:ascii="Times New Roman" w:hAnsi="Times New Roman" w:cs="Times New Roman"/>
          <w:sz w:val="24"/>
          <w:szCs w:val="24"/>
        </w:rPr>
        <w:t>евозможно остаться равнодушным, например, к беспрецедентной травле российских олимпийцев и паралимпийцев.</w:t>
      </w:r>
      <w:r>
        <w:rPr>
          <w:rFonts w:ascii="Times New Roman" w:hAnsi="Times New Roman" w:cs="Times New Roman"/>
          <w:sz w:val="24"/>
          <w:szCs w:val="24"/>
        </w:rPr>
        <w:t xml:space="preserve"> </w:t>
      </w:r>
      <w:r w:rsidRPr="00B90C8E">
        <w:rPr>
          <w:rFonts w:ascii="Times New Roman" w:hAnsi="Times New Roman" w:cs="Times New Roman"/>
          <w:sz w:val="24"/>
          <w:szCs w:val="24"/>
        </w:rPr>
        <w:t>Россия часто находится в эпицентре мировых политических событий. В настоящее время</w:t>
      </w:r>
      <w:r>
        <w:rPr>
          <w:rFonts w:ascii="Times New Roman" w:hAnsi="Times New Roman" w:cs="Times New Roman"/>
          <w:sz w:val="24"/>
          <w:szCs w:val="24"/>
        </w:rPr>
        <w:t>,</w:t>
      </w:r>
      <w:r w:rsidRPr="00B90C8E">
        <w:rPr>
          <w:rFonts w:ascii="Times New Roman" w:hAnsi="Times New Roman" w:cs="Times New Roman"/>
          <w:sz w:val="24"/>
          <w:szCs w:val="24"/>
        </w:rPr>
        <w:t xml:space="preserve"> пожалуй, </w:t>
      </w:r>
      <w:r>
        <w:rPr>
          <w:rFonts w:ascii="Times New Roman" w:hAnsi="Times New Roman" w:cs="Times New Roman"/>
          <w:sz w:val="24"/>
          <w:szCs w:val="24"/>
        </w:rPr>
        <w:t xml:space="preserve">нет </w:t>
      </w:r>
      <w:r w:rsidRPr="00B90C8E">
        <w:rPr>
          <w:rFonts w:ascii="Times New Roman" w:hAnsi="Times New Roman" w:cs="Times New Roman"/>
          <w:sz w:val="24"/>
          <w:szCs w:val="24"/>
        </w:rPr>
        <w:t xml:space="preserve">другой такой страны, где так ярко проявились бы парадоксы и перспективы общественно-политической жизни: политизированность широких слоев населения, средств массовой информации и политическая пассивность этого же населения, отказ участвовать в выборах органов власти; раскрытие мощного научного политологического </w:t>
      </w:r>
      <w:r w:rsidRPr="00B90C8E">
        <w:rPr>
          <w:rFonts w:ascii="Times New Roman" w:hAnsi="Times New Roman" w:cs="Times New Roman"/>
          <w:sz w:val="24"/>
          <w:szCs w:val="24"/>
        </w:rPr>
        <w:lastRenderedPageBreak/>
        <w:t>потенциала и игнорирование его политических структур.</w:t>
      </w:r>
      <w:r>
        <w:rPr>
          <w:rFonts w:ascii="Times New Roman" w:hAnsi="Times New Roman" w:cs="Times New Roman"/>
          <w:sz w:val="24"/>
          <w:szCs w:val="24"/>
        </w:rPr>
        <w:t xml:space="preserve"> Народ и его воля –</w:t>
      </w:r>
      <w:r w:rsidRPr="00B90C8E">
        <w:rPr>
          <w:rFonts w:ascii="Times New Roman" w:hAnsi="Times New Roman" w:cs="Times New Roman"/>
          <w:sz w:val="24"/>
          <w:szCs w:val="24"/>
        </w:rPr>
        <w:t xml:space="preserve"> единственный и абсолютный источник власти, служащий стержнем политики, центром притяжения политических сил. Именно вокруг власти разворачиваются важнейшие политические события, противоборство различных политических партий и движений. Но и сегодня главным носителем и проводником власти выступает государство, деятельность которого составляет основное содержание его внутренней и внешней политики.</w:t>
      </w:r>
      <w:r>
        <w:rPr>
          <w:rFonts w:ascii="Times New Roman" w:hAnsi="Times New Roman" w:cs="Times New Roman"/>
          <w:sz w:val="24"/>
          <w:szCs w:val="24"/>
        </w:rPr>
        <w:t xml:space="preserve">     </w:t>
      </w:r>
    </w:p>
    <w:p w:rsidR="00DD59CD" w:rsidRDefault="00DD59CD" w:rsidP="00DD59CD">
      <w:pPr>
        <w:pStyle w:val="a4"/>
        <w:ind w:firstLine="709"/>
        <w:jc w:val="both"/>
        <w:rPr>
          <w:rFonts w:ascii="Times New Roman" w:hAnsi="Times New Roman" w:cs="Times New Roman"/>
          <w:sz w:val="24"/>
          <w:szCs w:val="24"/>
        </w:rPr>
      </w:pPr>
      <w:r w:rsidRPr="00B90C8E">
        <w:rPr>
          <w:rFonts w:ascii="Times New Roman" w:hAnsi="Times New Roman" w:cs="Times New Roman"/>
          <w:sz w:val="24"/>
          <w:szCs w:val="24"/>
        </w:rPr>
        <w:t>Политическая сфера современного мира переживает глобальные трансформации и изменения.</w:t>
      </w:r>
      <w:r>
        <w:rPr>
          <w:rFonts w:ascii="Times New Roman" w:hAnsi="Times New Roman" w:cs="Times New Roman"/>
          <w:sz w:val="24"/>
          <w:szCs w:val="24"/>
        </w:rPr>
        <w:t xml:space="preserve"> </w:t>
      </w:r>
      <w:r w:rsidRPr="00B90C8E">
        <w:rPr>
          <w:rFonts w:ascii="Times New Roman" w:hAnsi="Times New Roman" w:cs="Times New Roman"/>
          <w:sz w:val="24"/>
          <w:szCs w:val="24"/>
        </w:rPr>
        <w:t>Мировой политический процесс развивается стремительно и противоречиво под влиянием глобализации.</w:t>
      </w:r>
      <w:r>
        <w:rPr>
          <w:rFonts w:ascii="Times New Roman" w:hAnsi="Times New Roman" w:cs="Times New Roman"/>
          <w:sz w:val="24"/>
          <w:szCs w:val="24"/>
        </w:rPr>
        <w:t xml:space="preserve"> </w:t>
      </w:r>
      <w:r w:rsidRPr="00B90C8E">
        <w:rPr>
          <w:rFonts w:ascii="Times New Roman" w:hAnsi="Times New Roman" w:cs="Times New Roman"/>
          <w:sz w:val="24"/>
          <w:szCs w:val="24"/>
        </w:rPr>
        <w:t>Если обратиться к</w:t>
      </w:r>
      <w:r>
        <w:rPr>
          <w:rFonts w:ascii="Times New Roman" w:hAnsi="Times New Roman" w:cs="Times New Roman"/>
          <w:sz w:val="24"/>
          <w:szCs w:val="24"/>
        </w:rPr>
        <w:t xml:space="preserve"> терминологии, то глобализация –</w:t>
      </w:r>
      <w:r w:rsidRPr="00B90C8E">
        <w:rPr>
          <w:rFonts w:ascii="Times New Roman" w:hAnsi="Times New Roman" w:cs="Times New Roman"/>
          <w:sz w:val="24"/>
          <w:szCs w:val="24"/>
        </w:rPr>
        <w:t xml:space="preserve"> это "неизбежное явление в истории человечества, заключающееся в том, что мир в результате обмена товарами и продуктами, информацией, знаниями и культурными ценностями становится более </w:t>
      </w:r>
      <w:r>
        <w:rPr>
          <w:rFonts w:ascii="Times New Roman" w:hAnsi="Times New Roman" w:cs="Times New Roman"/>
          <w:sz w:val="24"/>
          <w:szCs w:val="24"/>
        </w:rPr>
        <w:t xml:space="preserve">взаимосвязанным». </w:t>
      </w:r>
      <w:r w:rsidRPr="00B90C8E">
        <w:rPr>
          <w:rFonts w:ascii="Times New Roman" w:hAnsi="Times New Roman" w:cs="Times New Roman"/>
          <w:sz w:val="24"/>
          <w:szCs w:val="24"/>
        </w:rPr>
        <w:t xml:space="preserve">Явление глобализации «стало причиной наиболее горячих споров последнего </w:t>
      </w:r>
      <w:r>
        <w:rPr>
          <w:rFonts w:ascii="Times New Roman" w:hAnsi="Times New Roman" w:cs="Times New Roman"/>
          <w:sz w:val="24"/>
          <w:szCs w:val="24"/>
        </w:rPr>
        <w:t xml:space="preserve">десятилетия». </w:t>
      </w:r>
      <w:r w:rsidRPr="00B90C8E">
        <w:rPr>
          <w:rFonts w:ascii="Times New Roman" w:hAnsi="Times New Roman" w:cs="Times New Roman"/>
          <w:sz w:val="24"/>
          <w:szCs w:val="24"/>
        </w:rPr>
        <w:t>У этого феномена есть как сторонники, так и критики.</w:t>
      </w:r>
      <w:r>
        <w:rPr>
          <w:rFonts w:ascii="Times New Roman" w:hAnsi="Times New Roman" w:cs="Times New Roman"/>
          <w:sz w:val="24"/>
          <w:szCs w:val="24"/>
        </w:rPr>
        <w:t xml:space="preserve"> </w:t>
      </w:r>
      <w:r w:rsidRPr="00B90C8E">
        <w:rPr>
          <w:rFonts w:ascii="Times New Roman" w:hAnsi="Times New Roman" w:cs="Times New Roman"/>
          <w:sz w:val="24"/>
          <w:szCs w:val="24"/>
        </w:rPr>
        <w:t>Критики ссылаются на экологические проблемы, связанные с явлением глобализации, а также на возрастание конкурентности между странами мира.</w:t>
      </w:r>
      <w:r>
        <w:rPr>
          <w:rFonts w:ascii="Times New Roman" w:hAnsi="Times New Roman" w:cs="Times New Roman"/>
          <w:sz w:val="24"/>
          <w:szCs w:val="24"/>
        </w:rPr>
        <w:t xml:space="preserve"> </w:t>
      </w:r>
      <w:r w:rsidRPr="00B90C8E">
        <w:rPr>
          <w:rFonts w:ascii="Times New Roman" w:hAnsi="Times New Roman" w:cs="Times New Roman"/>
          <w:sz w:val="24"/>
          <w:szCs w:val="24"/>
        </w:rPr>
        <w:t>Сторонники глобализации считают, что проведение политики открытой экономики в таких странах, как Китай, Индия, Уганда, Вьетнам</w:t>
      </w:r>
      <w:r>
        <w:rPr>
          <w:rFonts w:ascii="Times New Roman" w:hAnsi="Times New Roman" w:cs="Times New Roman"/>
          <w:sz w:val="24"/>
          <w:szCs w:val="24"/>
        </w:rPr>
        <w:t>,</w:t>
      </w:r>
      <w:r w:rsidRPr="00B90C8E">
        <w:rPr>
          <w:rFonts w:ascii="Times New Roman" w:hAnsi="Times New Roman" w:cs="Times New Roman"/>
          <w:sz w:val="24"/>
          <w:szCs w:val="24"/>
        </w:rPr>
        <w:t xml:space="preserve"> пошло на пользу и позволило сократить масштабы нищеты.</w:t>
      </w:r>
      <w:r>
        <w:rPr>
          <w:rFonts w:ascii="Times New Roman" w:hAnsi="Times New Roman" w:cs="Times New Roman"/>
          <w:sz w:val="24"/>
          <w:szCs w:val="24"/>
        </w:rPr>
        <w:t xml:space="preserve"> </w:t>
      </w:r>
      <w:r w:rsidRPr="00B90C8E">
        <w:rPr>
          <w:rFonts w:ascii="Times New Roman" w:hAnsi="Times New Roman" w:cs="Times New Roman"/>
          <w:sz w:val="24"/>
          <w:szCs w:val="24"/>
        </w:rPr>
        <w:t>Если обратится к статистике этих стран, то мы увиди</w:t>
      </w:r>
      <w:r>
        <w:rPr>
          <w:rFonts w:ascii="Times New Roman" w:hAnsi="Times New Roman" w:cs="Times New Roman"/>
          <w:sz w:val="24"/>
          <w:szCs w:val="24"/>
        </w:rPr>
        <w:t>м, что в Индии уровень бедности за последние 20 лет</w:t>
      </w:r>
      <w:r w:rsidRPr="00B90C8E">
        <w:rPr>
          <w:rFonts w:ascii="Times New Roman" w:hAnsi="Times New Roman" w:cs="Times New Roman"/>
          <w:sz w:val="24"/>
          <w:szCs w:val="24"/>
        </w:rPr>
        <w:t xml:space="preserve"> сократи</w:t>
      </w:r>
      <w:r>
        <w:rPr>
          <w:rFonts w:ascii="Times New Roman" w:hAnsi="Times New Roman" w:cs="Times New Roman"/>
          <w:sz w:val="24"/>
          <w:szCs w:val="24"/>
        </w:rPr>
        <w:t>лся в двое. Или возьмём Вьетнам:</w:t>
      </w:r>
      <w:r w:rsidRPr="00B90C8E">
        <w:rPr>
          <w:rFonts w:ascii="Times New Roman" w:hAnsi="Times New Roman" w:cs="Times New Roman"/>
          <w:sz w:val="24"/>
          <w:szCs w:val="24"/>
        </w:rPr>
        <w:t xml:space="preserve"> за 10 лет уровень нищеты удалось сократить </w:t>
      </w:r>
      <w:r>
        <w:rPr>
          <w:rFonts w:ascii="Times New Roman" w:hAnsi="Times New Roman" w:cs="Times New Roman"/>
          <w:sz w:val="24"/>
          <w:szCs w:val="24"/>
        </w:rPr>
        <w:t>в два раза</w:t>
      </w:r>
      <w:r w:rsidRPr="00B90C8E">
        <w:rPr>
          <w:rFonts w:ascii="Times New Roman" w:hAnsi="Times New Roman" w:cs="Times New Roman"/>
          <w:sz w:val="24"/>
          <w:szCs w:val="24"/>
        </w:rPr>
        <w:t xml:space="preserve"> вследствие удачных реформ либерализации торговли. </w:t>
      </w:r>
    </w:p>
    <w:p w:rsidR="00DD59CD" w:rsidRPr="00B90C8E" w:rsidRDefault="00DD59CD" w:rsidP="00DD59CD">
      <w:pPr>
        <w:pStyle w:val="a4"/>
        <w:ind w:firstLine="709"/>
        <w:jc w:val="both"/>
        <w:rPr>
          <w:rFonts w:ascii="Times New Roman" w:hAnsi="Times New Roman" w:cs="Times New Roman"/>
          <w:sz w:val="24"/>
          <w:szCs w:val="24"/>
        </w:rPr>
      </w:pPr>
      <w:r w:rsidRPr="00B90C8E">
        <w:rPr>
          <w:rFonts w:ascii="Times New Roman" w:hAnsi="Times New Roman" w:cs="Times New Roman"/>
          <w:sz w:val="24"/>
          <w:szCs w:val="24"/>
        </w:rPr>
        <w:t xml:space="preserve">Главная задача политики </w:t>
      </w:r>
      <w:r>
        <w:rPr>
          <w:rFonts w:ascii="Times New Roman" w:hAnsi="Times New Roman" w:cs="Times New Roman"/>
          <w:sz w:val="24"/>
          <w:szCs w:val="24"/>
        </w:rPr>
        <w:t xml:space="preserve">– </w:t>
      </w:r>
      <w:r w:rsidRPr="00B90C8E">
        <w:rPr>
          <w:rFonts w:ascii="Times New Roman" w:hAnsi="Times New Roman" w:cs="Times New Roman"/>
          <w:sz w:val="24"/>
          <w:szCs w:val="24"/>
        </w:rPr>
        <w:t>регулирование отношений между странами. Сейчас, как наблюдаем, с этим есть проблемы (Украина, Сирия, Ирак). Из этого следует, что современная политик</w:t>
      </w:r>
      <w:r>
        <w:rPr>
          <w:rFonts w:ascii="Times New Roman" w:hAnsi="Times New Roman" w:cs="Times New Roman"/>
          <w:sz w:val="24"/>
          <w:szCs w:val="24"/>
        </w:rPr>
        <w:t>а</w:t>
      </w:r>
      <w:r w:rsidRPr="00B90C8E">
        <w:rPr>
          <w:rFonts w:ascii="Times New Roman" w:hAnsi="Times New Roman" w:cs="Times New Roman"/>
          <w:sz w:val="24"/>
          <w:szCs w:val="24"/>
        </w:rPr>
        <w:t xml:space="preserve"> не справляется с задачами.</w:t>
      </w:r>
      <w:r>
        <w:rPr>
          <w:rFonts w:ascii="Times New Roman" w:hAnsi="Times New Roman" w:cs="Times New Roman"/>
          <w:sz w:val="24"/>
          <w:szCs w:val="24"/>
        </w:rPr>
        <w:t xml:space="preserve"> </w:t>
      </w:r>
      <w:r w:rsidRPr="00B90C8E">
        <w:rPr>
          <w:rFonts w:ascii="Times New Roman" w:hAnsi="Times New Roman" w:cs="Times New Roman"/>
          <w:sz w:val="24"/>
          <w:szCs w:val="24"/>
        </w:rPr>
        <w:t>Важно понимать, что в каждом конфликте виноваты об</w:t>
      </w:r>
      <w:r>
        <w:rPr>
          <w:rFonts w:ascii="Times New Roman" w:hAnsi="Times New Roman" w:cs="Times New Roman"/>
          <w:sz w:val="24"/>
          <w:szCs w:val="24"/>
        </w:rPr>
        <w:t>е стороны,</w:t>
      </w:r>
      <w:r w:rsidRPr="00B90C8E">
        <w:rPr>
          <w:rFonts w:ascii="Times New Roman" w:hAnsi="Times New Roman" w:cs="Times New Roman"/>
          <w:sz w:val="24"/>
          <w:szCs w:val="24"/>
        </w:rPr>
        <w:t xml:space="preserve"> и всегда стоит учитывать не только свои, но ещё и чужие интересы. Стоит изучать политику другой страны, знать, что является для неё крайне важным, а что нет. Иногда стоит идти на уступки.</w:t>
      </w:r>
      <w:r>
        <w:rPr>
          <w:rFonts w:ascii="Times New Roman" w:hAnsi="Times New Roman" w:cs="Times New Roman"/>
          <w:sz w:val="24"/>
          <w:szCs w:val="24"/>
        </w:rPr>
        <w:t xml:space="preserve"> Необходимо</w:t>
      </w:r>
      <w:r w:rsidRPr="00B90C8E">
        <w:rPr>
          <w:rFonts w:ascii="Times New Roman" w:hAnsi="Times New Roman" w:cs="Times New Roman"/>
          <w:sz w:val="24"/>
          <w:szCs w:val="24"/>
        </w:rPr>
        <w:t xml:space="preserve"> улучшать отношения между странами, бороться с неприязнью народов друг к другу (национализмом) и всячески развивать любые деловые контакты.</w:t>
      </w:r>
    </w:p>
    <w:p w:rsidR="00DD59CD" w:rsidRDefault="00DD59CD" w:rsidP="00DD59CD">
      <w:pPr>
        <w:pStyle w:val="a4"/>
        <w:ind w:firstLine="709"/>
        <w:jc w:val="both"/>
        <w:rPr>
          <w:rFonts w:ascii="Times New Roman" w:hAnsi="Times New Roman" w:cs="Times New Roman"/>
          <w:sz w:val="24"/>
          <w:szCs w:val="24"/>
        </w:rPr>
      </w:pPr>
      <w:r w:rsidRPr="00B90C8E">
        <w:rPr>
          <w:rFonts w:ascii="Times New Roman" w:hAnsi="Times New Roman" w:cs="Times New Roman"/>
          <w:sz w:val="24"/>
          <w:szCs w:val="24"/>
        </w:rPr>
        <w:t>Если подводить итог всего вышеперечисленного</w:t>
      </w:r>
      <w:r>
        <w:rPr>
          <w:rFonts w:ascii="Times New Roman" w:hAnsi="Times New Roman" w:cs="Times New Roman"/>
          <w:sz w:val="24"/>
          <w:szCs w:val="24"/>
        </w:rPr>
        <w:t>,</w:t>
      </w:r>
      <w:r w:rsidRPr="00B90C8E">
        <w:rPr>
          <w:rFonts w:ascii="Times New Roman" w:hAnsi="Times New Roman" w:cs="Times New Roman"/>
          <w:sz w:val="24"/>
          <w:szCs w:val="24"/>
        </w:rPr>
        <w:t xml:space="preserve"> следует сказать, что феномен политики — это непосредственное присутствие политики в нашей жизни</w:t>
      </w:r>
      <w:r>
        <w:rPr>
          <w:rFonts w:ascii="Times New Roman" w:hAnsi="Times New Roman" w:cs="Times New Roman"/>
          <w:sz w:val="24"/>
          <w:szCs w:val="24"/>
        </w:rPr>
        <w:t>,</w:t>
      </w:r>
      <w:r w:rsidRPr="00B90C8E">
        <w:rPr>
          <w:rFonts w:ascii="Times New Roman" w:hAnsi="Times New Roman" w:cs="Times New Roman"/>
          <w:sz w:val="24"/>
          <w:szCs w:val="24"/>
        </w:rPr>
        <w:t xml:space="preserve"> потому что от неё буквально зависит</w:t>
      </w:r>
      <w:r>
        <w:rPr>
          <w:rFonts w:ascii="Times New Roman" w:hAnsi="Times New Roman" w:cs="Times New Roman"/>
          <w:sz w:val="24"/>
          <w:szCs w:val="24"/>
        </w:rPr>
        <w:t>,</w:t>
      </w:r>
      <w:r w:rsidRPr="00B90C8E">
        <w:rPr>
          <w:rFonts w:ascii="Times New Roman" w:hAnsi="Times New Roman" w:cs="Times New Roman"/>
          <w:sz w:val="24"/>
          <w:szCs w:val="24"/>
        </w:rPr>
        <w:t xml:space="preserve"> в каком направлении будет двигаться н</w:t>
      </w:r>
      <w:r>
        <w:rPr>
          <w:rFonts w:ascii="Times New Roman" w:hAnsi="Times New Roman" w:cs="Times New Roman"/>
          <w:sz w:val="24"/>
          <w:szCs w:val="24"/>
        </w:rPr>
        <w:t>аше государство. Наша жизнь</w:t>
      </w:r>
      <w:r w:rsidRPr="00B90C8E">
        <w:rPr>
          <w:rFonts w:ascii="Times New Roman" w:hAnsi="Times New Roman" w:cs="Times New Roman"/>
          <w:sz w:val="24"/>
          <w:szCs w:val="24"/>
        </w:rPr>
        <w:t xml:space="preserve"> стала насквозь политизирована. И сейчас в политические события, хотя бы на уровне бытового обсуждения, вовлекаются даже те обыватели, которые никогда политикой не интересовались.</w:t>
      </w:r>
      <w:r>
        <w:rPr>
          <w:rFonts w:ascii="Times New Roman" w:hAnsi="Times New Roman" w:cs="Times New Roman"/>
          <w:sz w:val="24"/>
          <w:szCs w:val="24"/>
        </w:rPr>
        <w:t xml:space="preserve"> </w:t>
      </w:r>
      <w:r w:rsidRPr="00B90C8E">
        <w:rPr>
          <w:rFonts w:ascii="Times New Roman" w:hAnsi="Times New Roman" w:cs="Times New Roman"/>
          <w:sz w:val="24"/>
          <w:szCs w:val="24"/>
        </w:rPr>
        <w:t>Политика пропитала</w:t>
      </w:r>
      <w:r>
        <w:rPr>
          <w:rFonts w:ascii="Times New Roman" w:hAnsi="Times New Roman" w:cs="Times New Roman"/>
          <w:sz w:val="24"/>
          <w:szCs w:val="24"/>
        </w:rPr>
        <w:t xml:space="preserve"> </w:t>
      </w:r>
      <w:r w:rsidRPr="00B90C8E">
        <w:rPr>
          <w:rFonts w:ascii="Times New Roman" w:hAnsi="Times New Roman" w:cs="Times New Roman"/>
          <w:sz w:val="24"/>
          <w:szCs w:val="24"/>
        </w:rPr>
        <w:t>нашу жизнь. Человек не может жить, закрыв глаза и уши, поэтому обращает внимание на все политические процессы, происходящие в мире, выходит на митинги и различные массовые мероприятия, дабы показать свое возражение.</w:t>
      </w:r>
      <w:r>
        <w:rPr>
          <w:rFonts w:ascii="Times New Roman" w:hAnsi="Times New Roman" w:cs="Times New Roman"/>
          <w:sz w:val="24"/>
          <w:szCs w:val="24"/>
        </w:rPr>
        <w:t xml:space="preserve"> </w:t>
      </w:r>
    </w:p>
    <w:p w:rsidR="00DD59CD" w:rsidRPr="00B90C8E" w:rsidRDefault="00DD59CD" w:rsidP="00DD59CD">
      <w:pPr>
        <w:pStyle w:val="a4"/>
        <w:ind w:firstLine="709"/>
        <w:jc w:val="both"/>
        <w:rPr>
          <w:rFonts w:ascii="Times New Roman" w:hAnsi="Times New Roman" w:cs="Times New Roman"/>
          <w:sz w:val="24"/>
          <w:szCs w:val="24"/>
        </w:rPr>
      </w:pPr>
      <w:r w:rsidRPr="00B90C8E">
        <w:rPr>
          <w:rFonts w:ascii="Times New Roman" w:hAnsi="Times New Roman" w:cs="Times New Roman"/>
          <w:sz w:val="24"/>
          <w:szCs w:val="24"/>
        </w:rPr>
        <w:t>Основываясь на этом, мы исследовали феномен политической власти, рассм</w:t>
      </w:r>
      <w:r>
        <w:rPr>
          <w:rFonts w:ascii="Times New Roman" w:hAnsi="Times New Roman" w:cs="Times New Roman"/>
          <w:sz w:val="24"/>
          <w:szCs w:val="24"/>
        </w:rPr>
        <w:t>о</w:t>
      </w:r>
      <w:r w:rsidRPr="00B90C8E">
        <w:rPr>
          <w:rFonts w:ascii="Times New Roman" w:hAnsi="Times New Roman" w:cs="Times New Roman"/>
          <w:sz w:val="24"/>
          <w:szCs w:val="24"/>
        </w:rPr>
        <w:t>тр</w:t>
      </w:r>
      <w:r>
        <w:rPr>
          <w:rFonts w:ascii="Times New Roman" w:hAnsi="Times New Roman" w:cs="Times New Roman"/>
          <w:sz w:val="24"/>
          <w:szCs w:val="24"/>
        </w:rPr>
        <w:t>ели</w:t>
      </w:r>
      <w:r w:rsidRPr="00B90C8E">
        <w:rPr>
          <w:rFonts w:ascii="Times New Roman" w:hAnsi="Times New Roman" w:cs="Times New Roman"/>
          <w:sz w:val="24"/>
          <w:szCs w:val="24"/>
        </w:rPr>
        <w:t xml:space="preserve"> понятие глобализации ее </w:t>
      </w:r>
      <w:r>
        <w:rPr>
          <w:rFonts w:ascii="Times New Roman" w:hAnsi="Times New Roman" w:cs="Times New Roman"/>
          <w:sz w:val="24"/>
          <w:szCs w:val="24"/>
        </w:rPr>
        <w:t>отрицательные и положительные</w:t>
      </w:r>
      <w:r w:rsidRPr="00B90C8E">
        <w:rPr>
          <w:rFonts w:ascii="Times New Roman" w:hAnsi="Times New Roman" w:cs="Times New Roman"/>
          <w:sz w:val="24"/>
          <w:szCs w:val="24"/>
        </w:rPr>
        <w:t xml:space="preserve"> стороны. </w:t>
      </w:r>
    </w:p>
    <w:p w:rsidR="00DD59CD" w:rsidRPr="000802B0" w:rsidRDefault="00DD59CD" w:rsidP="00DD59CD">
      <w:pPr>
        <w:pStyle w:val="a6"/>
        <w:spacing w:after="0" w:line="240" w:lineRule="auto"/>
        <w:ind w:left="0" w:firstLine="709"/>
        <w:jc w:val="both"/>
        <w:rPr>
          <w:rFonts w:ascii="Times New Roman" w:hAnsi="Times New Roman"/>
          <w:sz w:val="24"/>
          <w:szCs w:val="24"/>
        </w:rPr>
      </w:pPr>
      <w:r w:rsidRPr="000802B0">
        <w:rPr>
          <w:rFonts w:ascii="Times New Roman" w:hAnsi="Times New Roman"/>
          <w:sz w:val="24"/>
          <w:szCs w:val="24"/>
        </w:rPr>
        <w:t>Список использованных источников:</w:t>
      </w:r>
    </w:p>
    <w:p w:rsidR="00DD59CD" w:rsidRPr="002332E0" w:rsidRDefault="00DD59CD" w:rsidP="001C4982">
      <w:pPr>
        <w:pStyle w:val="a4"/>
        <w:numPr>
          <w:ilvl w:val="0"/>
          <w:numId w:val="74"/>
        </w:numPr>
        <w:jc w:val="both"/>
        <w:rPr>
          <w:rFonts w:ascii="Times New Roman" w:hAnsi="Times New Roman" w:cs="Times New Roman"/>
          <w:bCs/>
          <w:kern w:val="36"/>
          <w:sz w:val="24"/>
          <w:szCs w:val="24"/>
        </w:rPr>
      </w:pPr>
      <w:r w:rsidRPr="002332E0">
        <w:rPr>
          <w:rFonts w:ascii="Times New Roman" w:hAnsi="Times New Roman" w:cs="Times New Roman"/>
          <w:bCs/>
          <w:iCs/>
          <w:kern w:val="36"/>
          <w:sz w:val="24"/>
          <w:szCs w:val="24"/>
          <w:bdr w:val="none" w:sz="0" w:space="0" w:color="auto" w:frame="1"/>
        </w:rPr>
        <w:t xml:space="preserve">Государственное управление природопользованием в условиях глобализации. </w:t>
      </w:r>
      <w:r w:rsidRPr="002332E0">
        <w:rPr>
          <w:rStyle w:val="ad"/>
          <w:rFonts w:ascii="Times New Roman" w:hAnsi="Times New Roman" w:cs="Times New Roman"/>
          <w:sz w:val="24"/>
          <w:szCs w:val="24"/>
        </w:rPr>
        <w:t>https://www.un.org;</w:t>
      </w:r>
    </w:p>
    <w:p w:rsidR="00DD59CD" w:rsidRPr="002332E0" w:rsidRDefault="00DD59CD" w:rsidP="001C4982">
      <w:pPr>
        <w:pStyle w:val="a4"/>
        <w:numPr>
          <w:ilvl w:val="0"/>
          <w:numId w:val="74"/>
        </w:numPr>
        <w:jc w:val="both"/>
        <w:rPr>
          <w:rFonts w:ascii="Times New Roman" w:hAnsi="Times New Roman" w:cs="Times New Roman"/>
          <w:sz w:val="24"/>
          <w:szCs w:val="24"/>
        </w:rPr>
      </w:pPr>
      <w:r w:rsidRPr="002332E0">
        <w:rPr>
          <w:rFonts w:ascii="Times New Roman" w:hAnsi="Times New Roman" w:cs="Times New Roman"/>
          <w:sz w:val="24"/>
          <w:szCs w:val="24"/>
        </w:rPr>
        <w:t xml:space="preserve">Феномен политической власти и её функции. </w:t>
      </w:r>
      <w:hyperlink r:id="rId126" w:history="1">
        <w:r w:rsidRPr="002332E0">
          <w:rPr>
            <w:rStyle w:val="ad"/>
            <w:rFonts w:ascii="Times New Roman" w:hAnsi="Times New Roman" w:cs="Times New Roman"/>
            <w:sz w:val="24"/>
            <w:szCs w:val="24"/>
          </w:rPr>
          <w:t>https://works.doklad.ru/</w:t>
        </w:r>
      </w:hyperlink>
      <w:r w:rsidRPr="002332E0">
        <w:rPr>
          <w:rFonts w:ascii="Times New Roman" w:hAnsi="Times New Roman" w:cs="Times New Roman"/>
          <w:sz w:val="24"/>
          <w:szCs w:val="24"/>
        </w:rPr>
        <w:t>;</w:t>
      </w:r>
    </w:p>
    <w:p w:rsidR="00DD59CD" w:rsidRPr="002332E0" w:rsidRDefault="00DD59CD" w:rsidP="001C4982">
      <w:pPr>
        <w:pStyle w:val="a4"/>
        <w:numPr>
          <w:ilvl w:val="0"/>
          <w:numId w:val="74"/>
        </w:numPr>
        <w:jc w:val="both"/>
        <w:rPr>
          <w:rFonts w:ascii="Times New Roman" w:hAnsi="Times New Roman" w:cs="Times New Roman"/>
          <w:sz w:val="24"/>
          <w:szCs w:val="24"/>
        </w:rPr>
      </w:pPr>
      <w:r w:rsidRPr="002332E0">
        <w:rPr>
          <w:rFonts w:ascii="Times New Roman" w:hAnsi="Times New Roman" w:cs="Times New Roman"/>
          <w:sz w:val="24"/>
          <w:szCs w:val="24"/>
        </w:rPr>
        <w:t xml:space="preserve">Почему политики стало так много в нашей жизни? </w:t>
      </w:r>
      <w:hyperlink r:id="rId127" w:history="1">
        <w:r w:rsidRPr="002332E0">
          <w:rPr>
            <w:rStyle w:val="ad"/>
            <w:rFonts w:ascii="Times New Roman" w:hAnsi="Times New Roman" w:cs="Times New Roman"/>
            <w:sz w:val="24"/>
            <w:szCs w:val="24"/>
          </w:rPr>
          <w:t>http://www.bolshoyvopros.ru/</w:t>
        </w:r>
      </w:hyperlink>
      <w:r w:rsidRPr="002332E0">
        <w:rPr>
          <w:rFonts w:ascii="Times New Roman" w:hAnsi="Times New Roman" w:cs="Times New Roman"/>
          <w:sz w:val="24"/>
          <w:szCs w:val="24"/>
        </w:rPr>
        <w:t>;</w:t>
      </w:r>
    </w:p>
    <w:p w:rsidR="00DD59CD" w:rsidRPr="002332E0" w:rsidRDefault="00DD59CD" w:rsidP="001C4982">
      <w:pPr>
        <w:pStyle w:val="a4"/>
        <w:numPr>
          <w:ilvl w:val="0"/>
          <w:numId w:val="74"/>
        </w:numPr>
        <w:jc w:val="both"/>
        <w:rPr>
          <w:rFonts w:ascii="Times New Roman" w:hAnsi="Times New Roman" w:cs="Times New Roman"/>
          <w:sz w:val="24"/>
          <w:szCs w:val="24"/>
        </w:rPr>
      </w:pPr>
      <w:r w:rsidRPr="002332E0">
        <w:rPr>
          <w:rFonts w:ascii="Times New Roman" w:hAnsi="Times New Roman" w:cs="Times New Roman"/>
          <w:sz w:val="24"/>
          <w:szCs w:val="24"/>
        </w:rPr>
        <w:t xml:space="preserve">Влияет ли политика на нашу повседневную жизнь? Как? </w:t>
      </w:r>
      <w:hyperlink r:id="rId128" w:history="1">
        <w:r w:rsidRPr="002332E0">
          <w:rPr>
            <w:rStyle w:val="ad"/>
            <w:rFonts w:ascii="Times New Roman" w:hAnsi="Times New Roman" w:cs="Times New Roman"/>
            <w:sz w:val="24"/>
            <w:szCs w:val="24"/>
          </w:rPr>
          <w:t>https://translated.turbopages.org/</w:t>
        </w:r>
      </w:hyperlink>
      <w:r w:rsidRPr="002332E0">
        <w:rPr>
          <w:rFonts w:ascii="Times New Roman" w:hAnsi="Times New Roman" w:cs="Times New Roman"/>
          <w:sz w:val="24"/>
          <w:szCs w:val="24"/>
        </w:rPr>
        <w:t xml:space="preserve">; </w:t>
      </w:r>
    </w:p>
    <w:p w:rsidR="00DD59CD" w:rsidRPr="002332E0" w:rsidRDefault="00DD59CD" w:rsidP="001C4982">
      <w:pPr>
        <w:pStyle w:val="a4"/>
        <w:numPr>
          <w:ilvl w:val="0"/>
          <w:numId w:val="74"/>
        </w:numPr>
        <w:jc w:val="both"/>
        <w:rPr>
          <w:rFonts w:ascii="Times New Roman" w:hAnsi="Times New Roman" w:cs="Times New Roman"/>
          <w:sz w:val="24"/>
          <w:szCs w:val="24"/>
        </w:rPr>
      </w:pPr>
      <w:r w:rsidRPr="002332E0">
        <w:rPr>
          <w:rFonts w:ascii="Times New Roman" w:hAnsi="Times New Roman" w:cs="Times New Roman"/>
          <w:sz w:val="24"/>
          <w:szCs w:val="24"/>
        </w:rPr>
        <w:t xml:space="preserve">Роль политики в современном обществе </w:t>
      </w:r>
      <w:hyperlink r:id="rId129" w:history="1">
        <w:r w:rsidRPr="002332E0">
          <w:rPr>
            <w:rStyle w:val="ad"/>
            <w:rFonts w:ascii="Times New Roman" w:hAnsi="Times New Roman" w:cs="Times New Roman"/>
            <w:sz w:val="24"/>
            <w:szCs w:val="24"/>
          </w:rPr>
          <w:t>https://multiurok.ru/</w:t>
        </w:r>
      </w:hyperlink>
      <w:r w:rsidRPr="002332E0">
        <w:rPr>
          <w:rFonts w:ascii="Times New Roman" w:hAnsi="Times New Roman" w:cs="Times New Roman"/>
          <w:sz w:val="24"/>
          <w:szCs w:val="24"/>
        </w:rPr>
        <w:t>;</w:t>
      </w:r>
    </w:p>
    <w:p w:rsidR="00DD59CD" w:rsidRPr="002332E0" w:rsidRDefault="00DD59CD" w:rsidP="001C4982">
      <w:pPr>
        <w:pStyle w:val="a4"/>
        <w:numPr>
          <w:ilvl w:val="0"/>
          <w:numId w:val="74"/>
        </w:numPr>
        <w:jc w:val="both"/>
        <w:rPr>
          <w:rFonts w:ascii="Times New Roman" w:hAnsi="Times New Roman" w:cs="Times New Roman"/>
          <w:sz w:val="24"/>
          <w:szCs w:val="24"/>
        </w:rPr>
      </w:pPr>
      <w:r w:rsidRPr="002332E0">
        <w:rPr>
          <w:rFonts w:ascii="Times New Roman" w:hAnsi="Times New Roman" w:cs="Times New Roman"/>
          <w:sz w:val="24"/>
          <w:szCs w:val="24"/>
        </w:rPr>
        <w:t xml:space="preserve">«В нынешние времена-все политика». </w:t>
      </w:r>
      <w:hyperlink r:id="rId130" w:history="1">
        <w:r w:rsidRPr="002332E0">
          <w:rPr>
            <w:rStyle w:val="ad"/>
            <w:rFonts w:ascii="Times New Roman" w:hAnsi="Times New Roman" w:cs="Times New Roman"/>
            <w:sz w:val="24"/>
            <w:szCs w:val="24"/>
          </w:rPr>
          <w:t>https://www.kritika24.ru/</w:t>
        </w:r>
      </w:hyperlink>
      <w:r w:rsidRPr="002332E0">
        <w:rPr>
          <w:rFonts w:ascii="Times New Roman" w:hAnsi="Times New Roman" w:cs="Times New Roman"/>
          <w:sz w:val="24"/>
          <w:szCs w:val="24"/>
        </w:rPr>
        <w:t>.</w:t>
      </w:r>
    </w:p>
    <w:p w:rsidR="00B34D22" w:rsidRDefault="00B34D22" w:rsidP="00DD59CD">
      <w:pPr>
        <w:pStyle w:val="a6"/>
        <w:tabs>
          <w:tab w:val="left" w:pos="426"/>
          <w:tab w:val="left" w:pos="709"/>
        </w:tabs>
        <w:spacing w:after="0" w:line="240" w:lineRule="auto"/>
        <w:ind w:left="0"/>
        <w:jc w:val="center"/>
        <w:rPr>
          <w:rFonts w:ascii="Times New Roman" w:hAnsi="Times New Roman"/>
          <w:sz w:val="24"/>
          <w:szCs w:val="24"/>
        </w:rPr>
      </w:pPr>
    </w:p>
    <w:p w:rsidR="003D5B55" w:rsidRDefault="003D5B55"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4A6362" w:rsidRDefault="004A6362" w:rsidP="004A6362">
      <w:pPr>
        <w:spacing w:after="0" w:line="240" w:lineRule="auto"/>
        <w:ind w:firstLine="709"/>
        <w:jc w:val="center"/>
        <w:rPr>
          <w:rFonts w:ascii="Times New Roman" w:hAnsi="Times New Roman"/>
          <w:b/>
          <w:sz w:val="24"/>
          <w:szCs w:val="24"/>
        </w:rPr>
      </w:pPr>
      <w:r w:rsidRPr="000D034E">
        <w:rPr>
          <w:rFonts w:ascii="Times New Roman" w:hAnsi="Times New Roman"/>
          <w:b/>
          <w:sz w:val="24"/>
          <w:szCs w:val="24"/>
        </w:rPr>
        <w:lastRenderedPageBreak/>
        <w:t xml:space="preserve">РАЗВИТИЕ КОММУНИКАТИВНЫХ УМЕНИЙ ДЕТЕЙ </w:t>
      </w:r>
    </w:p>
    <w:p w:rsidR="004A6362" w:rsidRDefault="004A6362" w:rsidP="004A6362">
      <w:pPr>
        <w:spacing w:after="0" w:line="240" w:lineRule="auto"/>
        <w:ind w:firstLine="709"/>
        <w:jc w:val="center"/>
        <w:rPr>
          <w:rFonts w:ascii="Times New Roman" w:hAnsi="Times New Roman"/>
          <w:b/>
          <w:sz w:val="24"/>
          <w:szCs w:val="24"/>
        </w:rPr>
      </w:pPr>
      <w:r w:rsidRPr="000D034E">
        <w:rPr>
          <w:rFonts w:ascii="Times New Roman" w:hAnsi="Times New Roman"/>
          <w:b/>
          <w:sz w:val="24"/>
          <w:szCs w:val="24"/>
        </w:rPr>
        <w:t xml:space="preserve">СТАРШЕГО ДОШКОЛЬНОГО ВОЗРАСТА СРЕДСТВАМИ </w:t>
      </w:r>
    </w:p>
    <w:p w:rsidR="004A6362" w:rsidRDefault="004A6362" w:rsidP="004A6362">
      <w:pPr>
        <w:spacing w:after="0" w:line="240" w:lineRule="auto"/>
        <w:ind w:firstLine="709"/>
        <w:jc w:val="center"/>
        <w:rPr>
          <w:rFonts w:ascii="Times New Roman" w:hAnsi="Times New Roman"/>
          <w:b/>
          <w:sz w:val="24"/>
          <w:szCs w:val="24"/>
        </w:rPr>
      </w:pPr>
      <w:r w:rsidRPr="000D034E">
        <w:rPr>
          <w:rFonts w:ascii="Times New Roman" w:hAnsi="Times New Roman"/>
          <w:b/>
          <w:sz w:val="24"/>
          <w:szCs w:val="24"/>
        </w:rPr>
        <w:t>ИГРОВОЙ ТЕАТРАЛИЗОВАННОЙ ДЕЯТЕЛЬНОСТИ</w:t>
      </w:r>
    </w:p>
    <w:p w:rsidR="004A6362" w:rsidRPr="000D034E" w:rsidRDefault="004A6362" w:rsidP="004A6362">
      <w:pPr>
        <w:spacing w:after="0" w:line="240" w:lineRule="auto"/>
        <w:ind w:firstLine="709"/>
        <w:jc w:val="center"/>
        <w:rPr>
          <w:rFonts w:ascii="Times New Roman" w:hAnsi="Times New Roman"/>
          <w:b/>
          <w:sz w:val="24"/>
          <w:szCs w:val="24"/>
        </w:rPr>
      </w:pPr>
    </w:p>
    <w:p w:rsidR="004A6362" w:rsidRPr="000D034E" w:rsidRDefault="004A6362" w:rsidP="004A6362">
      <w:pPr>
        <w:shd w:val="clear" w:color="auto" w:fill="FFFFFF"/>
        <w:spacing w:after="0" w:line="240" w:lineRule="auto"/>
        <w:ind w:firstLine="709"/>
        <w:jc w:val="right"/>
        <w:outlineLvl w:val="2"/>
        <w:rPr>
          <w:rFonts w:ascii="Times New Roman" w:hAnsi="Times New Roman"/>
          <w:i/>
          <w:color w:val="000000"/>
          <w:spacing w:val="-12"/>
          <w:sz w:val="24"/>
          <w:szCs w:val="24"/>
        </w:rPr>
      </w:pPr>
      <w:r w:rsidRPr="000D034E">
        <w:rPr>
          <w:rFonts w:ascii="Times New Roman" w:hAnsi="Times New Roman"/>
          <w:i/>
          <w:sz w:val="24"/>
          <w:szCs w:val="24"/>
        </w:rPr>
        <w:t>Шихахмедова Амина Абдулнасировна</w:t>
      </w:r>
    </w:p>
    <w:p w:rsidR="004A6362" w:rsidRDefault="004A6362" w:rsidP="004A6362">
      <w:pPr>
        <w:shd w:val="clear" w:color="auto" w:fill="FFFFFF"/>
        <w:spacing w:after="0" w:line="240" w:lineRule="auto"/>
        <w:ind w:firstLine="709"/>
        <w:jc w:val="right"/>
        <w:outlineLvl w:val="2"/>
        <w:rPr>
          <w:rFonts w:ascii="Times New Roman" w:hAnsi="Times New Roman"/>
          <w:i/>
          <w:color w:val="000000"/>
          <w:spacing w:val="-12"/>
          <w:sz w:val="24"/>
          <w:szCs w:val="24"/>
        </w:rPr>
      </w:pPr>
      <w:r>
        <w:rPr>
          <w:rFonts w:ascii="Times New Roman" w:hAnsi="Times New Roman"/>
          <w:i/>
          <w:color w:val="000000"/>
          <w:spacing w:val="-12"/>
          <w:sz w:val="24"/>
          <w:szCs w:val="24"/>
        </w:rPr>
        <w:t>студентка 3 курса</w:t>
      </w:r>
    </w:p>
    <w:p w:rsidR="004A6362" w:rsidRPr="00A26E58" w:rsidRDefault="004A6362" w:rsidP="004A6362">
      <w:pPr>
        <w:spacing w:after="0" w:line="240" w:lineRule="auto"/>
        <w:jc w:val="right"/>
        <w:rPr>
          <w:rFonts w:ascii="Times New Roman" w:hAnsi="Times New Roman"/>
          <w:i/>
          <w:sz w:val="24"/>
          <w:szCs w:val="24"/>
        </w:rPr>
      </w:pPr>
      <w:r w:rsidRPr="00A26E58">
        <w:rPr>
          <w:rFonts w:ascii="Times New Roman" w:hAnsi="Times New Roman"/>
          <w:i/>
          <w:color w:val="000000"/>
          <w:spacing w:val="-12"/>
          <w:sz w:val="24"/>
          <w:szCs w:val="24"/>
        </w:rPr>
        <w:t>специально</w:t>
      </w:r>
      <w:r>
        <w:rPr>
          <w:rFonts w:ascii="Times New Roman" w:hAnsi="Times New Roman"/>
          <w:i/>
          <w:color w:val="000000"/>
          <w:spacing w:val="-12"/>
          <w:sz w:val="24"/>
          <w:szCs w:val="24"/>
        </w:rPr>
        <w:t>сти</w:t>
      </w:r>
      <w:r w:rsidRPr="00A26E58">
        <w:rPr>
          <w:rFonts w:ascii="Times New Roman" w:hAnsi="Times New Roman"/>
          <w:i/>
          <w:color w:val="000000"/>
          <w:spacing w:val="-12"/>
          <w:sz w:val="24"/>
          <w:szCs w:val="24"/>
        </w:rPr>
        <w:t xml:space="preserve"> </w:t>
      </w:r>
      <w:r>
        <w:rPr>
          <w:rFonts w:ascii="Times New Roman" w:hAnsi="Times New Roman"/>
          <w:i/>
          <w:sz w:val="24"/>
          <w:szCs w:val="24"/>
        </w:rPr>
        <w:t>44.02.01 Дошкольное образование</w:t>
      </w:r>
    </w:p>
    <w:p w:rsidR="004A6362" w:rsidRPr="000D034E" w:rsidRDefault="004A6362" w:rsidP="004A6362">
      <w:pPr>
        <w:spacing w:after="0" w:line="240" w:lineRule="auto"/>
        <w:ind w:firstLine="709"/>
        <w:contextualSpacing/>
        <w:jc w:val="right"/>
        <w:rPr>
          <w:rFonts w:ascii="Times New Roman" w:hAnsi="Times New Roman"/>
          <w:i/>
          <w:sz w:val="24"/>
          <w:szCs w:val="24"/>
        </w:rPr>
      </w:pPr>
      <w:r>
        <w:rPr>
          <w:rFonts w:ascii="Times New Roman" w:hAnsi="Times New Roman"/>
          <w:i/>
          <w:sz w:val="24"/>
          <w:szCs w:val="24"/>
        </w:rPr>
        <w:t>научный руководитель</w:t>
      </w:r>
      <w:r w:rsidRPr="00375F89">
        <w:rPr>
          <w:rFonts w:ascii="Times New Roman" w:hAnsi="Times New Roman"/>
          <w:i/>
          <w:sz w:val="24"/>
          <w:szCs w:val="24"/>
        </w:rPr>
        <w:t xml:space="preserve"> </w:t>
      </w:r>
      <w:r w:rsidR="008B2E46">
        <w:rPr>
          <w:rFonts w:ascii="Times New Roman" w:hAnsi="Times New Roman"/>
          <w:i/>
          <w:sz w:val="24"/>
          <w:szCs w:val="24"/>
        </w:rPr>
        <w:t>Н.В. Смоляева</w:t>
      </w:r>
    </w:p>
    <w:p w:rsidR="004A6362" w:rsidRPr="005527F4" w:rsidRDefault="004A6362" w:rsidP="004A6362">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4A6362" w:rsidRPr="000D034E" w:rsidRDefault="004A6362" w:rsidP="004A6362">
      <w:pPr>
        <w:spacing w:after="0" w:line="240" w:lineRule="auto"/>
        <w:ind w:firstLine="709"/>
        <w:contextualSpacing/>
        <w:jc w:val="right"/>
        <w:rPr>
          <w:rFonts w:ascii="Times New Roman" w:hAnsi="Times New Roman"/>
          <w:i/>
          <w:sz w:val="24"/>
          <w:szCs w:val="24"/>
        </w:rPr>
      </w:pPr>
    </w:p>
    <w:p w:rsidR="004A6362" w:rsidRPr="000D034E" w:rsidRDefault="004A6362" w:rsidP="004A6362">
      <w:pPr>
        <w:spacing w:after="0" w:line="240" w:lineRule="auto"/>
        <w:ind w:firstLine="709"/>
        <w:jc w:val="both"/>
        <w:rPr>
          <w:rFonts w:ascii="Times New Roman" w:hAnsi="Times New Roman"/>
          <w:sz w:val="24"/>
          <w:szCs w:val="24"/>
        </w:rPr>
      </w:pPr>
      <w:r w:rsidRPr="000D034E">
        <w:rPr>
          <w:rFonts w:ascii="Times New Roman" w:hAnsi="Times New Roman"/>
          <w:sz w:val="24"/>
          <w:szCs w:val="24"/>
        </w:rPr>
        <w:t xml:space="preserve"> В дошкольном возрасте закладываются начальные ключевые компетенции,  в том числе и коммуникативная компетенция, одной из составляющих которой являются  умения. Эффективность процесса по развитию у детей дошкольного возраста коммуникативных умений, во многом зависит от выстраивания педагогом ситуаций общения и взаимодействия, в которых ребенок решает определенные коммуникативные задачи. Среди одной из форм взаимодействия </w:t>
      </w:r>
      <w:r w:rsidRPr="000D034E">
        <w:rPr>
          <w:rFonts w:ascii="Times New Roman" w:hAnsi="Times New Roman"/>
          <w:color w:val="000000"/>
          <w:sz w:val="24"/>
          <w:szCs w:val="24"/>
        </w:rPr>
        <w:t>в образовательной и повседневной деятельности</w:t>
      </w:r>
      <w:r w:rsidRPr="000D034E">
        <w:rPr>
          <w:rFonts w:ascii="Times New Roman" w:hAnsi="Times New Roman"/>
          <w:sz w:val="24"/>
          <w:szCs w:val="24"/>
        </w:rPr>
        <w:t xml:space="preserve"> специалисты  выделяют игровую театрализованную деятельность, театрализованные игры.  Во время игровой деятельности дети развиваются и взаимодействуют с окружающим миром, со сверстниками и взрослыми, развивается их речь: увеличивается объем словаря, развивается грамматический строй речи. </w:t>
      </w:r>
    </w:p>
    <w:p w:rsidR="004A6362" w:rsidRPr="000D034E" w:rsidRDefault="004A6362" w:rsidP="004A6362">
      <w:pPr>
        <w:pStyle w:val="Default"/>
        <w:ind w:firstLine="709"/>
        <w:jc w:val="both"/>
      </w:pPr>
      <w:r w:rsidRPr="000D034E">
        <w:rPr>
          <w:bCs/>
        </w:rPr>
        <w:t>Объект исследования</w:t>
      </w:r>
      <w:r w:rsidRPr="000D034E">
        <w:t>: психолого-педагогический процесс развития коммуникативных умений.</w:t>
      </w:r>
    </w:p>
    <w:p w:rsidR="004A6362" w:rsidRPr="000D034E" w:rsidRDefault="004A6362" w:rsidP="004A6362">
      <w:pPr>
        <w:pStyle w:val="Default"/>
        <w:ind w:firstLine="709"/>
        <w:jc w:val="both"/>
      </w:pPr>
      <w:r w:rsidRPr="000D034E">
        <w:t xml:space="preserve"> </w:t>
      </w:r>
      <w:r w:rsidRPr="000D034E">
        <w:rPr>
          <w:bCs/>
        </w:rPr>
        <w:t>Предмет исследования</w:t>
      </w:r>
      <w:r w:rsidRPr="000D034E">
        <w:t xml:space="preserve">: психолого-педагогические условия успешного развития коммуникативных умений у детей старшего дошкольного возраста средствами игровой театрализованной деятельности. </w:t>
      </w:r>
    </w:p>
    <w:p w:rsidR="004A6362" w:rsidRPr="000D034E" w:rsidRDefault="004A6362" w:rsidP="004A6362">
      <w:pPr>
        <w:pStyle w:val="Default"/>
        <w:ind w:firstLine="709"/>
        <w:jc w:val="both"/>
      </w:pPr>
      <w:r w:rsidRPr="000D034E">
        <w:rPr>
          <w:bCs/>
        </w:rPr>
        <w:t>Целью работы</w:t>
      </w:r>
      <w:r w:rsidRPr="000D034E">
        <w:rPr>
          <w:b/>
          <w:bCs/>
        </w:rPr>
        <w:t xml:space="preserve"> </w:t>
      </w:r>
      <w:r w:rsidRPr="000D034E">
        <w:t>является выявление психолого-педагогических условий успешного развития и повышения  уровня коммуникативных умений  у детей старшего дошкольного возраста средствами игровой театрализованной деятельности.</w:t>
      </w:r>
    </w:p>
    <w:p w:rsidR="004A6362" w:rsidRPr="000D034E" w:rsidRDefault="004A6362" w:rsidP="004A6362">
      <w:pPr>
        <w:tabs>
          <w:tab w:val="num" w:pos="284"/>
        </w:tabs>
        <w:spacing w:after="0" w:line="240" w:lineRule="auto"/>
        <w:ind w:firstLine="709"/>
        <w:jc w:val="both"/>
        <w:rPr>
          <w:rFonts w:ascii="Times New Roman" w:hAnsi="Times New Roman"/>
          <w:b/>
          <w:sz w:val="24"/>
          <w:szCs w:val="24"/>
        </w:rPr>
      </w:pPr>
      <w:r w:rsidRPr="000D034E">
        <w:rPr>
          <w:rFonts w:ascii="Times New Roman" w:hAnsi="Times New Roman"/>
          <w:sz w:val="24"/>
          <w:szCs w:val="24"/>
        </w:rPr>
        <w:t xml:space="preserve"> В рамках исследования решались следующие задачи</w:t>
      </w:r>
      <w:r w:rsidRPr="000D034E">
        <w:rPr>
          <w:rFonts w:ascii="Times New Roman" w:hAnsi="Times New Roman"/>
          <w:b/>
          <w:sz w:val="24"/>
          <w:szCs w:val="24"/>
        </w:rPr>
        <w:t xml:space="preserve"> </w:t>
      </w:r>
    </w:p>
    <w:p w:rsidR="004A6362" w:rsidRPr="000D034E" w:rsidRDefault="004A6362" w:rsidP="001C4982">
      <w:pPr>
        <w:pStyle w:val="a6"/>
        <w:numPr>
          <w:ilvl w:val="0"/>
          <w:numId w:val="75"/>
        </w:numPr>
        <w:tabs>
          <w:tab w:val="clear" w:pos="720"/>
          <w:tab w:val="num" w:pos="142"/>
          <w:tab w:val="num" w:pos="284"/>
        </w:tabs>
        <w:spacing w:after="0" w:line="240" w:lineRule="auto"/>
        <w:ind w:left="0" w:firstLine="709"/>
        <w:jc w:val="both"/>
        <w:rPr>
          <w:rFonts w:ascii="Times New Roman" w:hAnsi="Times New Roman"/>
          <w:sz w:val="24"/>
          <w:szCs w:val="24"/>
        </w:rPr>
      </w:pPr>
      <w:r w:rsidRPr="000D034E">
        <w:rPr>
          <w:rFonts w:ascii="Times New Roman" w:hAnsi="Times New Roman"/>
          <w:sz w:val="24"/>
          <w:szCs w:val="24"/>
        </w:rPr>
        <w:t>Раскрыть понятие «коммуникативные  умения» и особенности коммуникативных умений у детей старшего дошкольного возраста.</w:t>
      </w:r>
    </w:p>
    <w:p w:rsidR="004A6362" w:rsidRPr="000D034E" w:rsidRDefault="004A6362" w:rsidP="001C4982">
      <w:pPr>
        <w:numPr>
          <w:ilvl w:val="0"/>
          <w:numId w:val="75"/>
        </w:numPr>
        <w:tabs>
          <w:tab w:val="clear" w:pos="720"/>
          <w:tab w:val="num" w:pos="284"/>
        </w:tabs>
        <w:spacing w:after="0" w:line="240" w:lineRule="auto"/>
        <w:ind w:left="0" w:firstLine="709"/>
        <w:jc w:val="both"/>
        <w:rPr>
          <w:rFonts w:ascii="Times New Roman" w:hAnsi="Times New Roman"/>
          <w:sz w:val="24"/>
          <w:szCs w:val="24"/>
        </w:rPr>
      </w:pPr>
      <w:r w:rsidRPr="000D034E">
        <w:rPr>
          <w:rFonts w:ascii="Times New Roman" w:hAnsi="Times New Roman"/>
          <w:sz w:val="24"/>
          <w:szCs w:val="24"/>
        </w:rPr>
        <w:t>Рассмотреть сущность и классификацию театрализованной деятельности на основе игры.</w:t>
      </w:r>
    </w:p>
    <w:p w:rsidR="004A6362" w:rsidRPr="000D034E" w:rsidRDefault="004A6362" w:rsidP="004A6362">
      <w:pPr>
        <w:tabs>
          <w:tab w:val="num" w:pos="284"/>
        </w:tabs>
        <w:spacing w:after="0" w:line="240" w:lineRule="auto"/>
        <w:ind w:firstLine="709"/>
        <w:jc w:val="both"/>
        <w:rPr>
          <w:rFonts w:ascii="Times New Roman" w:hAnsi="Times New Roman"/>
          <w:sz w:val="24"/>
          <w:szCs w:val="24"/>
        </w:rPr>
      </w:pPr>
      <w:r w:rsidRPr="000D034E">
        <w:rPr>
          <w:rFonts w:ascii="Times New Roman" w:hAnsi="Times New Roman"/>
          <w:sz w:val="24"/>
          <w:szCs w:val="24"/>
        </w:rPr>
        <w:t>3. Проанализировать уровень развития коммуникативных  умений у детей старшего дошкольного возраста.</w:t>
      </w:r>
    </w:p>
    <w:p w:rsidR="004A6362" w:rsidRPr="000D034E" w:rsidRDefault="004A6362" w:rsidP="004A6362">
      <w:pPr>
        <w:tabs>
          <w:tab w:val="num" w:pos="284"/>
        </w:tabs>
        <w:spacing w:after="0" w:line="240" w:lineRule="auto"/>
        <w:ind w:firstLine="709"/>
        <w:jc w:val="both"/>
        <w:rPr>
          <w:rFonts w:ascii="Times New Roman" w:hAnsi="Times New Roman"/>
          <w:sz w:val="24"/>
          <w:szCs w:val="24"/>
        </w:rPr>
      </w:pPr>
      <w:r w:rsidRPr="000D034E">
        <w:rPr>
          <w:rFonts w:ascii="Times New Roman" w:hAnsi="Times New Roman"/>
          <w:sz w:val="24"/>
          <w:szCs w:val="24"/>
        </w:rPr>
        <w:t xml:space="preserve">4. Разработать  и апробировать программу развития коммуникативных умений у детей старшего дошкольного возраста средствами игровой театрализованной  деятельности в дошкольном учреждении. </w:t>
      </w:r>
    </w:p>
    <w:p w:rsidR="004A6362" w:rsidRPr="000D034E" w:rsidRDefault="004A6362" w:rsidP="004A6362">
      <w:pPr>
        <w:pStyle w:val="Default"/>
        <w:ind w:firstLine="709"/>
        <w:jc w:val="both"/>
      </w:pPr>
      <w:r w:rsidRPr="000D034E">
        <w:t>На констатирующей этапе на базе МКДОУ Детский сад №7 г. Дубовки для объективной оценки уровня развития коммуникативных умений детей старшего дошкольного возраста использовались следующие методики:  «Изучения уровня речевой коммуникации» (Поваляева М.А.);  «Картинки» (Е.О.Смирнова, Е.А.Калягина); анкета для родителей и воспитателей для экспертного оценивания коммуникативных качеств личности у детей, а также их взаимоотношений с окружающими людьми.</w:t>
      </w:r>
    </w:p>
    <w:p w:rsidR="004A6362" w:rsidRPr="000D034E" w:rsidRDefault="004A6362" w:rsidP="004A6362">
      <w:pPr>
        <w:pStyle w:val="Default"/>
        <w:ind w:firstLine="709"/>
        <w:jc w:val="both"/>
      </w:pPr>
      <w:r w:rsidRPr="000D034E">
        <w:t xml:space="preserve">Сводные результаты констатирующего этапа исследования позволили выявить уровень развития коммуникативных умений у детей старшего дошкольного возраста на констатирующем этапе исследования. </w:t>
      </w:r>
    </w:p>
    <w:p w:rsidR="004A6362" w:rsidRPr="000D034E" w:rsidRDefault="004A6362" w:rsidP="004A6362">
      <w:pPr>
        <w:pStyle w:val="Default"/>
        <w:ind w:firstLine="709"/>
        <w:jc w:val="both"/>
      </w:pPr>
      <w:r w:rsidRPr="000D034E">
        <w:t>Более чем у половины детей (55%) низкий уровень развития коммуникативных умений, дошкольники малоразговорчивы в общении, не умеют последовательно излагать свои мысли, точно передавать их содержание, не умеют договариваться, не умеют самостоятельно выходить из конфликтных ситуаций или же решают ее агрессивным путем.</w:t>
      </w:r>
    </w:p>
    <w:p w:rsidR="004A6362" w:rsidRPr="000D034E" w:rsidRDefault="004A6362" w:rsidP="004A6362">
      <w:pPr>
        <w:pStyle w:val="Default"/>
        <w:ind w:firstLine="709"/>
        <w:jc w:val="both"/>
      </w:pPr>
      <w:r w:rsidRPr="000D034E">
        <w:lastRenderedPageBreak/>
        <w:t xml:space="preserve">У 30% детей средний уровень развития коммуникативных умений, дети участвуют в общении часто по инициативе других, хорошо выполняют как ведущие, так и подчиненные роли, но чаще всего берут на себя именно второстепенные роли, не всегда умеют договариваться и вести диалог, теряются в ответственные моменты, не уверены в себе. </w:t>
      </w:r>
    </w:p>
    <w:p w:rsidR="004A6362" w:rsidRPr="000D034E" w:rsidRDefault="004A6362" w:rsidP="004A6362">
      <w:pPr>
        <w:pStyle w:val="Default"/>
        <w:ind w:firstLine="709"/>
        <w:jc w:val="both"/>
      </w:pPr>
      <w:r w:rsidRPr="000D034E">
        <w:t xml:space="preserve"> И всего лишь у 15% детей высокий уровень развития коммуникативных умений, они являются инициатором общения, легко входят в диалог со сверстниками и взрослыми, проявляют настойчивость, справедливы в своих суждениях, ясно и последовательно излагают свои мысли, пользуются формами речевого этикета, умеют договариваться, уверены в себе, предлагают миролюбивые и конструктивные решения конфликтных ситуаций.</w:t>
      </w:r>
    </w:p>
    <w:p w:rsidR="004A6362" w:rsidRPr="000D034E" w:rsidRDefault="004A6362" w:rsidP="004A6362">
      <w:pPr>
        <w:pStyle w:val="Default"/>
        <w:ind w:firstLine="709"/>
        <w:jc w:val="both"/>
      </w:pPr>
      <w:r w:rsidRPr="000D034E">
        <w:t>Результаты констатирующей диагностики явились основанием для разработки программы игровой театрализованной деятельности и её реализации  на формирующем этапе исследования.</w:t>
      </w:r>
    </w:p>
    <w:p w:rsidR="004A6362" w:rsidRPr="000D034E" w:rsidRDefault="004A6362" w:rsidP="004A6362">
      <w:pPr>
        <w:pStyle w:val="Default"/>
        <w:ind w:firstLine="709"/>
        <w:jc w:val="both"/>
      </w:pPr>
      <w:r w:rsidRPr="000D034E">
        <w:t xml:space="preserve">Цель программы: развитие коммуникативных умений дошкольников средствами игровой театрализованной деятельности. </w:t>
      </w:r>
    </w:p>
    <w:p w:rsidR="004A6362" w:rsidRPr="000D034E" w:rsidRDefault="004A6362" w:rsidP="004A6362">
      <w:pPr>
        <w:pStyle w:val="Default"/>
        <w:ind w:firstLine="709"/>
        <w:jc w:val="both"/>
      </w:pPr>
      <w:r w:rsidRPr="000D034E">
        <w:t xml:space="preserve">Основными задачами программы являлось: </w:t>
      </w:r>
    </w:p>
    <w:p w:rsidR="004A6362" w:rsidRPr="000D034E" w:rsidRDefault="004A6362" w:rsidP="004A6362">
      <w:pPr>
        <w:pStyle w:val="Default"/>
        <w:ind w:firstLine="709"/>
        <w:jc w:val="both"/>
      </w:pPr>
      <w:r w:rsidRPr="000D034E">
        <w:t xml:space="preserve">1. Развитие речевой и мыслительной деятельности ребенка; </w:t>
      </w:r>
    </w:p>
    <w:p w:rsidR="004A6362" w:rsidRPr="000D034E" w:rsidRDefault="004A6362" w:rsidP="004A6362">
      <w:pPr>
        <w:pStyle w:val="Default"/>
        <w:ind w:firstLine="709"/>
        <w:jc w:val="both"/>
      </w:pPr>
      <w:r w:rsidRPr="000D034E">
        <w:t xml:space="preserve">2. Развитие и обогащение новых форм общения со сверстниками; </w:t>
      </w:r>
    </w:p>
    <w:p w:rsidR="004A6362" w:rsidRPr="000D034E" w:rsidRDefault="004A6362" w:rsidP="004A6362">
      <w:pPr>
        <w:pStyle w:val="Default"/>
        <w:ind w:firstLine="709"/>
        <w:jc w:val="both"/>
      </w:pPr>
      <w:r w:rsidRPr="000D034E">
        <w:t xml:space="preserve">3. Развитие диалоговой речи; </w:t>
      </w:r>
    </w:p>
    <w:p w:rsidR="004A6362" w:rsidRPr="000D034E" w:rsidRDefault="004A6362" w:rsidP="004A6362">
      <w:pPr>
        <w:pStyle w:val="Default"/>
        <w:ind w:firstLine="709"/>
        <w:jc w:val="both"/>
      </w:pPr>
      <w:r w:rsidRPr="000D034E">
        <w:t xml:space="preserve">4. Развитие умения строить общение с учетом ситуации, активности в общении детей; </w:t>
      </w:r>
    </w:p>
    <w:p w:rsidR="004A6362" w:rsidRPr="000D034E" w:rsidRDefault="004A6362" w:rsidP="004A6362">
      <w:pPr>
        <w:pStyle w:val="Default"/>
        <w:ind w:firstLine="709"/>
        <w:jc w:val="both"/>
      </w:pPr>
      <w:r w:rsidRPr="000D034E">
        <w:t xml:space="preserve">5. Развитие умения слушать и понимать речь; </w:t>
      </w:r>
    </w:p>
    <w:p w:rsidR="004A6362" w:rsidRPr="000D034E" w:rsidRDefault="004A6362" w:rsidP="004A6362">
      <w:pPr>
        <w:pStyle w:val="Default"/>
        <w:ind w:firstLine="709"/>
        <w:jc w:val="both"/>
      </w:pPr>
      <w:r w:rsidRPr="000D034E">
        <w:t>6. Эмоционально-коммуникативное развитие детей.</w:t>
      </w:r>
    </w:p>
    <w:p w:rsidR="004A6362" w:rsidRPr="000D034E" w:rsidRDefault="004A6362" w:rsidP="004A6362">
      <w:pPr>
        <w:pStyle w:val="Default"/>
        <w:ind w:firstLine="709"/>
        <w:jc w:val="both"/>
      </w:pPr>
      <w:r w:rsidRPr="000D034E">
        <w:t xml:space="preserve">Участниками программы выступали дети старшего дошкольного возраста, их родители и воспитатели ДОУ. </w:t>
      </w:r>
    </w:p>
    <w:p w:rsidR="004A6362" w:rsidRPr="000D034E" w:rsidRDefault="004A6362" w:rsidP="004A6362">
      <w:pPr>
        <w:pStyle w:val="Default"/>
        <w:ind w:firstLine="709"/>
        <w:jc w:val="both"/>
        <w:rPr>
          <w:bCs/>
        </w:rPr>
      </w:pPr>
      <w:r w:rsidRPr="000D034E">
        <w:t xml:space="preserve">Реализация программы осуществлялась по трём направлениям: </w:t>
      </w:r>
      <w:r w:rsidRPr="000D034E">
        <w:rPr>
          <w:bCs/>
        </w:rPr>
        <w:t>работа с детьми, с родителями и воспитателями ДОУ.</w:t>
      </w:r>
    </w:p>
    <w:p w:rsidR="004A6362" w:rsidRPr="000D034E" w:rsidRDefault="004A6362" w:rsidP="004A6362">
      <w:pPr>
        <w:pStyle w:val="Default"/>
        <w:ind w:firstLine="709"/>
        <w:jc w:val="both"/>
      </w:pPr>
      <w:r w:rsidRPr="000D034E">
        <w:rPr>
          <w:bCs/>
        </w:rPr>
        <w:t>Работа с детьми предполагала проведение:</w:t>
      </w:r>
    </w:p>
    <w:p w:rsidR="004A6362" w:rsidRPr="000D034E" w:rsidRDefault="004A6362" w:rsidP="004A6362">
      <w:pPr>
        <w:pStyle w:val="Default"/>
        <w:ind w:firstLine="709"/>
        <w:jc w:val="both"/>
      </w:pPr>
      <w:r w:rsidRPr="000D034E">
        <w:rPr>
          <w:b/>
        </w:rPr>
        <w:t xml:space="preserve">- </w:t>
      </w:r>
      <w:r w:rsidRPr="000D034E">
        <w:t>театральных игр (игр-драматизации; упражнений на развитие речевых коммуникативных умений и навыков, уверенности в себе, навыков саморегуляции и произвольного поведения)</w:t>
      </w:r>
    </w:p>
    <w:p w:rsidR="004A6362" w:rsidRPr="000D034E" w:rsidRDefault="004A6362" w:rsidP="004A6362">
      <w:pPr>
        <w:pStyle w:val="Default"/>
        <w:ind w:firstLine="709"/>
        <w:jc w:val="both"/>
      </w:pPr>
      <w:r w:rsidRPr="000D034E">
        <w:rPr>
          <w:b/>
        </w:rPr>
        <w:t>-</w:t>
      </w:r>
      <w:r w:rsidRPr="000D034E">
        <w:t xml:space="preserve"> упражнений на развитие культуры и техники речи, умений владеть силой голоса, интонацией, дикции; словесных игр, направленных на развитие связной речи; </w:t>
      </w:r>
    </w:p>
    <w:p w:rsidR="004A6362" w:rsidRPr="000D034E" w:rsidRDefault="004A6362" w:rsidP="004A6362">
      <w:pPr>
        <w:pStyle w:val="Default"/>
        <w:ind w:firstLine="709"/>
        <w:jc w:val="both"/>
      </w:pPr>
      <w:r w:rsidRPr="000D034E">
        <w:rPr>
          <w:b/>
        </w:rPr>
        <w:t>-</w:t>
      </w:r>
      <w:r w:rsidRPr="000D034E">
        <w:t xml:space="preserve"> ритмических, музыкальных игр и упражнений, направленных на развитие у дошкольников свободы и выразительности телодвижения, чувства ритма; </w:t>
      </w:r>
    </w:p>
    <w:p w:rsidR="004A6362" w:rsidRPr="000D034E" w:rsidRDefault="004A6362" w:rsidP="004A6362">
      <w:pPr>
        <w:pStyle w:val="Default"/>
        <w:ind w:firstLine="709"/>
        <w:jc w:val="both"/>
      </w:pPr>
      <w:r w:rsidRPr="000D034E">
        <w:rPr>
          <w:b/>
        </w:rPr>
        <w:t>-</w:t>
      </w:r>
      <w:r w:rsidRPr="000D034E">
        <w:t xml:space="preserve"> этюдов для репетиций и спектаклей, выбранным для инсценировки.</w:t>
      </w:r>
    </w:p>
    <w:p w:rsidR="004A6362" w:rsidRPr="000D034E" w:rsidRDefault="004A6362" w:rsidP="004A6362">
      <w:pPr>
        <w:pStyle w:val="Default"/>
        <w:ind w:firstLine="709"/>
        <w:jc w:val="both"/>
      </w:pPr>
      <w:r w:rsidRPr="000D034E">
        <w:t xml:space="preserve">На занятиях мы использовали разнообразные приемы: </w:t>
      </w:r>
    </w:p>
    <w:p w:rsidR="004A6362" w:rsidRPr="000D034E" w:rsidRDefault="004A6362" w:rsidP="004A6362">
      <w:pPr>
        <w:pStyle w:val="Default"/>
        <w:ind w:firstLine="709"/>
        <w:jc w:val="both"/>
      </w:pPr>
      <w:r w:rsidRPr="000D034E">
        <w:t xml:space="preserve">- выбор детьми роли по желанию; </w:t>
      </w:r>
    </w:p>
    <w:p w:rsidR="004A6362" w:rsidRPr="000D034E" w:rsidRDefault="004A6362" w:rsidP="004A6362">
      <w:pPr>
        <w:pStyle w:val="Default"/>
        <w:ind w:firstLine="709"/>
        <w:jc w:val="both"/>
      </w:pPr>
      <w:r w:rsidRPr="000D034E">
        <w:t xml:space="preserve">- назначение на главные роли наиболее робких, застенчивых детей; </w:t>
      </w:r>
    </w:p>
    <w:p w:rsidR="004A6362" w:rsidRPr="000D034E" w:rsidRDefault="004A6362" w:rsidP="004A6362">
      <w:pPr>
        <w:pStyle w:val="Default"/>
        <w:ind w:firstLine="709"/>
        <w:jc w:val="both"/>
      </w:pPr>
      <w:r w:rsidRPr="000D034E">
        <w:t xml:space="preserve">- распределение ролей по карточкам (дети берут из рук воспитателя любую карточку, на которой схематично изображен персонаж); </w:t>
      </w:r>
    </w:p>
    <w:p w:rsidR="004A6362" w:rsidRPr="000D034E" w:rsidRDefault="004A6362" w:rsidP="004A6362">
      <w:pPr>
        <w:pStyle w:val="Default"/>
        <w:ind w:firstLine="709"/>
        <w:jc w:val="both"/>
      </w:pPr>
      <w:r w:rsidRPr="000D034E">
        <w:t xml:space="preserve">- проигрывание ролей в парах. </w:t>
      </w:r>
    </w:p>
    <w:p w:rsidR="004A6362" w:rsidRPr="000D034E" w:rsidRDefault="004A6362" w:rsidP="004A6362">
      <w:pPr>
        <w:pStyle w:val="Default"/>
        <w:ind w:firstLine="709"/>
        <w:jc w:val="both"/>
      </w:pPr>
      <w:r w:rsidRPr="000D034E">
        <w:rPr>
          <w:bCs/>
        </w:rPr>
        <w:t xml:space="preserve">Для комплексного решения проблемы развития коммуникативных умений детей старшего дошкольного возраста для родителей провели лекцию на тему «Виды игровой деятельности. Чем занять ребенка дома?»  и мастер-класс по изготовлению настольных театров. В работе с педагогами провели </w:t>
      </w:r>
      <w:r w:rsidRPr="000D034E">
        <w:t>методические мероприятия (лекцию, консультацию)</w:t>
      </w:r>
    </w:p>
    <w:p w:rsidR="004A6362" w:rsidRPr="000D034E" w:rsidRDefault="004A6362" w:rsidP="004A6362">
      <w:pPr>
        <w:shd w:val="clear" w:color="auto" w:fill="FFFFFF"/>
        <w:spacing w:after="0" w:line="240" w:lineRule="auto"/>
        <w:ind w:firstLine="709"/>
        <w:jc w:val="both"/>
        <w:rPr>
          <w:rFonts w:ascii="Times New Roman" w:hAnsi="Times New Roman"/>
          <w:b/>
          <w:sz w:val="24"/>
          <w:szCs w:val="24"/>
          <w:u w:val="single"/>
        </w:rPr>
      </w:pPr>
      <w:r w:rsidRPr="000D034E">
        <w:rPr>
          <w:rFonts w:ascii="Times New Roman" w:hAnsi="Times New Roman"/>
          <w:sz w:val="24"/>
          <w:szCs w:val="24"/>
        </w:rPr>
        <w:t>Результаты контрольного этапа исследования позволили дать сравнительную оценку динамики уровня развития коммуникативных умений у воспитанников исследуемой группы после проведения специальной работы.</w:t>
      </w:r>
    </w:p>
    <w:p w:rsidR="004A6362" w:rsidRPr="000D034E" w:rsidRDefault="004A6362" w:rsidP="004A6362">
      <w:pPr>
        <w:shd w:val="clear" w:color="auto" w:fill="FFFFFF"/>
        <w:spacing w:after="0" w:line="240" w:lineRule="auto"/>
        <w:ind w:firstLine="709"/>
        <w:jc w:val="both"/>
        <w:rPr>
          <w:rFonts w:ascii="Times New Roman" w:hAnsi="Times New Roman"/>
          <w:sz w:val="24"/>
          <w:szCs w:val="24"/>
        </w:rPr>
      </w:pPr>
      <w:r w:rsidRPr="000D034E">
        <w:rPr>
          <w:rFonts w:ascii="Times New Roman" w:hAnsi="Times New Roman"/>
          <w:sz w:val="24"/>
          <w:szCs w:val="24"/>
        </w:rPr>
        <w:lastRenderedPageBreak/>
        <w:t>Таким образом, исследование уровня развития коммуникативных умений у детей старшего дошкольного возраста на контрольном этапе исследования позволило установить  положительную динамику у большей части дошкольников исследуемой группы. Высокий уровень в процентном соотношении увеличился на 5 %, средний уровень вырос на 10%, низкий уровень снизился с 55% до 40%.</w:t>
      </w:r>
    </w:p>
    <w:p w:rsidR="004A6362" w:rsidRPr="000D034E" w:rsidRDefault="004A6362" w:rsidP="004A6362">
      <w:pPr>
        <w:pStyle w:val="Default"/>
        <w:ind w:firstLine="709"/>
        <w:jc w:val="both"/>
      </w:pPr>
      <w:r w:rsidRPr="000D034E">
        <w:t xml:space="preserve">В процессе исследования мы пришли к выводу о том, что развитие коммуникативных умений детей средствами игровой театрализованной деятельности эффективно при следующих условиях. </w:t>
      </w:r>
    </w:p>
    <w:p w:rsidR="004A6362" w:rsidRPr="000D034E" w:rsidRDefault="004A6362" w:rsidP="004A6362">
      <w:pPr>
        <w:pStyle w:val="Default"/>
        <w:ind w:firstLine="709"/>
        <w:jc w:val="both"/>
      </w:pPr>
      <w:r w:rsidRPr="000D034E">
        <w:t xml:space="preserve">1.Театрально игровая деятельность с детьми должна включать комплекс направлений: театральная игра, культура и техника речи, ритмопластика, работа над спектаклем. В нашей программе были использованы все данные направления работы. </w:t>
      </w:r>
    </w:p>
    <w:p w:rsidR="004A6362" w:rsidRPr="000D034E" w:rsidRDefault="004A6362" w:rsidP="004A6362">
      <w:pPr>
        <w:pStyle w:val="Default"/>
        <w:ind w:firstLine="709"/>
        <w:jc w:val="both"/>
      </w:pPr>
      <w:r w:rsidRPr="000D034E">
        <w:t xml:space="preserve">Поставленные вопросы при подготовке к игре побуждают их думать, анализировать довольно сложные ситуации, делать выводы и обобщения. В процессе работы над выразительностью реплик персонажей, собственных высказываний незаметно активизируется словарь ребенка, совершенствуется звуковая сторона речи. Новая роль, особенно диалог персонажей ставит ребенка перед необходимостью ясно, четно, понятно изъясняться. У него улучшается диалоговая речь, ее грамматический строй, он начинает активно пользоваться словарем, который в свою очередь тоже пополняется. </w:t>
      </w:r>
    </w:p>
    <w:p w:rsidR="004A6362" w:rsidRPr="000D034E" w:rsidRDefault="004A6362" w:rsidP="004A6362">
      <w:pPr>
        <w:pStyle w:val="Default"/>
        <w:ind w:firstLine="709"/>
        <w:jc w:val="both"/>
      </w:pPr>
      <w:r w:rsidRPr="000D034E">
        <w:t xml:space="preserve">2. Работа должна осуществляться не только с детьми, но и с родителями. Нами были проведены методические мероприятия (лекция; фотовыставки совместных работ детей и родителей; мастер-классы по изготовлению настольных театров). </w:t>
      </w:r>
    </w:p>
    <w:p w:rsidR="004A6362" w:rsidRPr="000D034E" w:rsidRDefault="004A6362" w:rsidP="004A6362">
      <w:pPr>
        <w:pStyle w:val="Default"/>
        <w:ind w:firstLine="709"/>
        <w:jc w:val="both"/>
      </w:pPr>
      <w:r w:rsidRPr="000D034E">
        <w:t xml:space="preserve">3. Для эффективности работы необходимо методическое сопровождение театральной деятельности в помощь воспитателям. Нами были организованы лекция для педагогов ДОУ на тему «Развитие коммуникативных умений дошкольников»; консультация для педагогов «Театральная деятельность в детском саду». </w:t>
      </w:r>
    </w:p>
    <w:p w:rsidR="004A6362" w:rsidRPr="000D034E" w:rsidRDefault="004A6362" w:rsidP="004A6362">
      <w:pPr>
        <w:pStyle w:val="Default"/>
        <w:ind w:firstLine="709"/>
        <w:jc w:val="both"/>
      </w:pPr>
      <w:r w:rsidRPr="000D034E">
        <w:t>Таким образом, игровая театрализованная деятельность таит в себе большие возможности для решения задачи развития коммуникативных умений ребенка в дошкольном образовательном учреждении. В процессе игры-театрализации и подготовке к ней между детьми складываются отношения сотрудничества, взаимопомощи и внимания друг к другу. В такого рода играх дети учатся воспринимать и передавать информацию, ориентироваться на реакции собеседников, зрителей и учитывать их в своих собственных действиях. Именно в обыгрывании роли дети получают опыт равенства в общении, учатся контролировать друг друга и себя, учатся говорить более понятно, связно, задавать вопросы, отвечать, рассуждать, аргументировать, высказывать предложения и пожелания. Поэтому игровая театрализованная деятельность - это  эффективный помощником в развитие коммуникативных умений дошкольников.</w:t>
      </w:r>
    </w:p>
    <w:p w:rsidR="004A6362" w:rsidRPr="0043581C" w:rsidRDefault="004A6362" w:rsidP="004A6362">
      <w:pPr>
        <w:pStyle w:val="a6"/>
        <w:spacing w:after="0" w:line="240" w:lineRule="auto"/>
        <w:ind w:left="0" w:firstLine="709"/>
        <w:jc w:val="both"/>
        <w:rPr>
          <w:rFonts w:ascii="Times New Roman" w:hAnsi="Times New Roman"/>
          <w:sz w:val="24"/>
          <w:szCs w:val="24"/>
        </w:rPr>
      </w:pPr>
      <w:r w:rsidRPr="0043581C">
        <w:rPr>
          <w:rFonts w:ascii="Times New Roman" w:hAnsi="Times New Roman"/>
          <w:sz w:val="24"/>
          <w:szCs w:val="24"/>
        </w:rPr>
        <w:t>Список использованных источников:</w:t>
      </w:r>
    </w:p>
    <w:p w:rsidR="004A6362" w:rsidRPr="000D034E" w:rsidRDefault="004A6362" w:rsidP="001C4982">
      <w:pPr>
        <w:pStyle w:val="Default"/>
        <w:numPr>
          <w:ilvl w:val="0"/>
          <w:numId w:val="76"/>
        </w:numPr>
        <w:jc w:val="both"/>
      </w:pPr>
      <w:r w:rsidRPr="000D034E">
        <w:t xml:space="preserve">Артемова, Л.В. Театрализованные игры дошкольников / Л.В.Артемова. – М.:Академия. 2020. – 387с. </w:t>
      </w:r>
    </w:p>
    <w:p w:rsidR="004A6362" w:rsidRPr="000D034E" w:rsidRDefault="004A6362" w:rsidP="001C4982">
      <w:pPr>
        <w:pStyle w:val="Default"/>
        <w:numPr>
          <w:ilvl w:val="0"/>
          <w:numId w:val="76"/>
        </w:numPr>
        <w:jc w:val="both"/>
      </w:pPr>
      <w:r w:rsidRPr="000D034E">
        <w:t xml:space="preserve">Антипина, Е.А. Театрализованная деятельность в детском саду / Е.А.Антипина. – М.: Просвещение. 2020. – 438 с. </w:t>
      </w:r>
    </w:p>
    <w:p w:rsidR="004A6362" w:rsidRPr="000D034E" w:rsidRDefault="004A6362" w:rsidP="001C4982">
      <w:pPr>
        <w:pStyle w:val="Default"/>
        <w:numPr>
          <w:ilvl w:val="0"/>
          <w:numId w:val="76"/>
        </w:numPr>
        <w:jc w:val="both"/>
      </w:pPr>
      <w:r w:rsidRPr="000D034E">
        <w:t xml:space="preserve">Клюева, Н.В. Учим детей общению. Характер, коммуникабельность. Популярное пособие для родителей и педагогов / Н.В.Клюева, Ю.В.Касаткина. – Ярославль.: Академия развития, 2019. – 240 с. </w:t>
      </w:r>
    </w:p>
    <w:p w:rsidR="00091B04" w:rsidRDefault="00091B04" w:rsidP="003F131D">
      <w:pPr>
        <w:spacing w:after="0" w:line="240" w:lineRule="auto"/>
        <w:jc w:val="center"/>
        <w:rPr>
          <w:rFonts w:ascii="Times New Roman" w:hAnsi="Times New Roman"/>
          <w:b/>
          <w:sz w:val="24"/>
          <w:szCs w:val="24"/>
        </w:rPr>
      </w:pPr>
    </w:p>
    <w:p w:rsidR="00091B04" w:rsidRDefault="00091B04"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3E2839" w:rsidRDefault="003E2839" w:rsidP="003F131D">
      <w:pPr>
        <w:spacing w:after="0" w:line="240" w:lineRule="auto"/>
        <w:jc w:val="center"/>
        <w:rPr>
          <w:rFonts w:ascii="Times New Roman" w:hAnsi="Times New Roman"/>
          <w:b/>
          <w:sz w:val="24"/>
          <w:szCs w:val="24"/>
        </w:rPr>
      </w:pPr>
    </w:p>
    <w:p w:rsidR="008B2E46" w:rsidRDefault="008B2E46" w:rsidP="008B2E46">
      <w:pPr>
        <w:pStyle w:val="c"/>
        <w:spacing w:before="0" w:beforeAutospacing="0" w:after="0" w:afterAutospacing="0" w:line="240" w:lineRule="auto"/>
        <w:ind w:firstLine="709"/>
        <w:rPr>
          <w:rFonts w:ascii="Times New Roman" w:hAnsi="Times New Roman" w:cs="Times New Roman"/>
          <w:b/>
          <w:sz w:val="24"/>
          <w:szCs w:val="24"/>
        </w:rPr>
      </w:pPr>
      <w:r w:rsidRPr="003439F7">
        <w:rPr>
          <w:rFonts w:ascii="Times New Roman" w:hAnsi="Times New Roman" w:cs="Times New Roman"/>
          <w:b/>
          <w:sz w:val="24"/>
          <w:szCs w:val="24"/>
        </w:rPr>
        <w:lastRenderedPageBreak/>
        <w:t>РАЗВИТИЕ ЭМОЦИОНАЛЬНОЙ УСТОЙЧИВОСТИ У ПОДРОСТКОВ, СКЛОННЫХ К ДЕВИАНТНОМУ ПОВЕДЕНИЮ</w:t>
      </w:r>
    </w:p>
    <w:p w:rsidR="008B2E46" w:rsidRPr="003439F7" w:rsidRDefault="008B2E46" w:rsidP="008B2E46">
      <w:pPr>
        <w:pStyle w:val="c"/>
        <w:spacing w:before="0" w:beforeAutospacing="0" w:after="0" w:afterAutospacing="0" w:line="240" w:lineRule="auto"/>
        <w:ind w:firstLine="709"/>
        <w:rPr>
          <w:rFonts w:ascii="Times New Roman" w:hAnsi="Times New Roman" w:cs="Times New Roman"/>
          <w:b/>
          <w:sz w:val="24"/>
          <w:szCs w:val="24"/>
        </w:rPr>
      </w:pPr>
      <w:r w:rsidRPr="003439F7">
        <w:rPr>
          <w:rFonts w:ascii="Times New Roman" w:hAnsi="Times New Roman" w:cs="Times New Roman"/>
          <w:b/>
          <w:sz w:val="24"/>
          <w:szCs w:val="24"/>
        </w:rPr>
        <w:t xml:space="preserve"> </w:t>
      </w:r>
    </w:p>
    <w:p w:rsidR="008B2E46" w:rsidRDefault="008B2E46" w:rsidP="008B2E46">
      <w:pPr>
        <w:spacing w:after="0" w:line="240" w:lineRule="auto"/>
        <w:ind w:firstLine="709"/>
        <w:jc w:val="right"/>
        <w:rPr>
          <w:rFonts w:ascii="Times New Roman" w:hAnsi="Times New Roman"/>
          <w:i/>
          <w:sz w:val="24"/>
          <w:szCs w:val="24"/>
        </w:rPr>
      </w:pPr>
      <w:r w:rsidRPr="003439F7">
        <w:rPr>
          <w:rFonts w:ascii="Times New Roman" w:hAnsi="Times New Roman"/>
          <w:i/>
          <w:sz w:val="24"/>
          <w:szCs w:val="24"/>
        </w:rPr>
        <w:t>Шлыкова Анастасия Андреевна</w:t>
      </w:r>
    </w:p>
    <w:p w:rsidR="008B2E46" w:rsidRDefault="008B2E46" w:rsidP="008B2E46">
      <w:pPr>
        <w:shd w:val="clear" w:color="auto" w:fill="FFFFFF"/>
        <w:spacing w:after="0" w:line="240" w:lineRule="auto"/>
        <w:ind w:firstLine="709"/>
        <w:jc w:val="right"/>
        <w:outlineLvl w:val="2"/>
        <w:rPr>
          <w:rFonts w:ascii="Times New Roman" w:hAnsi="Times New Roman"/>
          <w:i/>
          <w:color w:val="000000"/>
          <w:spacing w:val="-12"/>
          <w:sz w:val="24"/>
          <w:szCs w:val="24"/>
        </w:rPr>
      </w:pPr>
      <w:r>
        <w:rPr>
          <w:rFonts w:ascii="Times New Roman" w:hAnsi="Times New Roman"/>
          <w:i/>
          <w:color w:val="000000"/>
          <w:spacing w:val="-12"/>
          <w:sz w:val="24"/>
          <w:szCs w:val="24"/>
        </w:rPr>
        <w:t>студентка 3 курса</w:t>
      </w:r>
    </w:p>
    <w:p w:rsidR="008B2E46" w:rsidRDefault="008B2E46" w:rsidP="008B2E46">
      <w:pPr>
        <w:spacing w:after="0" w:line="240" w:lineRule="auto"/>
        <w:jc w:val="right"/>
        <w:rPr>
          <w:rFonts w:ascii="Times New Roman" w:hAnsi="Times New Roman"/>
          <w:i/>
          <w:sz w:val="24"/>
          <w:szCs w:val="24"/>
        </w:rPr>
      </w:pPr>
      <w:r w:rsidRPr="00A26E58">
        <w:rPr>
          <w:rFonts w:ascii="Times New Roman" w:hAnsi="Times New Roman"/>
          <w:i/>
          <w:color w:val="000000"/>
          <w:spacing w:val="-12"/>
          <w:sz w:val="24"/>
          <w:szCs w:val="24"/>
        </w:rPr>
        <w:t>специально</w:t>
      </w:r>
      <w:r>
        <w:rPr>
          <w:rFonts w:ascii="Times New Roman" w:hAnsi="Times New Roman"/>
          <w:i/>
          <w:color w:val="000000"/>
          <w:spacing w:val="-12"/>
          <w:sz w:val="24"/>
          <w:szCs w:val="24"/>
        </w:rPr>
        <w:t>сти</w:t>
      </w:r>
      <w:r w:rsidRPr="00A26E58">
        <w:rPr>
          <w:rFonts w:ascii="Times New Roman" w:hAnsi="Times New Roman"/>
          <w:i/>
          <w:color w:val="000000"/>
          <w:spacing w:val="-12"/>
          <w:sz w:val="24"/>
          <w:szCs w:val="24"/>
        </w:rPr>
        <w:t xml:space="preserve"> </w:t>
      </w:r>
      <w:r w:rsidRPr="00A26E58">
        <w:rPr>
          <w:rFonts w:ascii="Times New Roman" w:hAnsi="Times New Roman"/>
          <w:i/>
          <w:sz w:val="24"/>
          <w:szCs w:val="24"/>
        </w:rPr>
        <w:t>44.02.02</w:t>
      </w:r>
      <w:r>
        <w:rPr>
          <w:rFonts w:ascii="Times New Roman" w:hAnsi="Times New Roman"/>
          <w:i/>
          <w:sz w:val="24"/>
          <w:szCs w:val="24"/>
        </w:rPr>
        <w:t xml:space="preserve"> Преподавание</w:t>
      </w:r>
    </w:p>
    <w:p w:rsidR="008B2E46" w:rsidRPr="00A26E58" w:rsidRDefault="008B2E46" w:rsidP="008B2E46">
      <w:pPr>
        <w:spacing w:after="0" w:line="240" w:lineRule="auto"/>
        <w:jc w:val="right"/>
        <w:rPr>
          <w:rFonts w:ascii="Times New Roman" w:hAnsi="Times New Roman"/>
          <w:i/>
          <w:sz w:val="24"/>
          <w:szCs w:val="24"/>
        </w:rPr>
      </w:pPr>
      <w:r w:rsidRPr="00A26E58">
        <w:rPr>
          <w:rFonts w:ascii="Times New Roman" w:hAnsi="Times New Roman"/>
          <w:i/>
          <w:sz w:val="24"/>
          <w:szCs w:val="24"/>
        </w:rPr>
        <w:t>в начальных классах</w:t>
      </w:r>
    </w:p>
    <w:p w:rsidR="008B2E46" w:rsidRPr="000D034E" w:rsidRDefault="008B2E46" w:rsidP="008B2E46">
      <w:pPr>
        <w:spacing w:after="0" w:line="240" w:lineRule="auto"/>
        <w:ind w:firstLine="709"/>
        <w:contextualSpacing/>
        <w:jc w:val="right"/>
        <w:rPr>
          <w:rFonts w:ascii="Times New Roman" w:hAnsi="Times New Roman"/>
          <w:i/>
          <w:sz w:val="24"/>
          <w:szCs w:val="24"/>
        </w:rPr>
      </w:pPr>
      <w:r>
        <w:rPr>
          <w:rFonts w:ascii="Times New Roman" w:hAnsi="Times New Roman"/>
          <w:i/>
          <w:sz w:val="24"/>
          <w:szCs w:val="24"/>
        </w:rPr>
        <w:t>научный руководитель</w:t>
      </w:r>
      <w:r w:rsidRPr="00375F89">
        <w:rPr>
          <w:rFonts w:ascii="Times New Roman" w:hAnsi="Times New Roman"/>
          <w:i/>
          <w:sz w:val="24"/>
          <w:szCs w:val="24"/>
        </w:rPr>
        <w:t xml:space="preserve"> </w:t>
      </w:r>
      <w:r>
        <w:rPr>
          <w:rFonts w:ascii="Times New Roman" w:hAnsi="Times New Roman"/>
          <w:i/>
          <w:sz w:val="24"/>
          <w:szCs w:val="24"/>
        </w:rPr>
        <w:t>Н.В. Смоляева</w:t>
      </w:r>
    </w:p>
    <w:p w:rsidR="008B2E46" w:rsidRPr="005527F4" w:rsidRDefault="008B2E46" w:rsidP="008B2E46">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8B2E46" w:rsidRPr="003439F7" w:rsidRDefault="008B2E46" w:rsidP="008B2E46">
      <w:pPr>
        <w:spacing w:after="0" w:line="240" w:lineRule="auto"/>
        <w:ind w:firstLine="709"/>
        <w:jc w:val="right"/>
        <w:rPr>
          <w:rFonts w:ascii="Times New Roman" w:hAnsi="Times New Roman"/>
          <w:i/>
          <w:sz w:val="24"/>
          <w:szCs w:val="24"/>
        </w:rPr>
      </w:pPr>
    </w:p>
    <w:p w:rsidR="008B2E46" w:rsidRPr="003439F7" w:rsidRDefault="008B2E46" w:rsidP="008B2E46">
      <w:pPr>
        <w:spacing w:after="0" w:line="240" w:lineRule="auto"/>
        <w:ind w:firstLine="709"/>
        <w:jc w:val="both"/>
        <w:rPr>
          <w:rFonts w:ascii="Times New Roman" w:hAnsi="Times New Roman"/>
          <w:color w:val="000000"/>
          <w:sz w:val="24"/>
          <w:szCs w:val="24"/>
        </w:rPr>
      </w:pPr>
      <w:r w:rsidRPr="003439F7">
        <w:rPr>
          <w:rFonts w:ascii="Times New Roman" w:hAnsi="Times New Roman"/>
          <w:sz w:val="24"/>
          <w:szCs w:val="24"/>
        </w:rPr>
        <w:t xml:space="preserve">Девиантное поведение, как нарушение социальных норм, приобрело в последние годы массовый характер и поставило эту проблему в центр внимания педагогов, психологов и работников социальной сферы. </w:t>
      </w:r>
      <w:r w:rsidRPr="003439F7">
        <w:rPr>
          <w:rFonts w:ascii="Times New Roman" w:hAnsi="Times New Roman"/>
          <w:color w:val="000000"/>
          <w:sz w:val="24"/>
          <w:szCs w:val="24"/>
        </w:rPr>
        <w:t>Эмоциональная устойчивость – это интегративное свойство личности, позволяющее человеку быть эмоци</w:t>
      </w:r>
      <w:r w:rsidRPr="003439F7">
        <w:rPr>
          <w:rFonts w:ascii="Times New Roman" w:hAnsi="Times New Roman"/>
          <w:color w:val="000000"/>
          <w:sz w:val="24"/>
          <w:szCs w:val="24"/>
        </w:rPr>
        <w:softHyphen/>
        <w:t xml:space="preserve">онально стабильным в сложных жизненных ситуациях. </w:t>
      </w:r>
      <w:r w:rsidRPr="003439F7">
        <w:rPr>
          <w:rFonts w:ascii="Times New Roman" w:hAnsi="Times New Roman"/>
          <w:sz w:val="24"/>
          <w:szCs w:val="24"/>
        </w:rPr>
        <w:t xml:space="preserve">Подростковый возраст характеризуется не только физиологическими изменениями организма, но и эмоционально-психической неустойчивостью. В этот период, несовершеннолетние, чье социальное положение по тем или иным критериям не имеет стабильности, пополняют категорию людей «группы риска», что приводит их к потере ощущения своей социальной значимости. </w:t>
      </w:r>
      <w:r w:rsidRPr="003439F7">
        <w:rPr>
          <w:rFonts w:ascii="Times New Roman" w:hAnsi="Times New Roman"/>
          <w:color w:val="000000"/>
          <w:sz w:val="24"/>
          <w:szCs w:val="24"/>
        </w:rPr>
        <w:t xml:space="preserve">Трудные жизненные ситуации, кризисы, стрессы, конфликты предъявляют повышенные требования к ресурсам личности. </w:t>
      </w:r>
    </w:p>
    <w:p w:rsidR="008B2E46" w:rsidRPr="003439F7" w:rsidRDefault="008B2E46" w:rsidP="008B2E46">
      <w:pPr>
        <w:spacing w:after="0" w:line="240" w:lineRule="auto"/>
        <w:ind w:firstLine="709"/>
        <w:jc w:val="both"/>
        <w:rPr>
          <w:rFonts w:ascii="Times New Roman" w:hAnsi="Times New Roman"/>
          <w:color w:val="000000"/>
          <w:sz w:val="24"/>
          <w:szCs w:val="24"/>
        </w:rPr>
      </w:pPr>
      <w:r w:rsidRPr="003439F7">
        <w:rPr>
          <w:rFonts w:ascii="Times New Roman" w:hAnsi="Times New Roman"/>
          <w:color w:val="000000"/>
          <w:sz w:val="24"/>
          <w:szCs w:val="24"/>
        </w:rPr>
        <w:t>Необходимость развития эмоциональной устойчивости человека к различным воздействиям внешней среды, способности к определению эффективных способов рационального использования индивидуальных возможностей подростка, склонного к девиантому поведению, овладение им навыками саморегуляции поведения и эмоционального состояния обуславливают  актуальность темы исследования.</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Проблемами девиантного поведения и его профилактики занимались такие ученые как Ч. Беккарло, М.</w:t>
      </w:r>
      <w:r w:rsidRPr="003439F7">
        <w:rPr>
          <w:rFonts w:ascii="Times New Roman" w:hAnsi="Times New Roman"/>
          <w:sz w:val="24"/>
          <w:szCs w:val="24"/>
          <w:lang w:val="uk-UA"/>
        </w:rPr>
        <w:t xml:space="preserve"> </w:t>
      </w:r>
      <w:r w:rsidRPr="003439F7">
        <w:rPr>
          <w:rFonts w:ascii="Times New Roman" w:hAnsi="Times New Roman"/>
          <w:sz w:val="24"/>
          <w:szCs w:val="24"/>
        </w:rPr>
        <w:t>Вебер, Э.</w:t>
      </w:r>
      <w:r w:rsidRPr="003439F7">
        <w:rPr>
          <w:rFonts w:ascii="Times New Roman" w:hAnsi="Times New Roman"/>
          <w:sz w:val="24"/>
          <w:szCs w:val="24"/>
          <w:lang w:val="uk-UA"/>
        </w:rPr>
        <w:t xml:space="preserve"> </w:t>
      </w:r>
      <w:r w:rsidRPr="003439F7">
        <w:rPr>
          <w:rFonts w:ascii="Times New Roman" w:hAnsi="Times New Roman"/>
          <w:sz w:val="24"/>
          <w:szCs w:val="24"/>
        </w:rPr>
        <w:t>Фэрри, Г. Парсонс и другие.</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Методологические основы изучения девиантного поведения представлены и в отечественных теориях: девиантологии В.С. Афанасьева, Я.И. Гилинского, Б.М. Левина; современной социологии права В.П. Казимирчука, В.Н. Кудрявцева, Ю.В. Кудрявцева.</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Признавая значение вышеизложенных работ, стоит отметить, что, несмотря на множество подходов к исследованию девиантного поведения, проблема эмоциональной устойчивости подростков с девиатными формами поведения в современных условиях требует дальнейшего изучения.</w:t>
      </w:r>
    </w:p>
    <w:p w:rsidR="008B2E46" w:rsidRPr="003439F7" w:rsidRDefault="008B2E46" w:rsidP="008B2E46">
      <w:pPr>
        <w:pStyle w:val="a7"/>
        <w:tabs>
          <w:tab w:val="left" w:pos="284"/>
        </w:tabs>
        <w:spacing w:before="0" w:after="0"/>
        <w:ind w:firstLine="709"/>
        <w:jc w:val="both"/>
      </w:pPr>
      <w:r w:rsidRPr="003439F7">
        <w:rPr>
          <w:iCs/>
        </w:rPr>
        <w:t>Объект исследования</w:t>
      </w:r>
      <w:r w:rsidRPr="003439F7">
        <w:t xml:space="preserve">: девиантное поведение подростков. </w:t>
      </w:r>
    </w:p>
    <w:p w:rsidR="008B2E46" w:rsidRPr="003439F7" w:rsidRDefault="008B2E46" w:rsidP="008B2E46">
      <w:pPr>
        <w:pStyle w:val="a7"/>
        <w:tabs>
          <w:tab w:val="left" w:pos="284"/>
        </w:tabs>
        <w:spacing w:before="0" w:after="0"/>
        <w:ind w:firstLine="709"/>
        <w:jc w:val="both"/>
        <w:rPr>
          <w:iCs/>
        </w:rPr>
      </w:pPr>
      <w:r w:rsidRPr="003439F7">
        <w:rPr>
          <w:iCs/>
        </w:rPr>
        <w:t>Предмет исследования: эмоциональная устойчивость подростков, склонных к девиантному поведения.</w:t>
      </w:r>
    </w:p>
    <w:p w:rsidR="008B2E46" w:rsidRPr="003439F7" w:rsidRDefault="008B2E46" w:rsidP="008B2E46">
      <w:pPr>
        <w:tabs>
          <w:tab w:val="left" w:pos="284"/>
        </w:tabs>
        <w:spacing w:after="0" w:line="240" w:lineRule="auto"/>
        <w:ind w:firstLine="709"/>
        <w:jc w:val="both"/>
        <w:rPr>
          <w:rFonts w:ascii="Times New Roman" w:hAnsi="Times New Roman"/>
          <w:sz w:val="24"/>
          <w:szCs w:val="24"/>
        </w:rPr>
      </w:pPr>
      <w:r w:rsidRPr="003439F7">
        <w:rPr>
          <w:rFonts w:ascii="Times New Roman" w:hAnsi="Times New Roman"/>
          <w:bCs/>
          <w:sz w:val="24"/>
          <w:szCs w:val="24"/>
        </w:rPr>
        <w:t>Цель работы:</w:t>
      </w:r>
      <w:r w:rsidRPr="003439F7">
        <w:rPr>
          <w:rFonts w:ascii="Times New Roman" w:hAnsi="Times New Roman"/>
          <w:sz w:val="24"/>
          <w:szCs w:val="24"/>
        </w:rPr>
        <w:t xml:space="preserve"> определение эффективных социально-психологических средств развития эмоциональной устойчивости у подростков для предупреждения девиантного поведения. </w:t>
      </w:r>
    </w:p>
    <w:p w:rsidR="008B2E46" w:rsidRPr="003439F7" w:rsidRDefault="008B2E46" w:rsidP="008B2E46">
      <w:pPr>
        <w:tabs>
          <w:tab w:val="left" w:pos="284"/>
          <w:tab w:val="left" w:pos="3123"/>
        </w:tabs>
        <w:spacing w:after="0" w:line="240" w:lineRule="auto"/>
        <w:ind w:firstLine="709"/>
        <w:jc w:val="both"/>
        <w:rPr>
          <w:rFonts w:ascii="Times New Roman" w:hAnsi="Times New Roman"/>
          <w:sz w:val="24"/>
          <w:szCs w:val="24"/>
        </w:rPr>
      </w:pPr>
      <w:r w:rsidRPr="003439F7">
        <w:rPr>
          <w:rFonts w:ascii="Times New Roman" w:hAnsi="Times New Roman"/>
          <w:sz w:val="24"/>
          <w:szCs w:val="24"/>
        </w:rPr>
        <w:t>Задачи:</w:t>
      </w:r>
      <w:r w:rsidRPr="003439F7">
        <w:rPr>
          <w:rFonts w:ascii="Times New Roman" w:hAnsi="Times New Roman"/>
          <w:sz w:val="24"/>
          <w:szCs w:val="24"/>
        </w:rPr>
        <w:tab/>
      </w:r>
    </w:p>
    <w:p w:rsidR="008B2E46" w:rsidRPr="003439F7" w:rsidRDefault="008B2E46" w:rsidP="001C4982">
      <w:pPr>
        <w:numPr>
          <w:ilvl w:val="0"/>
          <w:numId w:val="251"/>
        </w:numPr>
        <w:tabs>
          <w:tab w:val="left" w:pos="284"/>
          <w:tab w:val="left" w:pos="851"/>
          <w:tab w:val="left" w:pos="993"/>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Проанализировать психолого-педагогические труды по вопросам девиантного поведения и выявить психологические причины, приводящие к нему.</w:t>
      </w:r>
    </w:p>
    <w:p w:rsidR="008B2E46" w:rsidRPr="003439F7" w:rsidRDefault="008B2E46" w:rsidP="001C4982">
      <w:pPr>
        <w:numPr>
          <w:ilvl w:val="0"/>
          <w:numId w:val="251"/>
        </w:numPr>
        <w:tabs>
          <w:tab w:val="left" w:pos="284"/>
          <w:tab w:val="left" w:pos="851"/>
          <w:tab w:val="left" w:pos="993"/>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Рассмотреть  особенности развития эмоциональной сферы подростков, склонных к девиантому поведению.</w:t>
      </w:r>
    </w:p>
    <w:p w:rsidR="008B2E46" w:rsidRPr="003439F7" w:rsidRDefault="008B2E46" w:rsidP="001C4982">
      <w:pPr>
        <w:numPr>
          <w:ilvl w:val="0"/>
          <w:numId w:val="251"/>
        </w:numPr>
        <w:tabs>
          <w:tab w:val="left" w:pos="284"/>
          <w:tab w:val="left" w:pos="851"/>
          <w:tab w:val="left" w:pos="993"/>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Изучить и апробировать диагностические методики, направленные на выявление подростков, предрасположенных к девиациям, и уровня их эмоциональной устойчивости.</w:t>
      </w:r>
    </w:p>
    <w:p w:rsidR="008B2E46" w:rsidRPr="003439F7" w:rsidRDefault="008B2E46" w:rsidP="001C4982">
      <w:pPr>
        <w:numPr>
          <w:ilvl w:val="0"/>
          <w:numId w:val="251"/>
        </w:numPr>
        <w:tabs>
          <w:tab w:val="left" w:pos="284"/>
          <w:tab w:val="left" w:pos="851"/>
          <w:tab w:val="left" w:pos="993"/>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Разработать и реализовать  комплекс психопрофилактических мероприятий по развитию эмоциональной устойчивости подростков, предрасположенных к негативным социально-отклоняющимся формам поведения.</w:t>
      </w:r>
    </w:p>
    <w:p w:rsidR="008B2E46" w:rsidRPr="003439F7" w:rsidRDefault="008B2E46" w:rsidP="008B2E46">
      <w:pPr>
        <w:spacing w:after="0" w:line="240" w:lineRule="auto"/>
        <w:ind w:firstLine="709"/>
        <w:jc w:val="both"/>
        <w:rPr>
          <w:rFonts w:ascii="Times New Roman" w:hAnsi="Times New Roman"/>
          <w:i/>
          <w:sz w:val="24"/>
          <w:szCs w:val="24"/>
        </w:rPr>
      </w:pPr>
      <w:r w:rsidRPr="003439F7">
        <w:rPr>
          <w:rFonts w:ascii="Times New Roman" w:hAnsi="Times New Roman"/>
          <w:sz w:val="24"/>
          <w:szCs w:val="24"/>
        </w:rPr>
        <w:lastRenderedPageBreak/>
        <w:t xml:space="preserve">На диагностическом этапе были проведены </w:t>
      </w:r>
      <w:r w:rsidRPr="003439F7">
        <w:rPr>
          <w:rFonts w:ascii="Times New Roman" w:hAnsi="Times New Roman"/>
          <w:spacing w:val="1"/>
          <w:sz w:val="24"/>
          <w:szCs w:val="24"/>
        </w:rPr>
        <w:t xml:space="preserve">тест-опрос, предназначенный </w:t>
      </w:r>
      <w:r w:rsidRPr="003439F7">
        <w:rPr>
          <w:rFonts w:ascii="Times New Roman" w:hAnsi="Times New Roman"/>
          <w:sz w:val="24"/>
          <w:szCs w:val="24"/>
        </w:rPr>
        <w:t xml:space="preserve">для измерения готовности (склонности) подростков к реализации различных форм отклоняющегося поведения  (А.Н. Орел), анкетирование </w:t>
      </w:r>
      <w:r w:rsidRPr="003439F7">
        <w:rPr>
          <w:rFonts w:ascii="Times New Roman" w:hAnsi="Times New Roman"/>
          <w:spacing w:val="1"/>
          <w:sz w:val="24"/>
          <w:szCs w:val="24"/>
        </w:rPr>
        <w:t xml:space="preserve"> </w:t>
      </w:r>
      <w:r w:rsidRPr="003439F7">
        <w:rPr>
          <w:rFonts w:ascii="Times New Roman" w:hAnsi="Times New Roman"/>
          <w:sz w:val="24"/>
          <w:szCs w:val="24"/>
        </w:rPr>
        <w:t>- с целью определения эмоциональной устойчивости  у подростков, склонных к девиантному поведению, для изучения типа реагирования в конфликтной ситуации – тест фрустации С. Розенцвейга.</w:t>
      </w:r>
      <w:r w:rsidRPr="003439F7">
        <w:rPr>
          <w:rFonts w:ascii="Times New Roman" w:hAnsi="Times New Roman"/>
          <w:i/>
          <w:sz w:val="24"/>
          <w:szCs w:val="24"/>
        </w:rPr>
        <w:t xml:space="preserve"> </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Диагностический этап исследования выявил группу подростков, склонных к реализации различных форм отклоняющегося поведения, для которых свойственны:  стереотипные реакции на конфликтную ситуацию, повышенная тревожность, импульсивность, агрессивность, склонность к асоциальную поведению и неуверенность.</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Для решения данной проблемы были разработаны и проведены мероприятия групповой психопрофилактической  работы. Активное социальное обучение управлению эмоциональным состоянием осуществлялось в форме групповых занятий, нацеленных на:</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 формирование  устойчивости  к негативному социальному влиянию, изменение установки на девиантное поведение, развитие навыков распознавания рекламных стратегий, способности  говорить «нет» в случае давления сверстников;</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 xml:space="preserve">- распознавание эмоции, развитием умений выражать их приемлемым образом и продуктивно справляться со стрессом, повышение самооценки, стимулирование процессов  самоопределения и развития позитивных ценностей </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 xml:space="preserve">- развитие умение общаться, поддерживать дружеские связи и конструктивно разрешать конфликты,  формирование навыков самоконтроля, уверенного поведения, изменения себя и окружающей ситуации. </w:t>
      </w:r>
    </w:p>
    <w:p w:rsidR="008B2E46" w:rsidRPr="003439F7" w:rsidRDefault="008B2E46" w:rsidP="008B2E46">
      <w:pPr>
        <w:spacing w:after="0" w:line="240" w:lineRule="auto"/>
        <w:ind w:firstLine="709"/>
        <w:jc w:val="both"/>
        <w:rPr>
          <w:color w:val="000000"/>
          <w:sz w:val="24"/>
          <w:szCs w:val="24"/>
        </w:rPr>
      </w:pPr>
      <w:r w:rsidRPr="003439F7">
        <w:rPr>
          <w:rFonts w:ascii="Times New Roman" w:hAnsi="Times New Roman"/>
          <w:color w:val="000000"/>
          <w:sz w:val="24"/>
          <w:szCs w:val="24"/>
        </w:rPr>
        <w:t>Целенаправленное развитие эмоциональной устойчи</w:t>
      </w:r>
      <w:r w:rsidRPr="003439F7">
        <w:rPr>
          <w:rFonts w:ascii="Times New Roman" w:hAnsi="Times New Roman"/>
          <w:color w:val="000000"/>
          <w:sz w:val="24"/>
          <w:szCs w:val="24"/>
        </w:rPr>
        <w:softHyphen/>
        <w:t>вости  у подростков целесообразно осуществляется поэтапно.</w:t>
      </w:r>
      <w:r w:rsidRPr="003439F7">
        <w:rPr>
          <w:color w:val="000000"/>
          <w:sz w:val="24"/>
          <w:szCs w:val="24"/>
        </w:rPr>
        <w:t xml:space="preserve"> </w:t>
      </w:r>
    </w:p>
    <w:p w:rsidR="008B2E46" w:rsidRPr="003439F7" w:rsidRDefault="008B2E46" w:rsidP="008B2E46">
      <w:pPr>
        <w:pStyle w:val="Pa41"/>
        <w:spacing w:line="240" w:lineRule="auto"/>
        <w:ind w:firstLine="709"/>
        <w:jc w:val="both"/>
        <w:rPr>
          <w:color w:val="000000"/>
        </w:rPr>
      </w:pPr>
      <w:r w:rsidRPr="003439F7">
        <w:rPr>
          <w:bCs/>
          <w:iCs/>
          <w:color w:val="000000"/>
        </w:rPr>
        <w:t>Подготовительный этап</w:t>
      </w:r>
      <w:r w:rsidRPr="003439F7">
        <w:rPr>
          <w:b/>
          <w:bCs/>
          <w:i/>
          <w:iCs/>
          <w:color w:val="000000"/>
        </w:rPr>
        <w:t xml:space="preserve"> </w:t>
      </w:r>
      <w:r w:rsidRPr="003439F7">
        <w:rPr>
          <w:bCs/>
          <w:iCs/>
          <w:color w:val="000000"/>
        </w:rPr>
        <w:t>включает</w:t>
      </w:r>
      <w:r w:rsidRPr="003439F7">
        <w:rPr>
          <w:b/>
          <w:bCs/>
          <w:i/>
          <w:iCs/>
          <w:color w:val="000000"/>
        </w:rPr>
        <w:t xml:space="preserve"> </w:t>
      </w:r>
      <w:r w:rsidRPr="003439F7">
        <w:rPr>
          <w:color w:val="000000"/>
        </w:rPr>
        <w:t>выявление знаний и умений подростков по развитию эмоциональной устойчивости, определение уровня информиро</w:t>
      </w:r>
      <w:r w:rsidRPr="003439F7">
        <w:rPr>
          <w:color w:val="000000"/>
        </w:rPr>
        <w:softHyphen/>
        <w:t xml:space="preserve">ванности молодых людей в области теоретических знаний об эмоциях, выявление представлений об их эмоциональной устойчивости. </w:t>
      </w:r>
    </w:p>
    <w:p w:rsidR="008B2E46" w:rsidRPr="003439F7" w:rsidRDefault="008B2E46" w:rsidP="008B2E46">
      <w:pPr>
        <w:pStyle w:val="Pa41"/>
        <w:spacing w:line="240" w:lineRule="auto"/>
        <w:ind w:firstLine="709"/>
        <w:jc w:val="both"/>
        <w:rPr>
          <w:color w:val="000000"/>
        </w:rPr>
      </w:pPr>
      <w:r w:rsidRPr="003439F7">
        <w:rPr>
          <w:color w:val="000000"/>
        </w:rPr>
        <w:t xml:space="preserve"> Целью </w:t>
      </w:r>
      <w:r w:rsidRPr="003439F7">
        <w:rPr>
          <w:bCs/>
          <w:iCs/>
          <w:color w:val="000000"/>
        </w:rPr>
        <w:t xml:space="preserve">основного этапа </w:t>
      </w:r>
      <w:r w:rsidRPr="003439F7">
        <w:rPr>
          <w:color w:val="000000"/>
        </w:rPr>
        <w:t>является обеспечение личностной включенности подростков в деятельность по развитию эмоциональной устойчивости на основе актуализации смыслов и целей, адекватных социальным нормам. Здесь необходимы: обеспечение правильного понимания молодыми людьми сущности поня</w:t>
      </w:r>
      <w:r w:rsidRPr="003439F7">
        <w:rPr>
          <w:color w:val="000000"/>
        </w:rPr>
        <w:softHyphen/>
        <w:t>тия эмоциональная устойчивость; овладение умением использовать основные средства и методы развития эмоциональ</w:t>
      </w:r>
      <w:r w:rsidRPr="003439F7">
        <w:rPr>
          <w:color w:val="000000"/>
        </w:rPr>
        <w:softHyphen/>
        <w:t xml:space="preserve">ной устойчивости. </w:t>
      </w:r>
    </w:p>
    <w:p w:rsidR="008B2E46" w:rsidRPr="003439F7" w:rsidRDefault="008B2E46" w:rsidP="008B2E46">
      <w:pPr>
        <w:pStyle w:val="Pa41"/>
        <w:spacing w:line="240" w:lineRule="auto"/>
        <w:ind w:firstLine="709"/>
        <w:jc w:val="both"/>
      </w:pPr>
      <w:r w:rsidRPr="003439F7">
        <w:rPr>
          <w:bCs/>
          <w:iCs/>
        </w:rPr>
        <w:t>Итоговый этап</w:t>
      </w:r>
      <w:r w:rsidRPr="003439F7">
        <w:rPr>
          <w:b/>
          <w:bCs/>
          <w:i/>
          <w:iCs/>
        </w:rPr>
        <w:t xml:space="preserve"> </w:t>
      </w:r>
      <w:r w:rsidRPr="003439F7">
        <w:rPr>
          <w:bCs/>
          <w:iCs/>
        </w:rPr>
        <w:t>направлен на</w:t>
      </w:r>
      <w:r w:rsidRPr="003439F7">
        <w:rPr>
          <w:b/>
          <w:bCs/>
          <w:i/>
          <w:iCs/>
        </w:rPr>
        <w:t xml:space="preserve"> </w:t>
      </w:r>
      <w:r w:rsidRPr="003439F7">
        <w:t>целостное развитие эмоциональной устойчиво</w:t>
      </w:r>
      <w:r w:rsidRPr="003439F7">
        <w:softHyphen/>
        <w:t>сти подростков, склонных к девиантным формам поведения: овладение умением управлять различными способами эмоциональными состояниями в коллективе; умение наблюдать и выявлять причины возникновения негативных эмоциональных состояний; умение оператив</w:t>
      </w:r>
      <w:r w:rsidRPr="003439F7">
        <w:softHyphen/>
        <w:t xml:space="preserve">но контролировать свое эмоциональное состояние; умение понимать эмоциональные состояния окружающих людей. </w:t>
      </w:r>
    </w:p>
    <w:p w:rsidR="008B2E46" w:rsidRPr="003439F7" w:rsidRDefault="008B2E46" w:rsidP="008B2E46">
      <w:pPr>
        <w:tabs>
          <w:tab w:val="left" w:pos="9214"/>
        </w:tabs>
        <w:spacing w:after="0" w:line="240" w:lineRule="auto"/>
        <w:ind w:firstLine="709"/>
        <w:jc w:val="both"/>
        <w:rPr>
          <w:rFonts w:ascii="Times New Roman" w:hAnsi="Times New Roman"/>
          <w:sz w:val="24"/>
          <w:szCs w:val="24"/>
        </w:rPr>
      </w:pPr>
      <w:r w:rsidRPr="003439F7">
        <w:rPr>
          <w:rFonts w:ascii="Times New Roman" w:hAnsi="Times New Roman"/>
          <w:sz w:val="24"/>
          <w:szCs w:val="24"/>
        </w:rPr>
        <w:t>С целью развития эмоциональной устойчивости подростков нами разработано и апробировано студийное занятие. Проектирование занятия осуществлялось в соответствии с этапами организации педагогической студии, предложенными Т.Н. Гущиной.</w:t>
      </w:r>
    </w:p>
    <w:p w:rsidR="008B2E46" w:rsidRPr="003439F7" w:rsidRDefault="008B2E46" w:rsidP="008B2E46">
      <w:pPr>
        <w:pStyle w:val="a6"/>
        <w:tabs>
          <w:tab w:val="left" w:pos="142"/>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Первый этап «Разминка» направлен на активизацию мыслительной деятельности подростков. Поиск ответа на проблемный вопрос (кто должен заботиться о здоровье человека?) проходил в форме мозгового – штурма.</w:t>
      </w:r>
    </w:p>
    <w:p w:rsidR="008B2E46" w:rsidRPr="003439F7" w:rsidRDefault="008B2E46" w:rsidP="008B2E46">
      <w:pPr>
        <w:pStyle w:val="a6"/>
        <w:tabs>
          <w:tab w:val="left" w:pos="142"/>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Второй этап «Пролог» предполагал постановку проблемы влияния эмоций на взаимодействие с окружающими людьми в социуме</w:t>
      </w:r>
      <w:r w:rsidRPr="003439F7">
        <w:rPr>
          <w:rFonts w:ascii="Times New Roman" w:hAnsi="Times New Roman"/>
          <w:color w:val="000000"/>
          <w:sz w:val="24"/>
          <w:szCs w:val="24"/>
        </w:rPr>
        <w:t>.</w:t>
      </w:r>
      <w:r w:rsidRPr="003439F7">
        <w:rPr>
          <w:color w:val="000000"/>
          <w:sz w:val="24"/>
          <w:szCs w:val="24"/>
        </w:rPr>
        <w:t xml:space="preserve"> </w:t>
      </w:r>
      <w:r w:rsidRPr="003439F7">
        <w:rPr>
          <w:rFonts w:ascii="Times New Roman" w:hAnsi="Times New Roman"/>
          <w:sz w:val="24"/>
          <w:szCs w:val="24"/>
        </w:rPr>
        <w:t>В группе создавались  условия для полного раскрытия подростками своих проблем и эмоций в атмосфере взаимного принятия, безопасности, поддержки и защиты, в группе принимались определенные нормы, проявлялась гибкость в выборе директивных и недирективных техник воздействия.</w:t>
      </w:r>
    </w:p>
    <w:p w:rsidR="008B2E46" w:rsidRPr="003439F7" w:rsidRDefault="008B2E46" w:rsidP="008B2E46">
      <w:pPr>
        <w:pStyle w:val="Pa41"/>
        <w:spacing w:line="240" w:lineRule="auto"/>
        <w:ind w:firstLine="709"/>
        <w:jc w:val="both"/>
      </w:pPr>
      <w:r w:rsidRPr="003439F7">
        <w:rPr>
          <w:rFonts w:eastAsia="Times New Roman"/>
        </w:rPr>
        <w:lastRenderedPageBreak/>
        <w:t>На третьем этапе «Экспликация»</w:t>
      </w:r>
      <w:r w:rsidRPr="003439F7">
        <w:rPr>
          <w:color w:val="000000"/>
        </w:rPr>
        <w:t xml:space="preserve"> </w:t>
      </w:r>
      <w:r w:rsidRPr="003439F7">
        <w:rPr>
          <w:rFonts w:eastAsia="Times New Roman"/>
        </w:rPr>
        <w:t xml:space="preserve"> была проведена мини-лекция</w:t>
      </w:r>
      <w:r w:rsidRPr="003439F7">
        <w:rPr>
          <w:color w:val="000000"/>
        </w:rPr>
        <w:t xml:space="preserve"> о </w:t>
      </w:r>
      <w:r w:rsidRPr="003439F7">
        <w:t>эмоцио</w:t>
      </w:r>
      <w:r w:rsidRPr="003439F7">
        <w:softHyphen/>
        <w:t>нальной устойчивости в стрессовых и конфликтных ситуациях.</w:t>
      </w:r>
    </w:p>
    <w:p w:rsidR="008B2E46" w:rsidRPr="003439F7" w:rsidRDefault="008B2E46" w:rsidP="008B2E46">
      <w:pPr>
        <w:pStyle w:val="a6"/>
        <w:tabs>
          <w:tab w:val="left" w:pos="142"/>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Четвертый этап «Этюд» предполагал работу в микрогруппах по выяснению способов управления своими эмоциями, обсуждение приемов саморазвития эмоциональной устойчивости негативных жизненным условиям. На данном этапе осуществлялось стимулирование подростков к вербализации отношений, выявление установок поведения, эмоциональных реакций,  обсуждение, разбор предложенных тем.</w:t>
      </w:r>
    </w:p>
    <w:p w:rsidR="008B2E46" w:rsidRPr="003439F7" w:rsidRDefault="008B2E46" w:rsidP="008B2E46">
      <w:pPr>
        <w:pStyle w:val="a6"/>
        <w:spacing w:after="0" w:line="240" w:lineRule="auto"/>
        <w:ind w:left="0" w:firstLine="709"/>
        <w:jc w:val="both"/>
        <w:rPr>
          <w:rFonts w:ascii="Times New Roman" w:hAnsi="Times New Roman"/>
          <w:sz w:val="24"/>
          <w:szCs w:val="24"/>
        </w:rPr>
      </w:pPr>
      <w:r w:rsidRPr="003439F7">
        <w:rPr>
          <w:rFonts w:ascii="Times New Roman" w:hAnsi="Times New Roman"/>
          <w:sz w:val="24"/>
          <w:szCs w:val="24"/>
        </w:rPr>
        <w:t>Пятый этап «Дискуссия» был нацелен на  подготовку общих выводов. Подростки пришли к общему мнению, что самым мощным и при этом часто игнорируемым средством избавления от эмоционального напряжения является сознание человека.</w:t>
      </w:r>
    </w:p>
    <w:p w:rsidR="008B2E46" w:rsidRPr="003439F7" w:rsidRDefault="008B2E46" w:rsidP="008B2E46">
      <w:pPr>
        <w:pStyle w:val="a6"/>
        <w:tabs>
          <w:tab w:val="left" w:pos="426"/>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 xml:space="preserve">Шестой этап «Рефлексия» включал проведение молодыми людьми  самоанализа эмоциональной устойчивости. </w:t>
      </w:r>
    </w:p>
    <w:p w:rsidR="008B2E46" w:rsidRPr="003439F7" w:rsidRDefault="008B2E46" w:rsidP="008B2E46">
      <w:pPr>
        <w:pStyle w:val="a6"/>
        <w:tabs>
          <w:tab w:val="left" w:pos="426"/>
        </w:tabs>
        <w:spacing w:after="0" w:line="240" w:lineRule="auto"/>
        <w:ind w:left="0" w:firstLine="709"/>
        <w:jc w:val="both"/>
        <w:rPr>
          <w:rFonts w:ascii="Times New Roman" w:hAnsi="Times New Roman"/>
          <w:sz w:val="24"/>
          <w:szCs w:val="24"/>
        </w:rPr>
      </w:pPr>
      <w:r w:rsidRPr="003439F7">
        <w:rPr>
          <w:rFonts w:ascii="Times New Roman" w:hAnsi="Times New Roman"/>
          <w:sz w:val="24"/>
          <w:szCs w:val="24"/>
        </w:rPr>
        <w:t>Седьмой этап «Психологическая разгрузка» способствовал снятию напряжения через управление дыханием.</w:t>
      </w:r>
    </w:p>
    <w:p w:rsidR="008B2E46" w:rsidRPr="003439F7" w:rsidRDefault="008B2E46" w:rsidP="008B2E46">
      <w:pPr>
        <w:spacing w:after="0" w:line="240" w:lineRule="auto"/>
        <w:ind w:firstLine="709"/>
        <w:jc w:val="both"/>
        <w:rPr>
          <w:rFonts w:ascii="Times New Roman" w:hAnsi="Times New Roman"/>
          <w:sz w:val="24"/>
          <w:szCs w:val="24"/>
        </w:rPr>
      </w:pPr>
      <w:r w:rsidRPr="003439F7">
        <w:rPr>
          <w:rFonts w:ascii="Times New Roman" w:hAnsi="Times New Roman"/>
          <w:sz w:val="24"/>
          <w:szCs w:val="24"/>
        </w:rPr>
        <w:t>Используя те или иные приёмы и методы педагогического воздействия в работе с подростками - «девиантами», необходимо учитывать то, что методы исправления личности влияют как на сознание, чувства, поведение, так и на развитие личности в целом. Комплексное применение методов делает их средством перестройки личностной системы подростков.</w:t>
      </w:r>
    </w:p>
    <w:p w:rsidR="008B2E46" w:rsidRPr="00EB22E0" w:rsidRDefault="008B2E46" w:rsidP="008B2E46">
      <w:pPr>
        <w:pStyle w:val="a6"/>
        <w:spacing w:after="0" w:line="240" w:lineRule="auto"/>
        <w:ind w:left="0" w:firstLine="709"/>
        <w:jc w:val="both"/>
        <w:rPr>
          <w:rFonts w:ascii="Times New Roman" w:hAnsi="Times New Roman"/>
          <w:sz w:val="24"/>
          <w:szCs w:val="24"/>
        </w:rPr>
      </w:pPr>
      <w:r w:rsidRPr="00EB22E0">
        <w:rPr>
          <w:rFonts w:ascii="Times New Roman" w:hAnsi="Times New Roman"/>
          <w:sz w:val="24"/>
          <w:szCs w:val="24"/>
        </w:rPr>
        <w:t>Список использованных источников:</w:t>
      </w:r>
    </w:p>
    <w:p w:rsidR="008B2E46" w:rsidRPr="00EB22E0" w:rsidRDefault="008B2E46" w:rsidP="001C4982">
      <w:pPr>
        <w:pStyle w:val="a6"/>
        <w:numPr>
          <w:ilvl w:val="0"/>
          <w:numId w:val="252"/>
        </w:numPr>
        <w:tabs>
          <w:tab w:val="left" w:pos="284"/>
          <w:tab w:val="left" w:pos="426"/>
          <w:tab w:val="left" w:pos="993"/>
        </w:tabs>
        <w:spacing w:after="0" w:line="240" w:lineRule="auto"/>
        <w:jc w:val="both"/>
        <w:rPr>
          <w:rFonts w:ascii="Times New Roman" w:hAnsi="Times New Roman"/>
          <w:sz w:val="24"/>
          <w:szCs w:val="24"/>
        </w:rPr>
      </w:pPr>
      <w:r w:rsidRPr="00EB22E0">
        <w:rPr>
          <w:rFonts w:ascii="Times New Roman" w:hAnsi="Times New Roman"/>
          <w:sz w:val="24"/>
          <w:szCs w:val="24"/>
        </w:rPr>
        <w:t>Лидерс А.Г. Психологический тренинг с подростками: Учеб. пособие для студ. высш. учеб. заведений [Текст] / А.Г. Лидерс. – М.: Академия, 2020. - 256 с.</w:t>
      </w:r>
    </w:p>
    <w:p w:rsidR="008B2E46" w:rsidRPr="00EB22E0" w:rsidRDefault="008B2E46" w:rsidP="001C4982">
      <w:pPr>
        <w:pStyle w:val="a6"/>
        <w:numPr>
          <w:ilvl w:val="0"/>
          <w:numId w:val="252"/>
        </w:numPr>
        <w:tabs>
          <w:tab w:val="left" w:pos="284"/>
          <w:tab w:val="left" w:pos="426"/>
          <w:tab w:val="left" w:pos="993"/>
        </w:tabs>
        <w:spacing w:after="0" w:line="240" w:lineRule="auto"/>
        <w:jc w:val="both"/>
        <w:rPr>
          <w:rFonts w:ascii="Times New Roman" w:hAnsi="Times New Roman"/>
          <w:sz w:val="24"/>
          <w:szCs w:val="24"/>
        </w:rPr>
      </w:pPr>
      <w:r w:rsidRPr="00EB22E0">
        <w:rPr>
          <w:rFonts w:ascii="Times New Roman" w:hAnsi="Times New Roman"/>
          <w:sz w:val="24"/>
          <w:szCs w:val="24"/>
        </w:rPr>
        <w:t>Усова Е.Б. Психология девиантного поведения: учебно-методический комплекс [Текст] /  Е. Б. Усова;  Минск, 2020. - 180 с</w:t>
      </w:r>
    </w:p>
    <w:p w:rsidR="008B2E46" w:rsidRPr="00EB22E0" w:rsidRDefault="008B2E46" w:rsidP="001C4982">
      <w:pPr>
        <w:pStyle w:val="a6"/>
        <w:numPr>
          <w:ilvl w:val="0"/>
          <w:numId w:val="252"/>
        </w:numPr>
        <w:tabs>
          <w:tab w:val="left" w:pos="284"/>
          <w:tab w:val="left" w:pos="426"/>
          <w:tab w:val="left" w:pos="993"/>
        </w:tabs>
        <w:spacing w:after="0" w:line="240" w:lineRule="auto"/>
        <w:jc w:val="both"/>
        <w:rPr>
          <w:rFonts w:ascii="Times New Roman" w:hAnsi="Times New Roman"/>
          <w:sz w:val="24"/>
          <w:szCs w:val="24"/>
        </w:rPr>
      </w:pPr>
      <w:r w:rsidRPr="00EB22E0">
        <w:rPr>
          <w:rFonts w:ascii="Times New Roman" w:hAnsi="Times New Roman"/>
          <w:sz w:val="24"/>
          <w:szCs w:val="24"/>
        </w:rPr>
        <w:t>Шнейдер Л.Б. Девиантное поведение детей и подростков [Текст] / Л.Б. Шнейдер. - М.: Академический проект; Трикста, 2021. - 336 с.</w:t>
      </w: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8B2E46" w:rsidRDefault="008B2E46" w:rsidP="003F131D">
      <w:pPr>
        <w:spacing w:after="0" w:line="240" w:lineRule="auto"/>
        <w:jc w:val="center"/>
        <w:rPr>
          <w:rFonts w:ascii="Times New Roman" w:hAnsi="Times New Roman"/>
          <w:b/>
          <w:sz w:val="24"/>
          <w:szCs w:val="24"/>
        </w:rPr>
      </w:pPr>
    </w:p>
    <w:p w:rsidR="00EC76B3" w:rsidRPr="0007054E" w:rsidRDefault="00EC76B3"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2</w:t>
      </w:r>
    </w:p>
    <w:p w:rsidR="00EC76B3" w:rsidRPr="00EC76B3" w:rsidRDefault="00EC76B3" w:rsidP="003F131D">
      <w:pPr>
        <w:widowControl w:val="0"/>
        <w:tabs>
          <w:tab w:val="left" w:pos="9639"/>
        </w:tabs>
        <w:autoSpaceDE w:val="0"/>
        <w:autoSpaceDN w:val="0"/>
        <w:adjustRightInd w:val="0"/>
        <w:spacing w:after="0" w:line="240" w:lineRule="auto"/>
        <w:jc w:val="center"/>
        <w:rPr>
          <w:rFonts w:ascii="Times New Roman" w:hAnsi="Times New Roman"/>
          <w:sz w:val="32"/>
          <w:szCs w:val="32"/>
        </w:rPr>
      </w:pPr>
      <w:r w:rsidRPr="00EC76B3">
        <w:rPr>
          <w:rFonts w:ascii="Times New Roman" w:hAnsi="Times New Roman"/>
          <w:b/>
          <w:sz w:val="32"/>
          <w:szCs w:val="32"/>
        </w:rPr>
        <w:t>Математика и информационные технологии</w:t>
      </w:r>
    </w:p>
    <w:p w:rsidR="00EC76B3" w:rsidRDefault="008A20EB"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8A20EB">
        <w:rPr>
          <w:rFonts w:ascii="Times New Roman" w:hAnsi="Times New Roman"/>
          <w:b/>
          <w:color w:val="333333"/>
          <w:sz w:val="24"/>
          <w:szCs w:val="24"/>
          <w:shd w:val="clear" w:color="auto" w:fill="FFFFFF"/>
        </w:rPr>
        <w:pict>
          <v:rect id="_x0000_i1040" style="width:0;height:1.5pt" o:hralign="center" o:hrstd="t" o:hr="t" fillcolor="#aca899" stroked="f"/>
        </w:pict>
      </w:r>
    </w:p>
    <w:p w:rsidR="00EC76B3" w:rsidRDefault="00EC76B3" w:rsidP="003F131D">
      <w:pPr>
        <w:spacing w:after="0" w:line="240" w:lineRule="auto"/>
        <w:ind w:firstLine="708"/>
        <w:jc w:val="center"/>
        <w:rPr>
          <w:rFonts w:ascii="Times New Roman" w:hAnsi="Times New Roman"/>
          <w:b/>
          <w:color w:val="333333"/>
          <w:sz w:val="24"/>
          <w:szCs w:val="24"/>
          <w:shd w:val="clear" w:color="auto" w:fill="FFFFFF"/>
        </w:rPr>
      </w:pPr>
    </w:p>
    <w:p w:rsidR="002E5273" w:rsidRDefault="002E5273" w:rsidP="00F45CBC">
      <w:pPr>
        <w:pStyle w:val="a4"/>
        <w:jc w:val="center"/>
        <w:rPr>
          <w:rFonts w:ascii="Times New Roman" w:hAnsi="Times New Roman" w:cs="Times New Roman"/>
          <w:b/>
          <w:caps/>
          <w:sz w:val="24"/>
          <w:szCs w:val="24"/>
        </w:rPr>
      </w:pPr>
      <w:r w:rsidRPr="00E96F55">
        <w:rPr>
          <w:rFonts w:ascii="Times New Roman" w:hAnsi="Times New Roman" w:cs="Times New Roman"/>
          <w:b/>
          <w:caps/>
          <w:sz w:val="24"/>
          <w:szCs w:val="24"/>
        </w:rPr>
        <w:t>Цифровой дизайн</w:t>
      </w:r>
    </w:p>
    <w:p w:rsidR="002E5273" w:rsidRPr="00E96F55" w:rsidRDefault="002E5273" w:rsidP="002E5273">
      <w:pPr>
        <w:pStyle w:val="a4"/>
        <w:ind w:right="-1" w:hanging="1106"/>
        <w:jc w:val="center"/>
        <w:rPr>
          <w:rFonts w:ascii="Times New Roman" w:hAnsi="Times New Roman" w:cs="Times New Roman"/>
          <w:b/>
          <w:caps/>
          <w:sz w:val="24"/>
          <w:szCs w:val="24"/>
        </w:rPr>
      </w:pPr>
    </w:p>
    <w:p w:rsidR="002E5273" w:rsidRPr="007C597A" w:rsidRDefault="002E5273" w:rsidP="002E5273">
      <w:pPr>
        <w:spacing w:after="0" w:line="240" w:lineRule="auto"/>
        <w:jc w:val="right"/>
        <w:rPr>
          <w:rFonts w:ascii="Times New Roman" w:hAnsi="Times New Roman"/>
          <w:i/>
          <w:sz w:val="24"/>
          <w:szCs w:val="24"/>
        </w:rPr>
      </w:pPr>
      <w:r w:rsidRPr="007C597A">
        <w:rPr>
          <w:rFonts w:ascii="Times New Roman" w:hAnsi="Times New Roman"/>
          <w:i/>
          <w:sz w:val="24"/>
          <w:szCs w:val="24"/>
        </w:rPr>
        <w:t>Анпилова Екатерина Константиновна</w:t>
      </w:r>
    </w:p>
    <w:p w:rsidR="002E5273" w:rsidRPr="007C597A" w:rsidRDefault="002E5273" w:rsidP="002E5273">
      <w:pPr>
        <w:spacing w:after="0" w:line="240" w:lineRule="auto"/>
        <w:jc w:val="right"/>
        <w:rPr>
          <w:rFonts w:ascii="Times New Roman" w:hAnsi="Times New Roman"/>
          <w:bCs/>
          <w:i/>
          <w:sz w:val="24"/>
          <w:szCs w:val="24"/>
        </w:rPr>
      </w:pPr>
      <w:r w:rsidRPr="007C597A">
        <w:rPr>
          <w:rFonts w:ascii="Times New Roman" w:hAnsi="Times New Roman"/>
          <w:bCs/>
          <w:i/>
          <w:sz w:val="24"/>
          <w:szCs w:val="24"/>
        </w:rPr>
        <w:t>студентка 2 курса</w:t>
      </w:r>
    </w:p>
    <w:p w:rsidR="002E5273" w:rsidRPr="007C597A" w:rsidRDefault="002E5273" w:rsidP="002E5273">
      <w:pPr>
        <w:spacing w:after="0" w:line="240" w:lineRule="auto"/>
        <w:jc w:val="right"/>
        <w:rPr>
          <w:rFonts w:ascii="Times New Roman" w:hAnsi="Times New Roman"/>
          <w:bCs/>
          <w:i/>
          <w:sz w:val="24"/>
          <w:szCs w:val="24"/>
        </w:rPr>
      </w:pPr>
      <w:r w:rsidRPr="007C597A">
        <w:rPr>
          <w:rFonts w:ascii="Times New Roman" w:hAnsi="Times New Roman"/>
          <w:bCs/>
          <w:i/>
          <w:sz w:val="24"/>
          <w:szCs w:val="24"/>
        </w:rPr>
        <w:t>специаль</w:t>
      </w:r>
      <w:r>
        <w:rPr>
          <w:rFonts w:ascii="Times New Roman" w:hAnsi="Times New Roman"/>
          <w:bCs/>
          <w:i/>
          <w:sz w:val="24"/>
          <w:szCs w:val="24"/>
        </w:rPr>
        <w:t>ности 09.02.03 Программирование</w:t>
      </w:r>
    </w:p>
    <w:p w:rsidR="002E5273" w:rsidRPr="007C597A" w:rsidRDefault="002E5273" w:rsidP="002E5273">
      <w:pPr>
        <w:spacing w:after="0" w:line="240" w:lineRule="auto"/>
        <w:jc w:val="right"/>
        <w:rPr>
          <w:rFonts w:ascii="Times New Roman" w:hAnsi="Times New Roman"/>
          <w:bCs/>
          <w:i/>
          <w:sz w:val="24"/>
          <w:szCs w:val="24"/>
        </w:rPr>
      </w:pPr>
      <w:r w:rsidRPr="007C597A">
        <w:rPr>
          <w:rFonts w:ascii="Times New Roman" w:hAnsi="Times New Roman"/>
          <w:bCs/>
          <w:i/>
          <w:sz w:val="24"/>
          <w:szCs w:val="24"/>
        </w:rPr>
        <w:t>в компьютерных системах</w:t>
      </w:r>
    </w:p>
    <w:p w:rsidR="002E5273" w:rsidRPr="007C597A" w:rsidRDefault="002E5273" w:rsidP="002E5273">
      <w:pPr>
        <w:spacing w:after="0" w:line="240" w:lineRule="auto"/>
        <w:jc w:val="right"/>
        <w:rPr>
          <w:rFonts w:ascii="Times New Roman" w:hAnsi="Times New Roman"/>
          <w:bCs/>
          <w:i/>
          <w:sz w:val="24"/>
          <w:szCs w:val="24"/>
        </w:rPr>
      </w:pPr>
      <w:r w:rsidRPr="007C597A">
        <w:rPr>
          <w:rFonts w:ascii="Times New Roman" w:hAnsi="Times New Roman"/>
          <w:bCs/>
          <w:i/>
          <w:sz w:val="24"/>
          <w:szCs w:val="24"/>
        </w:rPr>
        <w:t>научный руководитель О.Н. Вепрева</w:t>
      </w:r>
    </w:p>
    <w:p w:rsidR="002E5273" w:rsidRDefault="00882A2A" w:rsidP="002E5273">
      <w:pPr>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2E5273" w:rsidRPr="007C597A" w:rsidRDefault="002E5273" w:rsidP="002E5273">
      <w:pPr>
        <w:spacing w:after="0" w:line="240" w:lineRule="auto"/>
        <w:jc w:val="right"/>
        <w:rPr>
          <w:rFonts w:ascii="Times New Roman" w:hAnsi="Times New Roman"/>
          <w:i/>
          <w:sz w:val="24"/>
          <w:szCs w:val="24"/>
        </w:rPr>
      </w:pPr>
    </w:p>
    <w:p w:rsidR="002E5273" w:rsidRPr="00E96F55"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Дизайну можно обучиться самостоятельно. Для этого сегодня есть множество доступных источников информации. Но есть и проблема — непрогнозируемый результат. Самообучение — это рискованный путь. Поэтому, если вы хотите стать дизайнером, например, через год, такой подход не подойдет. Обучаясь по специальности  Программирование в компьютерных системах в колледже, имею много предметов для базового начинания в цифровой графике. Это такие предметы как компьютерная графика, 3д-графика, веб-программирование и др.Еще есть возможность для более углубленного изучения: онлайн-курсы, интенсивы. </w:t>
      </w:r>
    </w:p>
    <w:p w:rsidR="002E5273" w:rsidRPr="00E96F55"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Раньше специалисты делали все самостоятельно, не было никаких отраслевых стандартов. Сегодня дизайн стал более регламентирован. Появились отдельные направления веб, мобильного, графического дизайна. И для каждого из них есть определенный набор навыков и компетенций, которые должен иметь специалист. Но также есть обязательная база, которую должен знать любой дизайнер. Например, сюда входят навыки визуального дизайна — это 90% работы любого дизайнера. Также важно понимание CustomerJourneyMap, JobtobeDone, метода персон и других уже устоявшихся инструментов дизайна, которые помогают найти идеи для удобного интерфейса.</w:t>
      </w:r>
    </w:p>
    <w:p w:rsidR="002E5273" w:rsidRPr="00E96F55"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Дизайнер — это один из элементов бизнес-процесса. И иногда бывает так, что он не понимает, где его часть работы, почему она именно такая и на какие бизнес-показатели она влияет. В процессе работы дизайнер взаимодействует с многими отделами: аналитиками, маркетологами, разработчиками. И на каждом этапе могут возникать сложности во взаимодействии, так как у каждого члена команды свое видение результата, свое мнение. Поэтому нужно уметь находить общий язык, доносить свою мысль и слышать коллег, чтобы эффективно работать вместе и добиваться результата. </w:t>
      </w:r>
    </w:p>
    <w:p w:rsidR="002E5273" w:rsidRPr="00E96F55"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Заработная плата дизайнеров зависит от многих факторов. Например, в Москве она примерно на 30% выше, чем в регионах. В агентствах она чуть меньше, в продуктовом дизайне — чуть больше.</w:t>
      </w:r>
    </w:p>
    <w:p w:rsidR="002E5273" w:rsidRPr="00E96F55"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Начальная зарплата для новичков, которые могут доказать свои компетенции, — 70 000 — 90 000 рублей. Хорошие дизайнеры получают 200 000 — 220 000 рублей.</w:t>
      </w:r>
    </w:p>
    <w:p w:rsidR="002E5273" w:rsidRPr="00E96F55"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За последние годы дизайнер вышел из роли оформителя, так как бизнес массово переходит в онлайн, то роль дизайнера моментально превращается в ключевую. От того, как он сделает интернет-магазин и продумает UX, зависит, будет ли бизнес жить дальше. Поэтому сегодня хорошие дизайнеры все глубже проникают в бизнес и маркетинг, осознавая свою роль в компании.</w:t>
      </w:r>
    </w:p>
    <w:p w:rsidR="002E5273" w:rsidRDefault="002E5273" w:rsidP="002E5273">
      <w:pPr>
        <w:pStyle w:val="a4"/>
        <w:ind w:right="57" w:firstLine="709"/>
        <w:jc w:val="both"/>
        <w:rPr>
          <w:rFonts w:ascii="Times New Roman" w:hAnsi="Times New Roman" w:cs="Times New Roman"/>
          <w:sz w:val="24"/>
          <w:szCs w:val="24"/>
        </w:rPr>
      </w:pPr>
      <w:r w:rsidRPr="00E96F55">
        <w:rPr>
          <w:rFonts w:ascii="Times New Roman" w:hAnsi="Times New Roman" w:cs="Times New Roman"/>
          <w:sz w:val="24"/>
          <w:szCs w:val="24"/>
        </w:rPr>
        <w:t>Нужно понимать, что дизайн и искусство — это разные вещи. Художник занимается самовыражением, делает так, как он видит. Дизайнер работает по-другому. Он решает конкретные бизнес-задачи, исходя из проблем и запросов аудитории. Специалист создает продукт, деньги бизнесу</w:t>
      </w:r>
      <w:r w:rsidRPr="007C597A">
        <w:rPr>
          <w:rFonts w:ascii="Times New Roman" w:hAnsi="Times New Roman" w:cs="Times New Roman"/>
          <w:sz w:val="24"/>
          <w:szCs w:val="24"/>
        </w:rPr>
        <w:t>.</w:t>
      </w:r>
    </w:p>
    <w:p w:rsidR="002E5273" w:rsidRDefault="002E5273" w:rsidP="002E5273">
      <w:pPr>
        <w:pStyle w:val="a4"/>
        <w:ind w:right="57"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Школа </w:t>
      </w:r>
      <w:r>
        <w:rPr>
          <w:rFonts w:ascii="Times New Roman" w:hAnsi="Times New Roman" w:cs="Times New Roman"/>
          <w:sz w:val="24"/>
          <w:szCs w:val="24"/>
          <w:lang w:val="en-US"/>
        </w:rPr>
        <w:t>Contented</w:t>
      </w:r>
      <w:r>
        <w:rPr>
          <w:rFonts w:ascii="Times New Roman" w:hAnsi="Times New Roman" w:cs="Times New Roman"/>
          <w:sz w:val="24"/>
          <w:szCs w:val="24"/>
        </w:rPr>
        <w:t xml:space="preserve"> на сайте представляет такие данные: графический дизайн является востребованной профессией, средний уровень окладов 130 тыс.руб.</w:t>
      </w:r>
    </w:p>
    <w:p w:rsidR="002E5273" w:rsidRDefault="002E5273" w:rsidP="002E5273">
      <w:pPr>
        <w:pStyle w:val="a4"/>
        <w:ind w:right="57" w:firstLine="709"/>
        <w:jc w:val="both"/>
        <w:rPr>
          <w:rFonts w:ascii="Times New Roman" w:hAnsi="Times New Roman" w:cs="Times New Roman"/>
          <w:sz w:val="24"/>
          <w:szCs w:val="24"/>
        </w:rPr>
      </w:pPr>
    </w:p>
    <w:p w:rsidR="002E5273" w:rsidRDefault="002E5273" w:rsidP="002E5273">
      <w:pPr>
        <w:pStyle w:val="a4"/>
        <w:ind w:right="-1" w:firstLine="708"/>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486400" cy="3200400"/>
            <wp:effectExtent l="0" t="0" r="19050" b="19050"/>
            <wp:docPr id="65"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2E5273" w:rsidRDefault="002E5273" w:rsidP="002E5273">
      <w:pPr>
        <w:pStyle w:val="a4"/>
        <w:ind w:right="-1" w:firstLine="708"/>
        <w:jc w:val="center"/>
        <w:rPr>
          <w:rFonts w:ascii="Times New Roman" w:hAnsi="Times New Roman" w:cs="Times New Roman"/>
          <w:sz w:val="24"/>
          <w:szCs w:val="24"/>
        </w:rPr>
      </w:pPr>
      <w:r>
        <w:rPr>
          <w:rFonts w:ascii="Times New Roman" w:hAnsi="Times New Roman" w:cs="Times New Roman"/>
          <w:sz w:val="24"/>
          <w:szCs w:val="24"/>
        </w:rPr>
        <w:t xml:space="preserve">Рис. 1. Диаграмма – средний уровень окладов по данным </w:t>
      </w:r>
      <w:r w:rsidRPr="00FA046F">
        <w:rPr>
          <w:rFonts w:ascii="Times New Roman" w:hAnsi="Times New Roman" w:cs="Times New Roman"/>
          <w:sz w:val="24"/>
          <w:szCs w:val="24"/>
        </w:rPr>
        <w:t>contented.ru</w:t>
      </w:r>
    </w:p>
    <w:p w:rsidR="002E5273" w:rsidRDefault="002E5273" w:rsidP="002E5273">
      <w:pPr>
        <w:pStyle w:val="a4"/>
        <w:ind w:right="-1" w:firstLine="708"/>
        <w:jc w:val="center"/>
        <w:rPr>
          <w:rFonts w:ascii="Times New Roman" w:hAnsi="Times New Roman" w:cs="Times New Roman"/>
          <w:sz w:val="24"/>
          <w:szCs w:val="24"/>
        </w:rPr>
      </w:pPr>
    </w:p>
    <w:p w:rsidR="002E5273" w:rsidRPr="00BF569F" w:rsidRDefault="002E5273" w:rsidP="002E5273">
      <w:pPr>
        <w:pStyle w:val="a4"/>
        <w:ind w:right="-1" w:firstLine="708"/>
        <w:jc w:val="both"/>
        <w:rPr>
          <w:rFonts w:ascii="Times New Roman" w:hAnsi="Times New Roman" w:cs="Times New Roman"/>
          <w:sz w:val="24"/>
          <w:szCs w:val="24"/>
        </w:rPr>
      </w:pPr>
      <w:r>
        <w:rPr>
          <w:rFonts w:ascii="Times New Roman" w:hAnsi="Times New Roman" w:cs="Times New Roman"/>
          <w:sz w:val="24"/>
          <w:szCs w:val="24"/>
        </w:rPr>
        <w:t xml:space="preserve">По исследованию портала </w:t>
      </w:r>
      <w:r>
        <w:rPr>
          <w:rFonts w:ascii="Times New Roman" w:hAnsi="Times New Roman" w:cs="Times New Roman"/>
          <w:sz w:val="24"/>
          <w:szCs w:val="24"/>
          <w:lang w:val="en-US"/>
        </w:rPr>
        <w:t>hh</w:t>
      </w:r>
      <w:r>
        <w:rPr>
          <w:rFonts w:ascii="Times New Roman" w:hAnsi="Times New Roman" w:cs="Times New Roman"/>
          <w:sz w:val="24"/>
          <w:szCs w:val="24"/>
        </w:rPr>
        <w:t xml:space="preserve"> средний доход графического дизайнера от 72,5 тыс. руб. в месяц, объем рынка за год вырос с 1,2 трил. руб. до 2,2 трил. руб.</w:t>
      </w:r>
    </w:p>
    <w:p w:rsidR="002E5273" w:rsidRPr="008A3BF7" w:rsidRDefault="002E5273" w:rsidP="002E5273">
      <w:pPr>
        <w:pStyle w:val="a4"/>
        <w:ind w:right="-1" w:firstLine="708"/>
        <w:jc w:val="both"/>
        <w:rPr>
          <w:rFonts w:ascii="Times New Roman" w:hAnsi="Times New Roman" w:cs="Times New Roman"/>
          <w:sz w:val="24"/>
          <w:szCs w:val="24"/>
        </w:rPr>
      </w:pPr>
      <w:r>
        <w:rPr>
          <w:rFonts w:ascii="Times New Roman" w:hAnsi="Times New Roman" w:cs="Times New Roman"/>
          <w:sz w:val="24"/>
          <w:szCs w:val="24"/>
        </w:rPr>
        <w:t>По данным сайта 99</w:t>
      </w:r>
      <w:r>
        <w:rPr>
          <w:rFonts w:ascii="Times New Roman" w:hAnsi="Times New Roman" w:cs="Times New Roman"/>
          <w:sz w:val="24"/>
          <w:szCs w:val="24"/>
          <w:lang w:val="en-US"/>
        </w:rPr>
        <w:t>kursov</w:t>
      </w:r>
      <w:r w:rsidRPr="00BF569F">
        <w:rPr>
          <w:rFonts w:ascii="Times New Roman" w:hAnsi="Times New Roman" w:cs="Times New Roman"/>
          <w:sz w:val="24"/>
          <w:szCs w:val="24"/>
        </w:rPr>
        <w:t>.</w:t>
      </w:r>
      <w:r>
        <w:rPr>
          <w:rFonts w:ascii="Times New Roman" w:hAnsi="Times New Roman" w:cs="Times New Roman"/>
          <w:sz w:val="24"/>
          <w:szCs w:val="24"/>
          <w:lang w:val="en-US"/>
        </w:rPr>
        <w:t>ru</w:t>
      </w:r>
      <w:r>
        <w:rPr>
          <w:rFonts w:ascii="Times New Roman" w:hAnsi="Times New Roman" w:cs="Times New Roman"/>
          <w:sz w:val="24"/>
          <w:szCs w:val="24"/>
        </w:rPr>
        <w:t xml:space="preserve"> сопоставим основные показатели школ графического дизайна, таблица 1.</w:t>
      </w:r>
    </w:p>
    <w:p w:rsidR="002E5273" w:rsidRPr="008A3BF7" w:rsidRDefault="002E5273" w:rsidP="002E5273">
      <w:pPr>
        <w:pStyle w:val="a4"/>
        <w:ind w:right="-1" w:firstLine="708"/>
        <w:jc w:val="both"/>
        <w:rPr>
          <w:rFonts w:ascii="Times New Roman" w:hAnsi="Times New Roman" w:cs="Times New Roman"/>
          <w:sz w:val="24"/>
          <w:szCs w:val="24"/>
        </w:rPr>
      </w:pPr>
    </w:p>
    <w:p w:rsidR="002E5273" w:rsidRDefault="002E5273" w:rsidP="002E5273">
      <w:pPr>
        <w:pStyle w:val="a4"/>
        <w:jc w:val="center"/>
        <w:rPr>
          <w:rFonts w:ascii="Times New Roman" w:hAnsi="Times New Roman" w:cs="Times New Roman"/>
          <w:sz w:val="24"/>
          <w:szCs w:val="24"/>
        </w:rPr>
      </w:pPr>
      <w:r>
        <w:rPr>
          <w:rFonts w:ascii="Times New Roman" w:hAnsi="Times New Roman" w:cs="Times New Roman"/>
          <w:sz w:val="24"/>
          <w:szCs w:val="24"/>
        </w:rPr>
        <w:t>Таблица 1. Курсы графических дизайнов</w:t>
      </w:r>
    </w:p>
    <w:p w:rsidR="002E5273" w:rsidRPr="00E96F55" w:rsidRDefault="002E5273" w:rsidP="002E5273">
      <w:pPr>
        <w:pStyle w:val="a4"/>
        <w:jc w:val="center"/>
        <w:rPr>
          <w:rFonts w:ascii="Times New Roman" w:hAnsi="Times New Roman" w:cs="Times New Roman"/>
          <w:sz w:val="24"/>
          <w:szCs w:val="24"/>
        </w:rPr>
      </w:pPr>
    </w:p>
    <w:tbl>
      <w:tblPr>
        <w:tblStyle w:val="af0"/>
        <w:tblW w:w="9327" w:type="dxa"/>
        <w:tblInd w:w="137" w:type="dxa"/>
        <w:tblLayout w:type="fixed"/>
        <w:tblLook w:val="04A0"/>
      </w:tblPr>
      <w:tblGrid>
        <w:gridCol w:w="587"/>
        <w:gridCol w:w="2203"/>
        <w:gridCol w:w="3135"/>
        <w:gridCol w:w="1701"/>
        <w:gridCol w:w="1701"/>
      </w:tblGrid>
      <w:tr w:rsidR="002E5273" w:rsidRPr="00E96F55" w:rsidTr="002E5273">
        <w:trPr>
          <w:trHeight w:val="372"/>
        </w:trPr>
        <w:tc>
          <w:tcPr>
            <w:tcW w:w="587"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w:t>
            </w:r>
          </w:p>
        </w:tc>
        <w:tc>
          <w:tcPr>
            <w:tcW w:w="2203"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Курсы дизайнеров</w:t>
            </w:r>
          </w:p>
        </w:tc>
        <w:tc>
          <w:tcPr>
            <w:tcW w:w="3135"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Программа</w:t>
            </w:r>
          </w:p>
        </w:tc>
        <w:tc>
          <w:tcPr>
            <w:tcW w:w="1701"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Длительность</w:t>
            </w:r>
          </w:p>
        </w:tc>
        <w:tc>
          <w:tcPr>
            <w:tcW w:w="1701"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Стоимость</w:t>
            </w:r>
          </w:p>
        </w:tc>
      </w:tr>
      <w:tr w:rsidR="002E5273" w:rsidRPr="00E96F55" w:rsidTr="002E5273">
        <w:trPr>
          <w:trHeight w:val="1265"/>
        </w:trPr>
        <w:tc>
          <w:tcPr>
            <w:tcW w:w="587"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1</w:t>
            </w:r>
          </w:p>
        </w:tc>
        <w:tc>
          <w:tcPr>
            <w:tcW w:w="2203" w:type="dxa"/>
          </w:tcPr>
          <w:p w:rsidR="002E5273"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Графический дизайн.</w:t>
            </w:r>
          </w:p>
          <w:p w:rsidR="002E5273" w:rsidRPr="009739EB"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 xml:space="preserve">Школа </w:t>
            </w:r>
          </w:p>
          <w:p w:rsidR="002E5273" w:rsidRPr="00E96F55" w:rsidRDefault="002E5273" w:rsidP="001B4F64">
            <w:pPr>
              <w:pStyle w:val="a4"/>
              <w:rPr>
                <w:rFonts w:ascii="Times New Roman" w:hAnsi="Times New Roman" w:cs="Times New Roman"/>
                <w:sz w:val="24"/>
                <w:szCs w:val="24"/>
              </w:rPr>
            </w:pPr>
            <w:r w:rsidRPr="00E96F55">
              <w:rPr>
                <w:rFonts w:ascii="Times New Roman" w:hAnsi="Times New Roman" w:cs="Times New Roman"/>
                <w:sz w:val="24"/>
                <w:szCs w:val="24"/>
              </w:rPr>
              <w:t> «Нетологии»</w:t>
            </w:r>
          </w:p>
        </w:tc>
        <w:tc>
          <w:tcPr>
            <w:tcW w:w="3135" w:type="dxa"/>
          </w:tcPr>
          <w:p w:rsidR="002E5273" w:rsidRPr="00342B38" w:rsidRDefault="002E5273" w:rsidP="001B4F64">
            <w:pPr>
              <w:pStyle w:val="a4"/>
              <w:rPr>
                <w:rFonts w:ascii="Times New Roman" w:hAnsi="Times New Roman" w:cs="Times New Roman"/>
                <w:color w:val="000000"/>
                <w:sz w:val="24"/>
                <w:szCs w:val="24"/>
                <w:shd w:val="clear" w:color="auto" w:fill="FFFFFF"/>
              </w:rPr>
            </w:pPr>
            <w:r w:rsidRPr="00342B38">
              <w:rPr>
                <w:rFonts w:ascii="Times New Roman" w:hAnsi="Times New Roman" w:cs="Times New Roman"/>
                <w:color w:val="000000"/>
                <w:sz w:val="24"/>
                <w:szCs w:val="24"/>
                <w:shd w:val="clear" w:color="auto" w:fill="FFFFFF"/>
              </w:rPr>
              <w:t>Много проектов в портфолио.</w:t>
            </w:r>
          </w:p>
          <w:p w:rsidR="002E5273" w:rsidRPr="009E5354" w:rsidRDefault="002E5273" w:rsidP="001B4F64">
            <w:pPr>
              <w:pStyle w:val="a4"/>
              <w:rPr>
                <w:rFonts w:ascii="Times New Roman" w:hAnsi="Times New Roman" w:cs="Times New Roman"/>
                <w:sz w:val="24"/>
                <w:szCs w:val="24"/>
              </w:rPr>
            </w:pPr>
            <w:r w:rsidRPr="00342B38">
              <w:rPr>
                <w:rFonts w:ascii="Times New Roman" w:hAnsi="Times New Roman" w:cs="Times New Roman"/>
                <w:color w:val="000000"/>
                <w:sz w:val="24"/>
                <w:szCs w:val="24"/>
                <w:shd w:val="clear" w:color="auto" w:fill="FFFFFF"/>
              </w:rPr>
              <w:t>Диплом государственного образца.</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 xml:space="preserve">От </w:t>
            </w:r>
            <w:r w:rsidRPr="00E96F55">
              <w:rPr>
                <w:rFonts w:ascii="Times New Roman" w:hAnsi="Times New Roman" w:cs="Times New Roman"/>
                <w:sz w:val="24"/>
                <w:szCs w:val="24"/>
              </w:rPr>
              <w:t xml:space="preserve">6 месяцев </w:t>
            </w:r>
            <w:r>
              <w:rPr>
                <w:rFonts w:ascii="Times New Roman" w:hAnsi="Times New Roman" w:cs="Times New Roman"/>
                <w:sz w:val="24"/>
                <w:szCs w:val="24"/>
              </w:rPr>
              <w:t>до 16 месяцев</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От 54900 до 119900руб</w:t>
            </w:r>
          </w:p>
        </w:tc>
      </w:tr>
      <w:tr w:rsidR="002E5273" w:rsidRPr="00E96F55" w:rsidTr="002E5273">
        <w:trPr>
          <w:trHeight w:val="1406"/>
        </w:trPr>
        <w:tc>
          <w:tcPr>
            <w:tcW w:w="587"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2</w:t>
            </w:r>
          </w:p>
        </w:tc>
        <w:tc>
          <w:tcPr>
            <w:tcW w:w="2203" w:type="dxa"/>
          </w:tcPr>
          <w:p w:rsidR="002E5273"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Графический дизайн.</w:t>
            </w:r>
          </w:p>
          <w:p w:rsidR="002E5273" w:rsidRPr="009739EB"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 xml:space="preserve">Школа </w:t>
            </w:r>
          </w:p>
          <w:p w:rsidR="002E5273" w:rsidRPr="00E96F55"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lang w:val="en-US"/>
              </w:rPr>
              <w:t>Contented</w:t>
            </w:r>
          </w:p>
        </w:tc>
        <w:tc>
          <w:tcPr>
            <w:tcW w:w="3135" w:type="dxa"/>
          </w:tcPr>
          <w:p w:rsidR="002E5273" w:rsidRPr="00AD2A71" w:rsidRDefault="002E5273" w:rsidP="001B4F64">
            <w:pPr>
              <w:pStyle w:val="a4"/>
              <w:rPr>
                <w:rFonts w:ascii="Times New Roman" w:hAnsi="Times New Roman" w:cs="Times New Roman"/>
                <w:color w:val="000000"/>
                <w:sz w:val="24"/>
                <w:szCs w:val="24"/>
                <w:shd w:val="clear" w:color="auto" w:fill="FFFFFF"/>
              </w:rPr>
            </w:pPr>
            <w:r w:rsidRPr="009E5354">
              <w:rPr>
                <w:rFonts w:ascii="Times New Roman" w:hAnsi="Times New Roman" w:cs="Times New Roman"/>
                <w:color w:val="000000"/>
                <w:sz w:val="24"/>
                <w:szCs w:val="24"/>
                <w:shd w:val="clear" w:color="auto" w:fill="FFFFFF"/>
              </w:rPr>
              <w:t xml:space="preserve">Изучение основных графических редакторов – </w:t>
            </w:r>
            <w:r w:rsidRPr="00AD2A71">
              <w:rPr>
                <w:rFonts w:ascii="Times New Roman" w:hAnsi="Times New Roman" w:cs="Times New Roman"/>
                <w:color w:val="000000"/>
                <w:sz w:val="24"/>
                <w:szCs w:val="24"/>
                <w:shd w:val="clear" w:color="auto" w:fill="FFFFFF"/>
              </w:rPr>
              <w:t>Photoshop, Illustrator, Figma</w:t>
            </w:r>
          </w:p>
        </w:tc>
        <w:tc>
          <w:tcPr>
            <w:tcW w:w="1701" w:type="dxa"/>
          </w:tcPr>
          <w:p w:rsidR="002E5273" w:rsidRPr="001B0F94" w:rsidRDefault="002E5273" w:rsidP="001B4F64">
            <w:pPr>
              <w:pStyle w:val="a4"/>
              <w:tabs>
                <w:tab w:val="left" w:pos="616"/>
              </w:tabs>
              <w:rPr>
                <w:rFonts w:ascii="Times New Roman" w:hAnsi="Times New Roman" w:cs="Times New Roman"/>
                <w:sz w:val="24"/>
                <w:szCs w:val="24"/>
              </w:rPr>
            </w:pPr>
            <w:r>
              <w:rPr>
                <w:rFonts w:ascii="Times New Roman" w:hAnsi="Times New Roman" w:cs="Times New Roman"/>
                <w:sz w:val="24"/>
                <w:szCs w:val="24"/>
              </w:rPr>
              <w:t>От 9 месяцев до 18 месяцев</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От 84 000 до 108000 руб</w:t>
            </w:r>
          </w:p>
        </w:tc>
      </w:tr>
      <w:tr w:rsidR="002E5273" w:rsidRPr="00E96F55" w:rsidTr="002E5273">
        <w:trPr>
          <w:trHeight w:val="413"/>
        </w:trPr>
        <w:tc>
          <w:tcPr>
            <w:tcW w:w="587"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3</w:t>
            </w:r>
          </w:p>
        </w:tc>
        <w:tc>
          <w:tcPr>
            <w:tcW w:w="2203" w:type="dxa"/>
          </w:tcPr>
          <w:p w:rsidR="002E5273"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Графический дизайн.</w:t>
            </w:r>
          </w:p>
          <w:p w:rsidR="002E5273" w:rsidRPr="009739EB"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 xml:space="preserve">Школа </w:t>
            </w:r>
          </w:p>
          <w:p w:rsidR="002E5273" w:rsidRPr="00E96F55" w:rsidRDefault="002E5273" w:rsidP="001B4F64">
            <w:pPr>
              <w:pStyle w:val="a4"/>
              <w:tabs>
                <w:tab w:val="left" w:pos="360"/>
              </w:tabs>
              <w:rPr>
                <w:rFonts w:ascii="Times New Roman" w:hAnsi="Times New Roman" w:cs="Times New Roman"/>
                <w:sz w:val="24"/>
                <w:szCs w:val="24"/>
              </w:rPr>
            </w:pPr>
            <w:r w:rsidRPr="001B0F94">
              <w:rPr>
                <w:rFonts w:ascii="Times New Roman" w:hAnsi="Times New Roman" w:cs="Times New Roman"/>
                <w:sz w:val="24"/>
                <w:szCs w:val="24"/>
              </w:rPr>
              <w:t>GeekBrains</w:t>
            </w:r>
          </w:p>
        </w:tc>
        <w:tc>
          <w:tcPr>
            <w:tcW w:w="3135" w:type="dxa"/>
          </w:tcPr>
          <w:p w:rsidR="002E5273" w:rsidRPr="00AD2A71" w:rsidRDefault="002E5273" w:rsidP="001B4F64">
            <w:pPr>
              <w:pStyle w:val="a4"/>
              <w:rPr>
                <w:rFonts w:ascii="Times New Roman" w:hAnsi="Times New Roman" w:cs="Times New Roman"/>
                <w:color w:val="000000"/>
                <w:sz w:val="24"/>
                <w:szCs w:val="24"/>
                <w:shd w:val="clear" w:color="auto" w:fill="FFFFFF"/>
              </w:rPr>
            </w:pPr>
            <w:r w:rsidRPr="009E5354">
              <w:rPr>
                <w:rFonts w:ascii="Times New Roman" w:hAnsi="Times New Roman" w:cs="Times New Roman"/>
                <w:color w:val="000000"/>
                <w:sz w:val="24"/>
                <w:szCs w:val="24"/>
                <w:shd w:val="clear" w:color="auto" w:fill="FFFFFF"/>
              </w:rPr>
              <w:t>Изучение основных графических редакторов – AdobePhotoshop, InDesign, Illustrator, основы типографики, композиции.</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От 5 мес до 12 мес</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От 49500 до  99600р</w:t>
            </w:r>
          </w:p>
        </w:tc>
      </w:tr>
      <w:tr w:rsidR="002E5273" w:rsidRPr="00E96F55" w:rsidTr="002E5273">
        <w:trPr>
          <w:trHeight w:val="413"/>
        </w:trPr>
        <w:tc>
          <w:tcPr>
            <w:tcW w:w="587" w:type="dxa"/>
          </w:tcPr>
          <w:p w:rsidR="002E5273" w:rsidRPr="00E96F55" w:rsidRDefault="002E5273" w:rsidP="001B4F64">
            <w:pPr>
              <w:pStyle w:val="a4"/>
              <w:jc w:val="center"/>
              <w:rPr>
                <w:rFonts w:ascii="Times New Roman" w:hAnsi="Times New Roman" w:cs="Times New Roman"/>
                <w:sz w:val="24"/>
                <w:szCs w:val="24"/>
              </w:rPr>
            </w:pPr>
            <w:r w:rsidRPr="00E96F55">
              <w:rPr>
                <w:rFonts w:ascii="Times New Roman" w:hAnsi="Times New Roman" w:cs="Times New Roman"/>
                <w:sz w:val="24"/>
                <w:szCs w:val="24"/>
              </w:rPr>
              <w:t>4</w:t>
            </w:r>
          </w:p>
        </w:tc>
        <w:tc>
          <w:tcPr>
            <w:tcW w:w="2203" w:type="dxa"/>
          </w:tcPr>
          <w:p w:rsidR="002E5273"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Графический дизайн.</w:t>
            </w:r>
          </w:p>
          <w:p w:rsidR="002E5273" w:rsidRPr="009739EB" w:rsidRDefault="002E5273" w:rsidP="001B4F64">
            <w:pPr>
              <w:pStyle w:val="a4"/>
              <w:tabs>
                <w:tab w:val="left" w:pos="360"/>
              </w:tabs>
              <w:rPr>
                <w:rFonts w:ascii="Times New Roman" w:hAnsi="Times New Roman" w:cs="Times New Roman"/>
                <w:sz w:val="24"/>
                <w:szCs w:val="24"/>
              </w:rPr>
            </w:pPr>
            <w:r>
              <w:rPr>
                <w:rFonts w:ascii="Times New Roman" w:hAnsi="Times New Roman" w:cs="Times New Roman"/>
                <w:sz w:val="24"/>
                <w:szCs w:val="24"/>
              </w:rPr>
              <w:t xml:space="preserve">Школа </w:t>
            </w:r>
          </w:p>
          <w:p w:rsidR="002E5273" w:rsidRPr="001B0F94" w:rsidRDefault="002E5273" w:rsidP="001B4F64">
            <w:pPr>
              <w:pStyle w:val="a4"/>
              <w:rPr>
                <w:rFonts w:ascii="Times New Roman" w:hAnsi="Times New Roman" w:cs="Times New Roman"/>
                <w:sz w:val="24"/>
                <w:szCs w:val="24"/>
              </w:rPr>
            </w:pPr>
            <w:r>
              <w:rPr>
                <w:rFonts w:ascii="Times New Roman" w:hAnsi="Times New Roman" w:cs="Times New Roman"/>
                <w:sz w:val="24"/>
                <w:szCs w:val="24"/>
                <w:lang w:val="en-US"/>
              </w:rPr>
              <w:t>Skillbox</w:t>
            </w:r>
          </w:p>
        </w:tc>
        <w:tc>
          <w:tcPr>
            <w:tcW w:w="3135" w:type="dxa"/>
          </w:tcPr>
          <w:p w:rsidR="002E5273" w:rsidRPr="00C10D9C" w:rsidRDefault="002E5273" w:rsidP="001B4F64">
            <w:pPr>
              <w:pStyle w:val="a4"/>
              <w:rPr>
                <w:rFonts w:ascii="Times New Roman" w:hAnsi="Times New Roman" w:cs="Times New Roman"/>
                <w:color w:val="000000"/>
                <w:sz w:val="24"/>
                <w:szCs w:val="24"/>
                <w:shd w:val="clear" w:color="auto" w:fill="FFFFFF"/>
              </w:rPr>
            </w:pPr>
            <w:r w:rsidRPr="00C10D9C">
              <w:rPr>
                <w:rFonts w:ascii="Times New Roman" w:hAnsi="Times New Roman" w:cs="Times New Roman"/>
                <w:color w:val="000000"/>
                <w:sz w:val="24"/>
                <w:szCs w:val="24"/>
                <w:shd w:val="clear" w:color="auto" w:fill="FFFFFF"/>
              </w:rPr>
              <w:t>Photoshop + Illustrator.</w:t>
            </w:r>
          </w:p>
          <w:p w:rsidR="002E5273" w:rsidRPr="00E96F55" w:rsidRDefault="002E5273" w:rsidP="001B4F64">
            <w:pPr>
              <w:pStyle w:val="a4"/>
              <w:rPr>
                <w:rFonts w:ascii="Times New Roman" w:hAnsi="Times New Roman" w:cs="Times New Roman"/>
                <w:sz w:val="24"/>
                <w:szCs w:val="24"/>
              </w:rPr>
            </w:pPr>
            <w:r w:rsidRPr="00C10D9C">
              <w:rPr>
                <w:rFonts w:ascii="Times New Roman" w:hAnsi="Times New Roman" w:cs="Times New Roman"/>
                <w:color w:val="000000"/>
                <w:sz w:val="24"/>
                <w:szCs w:val="24"/>
                <w:shd w:val="clear" w:color="auto" w:fill="FFFFFF"/>
              </w:rPr>
              <w:t>Специализация: фирменный стиль, айдентика, шрифты, Figma.</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От 5 мес до 24 месяцев</w:t>
            </w:r>
          </w:p>
        </w:tc>
        <w:tc>
          <w:tcPr>
            <w:tcW w:w="1701" w:type="dxa"/>
          </w:tcPr>
          <w:p w:rsidR="002E5273" w:rsidRPr="00E96F55" w:rsidRDefault="002E5273" w:rsidP="001B4F64">
            <w:pPr>
              <w:pStyle w:val="a4"/>
              <w:jc w:val="center"/>
              <w:rPr>
                <w:rFonts w:ascii="Times New Roman" w:hAnsi="Times New Roman" w:cs="Times New Roman"/>
                <w:sz w:val="24"/>
                <w:szCs w:val="24"/>
              </w:rPr>
            </w:pPr>
            <w:r>
              <w:rPr>
                <w:rFonts w:ascii="Times New Roman" w:hAnsi="Times New Roman" w:cs="Times New Roman"/>
                <w:sz w:val="24"/>
                <w:szCs w:val="24"/>
              </w:rPr>
              <w:t>От 55300 до 120000руб</w:t>
            </w:r>
          </w:p>
        </w:tc>
      </w:tr>
    </w:tbl>
    <w:p w:rsidR="002E5273" w:rsidRDefault="002E5273" w:rsidP="002E5273">
      <w:pPr>
        <w:pStyle w:val="a4"/>
        <w:jc w:val="both"/>
        <w:rPr>
          <w:rFonts w:ascii="Times New Roman" w:hAnsi="Times New Roman" w:cs="Times New Roman"/>
          <w:sz w:val="24"/>
          <w:szCs w:val="24"/>
        </w:rPr>
      </w:pPr>
    </w:p>
    <w:p w:rsidR="002E5273" w:rsidRDefault="002E5273" w:rsidP="002E5273">
      <w:pPr>
        <w:pStyle w:val="a4"/>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486400" cy="3200400"/>
            <wp:effectExtent l="0" t="0" r="19050" b="19050"/>
            <wp:docPr id="6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2E5273" w:rsidRDefault="002E5273" w:rsidP="002E5273">
      <w:pPr>
        <w:pStyle w:val="a4"/>
        <w:ind w:right="-1" w:firstLine="708"/>
        <w:jc w:val="center"/>
        <w:rPr>
          <w:rFonts w:ascii="Times New Roman" w:hAnsi="Times New Roman" w:cs="Times New Roman"/>
          <w:sz w:val="24"/>
          <w:szCs w:val="24"/>
        </w:rPr>
      </w:pPr>
      <w:r>
        <w:rPr>
          <w:rFonts w:ascii="Times New Roman" w:hAnsi="Times New Roman" w:cs="Times New Roman"/>
          <w:sz w:val="24"/>
          <w:szCs w:val="24"/>
        </w:rPr>
        <w:t>Рис. 2. Диаграмма – рейтинг школ графического дизайна по данным 99</w:t>
      </w:r>
      <w:r>
        <w:rPr>
          <w:rFonts w:ascii="Times New Roman" w:hAnsi="Times New Roman" w:cs="Times New Roman"/>
          <w:sz w:val="24"/>
          <w:szCs w:val="24"/>
          <w:lang w:val="en-US"/>
        </w:rPr>
        <w:t>kursov</w:t>
      </w:r>
      <w:r w:rsidRPr="00BF569F">
        <w:rPr>
          <w:rFonts w:ascii="Times New Roman" w:hAnsi="Times New Roman" w:cs="Times New Roman"/>
          <w:sz w:val="24"/>
          <w:szCs w:val="24"/>
        </w:rPr>
        <w:t>.</w:t>
      </w:r>
      <w:r>
        <w:rPr>
          <w:rFonts w:ascii="Times New Roman" w:hAnsi="Times New Roman" w:cs="Times New Roman"/>
          <w:sz w:val="24"/>
          <w:szCs w:val="24"/>
          <w:lang w:val="en-US"/>
        </w:rPr>
        <w:t>ru</w:t>
      </w:r>
    </w:p>
    <w:p w:rsidR="002E5273" w:rsidRPr="00E96F55" w:rsidRDefault="002E5273" w:rsidP="002E5273">
      <w:pPr>
        <w:pStyle w:val="a4"/>
        <w:jc w:val="both"/>
        <w:rPr>
          <w:rFonts w:ascii="Times New Roman" w:hAnsi="Times New Roman" w:cs="Times New Roman"/>
          <w:sz w:val="24"/>
          <w:szCs w:val="24"/>
        </w:rPr>
      </w:pPr>
    </w:p>
    <w:p w:rsidR="002E5273" w:rsidRPr="00E96F55" w:rsidRDefault="002E5273" w:rsidP="002E5273">
      <w:pPr>
        <w:pStyle w:val="a4"/>
        <w:ind w:right="-1" w:firstLine="709"/>
        <w:jc w:val="both"/>
        <w:rPr>
          <w:rFonts w:ascii="Times New Roman" w:hAnsi="Times New Roman" w:cs="Times New Roman"/>
          <w:sz w:val="24"/>
          <w:szCs w:val="24"/>
          <w:shd w:val="clear" w:color="auto" w:fill="FFFFFF"/>
        </w:rPr>
      </w:pPr>
      <w:r w:rsidRPr="00E96F55">
        <w:rPr>
          <w:rFonts w:ascii="Times New Roman" w:hAnsi="Times New Roman" w:cs="Times New Roman"/>
          <w:sz w:val="24"/>
          <w:szCs w:val="24"/>
          <w:shd w:val="clear" w:color="auto" w:fill="FFFFFF"/>
        </w:rPr>
        <w:t>Веб-дизайнеры были популярны всегда, но в последние 5 лет значительно выросло количество специалистов, которые работают не только с картинкой, но и с пользовательским опытом.</w:t>
      </w:r>
    </w:p>
    <w:p w:rsidR="002E5273" w:rsidRPr="00E96F55" w:rsidRDefault="002E5273" w:rsidP="002E5273">
      <w:pPr>
        <w:pStyle w:val="a4"/>
        <w:ind w:right="-1" w:firstLine="709"/>
        <w:jc w:val="both"/>
        <w:rPr>
          <w:rFonts w:ascii="Times New Roman" w:hAnsi="Times New Roman" w:cs="Times New Roman"/>
          <w:sz w:val="24"/>
          <w:szCs w:val="24"/>
          <w:shd w:val="clear" w:color="auto" w:fill="FFFFFF"/>
        </w:rPr>
      </w:pPr>
      <w:r w:rsidRPr="00E96F55">
        <w:rPr>
          <w:rFonts w:ascii="Times New Roman" w:hAnsi="Times New Roman" w:cs="Times New Roman"/>
          <w:sz w:val="24"/>
          <w:szCs w:val="24"/>
          <w:shd w:val="clear" w:color="auto" w:fill="FFFFFF"/>
        </w:rPr>
        <w:t>Интуитивно понятный интерфейс — это базис любого веб-проекта. Пользователь должен без лишних подсказок понимать, как работать с сайтом или мобильным приложением.</w:t>
      </w:r>
    </w:p>
    <w:p w:rsidR="002E5273" w:rsidRPr="00E96F55" w:rsidRDefault="002E5273" w:rsidP="002E5273">
      <w:pPr>
        <w:pStyle w:val="a4"/>
        <w:ind w:right="-1" w:firstLine="709"/>
        <w:jc w:val="both"/>
        <w:rPr>
          <w:rFonts w:ascii="Times New Roman" w:hAnsi="Times New Roman" w:cs="Times New Roman"/>
          <w:sz w:val="24"/>
          <w:szCs w:val="24"/>
          <w:shd w:val="clear" w:color="auto" w:fill="FFFFFF"/>
        </w:rPr>
      </w:pPr>
      <w:r w:rsidRPr="00E96F55">
        <w:rPr>
          <w:rFonts w:ascii="Times New Roman" w:hAnsi="Times New Roman" w:cs="Times New Roman"/>
          <w:sz w:val="24"/>
          <w:szCs w:val="24"/>
          <w:shd w:val="clear" w:color="auto" w:fill="FFFFFF"/>
        </w:rPr>
        <w:t>В среднем UX-дизайнер получает на 30–40 % больше графического веб-дизайнера. Но и требования к нему выше. Кроме уверенного владения Photoshop и Illustrator, а также навыков работы с Omnigraffle, InVision, Axure и/или Balsamiq UX-дизайнер должен иметь уверенные знания в HTML, CSS и JavaScript.</w:t>
      </w:r>
    </w:p>
    <w:p w:rsidR="002E5273" w:rsidRPr="00E96F55" w:rsidRDefault="002E5273" w:rsidP="002E5273">
      <w:pPr>
        <w:pStyle w:val="a4"/>
        <w:ind w:right="-1" w:firstLine="709"/>
        <w:jc w:val="both"/>
        <w:rPr>
          <w:rFonts w:ascii="Times New Roman" w:hAnsi="Times New Roman" w:cs="Times New Roman"/>
          <w:sz w:val="24"/>
          <w:szCs w:val="24"/>
          <w:shd w:val="clear" w:color="auto" w:fill="FFFFFF"/>
        </w:rPr>
      </w:pPr>
      <w:r w:rsidRPr="00E96F55">
        <w:rPr>
          <w:rFonts w:ascii="Times New Roman" w:hAnsi="Times New Roman" w:cs="Times New Roman"/>
          <w:sz w:val="24"/>
          <w:szCs w:val="24"/>
          <w:shd w:val="clear" w:color="auto" w:fill="FFFFFF"/>
        </w:rPr>
        <w:t>Если дизайнер «делает красиво», то UX-дизайнер должен совершенствовать внешний вид проекта и его функционал, чтобы было ещё и результативно. Это не столько задачи дизайна, сколько вопросы грамотного проектирования. Поэтому A/B-тестирования и работа с аналитикой занимают основную часть времени специалиста.</w:t>
      </w:r>
    </w:p>
    <w:p w:rsidR="002E5273" w:rsidRPr="00E96F55" w:rsidRDefault="002E5273" w:rsidP="002E5273">
      <w:pPr>
        <w:pStyle w:val="a4"/>
        <w:ind w:right="-1" w:firstLine="709"/>
        <w:jc w:val="both"/>
        <w:rPr>
          <w:rFonts w:ascii="Times New Roman" w:hAnsi="Times New Roman" w:cs="Times New Roman"/>
          <w:sz w:val="24"/>
          <w:szCs w:val="24"/>
          <w:shd w:val="clear" w:color="auto" w:fill="FFFFFF"/>
        </w:rPr>
      </w:pPr>
      <w:r w:rsidRPr="00E96F55">
        <w:rPr>
          <w:rFonts w:ascii="Times New Roman" w:hAnsi="Times New Roman" w:cs="Times New Roman"/>
          <w:sz w:val="24"/>
          <w:szCs w:val="24"/>
          <w:shd w:val="clear" w:color="auto" w:fill="FFFFFF"/>
        </w:rPr>
        <w:t>Топовые специалисты отрасли получают до 25 000 долларов в месяц.</w:t>
      </w:r>
    </w:p>
    <w:p w:rsidR="002E5273" w:rsidRPr="00E96F55" w:rsidRDefault="002E5273" w:rsidP="002E5273">
      <w:pPr>
        <w:pStyle w:val="a4"/>
        <w:ind w:right="-1" w:firstLine="709"/>
        <w:jc w:val="both"/>
        <w:rPr>
          <w:rFonts w:ascii="Times New Roman" w:hAnsi="Times New Roman" w:cs="Times New Roman"/>
          <w:sz w:val="24"/>
          <w:szCs w:val="24"/>
        </w:rPr>
      </w:pPr>
      <w:r w:rsidRPr="00E96F55">
        <w:rPr>
          <w:rFonts w:ascii="Times New Roman" w:hAnsi="Times New Roman" w:cs="Times New Roman"/>
          <w:sz w:val="24"/>
          <w:szCs w:val="24"/>
        </w:rPr>
        <w:t>Рассмотрим наиболее востребованные профессии направления  дизайна.</w:t>
      </w:r>
    </w:p>
    <w:p w:rsidR="002E5273" w:rsidRPr="00E96F55" w:rsidRDefault="002E5273" w:rsidP="002E5273">
      <w:pPr>
        <w:spacing w:after="0" w:line="240" w:lineRule="auto"/>
        <w:jc w:val="both"/>
        <w:textAlignment w:val="baseline"/>
        <w:rPr>
          <w:rFonts w:ascii="Times New Roman" w:hAnsi="Times New Roman"/>
          <w:sz w:val="24"/>
          <w:szCs w:val="24"/>
        </w:rPr>
      </w:pPr>
      <w:r w:rsidRPr="00E96F55">
        <w:rPr>
          <w:rFonts w:ascii="Times New Roman" w:hAnsi="Times New Roman"/>
          <w:bCs/>
          <w:sz w:val="24"/>
          <w:szCs w:val="24"/>
        </w:rPr>
        <w:t>Веб-дизайнер. Должен уметь</w:t>
      </w:r>
      <w:r w:rsidRPr="00E96F55">
        <w:rPr>
          <w:rFonts w:ascii="Times New Roman" w:hAnsi="Times New Roman"/>
          <w:sz w:val="24"/>
          <w:szCs w:val="24"/>
        </w:rPr>
        <w:t>:</w:t>
      </w:r>
    </w:p>
    <w:p w:rsidR="002E5273" w:rsidRPr="00E96F55" w:rsidRDefault="002E5273" w:rsidP="001C4982">
      <w:pPr>
        <w:numPr>
          <w:ilvl w:val="0"/>
          <w:numId w:val="77"/>
        </w:numPr>
        <w:spacing w:after="0" w:line="240" w:lineRule="auto"/>
        <w:ind w:left="312" w:firstLine="0"/>
        <w:textAlignment w:val="baseline"/>
        <w:rPr>
          <w:rFonts w:ascii="Times New Roman" w:hAnsi="Times New Roman"/>
          <w:sz w:val="24"/>
          <w:szCs w:val="24"/>
        </w:rPr>
      </w:pPr>
      <w:r w:rsidRPr="00E96F55">
        <w:rPr>
          <w:rFonts w:ascii="Times New Roman" w:hAnsi="Times New Roman"/>
          <w:sz w:val="24"/>
          <w:szCs w:val="24"/>
          <w:bdr w:val="none" w:sz="0" w:space="0" w:color="auto" w:frame="1"/>
        </w:rPr>
        <w:t>разрабатывать уникальный дизайн для сайтов;</w:t>
      </w:r>
    </w:p>
    <w:p w:rsidR="002E5273" w:rsidRPr="00E96F55" w:rsidRDefault="002E5273" w:rsidP="001C4982">
      <w:pPr>
        <w:numPr>
          <w:ilvl w:val="0"/>
          <w:numId w:val="77"/>
        </w:numPr>
        <w:spacing w:after="0" w:line="240" w:lineRule="auto"/>
        <w:ind w:left="312" w:firstLine="0"/>
        <w:textAlignment w:val="baseline"/>
        <w:rPr>
          <w:rFonts w:ascii="Times New Roman" w:hAnsi="Times New Roman"/>
          <w:sz w:val="24"/>
          <w:szCs w:val="24"/>
        </w:rPr>
      </w:pPr>
      <w:r w:rsidRPr="00E96F55">
        <w:rPr>
          <w:rFonts w:ascii="Times New Roman" w:hAnsi="Times New Roman"/>
          <w:sz w:val="24"/>
          <w:szCs w:val="24"/>
          <w:bdr w:val="none" w:sz="0" w:space="0" w:color="auto" w:frame="1"/>
        </w:rPr>
        <w:t>проектировать структуру сайта и навигацию;</w:t>
      </w:r>
    </w:p>
    <w:p w:rsidR="002E5273" w:rsidRPr="00E96F55" w:rsidRDefault="002E5273" w:rsidP="001C4982">
      <w:pPr>
        <w:numPr>
          <w:ilvl w:val="0"/>
          <w:numId w:val="77"/>
        </w:numPr>
        <w:spacing w:after="0" w:line="240" w:lineRule="auto"/>
        <w:ind w:left="312" w:firstLine="0"/>
        <w:textAlignment w:val="baseline"/>
        <w:rPr>
          <w:rFonts w:ascii="Times New Roman" w:hAnsi="Times New Roman"/>
          <w:sz w:val="24"/>
          <w:szCs w:val="24"/>
        </w:rPr>
      </w:pPr>
      <w:r w:rsidRPr="00E96F55">
        <w:rPr>
          <w:rFonts w:ascii="Times New Roman" w:hAnsi="Times New Roman"/>
          <w:sz w:val="24"/>
          <w:szCs w:val="24"/>
          <w:bdr w:val="none" w:sz="0" w:space="0" w:color="auto" w:frame="1"/>
        </w:rPr>
        <w:t>понимать основы юзабилити и вёрстки;</w:t>
      </w:r>
    </w:p>
    <w:p w:rsidR="002E5273" w:rsidRPr="00E96F55" w:rsidRDefault="002E5273" w:rsidP="001C4982">
      <w:pPr>
        <w:numPr>
          <w:ilvl w:val="0"/>
          <w:numId w:val="77"/>
        </w:numPr>
        <w:spacing w:after="0" w:line="240" w:lineRule="auto"/>
        <w:ind w:left="312" w:firstLine="0"/>
        <w:textAlignment w:val="baseline"/>
        <w:rPr>
          <w:rFonts w:ascii="Times New Roman" w:hAnsi="Times New Roman"/>
          <w:sz w:val="24"/>
          <w:szCs w:val="24"/>
        </w:rPr>
      </w:pPr>
      <w:r w:rsidRPr="00E96F55">
        <w:rPr>
          <w:rFonts w:ascii="Times New Roman" w:hAnsi="Times New Roman"/>
          <w:sz w:val="24"/>
          <w:szCs w:val="24"/>
          <w:bdr w:val="none" w:sz="0" w:space="0" w:color="auto" w:frame="1"/>
        </w:rPr>
        <w:t>разбираться в графических редакторах </w:t>
      </w:r>
      <w:r w:rsidRPr="00E96F55">
        <w:rPr>
          <w:rFonts w:ascii="Times New Roman" w:hAnsi="Times New Roman"/>
          <w:iCs/>
          <w:sz w:val="24"/>
          <w:szCs w:val="24"/>
          <w:bdr w:val="none" w:sz="0" w:space="0" w:color="auto" w:frame="1"/>
        </w:rPr>
        <w:t>(Figma, Sketch, Photoshop);</w:t>
      </w:r>
    </w:p>
    <w:p w:rsidR="002E5273" w:rsidRPr="00E96F55" w:rsidRDefault="002E5273" w:rsidP="001C4982">
      <w:pPr>
        <w:numPr>
          <w:ilvl w:val="0"/>
          <w:numId w:val="77"/>
        </w:numPr>
        <w:spacing w:after="0" w:line="240" w:lineRule="auto"/>
        <w:ind w:left="312" w:firstLine="0"/>
        <w:textAlignment w:val="baseline"/>
        <w:rPr>
          <w:rFonts w:ascii="Times New Roman" w:hAnsi="Times New Roman"/>
          <w:sz w:val="24"/>
          <w:szCs w:val="24"/>
        </w:rPr>
      </w:pPr>
      <w:r w:rsidRPr="00E96F55">
        <w:rPr>
          <w:rFonts w:ascii="Times New Roman" w:hAnsi="Times New Roman"/>
          <w:sz w:val="24"/>
          <w:szCs w:val="24"/>
          <w:bdr w:val="none" w:sz="0" w:space="0" w:color="auto" w:frame="1"/>
        </w:rPr>
        <w:t>работать с типографикой.</w:t>
      </w:r>
    </w:p>
    <w:p w:rsidR="002E5273" w:rsidRPr="00E96F55" w:rsidRDefault="002E5273" w:rsidP="002E5273">
      <w:pPr>
        <w:spacing w:after="0" w:line="240" w:lineRule="auto"/>
        <w:ind w:firstLine="709"/>
        <w:jc w:val="both"/>
        <w:textAlignment w:val="baseline"/>
        <w:outlineLvl w:val="1"/>
        <w:rPr>
          <w:rFonts w:ascii="Times New Roman" w:hAnsi="Times New Roman"/>
          <w:bCs/>
          <w:sz w:val="24"/>
          <w:szCs w:val="24"/>
        </w:rPr>
      </w:pPr>
      <w:r w:rsidRPr="00E96F55">
        <w:rPr>
          <w:rFonts w:ascii="Times New Roman" w:hAnsi="Times New Roman"/>
          <w:bCs/>
          <w:sz w:val="24"/>
          <w:szCs w:val="24"/>
        </w:rPr>
        <w:t xml:space="preserve">Графический дизайнер. </w:t>
      </w:r>
      <w:r w:rsidRPr="00E96F55">
        <w:rPr>
          <w:rFonts w:ascii="Times New Roman" w:hAnsi="Times New Roman"/>
          <w:sz w:val="24"/>
          <w:szCs w:val="24"/>
        </w:rPr>
        <w:t>Графический дизайнер — одно из старейших и востребованных направлений. Эта специальность подразумевает отрисовку изображений, внимание к деталям и умение мыслить абстрактно, ведь при создании логотипа или иконки важно передать идею с помощью простого, но оригинального рисунка.</w:t>
      </w:r>
    </w:p>
    <w:p w:rsidR="002E5273" w:rsidRPr="00E96F55" w:rsidRDefault="002E5273" w:rsidP="002E5273">
      <w:pPr>
        <w:spacing w:after="0" w:line="240" w:lineRule="auto"/>
        <w:ind w:firstLine="709"/>
        <w:jc w:val="both"/>
        <w:textAlignment w:val="baseline"/>
        <w:rPr>
          <w:rFonts w:ascii="Times New Roman" w:hAnsi="Times New Roman"/>
          <w:sz w:val="24"/>
          <w:szCs w:val="24"/>
        </w:rPr>
      </w:pPr>
      <w:r w:rsidRPr="00E96F55">
        <w:rPr>
          <w:rFonts w:ascii="Times New Roman" w:hAnsi="Times New Roman"/>
          <w:sz w:val="24"/>
          <w:szCs w:val="24"/>
        </w:rPr>
        <w:t>В обязанности графического дизайнера входит:</w:t>
      </w:r>
    </w:p>
    <w:p w:rsidR="002E5273" w:rsidRPr="00E96F55" w:rsidRDefault="002E5273" w:rsidP="001C4982">
      <w:pPr>
        <w:numPr>
          <w:ilvl w:val="0"/>
          <w:numId w:val="78"/>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умение работать в графических редакторах </w:t>
      </w:r>
      <w:r w:rsidRPr="00E96F55">
        <w:rPr>
          <w:rFonts w:ascii="Times New Roman" w:hAnsi="Times New Roman"/>
          <w:iCs/>
          <w:sz w:val="24"/>
          <w:szCs w:val="24"/>
          <w:bdr w:val="none" w:sz="0" w:space="0" w:color="auto" w:frame="1"/>
        </w:rPr>
        <w:t>(АdobeIllustrator, АdobePhotoshop, АdobeInDesign, CorelDraw);</w:t>
      </w:r>
    </w:p>
    <w:p w:rsidR="002E5273" w:rsidRPr="00E96F55" w:rsidRDefault="002E5273" w:rsidP="001C4982">
      <w:pPr>
        <w:numPr>
          <w:ilvl w:val="0"/>
          <w:numId w:val="78"/>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создание дизайна графической и печатной продукции</w:t>
      </w:r>
      <w:r w:rsidRPr="00E96F55">
        <w:rPr>
          <w:rFonts w:ascii="Times New Roman" w:hAnsi="Times New Roman"/>
          <w:iCs/>
          <w:sz w:val="24"/>
          <w:szCs w:val="24"/>
          <w:bdr w:val="none" w:sz="0" w:space="0" w:color="auto" w:frame="1"/>
        </w:rPr>
        <w:t> (буклеты, афиши и другое);</w:t>
      </w:r>
    </w:p>
    <w:p w:rsidR="002E5273" w:rsidRPr="00E96F55" w:rsidRDefault="002E5273" w:rsidP="001C4982">
      <w:pPr>
        <w:numPr>
          <w:ilvl w:val="0"/>
          <w:numId w:val="78"/>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lastRenderedPageBreak/>
        <w:t>создание логотипов, фирменного стиля и дизайна рекламных кампаний;</w:t>
      </w:r>
    </w:p>
    <w:p w:rsidR="002E5273" w:rsidRPr="00E96F55" w:rsidRDefault="002E5273" w:rsidP="001C4982">
      <w:pPr>
        <w:numPr>
          <w:ilvl w:val="0"/>
          <w:numId w:val="78"/>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создание презентаций;</w:t>
      </w:r>
    </w:p>
    <w:p w:rsidR="002E5273" w:rsidRPr="00E96F55" w:rsidRDefault="002E5273" w:rsidP="001C4982">
      <w:pPr>
        <w:numPr>
          <w:ilvl w:val="0"/>
          <w:numId w:val="78"/>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подготовка макетов к печати.</w:t>
      </w:r>
    </w:p>
    <w:p w:rsidR="002E5273" w:rsidRPr="00E96F55" w:rsidRDefault="002E5273" w:rsidP="002E5273">
      <w:pPr>
        <w:spacing w:after="0" w:line="240" w:lineRule="auto"/>
        <w:ind w:firstLine="709"/>
        <w:jc w:val="both"/>
        <w:textAlignment w:val="baseline"/>
        <w:outlineLvl w:val="1"/>
        <w:rPr>
          <w:rFonts w:ascii="Times New Roman" w:hAnsi="Times New Roman"/>
          <w:sz w:val="24"/>
          <w:szCs w:val="24"/>
        </w:rPr>
      </w:pPr>
      <w:r w:rsidRPr="00E96F55">
        <w:rPr>
          <w:rFonts w:ascii="Times New Roman" w:hAnsi="Times New Roman"/>
          <w:bCs/>
          <w:sz w:val="24"/>
          <w:szCs w:val="24"/>
        </w:rPr>
        <w:t xml:space="preserve">Специалист по рекламной графике. </w:t>
      </w:r>
      <w:r w:rsidRPr="00E96F55">
        <w:rPr>
          <w:rFonts w:ascii="Times New Roman" w:hAnsi="Times New Roman"/>
          <w:sz w:val="24"/>
          <w:szCs w:val="24"/>
        </w:rPr>
        <w:t xml:space="preserve">Такие дизайнеры создают мощные рекламные кампании, целые миры для кино и игр, а также ретушируют изображения и работают в 3D-пакетах. </w:t>
      </w:r>
    </w:p>
    <w:p w:rsidR="002E5273" w:rsidRPr="00E96F55" w:rsidRDefault="002E5273" w:rsidP="002E5273">
      <w:pPr>
        <w:spacing w:after="0" w:line="240" w:lineRule="auto"/>
        <w:ind w:firstLine="709"/>
        <w:jc w:val="both"/>
        <w:textAlignment w:val="baseline"/>
        <w:outlineLvl w:val="1"/>
        <w:rPr>
          <w:rFonts w:ascii="Times New Roman" w:hAnsi="Times New Roman"/>
          <w:sz w:val="24"/>
          <w:szCs w:val="24"/>
        </w:rPr>
      </w:pPr>
      <w:r w:rsidRPr="00E96F55">
        <w:rPr>
          <w:rFonts w:ascii="Times New Roman" w:hAnsi="Times New Roman"/>
          <w:sz w:val="24"/>
          <w:szCs w:val="24"/>
        </w:rPr>
        <w:t>Некоторые специалисты в этой области работают в 3D, другие — только в Photoshop, а третьи свободно владеют несколькими программами. В целом задачей специалиста по рекламной графике является создание фотореалистичной визуализации на основе предоставленного скетча.</w:t>
      </w:r>
    </w:p>
    <w:p w:rsidR="002E5273" w:rsidRPr="00E96F55" w:rsidRDefault="002E5273" w:rsidP="002E5273">
      <w:pPr>
        <w:spacing w:after="0" w:line="240" w:lineRule="auto"/>
        <w:ind w:firstLine="709"/>
        <w:jc w:val="both"/>
        <w:textAlignment w:val="baseline"/>
        <w:outlineLvl w:val="1"/>
        <w:rPr>
          <w:rFonts w:ascii="Times New Roman" w:hAnsi="Times New Roman"/>
          <w:sz w:val="24"/>
          <w:szCs w:val="24"/>
        </w:rPr>
      </w:pPr>
      <w:r w:rsidRPr="00E96F55">
        <w:rPr>
          <w:rFonts w:ascii="Times New Roman" w:hAnsi="Times New Roman"/>
          <w:bCs/>
          <w:sz w:val="24"/>
          <w:szCs w:val="24"/>
        </w:rPr>
        <w:t xml:space="preserve">Дизайнер мобильных приложений. </w:t>
      </w:r>
      <w:r w:rsidRPr="00E96F55">
        <w:rPr>
          <w:rFonts w:ascii="Times New Roman" w:hAnsi="Times New Roman"/>
          <w:sz w:val="24"/>
          <w:szCs w:val="24"/>
        </w:rPr>
        <w:t xml:space="preserve">С каждым годом увеличивается разработка для мобильных устройств, а это значит, что компании заинтересованы в разработке своего приложения или хотя бы мобильной версии сайта. </w:t>
      </w:r>
    </w:p>
    <w:p w:rsidR="002E5273" w:rsidRPr="00E96F55" w:rsidRDefault="002E5273" w:rsidP="002E5273">
      <w:pPr>
        <w:spacing w:after="0" w:line="240" w:lineRule="auto"/>
        <w:ind w:firstLine="709"/>
        <w:jc w:val="both"/>
        <w:textAlignment w:val="baseline"/>
        <w:outlineLvl w:val="1"/>
        <w:rPr>
          <w:rFonts w:ascii="Times New Roman" w:hAnsi="Times New Roman"/>
          <w:sz w:val="24"/>
          <w:szCs w:val="24"/>
        </w:rPr>
      </w:pPr>
      <w:r w:rsidRPr="00E96F55">
        <w:rPr>
          <w:rFonts w:ascii="Times New Roman" w:hAnsi="Times New Roman"/>
          <w:sz w:val="24"/>
          <w:szCs w:val="24"/>
        </w:rPr>
        <w:t>Дизайнер мобильных приложений должен уметь:</w:t>
      </w:r>
    </w:p>
    <w:p w:rsidR="002E5273" w:rsidRPr="00E96F55" w:rsidRDefault="002E5273" w:rsidP="001C4982">
      <w:pPr>
        <w:numPr>
          <w:ilvl w:val="0"/>
          <w:numId w:val="79"/>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создавать интерфейсы для iOS и Android,</w:t>
      </w:r>
    </w:p>
    <w:p w:rsidR="002E5273" w:rsidRPr="00E96F55" w:rsidRDefault="002E5273" w:rsidP="001C4982">
      <w:pPr>
        <w:numPr>
          <w:ilvl w:val="0"/>
          <w:numId w:val="79"/>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готовить прототипы,</w:t>
      </w:r>
    </w:p>
    <w:p w:rsidR="002E5273" w:rsidRPr="00E96F55" w:rsidRDefault="002E5273" w:rsidP="001C4982">
      <w:pPr>
        <w:numPr>
          <w:ilvl w:val="0"/>
          <w:numId w:val="79"/>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подготавливать макеты для вёрстки.</w:t>
      </w:r>
    </w:p>
    <w:p w:rsidR="002E5273" w:rsidRPr="00E96F55" w:rsidRDefault="002E5273" w:rsidP="002E5273">
      <w:pPr>
        <w:spacing w:after="0" w:line="240" w:lineRule="auto"/>
        <w:ind w:firstLine="709"/>
        <w:jc w:val="both"/>
        <w:textAlignment w:val="baseline"/>
        <w:outlineLvl w:val="1"/>
        <w:rPr>
          <w:rFonts w:ascii="Times New Roman" w:hAnsi="Times New Roman"/>
          <w:bCs/>
          <w:sz w:val="24"/>
          <w:szCs w:val="24"/>
          <w:lang w:val="en-US"/>
        </w:rPr>
      </w:pPr>
      <w:r w:rsidRPr="00E96F55">
        <w:rPr>
          <w:rFonts w:ascii="Times New Roman" w:hAnsi="Times New Roman"/>
          <w:bCs/>
          <w:sz w:val="24"/>
          <w:szCs w:val="24"/>
        </w:rPr>
        <w:t>Специалист по 3D-графике</w:t>
      </w:r>
      <w:r w:rsidRPr="00E96F55">
        <w:rPr>
          <w:rFonts w:ascii="Times New Roman" w:hAnsi="Times New Roman"/>
          <w:bCs/>
          <w:sz w:val="24"/>
          <w:szCs w:val="24"/>
          <w:lang w:val="en-US"/>
        </w:rPr>
        <w:t>.</w:t>
      </w:r>
    </w:p>
    <w:p w:rsidR="002E5273" w:rsidRPr="00E96F55" w:rsidRDefault="002E5273" w:rsidP="001C4982">
      <w:pPr>
        <w:pStyle w:val="a6"/>
        <w:numPr>
          <w:ilvl w:val="0"/>
          <w:numId w:val="79"/>
        </w:numPr>
        <w:spacing w:after="0" w:line="240" w:lineRule="auto"/>
        <w:ind w:firstLine="273"/>
        <w:jc w:val="both"/>
        <w:textAlignment w:val="baseline"/>
        <w:rPr>
          <w:rFonts w:ascii="Times New Roman" w:hAnsi="Times New Roman"/>
          <w:sz w:val="24"/>
          <w:szCs w:val="24"/>
        </w:rPr>
      </w:pPr>
      <w:r w:rsidRPr="00E96F55">
        <w:rPr>
          <w:rFonts w:ascii="Times New Roman" w:hAnsi="Times New Roman"/>
          <w:sz w:val="24"/>
          <w:szCs w:val="24"/>
        </w:rPr>
        <w:t>В сфере 3D-моделирования есть своё дробление на специализации. А профессионал разбирается во всех этапах создания сцен. В крупных компаниях и в киноиндустрии 3D-дизайнер чаще всего отвечает за какое-то одно направление.</w:t>
      </w:r>
    </w:p>
    <w:p w:rsidR="002E5273" w:rsidRPr="00E96F55" w:rsidRDefault="002E5273" w:rsidP="001C4982">
      <w:pPr>
        <w:pStyle w:val="a6"/>
        <w:numPr>
          <w:ilvl w:val="0"/>
          <w:numId w:val="79"/>
        </w:numPr>
        <w:spacing w:after="0" w:line="240" w:lineRule="auto"/>
        <w:ind w:firstLine="273"/>
        <w:jc w:val="both"/>
        <w:textAlignment w:val="baseline"/>
        <w:rPr>
          <w:rFonts w:ascii="Times New Roman" w:hAnsi="Times New Roman"/>
          <w:sz w:val="24"/>
          <w:szCs w:val="24"/>
        </w:rPr>
      </w:pPr>
      <w:r w:rsidRPr="00E96F55">
        <w:rPr>
          <w:rFonts w:ascii="Times New Roman" w:hAnsi="Times New Roman"/>
          <w:sz w:val="24"/>
          <w:szCs w:val="24"/>
        </w:rPr>
        <w:t xml:space="preserve">Если раньше специалист по 3D-графике должен был уметь всё, то сегодня некоторые занимаются только моделированием, другие работают со светом, текстурами и так далее. В любом случае специалисту нужно знать многое, так как список обязанностей зависит от студии и конкретного проекта. </w:t>
      </w:r>
    </w:p>
    <w:p w:rsidR="002E5273" w:rsidRPr="00E96F55" w:rsidRDefault="002E5273" w:rsidP="002E5273">
      <w:pPr>
        <w:pStyle w:val="a6"/>
        <w:spacing w:after="0" w:line="240" w:lineRule="auto"/>
        <w:ind w:left="709"/>
        <w:jc w:val="both"/>
        <w:textAlignment w:val="baseline"/>
        <w:outlineLvl w:val="1"/>
        <w:rPr>
          <w:rFonts w:ascii="Times New Roman" w:hAnsi="Times New Roman"/>
          <w:bCs/>
          <w:sz w:val="24"/>
          <w:szCs w:val="24"/>
        </w:rPr>
      </w:pPr>
      <w:r w:rsidRPr="00E96F55">
        <w:rPr>
          <w:rFonts w:ascii="Times New Roman" w:hAnsi="Times New Roman"/>
          <w:bCs/>
          <w:sz w:val="24"/>
          <w:szCs w:val="24"/>
        </w:rPr>
        <w:t xml:space="preserve">Дизайнер интерьеров. </w:t>
      </w:r>
      <w:r w:rsidRPr="00E96F55">
        <w:rPr>
          <w:rFonts w:ascii="Times New Roman" w:hAnsi="Times New Roman"/>
          <w:sz w:val="24"/>
          <w:szCs w:val="24"/>
        </w:rPr>
        <w:t>Дизайнер интерьеров должен уметь:</w:t>
      </w:r>
    </w:p>
    <w:p w:rsidR="002E5273" w:rsidRPr="00E96F55" w:rsidRDefault="002E5273" w:rsidP="001C4982">
      <w:pPr>
        <w:numPr>
          <w:ilvl w:val="0"/>
          <w:numId w:val="80"/>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проектировать дизайн помещения;</w:t>
      </w:r>
    </w:p>
    <w:p w:rsidR="002E5273" w:rsidRPr="00E96F55" w:rsidRDefault="002E5273" w:rsidP="001C4982">
      <w:pPr>
        <w:numPr>
          <w:ilvl w:val="0"/>
          <w:numId w:val="80"/>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работать в профессиональных программах </w:t>
      </w:r>
      <w:r w:rsidRPr="00E96F55">
        <w:rPr>
          <w:rFonts w:ascii="Times New Roman" w:hAnsi="Times New Roman"/>
          <w:iCs/>
          <w:sz w:val="24"/>
          <w:szCs w:val="24"/>
          <w:bdr w:val="none" w:sz="0" w:space="0" w:color="auto" w:frame="1"/>
        </w:rPr>
        <w:t>(ArchiCAD, 3ds Max)</w:t>
      </w:r>
      <w:r w:rsidRPr="00E96F55">
        <w:rPr>
          <w:rFonts w:ascii="Times New Roman" w:hAnsi="Times New Roman"/>
          <w:sz w:val="24"/>
          <w:szCs w:val="24"/>
          <w:bdr w:val="none" w:sz="0" w:space="0" w:color="auto" w:frame="1"/>
        </w:rPr>
        <w:t>.</w:t>
      </w:r>
    </w:p>
    <w:p w:rsidR="002E5273" w:rsidRPr="00E96F55" w:rsidRDefault="002E5273" w:rsidP="002E5273">
      <w:pPr>
        <w:spacing w:after="0" w:line="240" w:lineRule="auto"/>
        <w:ind w:firstLine="709"/>
        <w:jc w:val="both"/>
        <w:textAlignment w:val="baseline"/>
        <w:outlineLvl w:val="1"/>
        <w:rPr>
          <w:rFonts w:ascii="Times New Roman" w:hAnsi="Times New Roman"/>
          <w:bCs/>
          <w:sz w:val="24"/>
          <w:szCs w:val="24"/>
        </w:rPr>
      </w:pPr>
      <w:r w:rsidRPr="00E96F55">
        <w:rPr>
          <w:rFonts w:ascii="Times New Roman" w:hAnsi="Times New Roman"/>
          <w:bCs/>
          <w:sz w:val="24"/>
          <w:szCs w:val="24"/>
        </w:rPr>
        <w:t xml:space="preserve">Аниматор. </w:t>
      </w:r>
    </w:p>
    <w:p w:rsidR="002E5273" w:rsidRPr="00E96F55" w:rsidRDefault="002E5273" w:rsidP="002E5273">
      <w:pPr>
        <w:spacing w:after="0" w:line="240" w:lineRule="auto"/>
        <w:ind w:firstLine="709"/>
        <w:jc w:val="both"/>
        <w:textAlignment w:val="baseline"/>
        <w:outlineLvl w:val="1"/>
        <w:rPr>
          <w:rFonts w:ascii="Times New Roman" w:hAnsi="Times New Roman"/>
          <w:bCs/>
          <w:sz w:val="24"/>
          <w:szCs w:val="24"/>
        </w:rPr>
      </w:pPr>
      <w:r w:rsidRPr="00E96F55">
        <w:rPr>
          <w:rFonts w:ascii="Times New Roman" w:hAnsi="Times New Roman"/>
          <w:sz w:val="24"/>
          <w:szCs w:val="24"/>
        </w:rPr>
        <w:t>В обязанности аниматора интерфейсов входит:</w:t>
      </w:r>
    </w:p>
    <w:p w:rsidR="002E5273" w:rsidRPr="00E96F55" w:rsidRDefault="002E5273" w:rsidP="001C4982">
      <w:pPr>
        <w:numPr>
          <w:ilvl w:val="0"/>
          <w:numId w:val="81"/>
        </w:numPr>
        <w:spacing w:after="0" w:line="240" w:lineRule="auto"/>
        <w:ind w:left="312" w:firstLine="709"/>
        <w:jc w:val="both"/>
        <w:textAlignment w:val="baseline"/>
        <w:rPr>
          <w:rFonts w:ascii="Times New Roman" w:hAnsi="Times New Roman"/>
          <w:sz w:val="24"/>
          <w:szCs w:val="24"/>
          <w:lang w:val="en-US"/>
        </w:rPr>
      </w:pPr>
      <w:r w:rsidRPr="00E96F55">
        <w:rPr>
          <w:rFonts w:ascii="Times New Roman" w:hAnsi="Times New Roman"/>
          <w:sz w:val="24"/>
          <w:szCs w:val="24"/>
          <w:bdr w:val="none" w:sz="0" w:space="0" w:color="auto" w:frame="1"/>
        </w:rPr>
        <w:t>умениеработатьв</w:t>
      </w:r>
      <w:r w:rsidRPr="00E96F55">
        <w:rPr>
          <w:rFonts w:ascii="Times New Roman" w:hAnsi="Times New Roman"/>
          <w:sz w:val="24"/>
          <w:szCs w:val="24"/>
          <w:bdr w:val="none" w:sz="0" w:space="0" w:color="auto" w:frame="1"/>
          <w:lang w:val="en-US"/>
        </w:rPr>
        <w:t> Adobe After Effects, Principle, Webflow, Atomic;</w:t>
      </w:r>
    </w:p>
    <w:p w:rsidR="002E5273" w:rsidRPr="00E96F55" w:rsidRDefault="002E5273" w:rsidP="001C4982">
      <w:pPr>
        <w:numPr>
          <w:ilvl w:val="0"/>
          <w:numId w:val="81"/>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создание концепций и подготовка референсов;</w:t>
      </w:r>
    </w:p>
    <w:p w:rsidR="002E5273" w:rsidRPr="00E96F55" w:rsidRDefault="002E5273" w:rsidP="001C4982">
      <w:pPr>
        <w:numPr>
          <w:ilvl w:val="0"/>
          <w:numId w:val="81"/>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разработка анимации для разных элементов интерфейса, иконок и прелоадеров;</w:t>
      </w:r>
    </w:p>
    <w:p w:rsidR="002E5273" w:rsidRPr="00E96F55" w:rsidRDefault="002E5273" w:rsidP="001C4982">
      <w:pPr>
        <w:numPr>
          <w:ilvl w:val="0"/>
          <w:numId w:val="81"/>
        </w:numPr>
        <w:spacing w:after="0" w:line="240" w:lineRule="auto"/>
        <w:ind w:left="312" w:firstLine="709"/>
        <w:jc w:val="both"/>
        <w:textAlignment w:val="baseline"/>
        <w:rPr>
          <w:rFonts w:ascii="Times New Roman" w:hAnsi="Times New Roman"/>
          <w:sz w:val="24"/>
          <w:szCs w:val="24"/>
        </w:rPr>
      </w:pPr>
      <w:r w:rsidRPr="00E96F55">
        <w:rPr>
          <w:rFonts w:ascii="Times New Roman" w:hAnsi="Times New Roman"/>
          <w:sz w:val="24"/>
          <w:szCs w:val="24"/>
          <w:bdr w:val="none" w:sz="0" w:space="0" w:color="auto" w:frame="1"/>
        </w:rPr>
        <w:t>работа со звуком.</w:t>
      </w:r>
    </w:p>
    <w:p w:rsidR="002E5273" w:rsidRPr="00E96F55" w:rsidRDefault="002E5273" w:rsidP="002E5273">
      <w:pPr>
        <w:spacing w:after="0" w:line="240" w:lineRule="auto"/>
        <w:ind w:firstLine="709"/>
        <w:jc w:val="both"/>
        <w:textAlignment w:val="baseline"/>
        <w:outlineLvl w:val="1"/>
        <w:rPr>
          <w:rFonts w:ascii="Times New Roman" w:hAnsi="Times New Roman"/>
          <w:bCs/>
          <w:sz w:val="24"/>
          <w:szCs w:val="24"/>
        </w:rPr>
      </w:pPr>
      <w:r w:rsidRPr="00E96F55">
        <w:rPr>
          <w:rFonts w:ascii="Times New Roman" w:hAnsi="Times New Roman"/>
          <w:bCs/>
          <w:sz w:val="24"/>
          <w:szCs w:val="24"/>
        </w:rPr>
        <w:t xml:space="preserve">Продуктовый дизайнер. </w:t>
      </w:r>
      <w:r w:rsidRPr="00E96F55">
        <w:rPr>
          <w:rFonts w:ascii="Times New Roman" w:hAnsi="Times New Roman"/>
          <w:sz w:val="24"/>
          <w:szCs w:val="24"/>
        </w:rPr>
        <w:t>Глобальная задача — создать удобный информационный продукт и проработать сценарии взаимодействия пользователя с этим продуктом.</w:t>
      </w:r>
    </w:p>
    <w:p w:rsidR="002E5273" w:rsidRPr="00E96F55" w:rsidRDefault="002E5273" w:rsidP="002E5273">
      <w:pPr>
        <w:spacing w:after="0" w:line="240" w:lineRule="auto"/>
        <w:ind w:firstLine="709"/>
        <w:jc w:val="both"/>
        <w:textAlignment w:val="baseline"/>
        <w:outlineLvl w:val="1"/>
        <w:rPr>
          <w:rFonts w:ascii="Times New Roman" w:hAnsi="Times New Roman"/>
          <w:bCs/>
          <w:sz w:val="24"/>
          <w:szCs w:val="24"/>
        </w:rPr>
      </w:pPr>
      <w:r w:rsidRPr="00E96F55">
        <w:rPr>
          <w:rFonts w:ascii="Times New Roman" w:hAnsi="Times New Roman"/>
          <w:bCs/>
          <w:sz w:val="24"/>
          <w:szCs w:val="24"/>
        </w:rPr>
        <w:t xml:space="preserve">Дизайнер игровой индустрии. </w:t>
      </w:r>
      <w:r w:rsidRPr="00E96F55">
        <w:rPr>
          <w:rFonts w:ascii="Times New Roman" w:hAnsi="Times New Roman"/>
          <w:sz w:val="24"/>
          <w:szCs w:val="24"/>
        </w:rPr>
        <w:t>Гейм-дизайн — это множество отдельных специализаций. Например, создание игрового мира подразумевает проработку пространства и локаций, а также их связь с задумкой игры. Дизайн уровней требует внимания к ландшафту, расположению персонажей и объектов в локации, а разработка контента — к созданию персонажей, миссий и предметов.</w:t>
      </w:r>
    </w:p>
    <w:p w:rsidR="002E5273" w:rsidRPr="00E96F55" w:rsidRDefault="002E5273" w:rsidP="002E5273">
      <w:pPr>
        <w:spacing w:after="0" w:line="240" w:lineRule="auto"/>
        <w:ind w:firstLine="709"/>
        <w:jc w:val="both"/>
        <w:textAlignment w:val="baseline"/>
        <w:outlineLvl w:val="1"/>
        <w:rPr>
          <w:rFonts w:ascii="Times New Roman" w:hAnsi="Times New Roman"/>
          <w:sz w:val="24"/>
          <w:szCs w:val="24"/>
        </w:rPr>
      </w:pPr>
      <w:r w:rsidRPr="00E96F55">
        <w:rPr>
          <w:rFonts w:ascii="Times New Roman" w:hAnsi="Times New Roman"/>
          <w:bCs/>
          <w:sz w:val="24"/>
          <w:szCs w:val="24"/>
        </w:rPr>
        <w:t xml:space="preserve">Дизайнер дополненной реальности. </w:t>
      </w:r>
      <w:r w:rsidRPr="00E96F55">
        <w:rPr>
          <w:rFonts w:ascii="Times New Roman" w:hAnsi="Times New Roman"/>
          <w:sz w:val="24"/>
          <w:szCs w:val="24"/>
        </w:rPr>
        <w:t>Такая специальность соединяет в себе навыки дизайнера и программиста. Дизайнеры этой сферы создают пласты дополненной реальности для конкретной территории.</w:t>
      </w:r>
    </w:p>
    <w:p w:rsidR="002E5273" w:rsidRPr="00E96F55" w:rsidRDefault="002E5273" w:rsidP="002E5273">
      <w:pPr>
        <w:spacing w:after="0" w:line="240" w:lineRule="auto"/>
        <w:ind w:firstLine="709"/>
        <w:jc w:val="both"/>
        <w:textAlignment w:val="baseline"/>
        <w:outlineLvl w:val="1"/>
        <w:rPr>
          <w:rFonts w:ascii="Times New Roman" w:hAnsi="Times New Roman"/>
          <w:sz w:val="24"/>
          <w:szCs w:val="24"/>
        </w:rPr>
      </w:pPr>
      <w:r w:rsidRPr="00E96F55">
        <w:rPr>
          <w:rFonts w:ascii="Times New Roman" w:hAnsi="Times New Roman"/>
          <w:bCs/>
          <w:sz w:val="24"/>
          <w:szCs w:val="24"/>
        </w:rPr>
        <w:t xml:space="preserve">Дизайнер виртуальных миров. </w:t>
      </w:r>
      <w:r w:rsidRPr="00E96F55">
        <w:rPr>
          <w:rFonts w:ascii="Times New Roman" w:hAnsi="Times New Roman"/>
          <w:sz w:val="24"/>
          <w:szCs w:val="24"/>
        </w:rPr>
        <w:t>Это, что называется, профессия будущего. Как и в случае с дизайнером дополненной реальности, описать задачи, очень непросто: сегодня эта сфера только формируется.</w:t>
      </w:r>
    </w:p>
    <w:p w:rsidR="002E5273" w:rsidRPr="00E96F55" w:rsidRDefault="002E5273" w:rsidP="002E5273">
      <w:pPr>
        <w:pStyle w:val="a4"/>
        <w:ind w:right="-1" w:firstLine="709"/>
        <w:jc w:val="both"/>
        <w:rPr>
          <w:rFonts w:ascii="Times New Roman" w:hAnsi="Times New Roman" w:cs="Times New Roman"/>
          <w:sz w:val="24"/>
          <w:szCs w:val="24"/>
        </w:rPr>
      </w:pPr>
      <w:r w:rsidRPr="00E96F55">
        <w:rPr>
          <w:rFonts w:ascii="Times New Roman" w:hAnsi="Times New Roman" w:cs="Times New Roman"/>
          <w:sz w:val="24"/>
          <w:szCs w:val="24"/>
        </w:rPr>
        <w:t xml:space="preserve">Проблема современного дизайнера — возможность выгорания. Часто дизайнеры — это творческие люди, которым важно постоянно искать для себя идеи. </w:t>
      </w:r>
    </w:p>
    <w:p w:rsidR="002E5273" w:rsidRPr="007C597A" w:rsidRDefault="002E5273" w:rsidP="002E5273">
      <w:pPr>
        <w:pStyle w:val="a4"/>
        <w:ind w:right="-1" w:firstLine="709"/>
        <w:jc w:val="both"/>
        <w:rPr>
          <w:rFonts w:ascii="Times New Roman" w:eastAsiaTheme="minorHAnsi" w:hAnsi="Times New Roman" w:cs="Times New Roman"/>
          <w:sz w:val="24"/>
          <w:szCs w:val="24"/>
        </w:rPr>
      </w:pPr>
      <w:r w:rsidRPr="00E96F55">
        <w:rPr>
          <w:rFonts w:ascii="Times New Roman" w:hAnsi="Times New Roman" w:cs="Times New Roman"/>
          <w:sz w:val="24"/>
          <w:szCs w:val="24"/>
        </w:rPr>
        <w:t xml:space="preserve">Нужно потратить ресурсы на то, чтобы наработать необходимые навыки и опыт. Сразу после учебы найти работу сложно. Все зависит от того, как ты относишься к </w:t>
      </w:r>
      <w:r w:rsidRPr="00E96F55">
        <w:rPr>
          <w:rFonts w:ascii="Times New Roman" w:hAnsi="Times New Roman" w:cs="Times New Roman"/>
          <w:sz w:val="24"/>
          <w:szCs w:val="24"/>
        </w:rPr>
        <w:lastRenderedPageBreak/>
        <w:t>процессу обучения, готов ли вкладываться, делать больше, чем просят, задавать вопросы и трудиться. Поэтому, чтобы найти работу и стать специалистом, важно уметь много работать.</w:t>
      </w:r>
    </w:p>
    <w:p w:rsidR="002E5273" w:rsidRPr="007C597A" w:rsidRDefault="002E5273" w:rsidP="002E5273">
      <w:pPr>
        <w:pStyle w:val="a6"/>
        <w:spacing w:after="0" w:line="240" w:lineRule="auto"/>
        <w:ind w:left="0" w:firstLine="709"/>
        <w:jc w:val="both"/>
        <w:rPr>
          <w:rFonts w:ascii="Times New Roman" w:hAnsi="Times New Roman"/>
          <w:sz w:val="24"/>
          <w:szCs w:val="24"/>
        </w:rPr>
      </w:pPr>
      <w:r w:rsidRPr="007C597A">
        <w:rPr>
          <w:rFonts w:ascii="Times New Roman" w:hAnsi="Times New Roman"/>
          <w:sz w:val="24"/>
          <w:szCs w:val="24"/>
        </w:rPr>
        <w:t>Список использованных источников:</w:t>
      </w:r>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rPr>
      </w:pPr>
      <w:r w:rsidRPr="007C597A">
        <w:rPr>
          <w:rFonts w:ascii="Times New Roman" w:hAnsi="Times New Roman"/>
          <w:kern w:val="36"/>
          <w:sz w:val="24"/>
          <w:szCs w:val="24"/>
        </w:rPr>
        <w:t xml:space="preserve">Профессиябудущего о работе в сфере цифрового дизайна: навыки, зарплата и конкуренция </w:t>
      </w:r>
      <w:hyperlink r:id="rId133" w:history="1">
        <w:r w:rsidRPr="007C597A">
          <w:rPr>
            <w:rFonts w:ascii="Times New Roman" w:hAnsi="Times New Roman"/>
            <w:kern w:val="36"/>
          </w:rPr>
          <w:t>https://weproject.media/</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rPr>
      </w:pPr>
      <w:r w:rsidRPr="007C597A">
        <w:rPr>
          <w:rFonts w:ascii="Times New Roman" w:hAnsi="Times New Roman"/>
          <w:kern w:val="36"/>
          <w:sz w:val="24"/>
          <w:szCs w:val="24"/>
        </w:rPr>
        <w:t>Самые востребованные направления дизайна — профессии 2020 года</w:t>
      </w:r>
      <w:hyperlink r:id="rId134" w:history="1">
        <w:r w:rsidRPr="007C597A">
          <w:rPr>
            <w:rFonts w:ascii="Times New Roman" w:hAnsi="Times New Roman"/>
            <w:kern w:val="36"/>
          </w:rPr>
          <w:t>https://skillbox.ru/media/design/samye_vostrebovannye_dizaynerskie_professii/</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rPr>
      </w:pPr>
      <w:r w:rsidRPr="007C597A">
        <w:rPr>
          <w:rFonts w:ascii="Times New Roman" w:hAnsi="Times New Roman"/>
          <w:kern w:val="36"/>
          <w:sz w:val="24"/>
          <w:szCs w:val="24"/>
        </w:rPr>
        <w:t>На кого учиться: топ-5 самых перспективных профессий в дизайне</w:t>
      </w:r>
      <w:hyperlink r:id="rId135" w:history="1">
        <w:r w:rsidRPr="007C597A">
          <w:rPr>
            <w:rFonts w:ascii="Times New Roman" w:hAnsi="Times New Roman"/>
            <w:kern w:val="36"/>
            <w:sz w:val="24"/>
            <w:szCs w:val="24"/>
          </w:rPr>
          <w:t>https://vc.ru/hr/143642-na-kogo-uchitsya-top-5-samyh-perspektivnyh-professiy-v-dizayne</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rPr>
      </w:pPr>
      <w:r w:rsidRPr="007C597A">
        <w:rPr>
          <w:rFonts w:ascii="Times New Roman" w:hAnsi="Times New Roman"/>
          <w:kern w:val="36"/>
          <w:sz w:val="24"/>
          <w:szCs w:val="24"/>
        </w:rPr>
        <w:t>Ключевые технологии цифровой экономики</w:t>
      </w:r>
      <w:hyperlink r:id="rId136" w:history="1">
        <w:r w:rsidRPr="007C597A">
          <w:rPr>
            <w:rFonts w:ascii="Times New Roman" w:hAnsi="Times New Roman"/>
            <w:kern w:val="36"/>
            <w:sz w:val="24"/>
            <w:szCs w:val="24"/>
          </w:rPr>
          <w:t>https://moluch.ru/archive/340/76246/</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rPr>
      </w:pPr>
      <w:r w:rsidRPr="007C597A">
        <w:rPr>
          <w:rFonts w:ascii="Times New Roman" w:hAnsi="Times New Roman"/>
          <w:kern w:val="36"/>
          <w:sz w:val="24"/>
          <w:szCs w:val="24"/>
        </w:rPr>
        <w:t>Самые востребованные IT-профессии 2021 года</w:t>
      </w:r>
      <w:hyperlink r:id="rId137" w:history="1">
        <w:r w:rsidRPr="007C597A">
          <w:rPr>
            <w:rFonts w:ascii="Times New Roman" w:hAnsi="Times New Roman"/>
            <w:kern w:val="36"/>
            <w:sz w:val="24"/>
            <w:szCs w:val="24"/>
          </w:rPr>
          <w:t>https://habr.com/ru/company/skillfactory/blog/537522/</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rPr>
      </w:pPr>
      <w:r w:rsidRPr="007C597A">
        <w:rPr>
          <w:rFonts w:ascii="Times New Roman" w:hAnsi="Times New Roman"/>
          <w:kern w:val="36"/>
          <w:sz w:val="24"/>
          <w:szCs w:val="24"/>
        </w:rPr>
        <w:t xml:space="preserve">17 лучших курсов по графическому дизайну </w:t>
      </w:r>
      <w:hyperlink r:id="rId138" w:history="1">
        <w:r w:rsidRPr="007C597A">
          <w:rPr>
            <w:rStyle w:val="ad"/>
            <w:rFonts w:ascii="Times New Roman" w:hAnsi="Times New Roman"/>
            <w:kern w:val="36"/>
            <w:sz w:val="24"/>
            <w:szCs w:val="24"/>
          </w:rPr>
          <w:t>https://99kursov.ru/top-kursov-po-graficheskomu-dizajnu-na-russkom-jazyke</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lang w:val="en-US"/>
        </w:rPr>
      </w:pPr>
      <w:r w:rsidRPr="007C597A">
        <w:rPr>
          <w:rFonts w:ascii="Times New Roman" w:hAnsi="Times New Roman"/>
          <w:kern w:val="36"/>
          <w:sz w:val="24"/>
          <w:szCs w:val="24"/>
        </w:rPr>
        <w:t>Школа</w:t>
      </w:r>
      <w:r w:rsidRPr="007C597A">
        <w:rPr>
          <w:rFonts w:ascii="Times New Roman" w:hAnsi="Times New Roman"/>
          <w:sz w:val="24"/>
          <w:szCs w:val="24"/>
          <w:lang w:val="en-US"/>
        </w:rPr>
        <w:t>Contented</w:t>
      </w:r>
      <w:hyperlink r:id="rId139" w:history="1">
        <w:r w:rsidRPr="007C597A">
          <w:rPr>
            <w:rStyle w:val="ad"/>
            <w:rFonts w:ascii="Times New Roman" w:hAnsi="Times New Roman"/>
            <w:kern w:val="36"/>
            <w:sz w:val="24"/>
            <w:szCs w:val="24"/>
            <w:lang w:val="en-US"/>
          </w:rPr>
          <w:t>https://new.contented.ru/</w:t>
        </w:r>
      </w:hyperlink>
    </w:p>
    <w:p w:rsidR="002E5273" w:rsidRPr="007C597A" w:rsidRDefault="002E5273" w:rsidP="001C4982">
      <w:pPr>
        <w:pStyle w:val="a6"/>
        <w:numPr>
          <w:ilvl w:val="0"/>
          <w:numId w:val="82"/>
        </w:numPr>
        <w:shd w:val="clear" w:color="auto" w:fill="FFFFFF"/>
        <w:spacing w:after="0" w:line="240" w:lineRule="auto"/>
        <w:jc w:val="both"/>
        <w:textAlignment w:val="baseline"/>
        <w:outlineLvl w:val="0"/>
        <w:rPr>
          <w:rFonts w:ascii="Times New Roman" w:hAnsi="Times New Roman"/>
          <w:kern w:val="36"/>
          <w:sz w:val="24"/>
          <w:szCs w:val="24"/>
          <w:lang w:val="en-US"/>
        </w:rPr>
      </w:pPr>
      <w:r w:rsidRPr="007C597A">
        <w:rPr>
          <w:rFonts w:ascii="Times New Roman" w:hAnsi="Times New Roman"/>
          <w:sz w:val="24"/>
          <w:szCs w:val="24"/>
        </w:rPr>
        <w:t>Школа</w:t>
      </w:r>
      <w:r w:rsidRPr="007C597A">
        <w:rPr>
          <w:rFonts w:ascii="Times New Roman" w:hAnsi="Times New Roman"/>
          <w:sz w:val="24"/>
          <w:szCs w:val="24"/>
          <w:lang w:val="en-US"/>
        </w:rPr>
        <w:t>GeekBrains</w:t>
      </w:r>
      <w:hyperlink r:id="rId140" w:history="1">
        <w:r w:rsidRPr="007C597A">
          <w:rPr>
            <w:rStyle w:val="ad"/>
            <w:rFonts w:ascii="Times New Roman" w:hAnsi="Times New Roman"/>
            <w:kern w:val="36"/>
            <w:sz w:val="24"/>
            <w:szCs w:val="24"/>
            <w:lang w:val="en-US"/>
          </w:rPr>
          <w:t>https://gb.ru/</w:t>
        </w:r>
      </w:hyperlink>
    </w:p>
    <w:p w:rsidR="002E5273" w:rsidRPr="00F775A6" w:rsidRDefault="002E5273" w:rsidP="001C4982">
      <w:pPr>
        <w:pStyle w:val="a4"/>
        <w:numPr>
          <w:ilvl w:val="0"/>
          <w:numId w:val="82"/>
        </w:numPr>
        <w:tabs>
          <w:tab w:val="left" w:pos="360"/>
        </w:tabs>
        <w:jc w:val="both"/>
        <w:rPr>
          <w:rFonts w:ascii="Times New Roman" w:hAnsi="Times New Roman" w:cs="Times New Roman"/>
          <w:kern w:val="36"/>
          <w:sz w:val="24"/>
          <w:szCs w:val="24"/>
        </w:rPr>
      </w:pPr>
      <w:r w:rsidRPr="00F775A6">
        <w:rPr>
          <w:rFonts w:ascii="Times New Roman" w:hAnsi="Times New Roman" w:cs="Times New Roman"/>
          <w:sz w:val="24"/>
          <w:szCs w:val="24"/>
        </w:rPr>
        <w:t xml:space="preserve">Школа </w:t>
      </w:r>
      <w:r w:rsidRPr="00F775A6">
        <w:rPr>
          <w:rFonts w:ascii="Times New Roman" w:hAnsi="Times New Roman" w:cs="Times New Roman"/>
          <w:sz w:val="24"/>
          <w:szCs w:val="24"/>
          <w:lang w:val="en-US"/>
        </w:rPr>
        <w:t>Skillbox</w:t>
      </w:r>
      <w:hyperlink r:id="rId141" w:history="1">
        <w:r w:rsidRPr="00C9138F">
          <w:rPr>
            <w:rStyle w:val="ad"/>
            <w:rFonts w:ascii="Times New Roman" w:hAnsi="Times New Roman" w:cs="Times New Roman"/>
            <w:sz w:val="24"/>
            <w:szCs w:val="24"/>
          </w:rPr>
          <w:t>https://skillbox.ru/</w:t>
        </w:r>
      </w:hyperlink>
    </w:p>
    <w:p w:rsidR="002E5273" w:rsidRPr="00F775A6" w:rsidRDefault="002E5273" w:rsidP="001C4982">
      <w:pPr>
        <w:pStyle w:val="a4"/>
        <w:numPr>
          <w:ilvl w:val="0"/>
          <w:numId w:val="82"/>
        </w:numPr>
        <w:tabs>
          <w:tab w:val="left" w:pos="360"/>
        </w:tabs>
        <w:jc w:val="both"/>
        <w:rPr>
          <w:rFonts w:ascii="Times New Roman" w:hAnsi="Times New Roman" w:cs="Times New Roman"/>
          <w:kern w:val="36"/>
          <w:sz w:val="24"/>
          <w:szCs w:val="24"/>
        </w:rPr>
      </w:pPr>
      <w:r w:rsidRPr="00F775A6">
        <w:rPr>
          <w:rFonts w:ascii="Times New Roman" w:hAnsi="Times New Roman" w:cs="Times New Roman"/>
          <w:sz w:val="24"/>
          <w:szCs w:val="24"/>
        </w:rPr>
        <w:t xml:space="preserve">Школа «Нетологии» </w:t>
      </w:r>
      <w:hyperlink r:id="rId142" w:history="1">
        <w:r w:rsidRPr="00C9138F">
          <w:rPr>
            <w:rStyle w:val="ad"/>
            <w:rFonts w:ascii="Times New Roman" w:hAnsi="Times New Roman" w:cs="Times New Roman"/>
            <w:sz w:val="24"/>
            <w:szCs w:val="24"/>
          </w:rPr>
          <w:t>https://netology.ru/</w:t>
        </w:r>
      </w:hyperlink>
    </w:p>
    <w:p w:rsidR="00BC7867" w:rsidRDefault="00BC7867" w:rsidP="003F131D">
      <w:pPr>
        <w:spacing w:after="0" w:line="240" w:lineRule="auto"/>
        <w:ind w:firstLine="708"/>
        <w:jc w:val="center"/>
        <w:rPr>
          <w:rFonts w:ascii="Times New Roman" w:hAnsi="Times New Roman"/>
          <w:b/>
          <w:color w:val="333333"/>
          <w:sz w:val="24"/>
          <w:szCs w:val="24"/>
          <w:shd w:val="clear" w:color="auto" w:fill="FFFFFF"/>
        </w:rPr>
      </w:pPr>
    </w:p>
    <w:p w:rsidR="00CD2ECC" w:rsidRDefault="00CD2ECC" w:rsidP="003F131D">
      <w:pPr>
        <w:spacing w:after="0" w:line="240" w:lineRule="auto"/>
        <w:ind w:firstLine="708"/>
        <w:jc w:val="center"/>
        <w:rPr>
          <w:rFonts w:ascii="Times New Roman" w:hAnsi="Times New Roman"/>
          <w:b/>
          <w:color w:val="333333"/>
          <w:sz w:val="24"/>
          <w:szCs w:val="24"/>
          <w:shd w:val="clear" w:color="auto" w:fill="FFFFFF"/>
        </w:rPr>
      </w:pPr>
    </w:p>
    <w:p w:rsidR="00D1479C" w:rsidRPr="00C1207F" w:rsidRDefault="00D1479C" w:rsidP="00D1479C">
      <w:pPr>
        <w:shd w:val="clear" w:color="auto" w:fill="FFFFFF"/>
        <w:spacing w:after="0" w:line="240" w:lineRule="auto"/>
        <w:ind w:firstLine="709"/>
        <w:jc w:val="center"/>
        <w:outlineLvl w:val="0"/>
        <w:rPr>
          <w:rFonts w:ascii="Times New Roman" w:hAnsi="Times New Roman"/>
          <w:b/>
          <w:caps/>
          <w:kern w:val="36"/>
          <w:sz w:val="24"/>
          <w:szCs w:val="24"/>
        </w:rPr>
      </w:pPr>
      <w:r w:rsidRPr="00C1207F">
        <w:rPr>
          <w:rFonts w:ascii="Times New Roman" w:hAnsi="Times New Roman"/>
          <w:b/>
          <w:caps/>
          <w:kern w:val="36"/>
          <w:sz w:val="24"/>
          <w:szCs w:val="24"/>
        </w:rPr>
        <w:t>ТЕХНОЛОГИЯ УМНЫХ СВЕТОФОРОВ</w:t>
      </w:r>
    </w:p>
    <w:p w:rsidR="00D1479C" w:rsidRPr="00C1207F" w:rsidRDefault="00D1479C" w:rsidP="00D1479C">
      <w:pPr>
        <w:shd w:val="clear" w:color="auto" w:fill="FFFFFF"/>
        <w:spacing w:after="0" w:line="240" w:lineRule="auto"/>
        <w:ind w:firstLine="709"/>
        <w:jc w:val="center"/>
        <w:outlineLvl w:val="0"/>
        <w:rPr>
          <w:rFonts w:ascii="Times New Roman" w:hAnsi="Times New Roman"/>
          <w:b/>
          <w:caps/>
          <w:kern w:val="36"/>
          <w:sz w:val="24"/>
          <w:szCs w:val="24"/>
        </w:rPr>
      </w:pPr>
    </w:p>
    <w:p w:rsidR="00D1479C" w:rsidRPr="00C1207F" w:rsidRDefault="00D1479C" w:rsidP="00D1479C">
      <w:pPr>
        <w:shd w:val="clear" w:color="auto" w:fill="FFFFFF"/>
        <w:spacing w:after="0" w:line="240" w:lineRule="auto"/>
        <w:ind w:firstLine="709"/>
        <w:jc w:val="right"/>
        <w:rPr>
          <w:rFonts w:ascii="Times New Roman" w:hAnsi="Times New Roman"/>
          <w:i/>
          <w:sz w:val="24"/>
          <w:szCs w:val="24"/>
        </w:rPr>
      </w:pPr>
      <w:r w:rsidRPr="00C1207F">
        <w:rPr>
          <w:rFonts w:ascii="Times New Roman" w:hAnsi="Times New Roman"/>
          <w:i/>
          <w:sz w:val="24"/>
          <w:szCs w:val="24"/>
        </w:rPr>
        <w:t>Вышенцев Никита Александрович</w:t>
      </w:r>
    </w:p>
    <w:p w:rsidR="00D1479C" w:rsidRPr="00C1207F" w:rsidRDefault="00D1479C" w:rsidP="00D1479C">
      <w:pPr>
        <w:shd w:val="clear" w:color="auto" w:fill="FFFFFF"/>
        <w:spacing w:after="0" w:line="240" w:lineRule="auto"/>
        <w:ind w:firstLine="709"/>
        <w:jc w:val="right"/>
        <w:rPr>
          <w:rFonts w:ascii="Times New Roman" w:hAnsi="Times New Roman"/>
          <w:i/>
          <w:sz w:val="24"/>
          <w:szCs w:val="24"/>
        </w:rPr>
      </w:pPr>
      <w:r w:rsidRPr="00C1207F">
        <w:rPr>
          <w:rFonts w:ascii="Times New Roman" w:hAnsi="Times New Roman"/>
          <w:i/>
          <w:sz w:val="24"/>
          <w:szCs w:val="24"/>
        </w:rPr>
        <w:t>студент 3 курса</w:t>
      </w:r>
    </w:p>
    <w:p w:rsidR="00D1479C" w:rsidRPr="00C1207F" w:rsidRDefault="00D1479C" w:rsidP="00D1479C">
      <w:pPr>
        <w:shd w:val="clear" w:color="auto" w:fill="FFFFFF"/>
        <w:spacing w:after="0" w:line="240" w:lineRule="auto"/>
        <w:ind w:firstLine="709"/>
        <w:jc w:val="right"/>
        <w:rPr>
          <w:rFonts w:ascii="Times New Roman" w:hAnsi="Times New Roman"/>
          <w:i/>
          <w:sz w:val="24"/>
          <w:szCs w:val="24"/>
        </w:rPr>
      </w:pPr>
      <w:r w:rsidRPr="00C1207F">
        <w:rPr>
          <w:rFonts w:ascii="Times New Roman" w:hAnsi="Times New Roman"/>
          <w:i/>
          <w:sz w:val="24"/>
          <w:szCs w:val="24"/>
        </w:rPr>
        <w:t>специал</w:t>
      </w:r>
      <w:r w:rsidR="00FE4367">
        <w:rPr>
          <w:rFonts w:ascii="Times New Roman" w:hAnsi="Times New Roman"/>
          <w:i/>
          <w:sz w:val="24"/>
          <w:szCs w:val="24"/>
        </w:rPr>
        <w:t>ьности 09.02.03Программирование</w:t>
      </w:r>
    </w:p>
    <w:p w:rsidR="00D1479C" w:rsidRPr="00C1207F" w:rsidRDefault="00D1479C" w:rsidP="00D1479C">
      <w:pPr>
        <w:shd w:val="clear" w:color="auto" w:fill="FFFFFF"/>
        <w:spacing w:after="0" w:line="240" w:lineRule="auto"/>
        <w:ind w:firstLine="709"/>
        <w:jc w:val="right"/>
        <w:rPr>
          <w:rFonts w:ascii="Times New Roman" w:hAnsi="Times New Roman"/>
          <w:i/>
          <w:sz w:val="24"/>
          <w:szCs w:val="24"/>
        </w:rPr>
      </w:pPr>
      <w:r w:rsidRPr="00C1207F">
        <w:rPr>
          <w:rFonts w:ascii="Times New Roman" w:hAnsi="Times New Roman"/>
          <w:i/>
          <w:sz w:val="24"/>
          <w:szCs w:val="24"/>
        </w:rPr>
        <w:t>в компьютерных системах</w:t>
      </w:r>
    </w:p>
    <w:p w:rsidR="00D1479C" w:rsidRPr="00C1207F" w:rsidRDefault="00D1479C" w:rsidP="00D1479C">
      <w:pPr>
        <w:shd w:val="clear" w:color="auto" w:fill="FFFFFF"/>
        <w:spacing w:after="0" w:line="240" w:lineRule="auto"/>
        <w:ind w:firstLine="709"/>
        <w:jc w:val="right"/>
        <w:rPr>
          <w:rFonts w:ascii="Times New Roman" w:hAnsi="Times New Roman"/>
          <w:i/>
          <w:iCs/>
          <w:sz w:val="24"/>
          <w:szCs w:val="24"/>
        </w:rPr>
      </w:pPr>
      <w:r w:rsidRPr="00C1207F">
        <w:rPr>
          <w:rFonts w:ascii="Times New Roman" w:hAnsi="Times New Roman"/>
          <w:i/>
          <w:iCs/>
          <w:sz w:val="24"/>
          <w:szCs w:val="24"/>
        </w:rPr>
        <w:t>научный руководитель М.И.Ким</w:t>
      </w:r>
    </w:p>
    <w:p w:rsidR="00D1479C" w:rsidRPr="000609F8" w:rsidRDefault="00882A2A" w:rsidP="00D1479C">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D1479C" w:rsidRPr="00DC7E50" w:rsidRDefault="00D1479C" w:rsidP="00D1479C">
      <w:pPr>
        <w:spacing w:after="0" w:line="240" w:lineRule="auto"/>
        <w:ind w:firstLine="709"/>
        <w:rPr>
          <w:rFonts w:ascii="Times New Roman" w:hAnsi="Times New Roman"/>
          <w:sz w:val="24"/>
          <w:szCs w:val="24"/>
        </w:rPr>
      </w:pPr>
    </w:p>
    <w:p w:rsidR="00D1479C" w:rsidRPr="00DC7E50" w:rsidRDefault="00D1479C" w:rsidP="00D1479C">
      <w:pPr>
        <w:shd w:val="clear" w:color="auto" w:fill="FFFFFF"/>
        <w:spacing w:after="0" w:line="240" w:lineRule="auto"/>
        <w:ind w:firstLine="709"/>
        <w:jc w:val="center"/>
        <w:rPr>
          <w:rFonts w:ascii="Times New Roman" w:hAnsi="Times New Roman"/>
          <w:color w:val="484848"/>
          <w:sz w:val="24"/>
          <w:szCs w:val="24"/>
        </w:rPr>
      </w:pPr>
      <w:r w:rsidRPr="00DC7E50">
        <w:rPr>
          <w:rFonts w:ascii="Times New Roman" w:hAnsi="Times New Roman"/>
          <w:b/>
          <w:bCs/>
          <w:color w:val="484848"/>
          <w:sz w:val="24"/>
          <w:szCs w:val="24"/>
        </w:rPr>
        <w:t>АННОТАЦИЯ</w:t>
      </w:r>
    </w:p>
    <w:p w:rsidR="00D1479C" w:rsidRPr="003E2839" w:rsidRDefault="00D1479C" w:rsidP="003E2839">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Технологии часто делают жизнь людей лучше. Однако для каждого нововведения требуется грамотное осмысление. С появлением автомобильного транспорта широкого потребления возникла проблема организации дорожного движения. Городская инфраструктура не обладает достаточной гибкостью для адаптации под стремительно меняющееся окружение. В этой статье представлен рассмотрена технология умного светофора, которая уже сегодня помогает оптимизировать движение наземного транспорта.</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Первый светофор появился ещё в 1868 году в Лондоне, который уже тогда страдал от пробок и заторов.  Устройство служило для организации дорожного движения возле Британского парламента между конными экипажами и пешеходами. Сама конструкция отсылала к железнодорожному семафору.</w:t>
      </w:r>
    </w:p>
    <w:p w:rsidR="00D1479C" w:rsidRPr="00DC7E50" w:rsidRDefault="00D1479C" w:rsidP="00D1479C">
      <w:pPr>
        <w:shd w:val="clear" w:color="auto" w:fill="FFFFFF"/>
        <w:spacing w:after="0" w:line="240" w:lineRule="auto"/>
        <w:ind w:firstLine="709"/>
        <w:jc w:val="both"/>
        <w:rPr>
          <w:rFonts w:ascii="Times New Roman" w:hAnsi="Times New Roman"/>
          <w:color w:val="484848"/>
          <w:sz w:val="24"/>
          <w:szCs w:val="24"/>
        </w:rPr>
      </w:pPr>
      <w:r w:rsidRPr="00C1207F">
        <w:rPr>
          <w:rFonts w:ascii="Times New Roman" w:hAnsi="Times New Roman"/>
          <w:sz w:val="24"/>
          <w:szCs w:val="24"/>
        </w:rPr>
        <w:t>Меньше, чем через месяц, из-за использования газа экспериментальное установка в определенный момент взорвалась, ранив полицейского, что управлял им. Этот инцидент на полвека отвернул градоначальников от использования подобных устройств</w:t>
      </w:r>
      <w:r w:rsidRPr="00DC7E50">
        <w:rPr>
          <w:rFonts w:ascii="Times New Roman" w:hAnsi="Times New Roman"/>
          <w:color w:val="484848"/>
          <w:sz w:val="24"/>
          <w:szCs w:val="24"/>
        </w:rPr>
        <w:t>.</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В 19 веке не было достаточной основы для возникновения инноваций в области организации дорожного движения, однако бурный рост автомобильной промышленности в Америке начала 20 века дало толчок к развитию. Потому именно американские изобретатели запатентовали первые светофоры, приближенные к настоящим. Встав перед необходимостью оптимизации дорожного движения, европейские градоначальники изменили своё мнение о светофорах и начали процесс внедрения [1].</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lastRenderedPageBreak/>
        <w:t>Получив статус необходимого атрибута транспортной инфраструктуры, светофоры начали совершенствовать технологически. Изначально требовался человек, который через пульт управлял устройством. Затем появилась возможность задания алгоритма для переключения сигналов. А в 1970-х появились первые адаптивные светофоры.</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Суть адаптации заключается в том, что у светофора имеется не одна, а несколько рабочих фаз. Каждая фаза подразумевает определенный режим работы. Например, днём светофор работает со стандартными приоритетами для участников движения, а ночью может переключаться на фазу, в которой приоритет будет отдан автомобилям, так как пешеходов в этот период меньше всего. Таким образом достигается большая гибкость, которая позволяет транспорту передвигаться эффективнее. Адаптивный светофор может при переключении ориентироваться не только на время суток, но и на фактическую загруженность участка посредством получаемых с видеокамер и индукционных петель данных.</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Минусом такого функционала является то, что он может применяться только там, где загруженность меняется с течением времени. В противном случае светофор просто не получит возможности для смены фазы.</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Помимо отдельно взятого участка светофоры могут быть объединены в единую интеллектуальную транспортную систему (ИТС). Она позволяет оператору отслеживать текущую ситуацию, а также дает возможность взаимодействия целых цепочек транспортных узлов.</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Так, например, если линия движения, полностью останавливается на продолжительный период времени, из ИТС может быть дана команда отдать этому участку дороги максимальны приоритет для разгрузки. И все сопряженные перекрёстки будут слажено работать на устранение затора. Такой режим работы называется координированным [2].</w:t>
      </w:r>
    </w:p>
    <w:p w:rsidR="00D1479C" w:rsidRPr="00DC7E50" w:rsidRDefault="00D1479C" w:rsidP="00D1479C">
      <w:pPr>
        <w:shd w:val="clear" w:color="auto" w:fill="FFFFFF"/>
        <w:spacing w:after="0" w:line="240" w:lineRule="auto"/>
        <w:ind w:firstLine="709"/>
        <w:jc w:val="both"/>
        <w:rPr>
          <w:rFonts w:ascii="Times New Roman" w:hAnsi="Times New Roman"/>
          <w:color w:val="484848"/>
          <w:sz w:val="24"/>
          <w:szCs w:val="24"/>
        </w:rPr>
      </w:pPr>
      <w:r w:rsidRPr="00C1207F">
        <w:rPr>
          <w:rFonts w:ascii="Times New Roman" w:hAnsi="Times New Roman"/>
          <w:sz w:val="24"/>
          <w:szCs w:val="24"/>
        </w:rPr>
        <w:t>Для особо востребованных участков требуются более сложный алгоритм организации. К тому же зоны действия индукционных петель крайне ограничены, а дистанция корректной видимости видеокамер резко падает при ухудшении погодных условий. Использование светофора с нейросетью позволяют решить эту проблему</w:t>
      </w:r>
      <w:r w:rsidRPr="00DC7E50">
        <w:rPr>
          <w:rFonts w:ascii="Times New Roman" w:hAnsi="Times New Roman"/>
          <w:color w:val="484848"/>
          <w:sz w:val="24"/>
          <w:szCs w:val="24"/>
        </w:rPr>
        <w:t>.</w:t>
      </w:r>
    </w:p>
    <w:p w:rsidR="00D1479C" w:rsidRPr="00DC7E50" w:rsidRDefault="00D1479C" w:rsidP="00D1479C">
      <w:pPr>
        <w:shd w:val="clear" w:color="auto" w:fill="FFFFFF"/>
        <w:spacing w:after="0" w:line="240" w:lineRule="auto"/>
        <w:ind w:firstLine="709"/>
        <w:rPr>
          <w:rFonts w:ascii="Times New Roman" w:hAnsi="Times New Roman"/>
          <w:color w:val="484848"/>
          <w:sz w:val="24"/>
          <w:szCs w:val="24"/>
        </w:rPr>
      </w:pPr>
      <w:r w:rsidRPr="00DC7E50">
        <w:rPr>
          <w:rFonts w:ascii="Times New Roman" w:hAnsi="Times New Roman"/>
          <w:color w:val="484848"/>
          <w:sz w:val="24"/>
          <w:szCs w:val="24"/>
        </w:rPr>
        <w:t> </w:t>
      </w:r>
    </w:p>
    <w:p w:rsidR="00D1479C" w:rsidRPr="00DC7E50" w:rsidRDefault="00D1479C" w:rsidP="00D1479C">
      <w:pPr>
        <w:shd w:val="clear" w:color="auto" w:fill="FFFFFF"/>
        <w:spacing w:after="0" w:line="240" w:lineRule="auto"/>
        <w:ind w:firstLine="142"/>
        <w:jc w:val="center"/>
        <w:rPr>
          <w:rFonts w:ascii="Times New Roman" w:hAnsi="Times New Roman"/>
          <w:color w:val="484848"/>
          <w:sz w:val="24"/>
          <w:szCs w:val="24"/>
        </w:rPr>
      </w:pPr>
      <w:r w:rsidRPr="00DC7E50">
        <w:rPr>
          <w:rFonts w:ascii="Times New Roman" w:hAnsi="Times New Roman"/>
          <w:noProof/>
          <w:color w:val="484848"/>
          <w:sz w:val="24"/>
          <w:szCs w:val="24"/>
        </w:rPr>
        <w:drawing>
          <wp:inline distT="0" distB="0" distL="0" distR="0">
            <wp:extent cx="5803147" cy="3508744"/>
            <wp:effectExtent l="19050" t="0" r="7103" b="0"/>
            <wp:docPr id="67" name="Рисунок 2" descr="https://sibac.info/files/2022_01_24_Studencheskii/apuch.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bac.info/files/2022_01_24_Studencheskii/apuch.files/image001.jpg"/>
                    <pic:cNvPicPr>
                      <a:picLocks noChangeAspect="1" noChangeArrowheads="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7185" cy="3541417"/>
                    </a:xfrm>
                    <a:prstGeom prst="rect">
                      <a:avLst/>
                    </a:prstGeom>
                    <a:noFill/>
                    <a:ln>
                      <a:noFill/>
                    </a:ln>
                  </pic:spPr>
                </pic:pic>
              </a:graphicData>
            </a:graphic>
          </wp:inline>
        </w:drawing>
      </w:r>
    </w:p>
    <w:p w:rsidR="00D1479C" w:rsidRPr="00DC7E50" w:rsidRDefault="00D1479C" w:rsidP="00CD768F">
      <w:pPr>
        <w:shd w:val="clear" w:color="auto" w:fill="FFFFFF"/>
        <w:spacing w:after="0" w:line="240" w:lineRule="auto"/>
        <w:ind w:firstLine="709"/>
        <w:jc w:val="center"/>
        <w:rPr>
          <w:rFonts w:ascii="Times New Roman" w:hAnsi="Times New Roman"/>
          <w:color w:val="484848"/>
          <w:sz w:val="24"/>
          <w:szCs w:val="24"/>
        </w:rPr>
      </w:pPr>
      <w:r w:rsidRPr="00DC7E50">
        <w:rPr>
          <w:rFonts w:ascii="Times New Roman" w:hAnsi="Times New Roman"/>
          <w:b/>
          <w:bCs/>
          <w:i/>
          <w:iCs/>
          <w:color w:val="484848"/>
          <w:sz w:val="24"/>
          <w:szCs w:val="24"/>
        </w:rPr>
        <w:t>Рисунок 1. Нейросеть динамически определяет класс объектов дорожной сцен</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lastRenderedPageBreak/>
        <w:t>Преимущества нейросетевого светофора заключаются в том, что он отслеживает намного большее количество параметров и при этом сильно меньше зависит от внешних факторов, будь то метель или смещение камеры. Суть этой технологии заключается в том, чтобы специально обученная нейросеть идентифицировала участников движения и адаптировала сигналы светофоров под меняющееся окружение. Таким образом достигается максимальная точность в организации транспортных потоков.</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Большая надежность обеспечивается именно за счёт составляющей умного алгоритма (нейросети). Он сам может произвести корректировку камеры при её смещении. А для корректной идентификации участника движения достаточно 15% от его видимой части. Считав ключевые атрибуты (например габариты), нейросеть может достоверно определить класс объекта и его роль на дорожной сцене. Так же за счёт этого появляется пространство для калибровки системы под разные виды транспорта. Мотоциклы, легковые автомобили и многотоннажные грузовики являются транспортными средствами, однако у каждого из них значительно отличается природа движения. Это тоже можно учитывать.</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Города за счёт своих размеров и численности населения каждый день сталкивается с пробками. Ситуация, когда люди теряют время и деньги на простоях остро беспокоят горожан, потому уже несколько лет работает центр организации дорожного движения (ЦОДД) занимается поиском решения этой проблемы. Одним из их проектов для особо востребованных участков является «Умный перекрёсток». Он вбирает в себя сразу несколько из упомянутых технологий. Так, например, на площадях в больших городах удалось откалибровать систему так, что за одну фазу движения удается разгрузить 32 дороги или более сотни направлений на одном светофорном объекте.</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t>Помимо индукционных петель и камер с нейросетью «Умный перекрёсток» использует для общественного транспорта датчики, которые посылают информацию о местоположении автобуса, троллейбуса или трамвая в региональную навигационно-информационную систему (РНИС). Это позволяет системе на однополосной дороге понять, какой маршрут сейчас находится на перекрёстке, и, отталкиваясь от этого, строить для него корректный маршрут.</w:t>
      </w:r>
    </w:p>
    <w:p w:rsidR="00D1479C" w:rsidRPr="00DC7E50" w:rsidRDefault="00D1479C" w:rsidP="00D1479C">
      <w:pPr>
        <w:shd w:val="clear" w:color="auto" w:fill="FFFFFF"/>
        <w:spacing w:after="0" w:line="240" w:lineRule="auto"/>
        <w:ind w:firstLine="709"/>
        <w:rPr>
          <w:rFonts w:ascii="Times New Roman" w:hAnsi="Times New Roman"/>
          <w:color w:val="484848"/>
          <w:sz w:val="24"/>
          <w:szCs w:val="24"/>
        </w:rPr>
      </w:pPr>
      <w:r w:rsidRPr="00DC7E50">
        <w:rPr>
          <w:rFonts w:ascii="Times New Roman" w:hAnsi="Times New Roman"/>
          <w:color w:val="484848"/>
          <w:sz w:val="24"/>
          <w:szCs w:val="24"/>
        </w:rPr>
        <w:t> </w:t>
      </w:r>
    </w:p>
    <w:p w:rsidR="00D1479C" w:rsidRPr="00DC7E50" w:rsidRDefault="00D1479C" w:rsidP="00D1479C">
      <w:pPr>
        <w:shd w:val="clear" w:color="auto" w:fill="FFFFFF"/>
        <w:spacing w:after="0" w:line="240" w:lineRule="auto"/>
        <w:jc w:val="center"/>
        <w:rPr>
          <w:rFonts w:ascii="Times New Roman" w:hAnsi="Times New Roman"/>
          <w:color w:val="484848"/>
          <w:sz w:val="24"/>
          <w:szCs w:val="24"/>
        </w:rPr>
      </w:pPr>
      <w:r w:rsidRPr="00DC7E50">
        <w:rPr>
          <w:rFonts w:ascii="Times New Roman" w:hAnsi="Times New Roman"/>
          <w:noProof/>
          <w:color w:val="484848"/>
          <w:sz w:val="24"/>
          <w:szCs w:val="24"/>
        </w:rPr>
        <w:drawing>
          <wp:inline distT="0" distB="0" distL="0" distR="0">
            <wp:extent cx="5860755" cy="3285461"/>
            <wp:effectExtent l="19050" t="0" r="6645" b="0"/>
            <wp:docPr id="68" name="Рисунок 1" descr="https://sibac.info/files/2022_01_24_Studencheskii/apuch.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bac.info/files/2022_01_24_Studencheskii/apuch.files/image002.jpg"/>
                    <pic:cNvPicPr>
                      <a:picLocks noChangeAspect="1" noChangeArrowheads="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8553" cy="3312256"/>
                    </a:xfrm>
                    <a:prstGeom prst="rect">
                      <a:avLst/>
                    </a:prstGeom>
                    <a:noFill/>
                    <a:ln>
                      <a:noFill/>
                    </a:ln>
                  </pic:spPr>
                </pic:pic>
              </a:graphicData>
            </a:graphic>
          </wp:inline>
        </w:drawing>
      </w:r>
    </w:p>
    <w:p w:rsidR="00D1479C" w:rsidRPr="00DC7E50" w:rsidRDefault="00D1479C" w:rsidP="00D1479C">
      <w:pPr>
        <w:shd w:val="clear" w:color="auto" w:fill="FFFFFF"/>
        <w:spacing w:after="0" w:line="240" w:lineRule="auto"/>
        <w:ind w:firstLine="709"/>
        <w:jc w:val="center"/>
        <w:rPr>
          <w:rFonts w:ascii="Times New Roman" w:hAnsi="Times New Roman"/>
          <w:color w:val="484848"/>
          <w:sz w:val="24"/>
          <w:szCs w:val="24"/>
        </w:rPr>
      </w:pPr>
      <w:r w:rsidRPr="00DC7E50">
        <w:rPr>
          <w:rFonts w:ascii="Times New Roman" w:hAnsi="Times New Roman"/>
          <w:b/>
          <w:bCs/>
          <w:i/>
          <w:iCs/>
          <w:color w:val="484848"/>
          <w:sz w:val="24"/>
          <w:szCs w:val="24"/>
        </w:rPr>
        <w:t xml:space="preserve">Рисунок 2. Схема расстановки индукционных петель на площади </w:t>
      </w:r>
    </w:p>
    <w:p w:rsidR="00D1479C" w:rsidRPr="00DC7E50" w:rsidRDefault="00D1479C" w:rsidP="00D1479C">
      <w:pPr>
        <w:shd w:val="clear" w:color="auto" w:fill="FFFFFF"/>
        <w:spacing w:after="0" w:line="240" w:lineRule="auto"/>
        <w:ind w:firstLine="709"/>
        <w:rPr>
          <w:rFonts w:ascii="Times New Roman" w:hAnsi="Times New Roman"/>
          <w:color w:val="484848"/>
          <w:sz w:val="24"/>
          <w:szCs w:val="24"/>
        </w:rPr>
      </w:pPr>
      <w:r w:rsidRPr="00DC7E50">
        <w:rPr>
          <w:rFonts w:ascii="Times New Roman" w:hAnsi="Times New Roman"/>
          <w:color w:val="484848"/>
          <w:sz w:val="24"/>
          <w:szCs w:val="24"/>
        </w:rPr>
        <w:t> </w:t>
      </w:r>
    </w:p>
    <w:p w:rsidR="00D1479C" w:rsidRPr="00C1207F" w:rsidRDefault="00D1479C" w:rsidP="00D1479C">
      <w:pPr>
        <w:shd w:val="clear" w:color="auto" w:fill="FFFFFF"/>
        <w:spacing w:after="0" w:line="240" w:lineRule="auto"/>
        <w:ind w:firstLine="709"/>
        <w:jc w:val="both"/>
        <w:rPr>
          <w:rFonts w:ascii="Times New Roman" w:hAnsi="Times New Roman"/>
          <w:sz w:val="24"/>
          <w:szCs w:val="24"/>
        </w:rPr>
      </w:pPr>
      <w:r w:rsidRPr="00C1207F">
        <w:rPr>
          <w:rFonts w:ascii="Times New Roman" w:hAnsi="Times New Roman"/>
          <w:sz w:val="24"/>
          <w:szCs w:val="24"/>
        </w:rPr>
        <w:lastRenderedPageBreak/>
        <w:t>Комплексная подготовка системы «Умный перекрёсток» позволили ей добиться работы в адаптивно-скоординированном режиме работы, тем самым успешно обуздав один из самых сложных и нагруженных участков дорожного движения [3]. На его примере можно убедиться в эффективности внедрения такой технологии как умный светофор. И вероятно, уже сейчас избавление городов от пробок и других транспортных проблем стало только вопросом времени.</w:t>
      </w:r>
    </w:p>
    <w:p w:rsidR="00D1479C" w:rsidRPr="00C1207F" w:rsidRDefault="00D1479C" w:rsidP="00D1479C">
      <w:pPr>
        <w:pStyle w:val="a6"/>
        <w:spacing w:after="0" w:line="240" w:lineRule="auto"/>
        <w:ind w:left="0" w:firstLine="709"/>
        <w:jc w:val="both"/>
        <w:rPr>
          <w:rFonts w:ascii="Times New Roman" w:hAnsi="Times New Roman"/>
          <w:sz w:val="24"/>
          <w:szCs w:val="24"/>
        </w:rPr>
      </w:pPr>
      <w:r w:rsidRPr="00C1207F">
        <w:rPr>
          <w:rFonts w:ascii="Times New Roman" w:hAnsi="Times New Roman"/>
          <w:color w:val="484848"/>
          <w:sz w:val="24"/>
          <w:szCs w:val="24"/>
        </w:rPr>
        <w:t> </w:t>
      </w:r>
      <w:r w:rsidRPr="00C1207F">
        <w:rPr>
          <w:rFonts w:ascii="Times New Roman" w:hAnsi="Times New Roman"/>
          <w:sz w:val="24"/>
          <w:szCs w:val="24"/>
        </w:rPr>
        <w:t>Список использованных источников:</w:t>
      </w:r>
    </w:p>
    <w:p w:rsidR="00D1479C" w:rsidRPr="00C1207F" w:rsidRDefault="00D1479C" w:rsidP="001C4982">
      <w:pPr>
        <w:pStyle w:val="a6"/>
        <w:numPr>
          <w:ilvl w:val="0"/>
          <w:numId w:val="83"/>
        </w:numPr>
        <w:shd w:val="clear" w:color="auto" w:fill="FFFFFF"/>
        <w:spacing w:after="0" w:line="240" w:lineRule="auto"/>
        <w:rPr>
          <w:rFonts w:ascii="Times New Roman" w:hAnsi="Times New Roman"/>
          <w:sz w:val="24"/>
          <w:szCs w:val="24"/>
        </w:rPr>
      </w:pPr>
      <w:r w:rsidRPr="00C1207F">
        <w:rPr>
          <w:rFonts w:ascii="Times New Roman" w:hAnsi="Times New Roman"/>
          <w:sz w:val="24"/>
          <w:szCs w:val="24"/>
        </w:rPr>
        <w:t>Свето</w:t>
      </w:r>
      <w:r w:rsidRPr="00C1207F">
        <w:rPr>
          <w:sz w:val="24"/>
          <w:szCs w:val="24"/>
        </w:rPr>
        <w:t xml:space="preserve">фор [Электронный ресурс] — URL: </w:t>
      </w:r>
      <w:r w:rsidRPr="00C1207F">
        <w:rPr>
          <w:rFonts w:ascii="Times New Roman" w:hAnsi="Times New Roman"/>
          <w:sz w:val="24"/>
          <w:szCs w:val="24"/>
        </w:rPr>
        <w:t>https://ru.wikipedia.org/wiki/Светофор#История (Дата обращения: 24.01.2022)</w:t>
      </w:r>
    </w:p>
    <w:p w:rsidR="00D1479C" w:rsidRPr="00C1207F" w:rsidRDefault="00D1479C" w:rsidP="001C4982">
      <w:pPr>
        <w:pStyle w:val="a6"/>
        <w:numPr>
          <w:ilvl w:val="0"/>
          <w:numId w:val="83"/>
        </w:numPr>
        <w:shd w:val="clear" w:color="auto" w:fill="FFFFFF"/>
        <w:spacing w:after="0" w:line="240" w:lineRule="auto"/>
        <w:rPr>
          <w:rFonts w:ascii="Times New Roman" w:hAnsi="Times New Roman"/>
          <w:sz w:val="24"/>
          <w:szCs w:val="24"/>
        </w:rPr>
      </w:pPr>
      <w:r w:rsidRPr="00C1207F">
        <w:rPr>
          <w:rFonts w:ascii="Times New Roman" w:hAnsi="Times New Roman"/>
          <w:sz w:val="24"/>
          <w:szCs w:val="24"/>
        </w:rPr>
        <w:t>Эволюция светофора: от семафорных стрелок до светодиодов [Электронный ресурс] — URL: https://rostec.ru/news/evolyutsiya-svetofora-ot-semafornykh-strelok-do-svetodiodov/ (Дата обращения: 24.01.2022)</w:t>
      </w:r>
    </w:p>
    <w:p w:rsidR="00D1479C" w:rsidRPr="00C1207F" w:rsidRDefault="00D1479C" w:rsidP="001C4982">
      <w:pPr>
        <w:pStyle w:val="a6"/>
        <w:numPr>
          <w:ilvl w:val="0"/>
          <w:numId w:val="83"/>
        </w:numPr>
        <w:shd w:val="clear" w:color="auto" w:fill="FFFFFF"/>
        <w:spacing w:after="0" w:line="240" w:lineRule="auto"/>
        <w:rPr>
          <w:rFonts w:ascii="Times New Roman" w:hAnsi="Times New Roman"/>
          <w:sz w:val="24"/>
          <w:szCs w:val="24"/>
        </w:rPr>
      </w:pPr>
      <w:r w:rsidRPr="00C1207F">
        <w:rPr>
          <w:rFonts w:ascii="Times New Roman" w:hAnsi="Times New Roman"/>
          <w:sz w:val="24"/>
          <w:szCs w:val="24"/>
        </w:rPr>
        <w:t>Система адаптивного управления светофорными объектами с организацией приорит</w:t>
      </w:r>
      <w:r w:rsidRPr="00C1207F">
        <w:rPr>
          <w:sz w:val="24"/>
          <w:szCs w:val="24"/>
        </w:rPr>
        <w:t>е</w:t>
      </w:r>
      <w:r w:rsidRPr="00C1207F">
        <w:rPr>
          <w:rFonts w:ascii="Times New Roman" w:hAnsi="Times New Roman"/>
          <w:sz w:val="24"/>
          <w:szCs w:val="24"/>
        </w:rPr>
        <w:t>та движения наземного городского транспорта [Электронный ресурс] — URL: https://умныйсветофор.рф (Дата обращения: 24.01.2022)</w:t>
      </w:r>
      <w:r w:rsidRPr="00C1207F">
        <w:rPr>
          <w:rFonts w:ascii="Times New Roman" w:hAnsi="Times New Roman"/>
          <w:sz w:val="24"/>
          <w:szCs w:val="24"/>
        </w:rPr>
        <w:br/>
      </w:r>
    </w:p>
    <w:p w:rsidR="00CD2ECC" w:rsidRDefault="00CD2ECC" w:rsidP="003F131D">
      <w:pPr>
        <w:spacing w:after="0" w:line="240" w:lineRule="auto"/>
        <w:ind w:firstLine="708"/>
        <w:jc w:val="center"/>
        <w:rPr>
          <w:rFonts w:ascii="Times New Roman" w:hAnsi="Times New Roman"/>
          <w:b/>
          <w:color w:val="333333"/>
          <w:sz w:val="24"/>
          <w:szCs w:val="24"/>
          <w:shd w:val="clear" w:color="auto" w:fill="FFFFFF"/>
        </w:rPr>
      </w:pPr>
    </w:p>
    <w:p w:rsidR="00C1207F" w:rsidRDefault="00C1207F" w:rsidP="00C1207F">
      <w:pPr>
        <w:spacing w:after="0" w:line="240" w:lineRule="auto"/>
        <w:jc w:val="center"/>
        <w:rPr>
          <w:rFonts w:ascii="Times New Roman" w:hAnsi="Times New Roman"/>
          <w:b/>
          <w:caps/>
          <w:sz w:val="24"/>
          <w:szCs w:val="24"/>
        </w:rPr>
      </w:pPr>
      <w:r w:rsidRPr="000943F8">
        <w:rPr>
          <w:rFonts w:ascii="Times New Roman" w:hAnsi="Times New Roman"/>
          <w:b/>
          <w:caps/>
          <w:sz w:val="24"/>
          <w:szCs w:val="24"/>
        </w:rPr>
        <w:t>Загадки пирамид</w:t>
      </w:r>
    </w:p>
    <w:p w:rsidR="00C1207F" w:rsidRPr="000943F8" w:rsidRDefault="00C1207F" w:rsidP="00C1207F">
      <w:pPr>
        <w:spacing w:after="0" w:line="240" w:lineRule="auto"/>
        <w:jc w:val="center"/>
        <w:rPr>
          <w:rFonts w:ascii="Times New Roman" w:hAnsi="Times New Roman"/>
          <w:b/>
          <w:caps/>
          <w:sz w:val="24"/>
          <w:szCs w:val="24"/>
        </w:rPr>
      </w:pPr>
    </w:p>
    <w:p w:rsidR="00C1207F" w:rsidRDefault="00C1207F" w:rsidP="00C1207F">
      <w:pPr>
        <w:spacing w:after="0" w:line="240" w:lineRule="auto"/>
        <w:jc w:val="right"/>
        <w:rPr>
          <w:rFonts w:ascii="Times New Roman" w:hAnsi="Times New Roman"/>
          <w:i/>
          <w:sz w:val="24"/>
          <w:szCs w:val="24"/>
        </w:rPr>
      </w:pPr>
      <w:r>
        <w:rPr>
          <w:rFonts w:ascii="Times New Roman" w:hAnsi="Times New Roman"/>
          <w:i/>
          <w:sz w:val="24"/>
          <w:szCs w:val="24"/>
        </w:rPr>
        <w:t>Гасанов Ульви Мехманович</w:t>
      </w:r>
      <w:r w:rsidR="00FE4367">
        <w:rPr>
          <w:rFonts w:ascii="Times New Roman" w:hAnsi="Times New Roman"/>
          <w:i/>
          <w:sz w:val="24"/>
          <w:szCs w:val="24"/>
        </w:rPr>
        <w:t>,</w:t>
      </w:r>
    </w:p>
    <w:p w:rsidR="00C1207F" w:rsidRPr="0068474F" w:rsidRDefault="00C1207F" w:rsidP="00C1207F">
      <w:pPr>
        <w:spacing w:after="0" w:line="240" w:lineRule="auto"/>
        <w:jc w:val="right"/>
        <w:rPr>
          <w:rFonts w:ascii="Times New Roman" w:hAnsi="Times New Roman"/>
          <w:i/>
          <w:sz w:val="24"/>
          <w:szCs w:val="24"/>
        </w:rPr>
      </w:pPr>
      <w:r>
        <w:rPr>
          <w:rFonts w:ascii="Times New Roman" w:hAnsi="Times New Roman"/>
          <w:i/>
          <w:sz w:val="24"/>
          <w:szCs w:val="24"/>
        </w:rPr>
        <w:t>Гулин Кирилл Сергеевич</w:t>
      </w:r>
    </w:p>
    <w:p w:rsidR="00C1207F" w:rsidRPr="0068474F" w:rsidRDefault="00C1207F" w:rsidP="00C1207F">
      <w:pPr>
        <w:spacing w:after="0" w:line="240" w:lineRule="auto"/>
        <w:jc w:val="right"/>
        <w:rPr>
          <w:rFonts w:ascii="Times New Roman" w:hAnsi="Times New Roman"/>
          <w:i/>
          <w:sz w:val="24"/>
          <w:szCs w:val="24"/>
        </w:rPr>
      </w:pPr>
      <w:r>
        <w:rPr>
          <w:rFonts w:ascii="Times New Roman" w:hAnsi="Times New Roman"/>
          <w:i/>
          <w:sz w:val="24"/>
          <w:szCs w:val="24"/>
        </w:rPr>
        <w:t>с</w:t>
      </w:r>
      <w:r w:rsidRPr="0068474F">
        <w:rPr>
          <w:rFonts w:ascii="Times New Roman" w:hAnsi="Times New Roman"/>
          <w:i/>
          <w:sz w:val="24"/>
          <w:szCs w:val="24"/>
        </w:rPr>
        <w:t>тудент</w:t>
      </w:r>
      <w:r>
        <w:rPr>
          <w:rFonts w:ascii="Times New Roman" w:hAnsi="Times New Roman"/>
          <w:i/>
          <w:sz w:val="24"/>
          <w:szCs w:val="24"/>
        </w:rPr>
        <w:t>ы</w:t>
      </w:r>
      <w:r w:rsidRPr="0068474F">
        <w:rPr>
          <w:rFonts w:ascii="Times New Roman" w:hAnsi="Times New Roman"/>
          <w:i/>
          <w:sz w:val="24"/>
          <w:szCs w:val="24"/>
        </w:rPr>
        <w:t xml:space="preserve"> 1 курса</w:t>
      </w:r>
    </w:p>
    <w:p w:rsidR="00C1207F" w:rsidRDefault="00C1207F" w:rsidP="00C1207F">
      <w:pPr>
        <w:spacing w:after="0" w:line="240" w:lineRule="auto"/>
        <w:jc w:val="right"/>
        <w:rPr>
          <w:rFonts w:ascii="Times New Roman" w:hAnsi="Times New Roman"/>
          <w:i/>
          <w:sz w:val="24"/>
          <w:szCs w:val="24"/>
        </w:rPr>
      </w:pPr>
      <w:r w:rsidRPr="0068474F">
        <w:rPr>
          <w:rFonts w:ascii="Times New Roman" w:hAnsi="Times New Roman"/>
          <w:i/>
          <w:sz w:val="24"/>
          <w:szCs w:val="24"/>
        </w:rPr>
        <w:t xml:space="preserve">специальности </w:t>
      </w:r>
      <w:r w:rsidRPr="0066753B">
        <w:rPr>
          <w:rFonts w:ascii="Times New Roman" w:hAnsi="Times New Roman"/>
          <w:i/>
          <w:sz w:val="24"/>
          <w:szCs w:val="24"/>
        </w:rPr>
        <w:t>10.0</w:t>
      </w:r>
      <w:r w:rsidR="00FE4367">
        <w:rPr>
          <w:rFonts w:ascii="Times New Roman" w:hAnsi="Times New Roman"/>
          <w:i/>
          <w:sz w:val="24"/>
          <w:szCs w:val="24"/>
        </w:rPr>
        <w:t>2.05 Обеспечение информационной</w:t>
      </w:r>
    </w:p>
    <w:p w:rsidR="00C1207F" w:rsidRPr="0068474F" w:rsidRDefault="00C1207F" w:rsidP="00C1207F">
      <w:pPr>
        <w:spacing w:after="0" w:line="240" w:lineRule="auto"/>
        <w:jc w:val="right"/>
        <w:rPr>
          <w:rFonts w:ascii="Times New Roman" w:hAnsi="Times New Roman"/>
          <w:i/>
          <w:sz w:val="24"/>
          <w:szCs w:val="24"/>
        </w:rPr>
      </w:pPr>
      <w:r w:rsidRPr="0066753B">
        <w:rPr>
          <w:rFonts w:ascii="Times New Roman" w:hAnsi="Times New Roman"/>
          <w:i/>
          <w:sz w:val="24"/>
          <w:szCs w:val="24"/>
        </w:rPr>
        <w:t>безопасности автоматизированных систем</w:t>
      </w:r>
    </w:p>
    <w:p w:rsidR="00C1207F" w:rsidRDefault="00C1207F" w:rsidP="00C1207F">
      <w:pPr>
        <w:spacing w:after="0" w:line="240" w:lineRule="auto"/>
        <w:jc w:val="right"/>
        <w:rPr>
          <w:rFonts w:ascii="Times New Roman" w:hAnsi="Times New Roman"/>
          <w:i/>
          <w:sz w:val="24"/>
          <w:szCs w:val="24"/>
        </w:rPr>
      </w:pPr>
      <w:r>
        <w:rPr>
          <w:rFonts w:ascii="Times New Roman" w:hAnsi="Times New Roman"/>
          <w:i/>
          <w:sz w:val="24"/>
          <w:szCs w:val="24"/>
        </w:rPr>
        <w:t>н</w:t>
      </w:r>
      <w:r w:rsidRPr="0068474F">
        <w:rPr>
          <w:rFonts w:ascii="Times New Roman" w:hAnsi="Times New Roman"/>
          <w:i/>
          <w:sz w:val="24"/>
          <w:szCs w:val="24"/>
        </w:rPr>
        <w:t>аучный руководитель О</w:t>
      </w:r>
      <w:r>
        <w:rPr>
          <w:rFonts w:ascii="Times New Roman" w:hAnsi="Times New Roman"/>
          <w:i/>
          <w:sz w:val="24"/>
          <w:szCs w:val="24"/>
        </w:rPr>
        <w:t>.</w:t>
      </w:r>
      <w:r w:rsidRPr="0068474F">
        <w:rPr>
          <w:rFonts w:ascii="Times New Roman" w:hAnsi="Times New Roman"/>
          <w:i/>
          <w:sz w:val="24"/>
          <w:szCs w:val="24"/>
        </w:rPr>
        <w:t>В</w:t>
      </w:r>
      <w:r>
        <w:rPr>
          <w:rFonts w:ascii="Times New Roman" w:hAnsi="Times New Roman"/>
          <w:i/>
          <w:sz w:val="24"/>
          <w:szCs w:val="24"/>
        </w:rPr>
        <w:t>.</w:t>
      </w:r>
      <w:r w:rsidRPr="0068474F">
        <w:rPr>
          <w:rFonts w:ascii="Times New Roman" w:hAnsi="Times New Roman"/>
          <w:i/>
          <w:sz w:val="24"/>
          <w:szCs w:val="24"/>
        </w:rPr>
        <w:t xml:space="preserve"> Сарафанова</w:t>
      </w:r>
    </w:p>
    <w:p w:rsidR="00C1207F" w:rsidRPr="002E6DDD" w:rsidRDefault="00882A2A" w:rsidP="00C1207F">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C1207F" w:rsidRPr="0066753B" w:rsidRDefault="00C1207F" w:rsidP="00C1207F">
      <w:pPr>
        <w:spacing w:after="0" w:line="240" w:lineRule="auto"/>
        <w:jc w:val="right"/>
        <w:rPr>
          <w:rFonts w:ascii="Times New Roman" w:hAnsi="Times New Roman"/>
          <w:i/>
          <w:sz w:val="24"/>
          <w:szCs w:val="24"/>
        </w:rPr>
      </w:pPr>
    </w:p>
    <w:p w:rsidR="00C1207F" w:rsidRPr="009F02B1" w:rsidRDefault="00C1207F" w:rsidP="00C1207F">
      <w:pPr>
        <w:spacing w:after="0" w:line="240" w:lineRule="auto"/>
        <w:ind w:firstLine="709"/>
        <w:jc w:val="both"/>
        <w:rPr>
          <w:rFonts w:ascii="Times New Roman" w:hAnsi="Times New Roman"/>
          <w:color w:val="000000"/>
          <w:sz w:val="24"/>
          <w:szCs w:val="24"/>
          <w:shd w:val="clear" w:color="auto" w:fill="FFFFFF"/>
        </w:rPr>
      </w:pPr>
      <w:r w:rsidRPr="009F02B1">
        <w:rPr>
          <w:rFonts w:ascii="Times New Roman" w:hAnsi="Times New Roman"/>
          <w:color w:val="000000"/>
          <w:sz w:val="24"/>
          <w:szCs w:val="24"/>
          <w:shd w:val="clear" w:color="auto" w:fill="FFFFFF"/>
        </w:rPr>
        <w:t>Наука геометрия возникла из практических задач, ее предложения выражают реальные факты и находят многочисленные применения.</w:t>
      </w:r>
    </w:p>
    <w:p w:rsidR="00C1207F" w:rsidRPr="009F02B1" w:rsidRDefault="00C1207F" w:rsidP="00C1207F">
      <w:pPr>
        <w:spacing w:after="0" w:line="240" w:lineRule="auto"/>
        <w:ind w:firstLine="709"/>
        <w:jc w:val="both"/>
        <w:rPr>
          <w:rFonts w:ascii="Times New Roman" w:hAnsi="Times New Roman"/>
          <w:color w:val="000000"/>
          <w:sz w:val="24"/>
          <w:szCs w:val="24"/>
          <w:shd w:val="clear" w:color="auto" w:fill="FFFFFF"/>
        </w:rPr>
      </w:pPr>
      <w:r w:rsidRPr="009F02B1">
        <w:rPr>
          <w:rFonts w:ascii="Times New Roman" w:hAnsi="Times New Roman"/>
          <w:color w:val="000000"/>
          <w:sz w:val="24"/>
          <w:szCs w:val="24"/>
          <w:shd w:val="clear" w:color="auto" w:fill="FFFFFF"/>
        </w:rPr>
        <w:t>Пирамида как геом</w:t>
      </w:r>
      <w:r>
        <w:rPr>
          <w:rFonts w:ascii="Times New Roman" w:hAnsi="Times New Roman"/>
          <w:color w:val="000000"/>
          <w:sz w:val="24"/>
          <w:szCs w:val="24"/>
          <w:shd w:val="clear" w:color="auto" w:fill="FFFFFF"/>
        </w:rPr>
        <w:t>етрическая форма — пожалуй, одна</w:t>
      </w:r>
      <w:r w:rsidRPr="009F02B1">
        <w:rPr>
          <w:rFonts w:ascii="Times New Roman" w:hAnsi="Times New Roman"/>
          <w:color w:val="000000"/>
          <w:sz w:val="24"/>
          <w:szCs w:val="24"/>
          <w:shd w:val="clear" w:color="auto" w:fill="FFFFFF"/>
        </w:rPr>
        <w:t xml:space="preserve"> из самых совершенных в природе. Интерес к пирамидам все больше и больше возрастает. Изучением пирамид занимались многие археологи, ученые, математики</w:t>
      </w:r>
      <w:r>
        <w:rPr>
          <w:rFonts w:ascii="Times New Roman" w:hAnsi="Times New Roman"/>
          <w:color w:val="000000"/>
          <w:sz w:val="24"/>
          <w:szCs w:val="24"/>
          <w:shd w:val="clear" w:color="auto" w:fill="FFFFFF"/>
        </w:rPr>
        <w:t>,</w:t>
      </w:r>
      <w:r w:rsidRPr="009F02B1">
        <w:rPr>
          <w:rFonts w:ascii="Times New Roman" w:hAnsi="Times New Roman"/>
          <w:color w:val="000000"/>
          <w:sz w:val="24"/>
          <w:szCs w:val="24"/>
          <w:shd w:val="clear" w:color="auto" w:fill="FFFFFF"/>
        </w:rPr>
        <w:t xml:space="preserve"> и каждый из них открывал новые свойства этих сооружений. По сей день существует еще много загадок, связанных с пирамидами. Разгадать их еще предстоит будущим поколениям ученых и исследователей.</w:t>
      </w:r>
    </w:p>
    <w:p w:rsidR="00C1207F" w:rsidRPr="009F02B1" w:rsidRDefault="00C1207F" w:rsidP="00C1207F">
      <w:pPr>
        <w:spacing w:after="0" w:line="240" w:lineRule="auto"/>
        <w:ind w:firstLine="709"/>
        <w:jc w:val="both"/>
        <w:rPr>
          <w:rFonts w:ascii="Times New Roman" w:hAnsi="Times New Roman"/>
          <w:color w:val="000000"/>
          <w:sz w:val="24"/>
          <w:szCs w:val="24"/>
          <w:shd w:val="clear" w:color="auto" w:fill="FFFFFF"/>
        </w:rPr>
      </w:pPr>
      <w:r w:rsidRPr="009F02B1">
        <w:rPr>
          <w:rFonts w:ascii="Times New Roman" w:hAnsi="Times New Roman"/>
          <w:color w:val="000000"/>
          <w:sz w:val="24"/>
          <w:szCs w:val="24"/>
          <w:shd w:val="clear" w:color="auto" w:fill="FFFFFF"/>
        </w:rPr>
        <w:t>Все это выз</w:t>
      </w:r>
      <w:r>
        <w:rPr>
          <w:rFonts w:ascii="Times New Roman" w:hAnsi="Times New Roman"/>
          <w:color w:val="000000"/>
          <w:sz w:val="24"/>
          <w:szCs w:val="24"/>
          <w:shd w:val="clear" w:color="auto" w:fill="FFFFFF"/>
        </w:rPr>
        <w:t xml:space="preserve">ывает </w:t>
      </w:r>
      <w:r w:rsidRPr="009F02B1">
        <w:rPr>
          <w:rFonts w:ascii="Times New Roman" w:hAnsi="Times New Roman"/>
          <w:color w:val="000000"/>
          <w:sz w:val="24"/>
          <w:szCs w:val="24"/>
          <w:shd w:val="clear" w:color="auto" w:fill="FFFFFF"/>
        </w:rPr>
        <w:t>большой интерес</w:t>
      </w:r>
      <w:r>
        <w:rPr>
          <w:rFonts w:ascii="Times New Roman" w:hAnsi="Times New Roman"/>
          <w:color w:val="000000"/>
          <w:sz w:val="24"/>
          <w:szCs w:val="24"/>
          <w:shd w:val="clear" w:color="auto" w:fill="FFFFFF"/>
        </w:rPr>
        <w:t xml:space="preserve"> и у современных студентов, молодежи</w:t>
      </w:r>
      <w:r w:rsidRPr="009F02B1">
        <w:rPr>
          <w:rFonts w:ascii="Times New Roman" w:hAnsi="Times New Roman"/>
          <w:color w:val="000000"/>
          <w:sz w:val="24"/>
          <w:szCs w:val="24"/>
          <w:shd w:val="clear" w:color="auto" w:fill="FFFFFF"/>
        </w:rPr>
        <w:t xml:space="preserve"> и побудило </w:t>
      </w:r>
      <w:r>
        <w:rPr>
          <w:rFonts w:ascii="Times New Roman" w:hAnsi="Times New Roman"/>
          <w:color w:val="000000"/>
          <w:sz w:val="24"/>
          <w:szCs w:val="24"/>
          <w:shd w:val="clear" w:color="auto" w:fill="FFFFFF"/>
        </w:rPr>
        <w:t xml:space="preserve">нас </w:t>
      </w:r>
      <w:r w:rsidRPr="009F02B1">
        <w:rPr>
          <w:rFonts w:ascii="Times New Roman" w:hAnsi="Times New Roman"/>
          <w:color w:val="000000"/>
          <w:sz w:val="24"/>
          <w:szCs w:val="24"/>
          <w:shd w:val="clear" w:color="auto" w:fill="FFFFFF"/>
        </w:rPr>
        <w:t>к более глубокому изучению свойств пирамид, как с математической точки зрения, так и с других точек зрения.</w:t>
      </w:r>
    </w:p>
    <w:p w:rsidR="00C1207F" w:rsidRPr="009F02B1" w:rsidRDefault="00C1207F" w:rsidP="00C1207F">
      <w:pPr>
        <w:spacing w:after="0" w:line="240" w:lineRule="auto"/>
        <w:ind w:firstLine="709"/>
        <w:jc w:val="both"/>
        <w:rPr>
          <w:rFonts w:ascii="Times New Roman" w:hAnsi="Times New Roman"/>
          <w:color w:val="000000"/>
          <w:sz w:val="24"/>
          <w:szCs w:val="24"/>
          <w:shd w:val="clear" w:color="auto" w:fill="FFFFFF"/>
        </w:rPr>
      </w:pPr>
      <w:r w:rsidRPr="009F02B1">
        <w:rPr>
          <w:rFonts w:ascii="Times New Roman" w:hAnsi="Times New Roman"/>
          <w:color w:val="000000"/>
          <w:sz w:val="24"/>
          <w:szCs w:val="24"/>
          <w:shd w:val="clear" w:color="auto" w:fill="FFFFFF"/>
        </w:rPr>
        <w:t>Проводя исследование по нашей теме, мы рассмотрели большой объем информации и выяснили довольно много нового о пирамидах.</w:t>
      </w:r>
    </w:p>
    <w:p w:rsidR="00C1207F" w:rsidRPr="0066753B" w:rsidRDefault="00C1207F" w:rsidP="00C1207F">
      <w:pPr>
        <w:spacing w:after="0" w:line="240" w:lineRule="auto"/>
        <w:ind w:firstLine="709"/>
        <w:jc w:val="both"/>
        <w:rPr>
          <w:rFonts w:ascii="Times New Roman" w:hAnsi="Times New Roman"/>
          <w:color w:val="000000"/>
          <w:sz w:val="24"/>
          <w:szCs w:val="24"/>
          <w:shd w:val="clear" w:color="auto" w:fill="FFFFFF"/>
        </w:rPr>
      </w:pPr>
      <w:r w:rsidRPr="009F02B1">
        <w:rPr>
          <w:rFonts w:ascii="Times New Roman" w:hAnsi="Times New Roman"/>
          <w:color w:val="000000"/>
          <w:sz w:val="24"/>
          <w:szCs w:val="24"/>
          <w:shd w:val="clear" w:color="auto" w:fill="FFFFFF"/>
        </w:rPr>
        <w:t>Начало геометрии пирамиды было положено в Древнем Египте и Вавилоне, однако активное развитие получило в Древней Греции. Первый, кто установил, чему равен объем пирамиды, был Демокрит, а доказал Евдокс Книдский. Древнегреческий математик Евклид систематизировал знания о пирамиде в XII томе своих «Начал», а также вывел первое определение пирамиды: телесная фигура, ограниченная плоскостями, которые от одной плоскости сходятся в одной точке.</w:t>
      </w:r>
    </w:p>
    <w:p w:rsidR="00C1207F" w:rsidRPr="0066753B" w:rsidRDefault="00C1207F" w:rsidP="00C1207F">
      <w:pPr>
        <w:shd w:val="clear" w:color="auto" w:fill="FFFFFF"/>
        <w:spacing w:after="0" w:line="240" w:lineRule="auto"/>
        <w:ind w:firstLine="709"/>
        <w:jc w:val="both"/>
        <w:textAlignment w:val="baseline"/>
        <w:rPr>
          <w:rFonts w:ascii="Times New Roman" w:hAnsi="Times New Roman"/>
          <w:color w:val="000000"/>
          <w:sz w:val="24"/>
          <w:szCs w:val="24"/>
        </w:rPr>
      </w:pPr>
      <w:r>
        <w:rPr>
          <w:rFonts w:ascii="Times New Roman" w:hAnsi="Times New Roman"/>
          <w:color w:val="000000"/>
          <w:sz w:val="24"/>
          <w:szCs w:val="24"/>
          <w:bdr w:val="none" w:sz="0" w:space="0" w:color="auto" w:frame="1"/>
        </w:rPr>
        <w:t xml:space="preserve">Пирамиды человек создавал еще до нашей эры. </w:t>
      </w:r>
      <w:r w:rsidRPr="0066753B">
        <w:rPr>
          <w:rFonts w:ascii="Times New Roman" w:hAnsi="Times New Roman"/>
          <w:color w:val="000000"/>
          <w:sz w:val="24"/>
          <w:szCs w:val="24"/>
          <w:bdr w:val="none" w:sz="0" w:space="0" w:color="auto" w:frame="1"/>
        </w:rPr>
        <w:t xml:space="preserve">Это гениальное творение поражает воображение уже много веков </w:t>
      </w:r>
      <w:r w:rsidRPr="0066753B">
        <w:rPr>
          <w:rFonts w:ascii="Times New Roman" w:hAnsi="Times New Roman"/>
          <w:color w:val="000000"/>
          <w:sz w:val="24"/>
          <w:szCs w:val="24"/>
        </w:rPr>
        <w:t>подряд.</w:t>
      </w:r>
      <w:r w:rsidRPr="0066753B">
        <w:rPr>
          <w:rFonts w:ascii="Times New Roman" w:hAnsi="Times New Roman"/>
          <w:color w:val="000000"/>
          <w:sz w:val="24"/>
          <w:szCs w:val="24"/>
          <w:bdr w:val="none" w:sz="0" w:space="0" w:color="auto" w:frame="1"/>
        </w:rPr>
        <w:t xml:space="preserve"> </w:t>
      </w:r>
      <w:r w:rsidRPr="0066753B">
        <w:rPr>
          <w:rFonts w:ascii="Times New Roman" w:hAnsi="Times New Roman"/>
          <w:color w:val="000000"/>
          <w:sz w:val="24"/>
          <w:szCs w:val="24"/>
        </w:rPr>
        <w:t>Чего только не находят в их пропорциях! Золотое сечение, расстояние от земли до солнца, число «Пи» и многое другое.</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b/>
          <w:i/>
          <w:sz w:val="24"/>
          <w:szCs w:val="24"/>
        </w:rPr>
        <w:t xml:space="preserve">Актуальность </w:t>
      </w:r>
      <w:r w:rsidRPr="0066753B">
        <w:rPr>
          <w:rFonts w:ascii="Times New Roman" w:hAnsi="Times New Roman"/>
          <w:b/>
          <w:sz w:val="24"/>
          <w:szCs w:val="24"/>
        </w:rPr>
        <w:t>темы</w:t>
      </w:r>
      <w:r w:rsidRPr="0066753B">
        <w:rPr>
          <w:rFonts w:ascii="Times New Roman" w:hAnsi="Times New Roman"/>
          <w:sz w:val="24"/>
          <w:szCs w:val="24"/>
        </w:rPr>
        <w:t>:</w:t>
      </w:r>
      <w:r>
        <w:rPr>
          <w:rFonts w:ascii="Times New Roman" w:hAnsi="Times New Roman"/>
          <w:sz w:val="24"/>
          <w:szCs w:val="24"/>
        </w:rPr>
        <w:t xml:space="preserve"> </w:t>
      </w:r>
      <w:r w:rsidRPr="0066753B">
        <w:rPr>
          <w:rFonts w:ascii="Times New Roman" w:hAnsi="Times New Roman"/>
          <w:sz w:val="24"/>
          <w:szCs w:val="24"/>
        </w:rPr>
        <w:t xml:space="preserve">люди до сих пор разгадывают тайны и загадки великих пирамид. </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b/>
          <w:i/>
          <w:sz w:val="24"/>
          <w:szCs w:val="24"/>
        </w:rPr>
        <w:t>Цель исследования</w:t>
      </w:r>
      <w:r w:rsidRPr="0066753B">
        <w:rPr>
          <w:rFonts w:ascii="Times New Roman" w:hAnsi="Times New Roman"/>
          <w:i/>
          <w:sz w:val="24"/>
          <w:szCs w:val="24"/>
        </w:rPr>
        <w:t xml:space="preserve">: </w:t>
      </w:r>
      <w:r w:rsidRPr="0066753B">
        <w:rPr>
          <w:rFonts w:ascii="Times New Roman" w:hAnsi="Times New Roman"/>
          <w:sz w:val="24"/>
          <w:szCs w:val="24"/>
        </w:rPr>
        <w:t>выяснить, какие выявленные учеными свойства пирамид работают в домашних условиях.</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i/>
          <w:sz w:val="24"/>
          <w:szCs w:val="24"/>
        </w:rPr>
        <w:lastRenderedPageBreak/>
        <w:t>Задачи исследования</w:t>
      </w:r>
      <w:r w:rsidRPr="0066753B">
        <w:rPr>
          <w:rFonts w:ascii="Times New Roman" w:hAnsi="Times New Roman"/>
          <w:sz w:val="24"/>
          <w:szCs w:val="24"/>
        </w:rPr>
        <w:t>:</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sz w:val="24"/>
          <w:szCs w:val="24"/>
        </w:rPr>
        <w:t>1. Изучить историю пирамид.</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sz w:val="24"/>
          <w:szCs w:val="24"/>
        </w:rPr>
        <w:t>2. Изготовить модель пирамид</w:t>
      </w:r>
      <w:r>
        <w:rPr>
          <w:rFonts w:ascii="Times New Roman" w:hAnsi="Times New Roman"/>
          <w:sz w:val="24"/>
          <w:szCs w:val="24"/>
        </w:rPr>
        <w:t>ы</w:t>
      </w:r>
      <w:r w:rsidRPr="0066753B">
        <w:rPr>
          <w:rFonts w:ascii="Times New Roman" w:hAnsi="Times New Roman"/>
          <w:sz w:val="24"/>
          <w:szCs w:val="24"/>
        </w:rPr>
        <w:t>.</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sz w:val="24"/>
          <w:szCs w:val="24"/>
        </w:rPr>
        <w:t>3. Провести эксперименты по выявлению влияния пирамиды на живую природу.</w:t>
      </w:r>
    </w:p>
    <w:p w:rsidR="00C1207F" w:rsidRPr="0066753B"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b/>
          <w:i/>
          <w:sz w:val="24"/>
          <w:szCs w:val="24"/>
        </w:rPr>
        <w:t>Гипотеза:</w:t>
      </w:r>
      <w:r w:rsidRPr="0066753B">
        <w:rPr>
          <w:rFonts w:ascii="Times New Roman" w:hAnsi="Times New Roman"/>
          <w:sz w:val="24"/>
          <w:szCs w:val="24"/>
        </w:rPr>
        <w:t xml:space="preserve"> пирамиды, изготовленные в домашних условиях в пропорциях золотого сечения, обладают уникальными свойствами.</w:t>
      </w:r>
    </w:p>
    <w:p w:rsidR="00C1207F" w:rsidRPr="009F02B1" w:rsidRDefault="00C1207F" w:rsidP="00C1207F">
      <w:pPr>
        <w:spacing w:after="0" w:line="240" w:lineRule="auto"/>
        <w:ind w:firstLine="709"/>
        <w:jc w:val="both"/>
        <w:rPr>
          <w:rFonts w:ascii="Times New Roman" w:hAnsi="Times New Roman"/>
          <w:b/>
          <w:sz w:val="24"/>
          <w:szCs w:val="24"/>
        </w:rPr>
      </w:pPr>
      <w:r w:rsidRPr="009F02B1">
        <w:rPr>
          <w:rFonts w:ascii="Times New Roman" w:hAnsi="Times New Roman"/>
          <w:b/>
          <w:sz w:val="24"/>
          <w:szCs w:val="24"/>
        </w:rPr>
        <w:t>Создание египетских пирамид</w:t>
      </w:r>
      <w:r>
        <w:rPr>
          <w:rFonts w:ascii="Times New Roman" w:hAnsi="Times New Roman"/>
          <w:b/>
          <w:sz w:val="24"/>
          <w:szCs w:val="24"/>
        </w:rPr>
        <w:t>.</w:t>
      </w:r>
    </w:p>
    <w:p w:rsidR="00C1207F" w:rsidRPr="0066753B" w:rsidRDefault="00C1207F" w:rsidP="00C1207F">
      <w:pPr>
        <w:pStyle w:val="a7"/>
        <w:shd w:val="clear" w:color="auto" w:fill="FFFFFF"/>
        <w:spacing w:before="0" w:after="0"/>
        <w:ind w:firstLine="709"/>
        <w:jc w:val="both"/>
        <w:rPr>
          <w:color w:val="000000"/>
          <w:shd w:val="clear" w:color="auto" w:fill="FFFFFF"/>
        </w:rPr>
      </w:pPr>
      <w:r>
        <w:rPr>
          <w:noProof/>
        </w:rPr>
        <w:drawing>
          <wp:anchor distT="0" distB="0" distL="114300" distR="114300" simplePos="0" relativeHeight="251807744" behindDoc="0" locked="0" layoutInCell="1" allowOverlap="1">
            <wp:simplePos x="0" y="0"/>
            <wp:positionH relativeFrom="margin">
              <wp:posOffset>3133090</wp:posOffset>
            </wp:positionH>
            <wp:positionV relativeFrom="margin">
              <wp:posOffset>6929755</wp:posOffset>
            </wp:positionV>
            <wp:extent cx="2807335" cy="1862455"/>
            <wp:effectExtent l="19050" t="0" r="0" b="0"/>
            <wp:wrapSquare wrapText="bothSides"/>
            <wp:docPr id="70"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5" cstate="print"/>
                    <a:srcRect/>
                    <a:stretch>
                      <a:fillRect/>
                    </a:stretch>
                  </pic:blipFill>
                  <pic:spPr bwMode="auto">
                    <a:xfrm>
                      <a:off x="0" y="0"/>
                      <a:ext cx="2807335" cy="1862455"/>
                    </a:xfrm>
                    <a:prstGeom prst="rect">
                      <a:avLst/>
                    </a:prstGeom>
                    <a:noFill/>
                  </pic:spPr>
                </pic:pic>
              </a:graphicData>
            </a:graphic>
          </wp:anchor>
        </w:drawing>
      </w:r>
      <w:r w:rsidRPr="0066753B">
        <w:rPr>
          <w:color w:val="000000"/>
        </w:rPr>
        <w:t>Говоря про строительство пирамид в Древнем Египте в целом, стоит упомянуть начало их истории. Самая первая пирамида в Египте была построена порядка пяти тысячелетий назад по инициативе фараона Джосера. Именно в эти 5 тысячелетий и оценивается возраст пирамид в Египте. Возведением пирамиды Джосера руководил знаменитый и легендарный Имхотеп, который в поздние века даже был обожествлен.</w:t>
      </w:r>
      <w:r w:rsidRPr="0066753B">
        <w:rPr>
          <w:color w:val="000000"/>
          <w:shd w:val="clear" w:color="auto" w:fill="FFFFFF"/>
        </w:rPr>
        <w:t xml:space="preserve"> Весь комплекс возводимой постройки занимал площадь 545 на 278 метров. По периметру он был обнесен 10-метровой стеной с 14 воротами, лишь одни из которых были настоящими. В центре комплекса располагалась пирамида Джосера со сторонами 118 на 140 метров. Высота пирамиды Джосера — 60 метров. Почти на 30-метровой глубине располагалась погребальная камера, к которой вели коридоры с множеством ответвлений. В комнатах ответвлений хранились утварь и жертвоприношения. Здесь же археологи нашли три барельефа самого фараона Джосера.  Возле восточной стены пирамиды Джосера были обнаружены 11 малых погребальных камер, предназначенных для царской семьи. В отличие от знаменитых больших пирамид Гизы, пирамида Джосера имела ступенчатую форму, как бы предназначенную для восшествия фараона на небеса. Конечно же, эта пирамида уступает по известности и размерам пирамиде Хеопса, но все же вклад самой первой каменной пирамиды в культуру Египта переоценить сложно. Но все же наиболее известны для обычного населения нашей планеты расположенные рядом три пирамиды Египта -  Хефрена,  Мекерина и самая большая и высокая пирамида в Египте – Хеопса (Хуфу)</w:t>
      </w:r>
    </w:p>
    <w:p w:rsidR="00C1207F" w:rsidRPr="0066753B" w:rsidRDefault="00C1207F" w:rsidP="00C1207F">
      <w:pPr>
        <w:pStyle w:val="a7"/>
        <w:shd w:val="clear" w:color="auto" w:fill="FFFFFF"/>
        <w:spacing w:before="0" w:after="0"/>
        <w:ind w:firstLine="709"/>
        <w:jc w:val="both"/>
        <w:rPr>
          <w:color w:val="000000"/>
        </w:rPr>
      </w:pPr>
      <w:r w:rsidRPr="0066753B">
        <w:rPr>
          <w:color w:val="000000"/>
        </w:rPr>
        <w:t>На строительстве чуда света пирамиды Хеопса одновременно были задействованы порядка 100 000 человек. За первые десять лет работы была построена дорога, по которой доставляли огромные каменные блоки к реке и подземные сооружения пирамиды. Работы по возведению самого монумента продолжались еще порядка 20 лет. </w:t>
      </w:r>
    </w:p>
    <w:p w:rsidR="00C1207F" w:rsidRPr="0066753B" w:rsidRDefault="00C1207F" w:rsidP="00C1207F">
      <w:pPr>
        <w:spacing w:after="0" w:line="240" w:lineRule="auto"/>
        <w:ind w:firstLine="709"/>
        <w:jc w:val="both"/>
        <w:rPr>
          <w:rFonts w:ascii="Times New Roman" w:hAnsi="Times New Roman"/>
          <w:color w:val="000000"/>
          <w:sz w:val="24"/>
          <w:szCs w:val="24"/>
        </w:rPr>
      </w:pPr>
      <w:r w:rsidRPr="0066753B">
        <w:rPr>
          <w:rFonts w:ascii="Times New Roman" w:hAnsi="Times New Roman"/>
          <w:color w:val="000000"/>
          <w:sz w:val="24"/>
          <w:szCs w:val="24"/>
        </w:rPr>
        <w:t xml:space="preserve">Размеры пирамиды Хеопса в Гизе поражают. Высота пирамиды Хеопса изначально достигала 147 метров. Со временем, из-за засыпания песками и потерей облицовки она уменьшилась до 137 метров. Но даже эта цифра позволяла ей долгое время оставаться самым высоким сооружением человека в мире. Пирамида имеет квадратное основание со стороной 147 метров. Для строительства этого гиганта по оценкам потребовалось 2 300 000 известняковых блоков, весящих в среднем 2,5 тонны. </w:t>
      </w:r>
    </w:p>
    <w:p w:rsidR="00C1207F" w:rsidRPr="0066753B" w:rsidRDefault="00C1207F" w:rsidP="00C1207F">
      <w:pPr>
        <w:spacing w:after="0" w:line="240" w:lineRule="auto"/>
        <w:ind w:firstLine="709"/>
        <w:jc w:val="both"/>
        <w:rPr>
          <w:rFonts w:ascii="Times New Roman" w:hAnsi="Times New Roman"/>
          <w:color w:val="000000"/>
          <w:sz w:val="24"/>
          <w:szCs w:val="24"/>
        </w:rPr>
      </w:pPr>
      <w:r w:rsidRPr="0066753B">
        <w:rPr>
          <w:rFonts w:ascii="Times New Roman" w:hAnsi="Times New Roman"/>
          <w:color w:val="000000"/>
          <w:sz w:val="24"/>
          <w:szCs w:val="24"/>
        </w:rPr>
        <w:t>Считается, что целью строительства пирамид было размещение гробниц фараонов.</w:t>
      </w:r>
      <w:r>
        <w:rPr>
          <w:rFonts w:ascii="Times New Roman" w:hAnsi="Times New Roman"/>
          <w:color w:val="000000"/>
          <w:sz w:val="24"/>
          <w:szCs w:val="24"/>
        </w:rPr>
        <w:t xml:space="preserve"> </w:t>
      </w:r>
      <w:r w:rsidRPr="0066753B">
        <w:rPr>
          <w:rFonts w:ascii="Times New Roman" w:hAnsi="Times New Roman"/>
          <w:color w:val="000000"/>
          <w:sz w:val="24"/>
          <w:szCs w:val="24"/>
        </w:rPr>
        <w:t>Однако</w:t>
      </w:r>
      <w:r>
        <w:rPr>
          <w:rFonts w:ascii="Times New Roman" w:hAnsi="Times New Roman"/>
          <w:color w:val="000000"/>
          <w:sz w:val="24"/>
          <w:szCs w:val="24"/>
        </w:rPr>
        <w:t>,</w:t>
      </w:r>
      <w:r w:rsidRPr="0066753B">
        <w:rPr>
          <w:rFonts w:ascii="Times New Roman" w:hAnsi="Times New Roman"/>
          <w:color w:val="000000"/>
          <w:sz w:val="24"/>
          <w:szCs w:val="24"/>
        </w:rPr>
        <w:t xml:space="preserve"> по данным исследователей пирамид</w:t>
      </w:r>
      <w:r>
        <w:rPr>
          <w:rFonts w:ascii="Times New Roman" w:hAnsi="Times New Roman"/>
          <w:color w:val="000000"/>
          <w:sz w:val="24"/>
          <w:szCs w:val="24"/>
        </w:rPr>
        <w:t>,</w:t>
      </w:r>
      <w:r w:rsidRPr="0066753B">
        <w:rPr>
          <w:rFonts w:ascii="Times New Roman" w:hAnsi="Times New Roman"/>
          <w:color w:val="000000"/>
          <w:sz w:val="24"/>
          <w:szCs w:val="24"/>
        </w:rPr>
        <w:t xml:space="preserve"> в них не было найдено ни одной мумии. </w:t>
      </w:r>
    </w:p>
    <w:p w:rsidR="00C1207F" w:rsidRPr="0066753B" w:rsidRDefault="00C1207F" w:rsidP="00C1207F">
      <w:pPr>
        <w:spacing w:after="0" w:line="240" w:lineRule="auto"/>
        <w:ind w:firstLine="709"/>
        <w:jc w:val="both"/>
        <w:rPr>
          <w:rFonts w:ascii="Times New Roman" w:hAnsi="Times New Roman"/>
          <w:bCs/>
          <w:sz w:val="24"/>
          <w:szCs w:val="24"/>
        </w:rPr>
      </w:pPr>
      <w:r>
        <w:rPr>
          <w:noProof/>
        </w:rPr>
        <w:drawing>
          <wp:anchor distT="0" distB="0" distL="114300" distR="114300" simplePos="0" relativeHeight="251808768" behindDoc="0" locked="0" layoutInCell="1" allowOverlap="1">
            <wp:simplePos x="0" y="0"/>
            <wp:positionH relativeFrom="margin">
              <wp:align>right</wp:align>
            </wp:positionH>
            <wp:positionV relativeFrom="margin">
              <wp:posOffset>4740910</wp:posOffset>
            </wp:positionV>
            <wp:extent cx="1485900" cy="1014095"/>
            <wp:effectExtent l="19050" t="0" r="0" b="0"/>
            <wp:wrapSquare wrapText="bothSides"/>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6"/>
                    <a:srcRect/>
                    <a:stretch>
                      <a:fillRect/>
                    </a:stretch>
                  </pic:blipFill>
                  <pic:spPr bwMode="auto">
                    <a:xfrm>
                      <a:off x="0" y="0"/>
                      <a:ext cx="1485900" cy="1014095"/>
                    </a:xfrm>
                    <a:prstGeom prst="rect">
                      <a:avLst/>
                    </a:prstGeom>
                    <a:noFill/>
                  </pic:spPr>
                </pic:pic>
              </a:graphicData>
            </a:graphic>
          </wp:anchor>
        </w:drawing>
      </w:r>
      <w:r w:rsidRPr="0066753B">
        <w:rPr>
          <w:rFonts w:ascii="Times New Roman" w:hAnsi="Times New Roman"/>
          <w:color w:val="000000"/>
          <w:sz w:val="24"/>
          <w:szCs w:val="24"/>
        </w:rPr>
        <w:t>Но откуда было известно древним египтянам принцип «золотого сечения»</w:t>
      </w:r>
      <w:r>
        <w:rPr>
          <w:rFonts w:ascii="Times New Roman" w:hAnsi="Times New Roman"/>
          <w:color w:val="000000"/>
          <w:sz w:val="24"/>
          <w:szCs w:val="24"/>
        </w:rPr>
        <w:t xml:space="preserve">? </w:t>
      </w:r>
      <w:r w:rsidRPr="0066753B">
        <w:rPr>
          <w:rFonts w:ascii="Times New Roman" w:hAnsi="Times New Roman"/>
          <w:bCs/>
          <w:sz w:val="24"/>
          <w:szCs w:val="24"/>
        </w:rPr>
        <w:t>Так что же все-таки золотое сечение?</w:t>
      </w:r>
    </w:p>
    <w:p w:rsidR="00C1207F" w:rsidRPr="0066753B" w:rsidRDefault="00C1207F" w:rsidP="00C1207F">
      <w:pPr>
        <w:spacing w:after="0" w:line="240" w:lineRule="auto"/>
        <w:ind w:firstLine="709"/>
        <w:jc w:val="both"/>
        <w:rPr>
          <w:rFonts w:ascii="Times New Roman" w:hAnsi="Times New Roman"/>
          <w:bCs/>
          <w:sz w:val="24"/>
          <w:szCs w:val="24"/>
        </w:rPr>
      </w:pPr>
      <w:r w:rsidRPr="0066753B">
        <w:rPr>
          <w:rFonts w:ascii="Times New Roman" w:hAnsi="Times New Roman"/>
          <w:bCs/>
          <w:sz w:val="24"/>
          <w:szCs w:val="24"/>
        </w:rPr>
        <w:t>Если сказать просто, то Золотое сечение – это деление отрезка на две части в таком соотношении, при котором большая часть относится к меньшей, как их сумма (весь отрезок) к большей.</w:t>
      </w:r>
    </w:p>
    <w:p w:rsidR="00C1207F" w:rsidRDefault="00C1207F" w:rsidP="00C1207F">
      <w:pPr>
        <w:pStyle w:val="a7"/>
        <w:spacing w:before="0" w:after="0"/>
        <w:ind w:firstLine="709"/>
        <w:jc w:val="both"/>
        <w:rPr>
          <w:b/>
          <w:bCs/>
          <w:color w:val="1F1F1F"/>
        </w:rPr>
      </w:pPr>
      <w:r w:rsidRPr="001A11E0">
        <w:rPr>
          <w:rStyle w:val="ac"/>
          <w:i/>
          <w:color w:val="1F1F1F"/>
        </w:rPr>
        <w:lastRenderedPageBreak/>
        <w:t>Число Непера и Золотая пропорция.</w:t>
      </w:r>
      <w:r>
        <w:rPr>
          <w:rStyle w:val="ac"/>
          <w:color w:val="1F1F1F"/>
        </w:rPr>
        <w:t xml:space="preserve"> </w:t>
      </w:r>
      <w:r w:rsidRPr="0066753B">
        <w:rPr>
          <w:color w:val="1F1F1F"/>
        </w:rPr>
        <w:t>Число Непера есть предел на бесконечности: e = lim(1+(1/x))</w:t>
      </w:r>
      <w:r w:rsidRPr="0066753B">
        <w:rPr>
          <w:color w:val="1F1F1F"/>
          <w:vertAlign w:val="superscript"/>
        </w:rPr>
        <w:t>x</w:t>
      </w:r>
      <w:r>
        <w:rPr>
          <w:color w:val="1F1F1F"/>
          <w:vertAlign w:val="superscript"/>
        </w:rPr>
        <w:t xml:space="preserve"> </w:t>
      </w:r>
      <w:r>
        <w:rPr>
          <w:color w:val="1F1F1F"/>
        </w:rPr>
        <w:t>. Е</w:t>
      </w:r>
      <w:r w:rsidRPr="0066753B">
        <w:rPr>
          <w:color w:val="1F1F1F"/>
        </w:rPr>
        <w:t>сли взять число Пи (отношение длины окружности к ее диаметру), умножить его на комплексное число i и разделить на пять, а затем число Непера возвести в эту степень и сложить с числом Непера в той же степени, но со знаком минус, то получаем </w:t>
      </w:r>
      <w:r w:rsidRPr="0066753B">
        <w:rPr>
          <w:b/>
          <w:bCs/>
          <w:color w:val="1F1F1F"/>
        </w:rPr>
        <w:t>Золотую пропорцию (число 1,618)</w:t>
      </w:r>
      <w:r>
        <w:rPr>
          <w:b/>
          <w:bCs/>
          <w:color w:val="1F1F1F"/>
        </w:rPr>
        <w:t>.</w:t>
      </w:r>
      <w:r w:rsidRPr="0066753B">
        <w:rPr>
          <w:b/>
          <w:bCs/>
          <w:color w:val="1F1F1F"/>
        </w:rPr>
        <w:t xml:space="preserve"> Формулу Красоты</w:t>
      </w:r>
      <w:r>
        <w:rPr>
          <w:b/>
          <w:bCs/>
          <w:color w:val="1F1F1F"/>
        </w:rPr>
        <w:t>.</w:t>
      </w:r>
    </w:p>
    <w:p w:rsidR="00C1207F" w:rsidRPr="0066753B" w:rsidRDefault="00C1207F" w:rsidP="00C1207F">
      <w:pPr>
        <w:pStyle w:val="a7"/>
        <w:spacing w:before="0" w:after="0"/>
        <w:ind w:firstLine="709"/>
        <w:jc w:val="both"/>
        <w:rPr>
          <w:color w:val="1F1F1F"/>
        </w:rPr>
      </w:pPr>
      <w:r w:rsidRPr="001A11E0">
        <w:rPr>
          <w:rStyle w:val="ac"/>
          <w:i/>
          <w:color w:val="1F1F1F"/>
        </w:rPr>
        <w:t>Ряд Фибоначчи</w:t>
      </w:r>
      <w:r>
        <w:rPr>
          <w:rStyle w:val="ac"/>
          <w:i/>
          <w:color w:val="1F1F1F"/>
        </w:rPr>
        <w:t xml:space="preserve">. </w:t>
      </w:r>
      <w:r w:rsidRPr="0066753B">
        <w:rPr>
          <w:color w:val="1F1F1F"/>
        </w:rPr>
        <w:t>С историей золотого сечения косвенным образом связано имя итальянского математика монаха Леонардо из Пизы, более известного под именем Фибоначчи.</w:t>
      </w:r>
      <w:r>
        <w:rPr>
          <w:color w:val="1F1F1F"/>
        </w:rPr>
        <w:t xml:space="preserve"> </w:t>
      </w:r>
      <w:r w:rsidRPr="001A11E0">
        <w:rPr>
          <w:bCs/>
          <w:color w:val="1F1F1F"/>
        </w:rPr>
        <w:t>Ряд чисел 0, 1, 1, 2, 3, 5, 8, 13, 21, 34, 55 и т.д. известен как ряд Фибоначчи.</w:t>
      </w:r>
      <w:r w:rsidRPr="0066753B">
        <w:rPr>
          <w:color w:val="1F1F1F"/>
        </w:rPr>
        <w:t> Особенность последовательности чисел состоит в том, что каждый ее член, начиная с третьего, равен сумме двух предыдущих 2+3=5; 3+5=8; 5+8=13; 8+13=21 и т.д., а отношение смежных чисел ряда приближается к отношению золотого деления. Так, 21/34=0,617, а 34/55=0,618. Это отношение обозначается символом φ. Только это отношение – 0,618/0,382 – дает непрерывное деление отрезка прямой в золотой пропорции, увеличение его или уменьшение до бесконечности, когда меньший отрезок так относится к большему, как больший ко всему.</w:t>
      </w:r>
    </w:p>
    <w:p w:rsidR="00C1207F" w:rsidRDefault="00C1207F" w:rsidP="00C1207F">
      <w:pPr>
        <w:spacing w:after="0" w:line="240" w:lineRule="auto"/>
        <w:ind w:firstLine="709"/>
        <w:jc w:val="both"/>
        <w:rPr>
          <w:rFonts w:ascii="Times New Roman" w:hAnsi="Times New Roman"/>
          <w:sz w:val="24"/>
          <w:szCs w:val="24"/>
        </w:rPr>
      </w:pPr>
      <w:r w:rsidRPr="0066753B">
        <w:rPr>
          <w:rFonts w:ascii="Times New Roman" w:hAnsi="Times New Roman"/>
          <w:b/>
          <w:bCs/>
          <w:sz w:val="24"/>
          <w:szCs w:val="24"/>
        </w:rPr>
        <w:t>Пирамиды в природе</w:t>
      </w:r>
      <w:r w:rsidRPr="0066753B">
        <w:rPr>
          <w:rFonts w:ascii="Times New Roman" w:hAnsi="Times New Roman"/>
          <w:sz w:val="24"/>
          <w:szCs w:val="24"/>
        </w:rPr>
        <w:t>.</w:t>
      </w:r>
    </w:p>
    <w:p w:rsidR="00CD768F" w:rsidRPr="0066753B" w:rsidRDefault="00CD768F" w:rsidP="00C1207F">
      <w:pPr>
        <w:spacing w:after="0" w:line="240" w:lineRule="auto"/>
        <w:ind w:firstLine="709"/>
        <w:jc w:val="both"/>
        <w:rPr>
          <w:rFonts w:ascii="Times New Roman" w:hAnsi="Times New Roman"/>
          <w:sz w:val="24"/>
          <w:szCs w:val="24"/>
        </w:rPr>
      </w:pPr>
    </w:p>
    <w:p w:rsidR="00C1207F" w:rsidRPr="00CD768F" w:rsidRDefault="00C1207F" w:rsidP="00C1207F">
      <w:pPr>
        <w:spacing w:after="0" w:line="240" w:lineRule="auto"/>
        <w:ind w:firstLine="709"/>
        <w:jc w:val="both"/>
        <w:rPr>
          <w:rStyle w:val="ac"/>
          <w:rFonts w:ascii="Times New Roman" w:hAnsi="Times New Roman"/>
          <w:b w:val="0"/>
          <w:sz w:val="24"/>
          <w:szCs w:val="24"/>
        </w:rPr>
      </w:pPr>
      <w:r w:rsidRPr="00CD768F">
        <w:rPr>
          <w:rStyle w:val="ac"/>
          <w:rFonts w:ascii="Times New Roman" w:hAnsi="Times New Roman"/>
          <w:b w:val="0"/>
          <w:sz w:val="24"/>
          <w:szCs w:val="24"/>
        </w:rPr>
        <w:t>На Земле мы повсюду натыкаемся на объекты, имеющие форму пирамиды, как в живой, так и в неживой природе. Люди с богатой фантазией начинают видеть пирамиды даже в очертаниях горных вершин.</w:t>
      </w:r>
    </w:p>
    <w:p w:rsidR="00C1207F" w:rsidRPr="00CD768F" w:rsidRDefault="00C1207F" w:rsidP="00CD768F">
      <w:pPr>
        <w:spacing w:after="0" w:line="240" w:lineRule="auto"/>
        <w:ind w:firstLine="709"/>
        <w:jc w:val="both"/>
        <w:rPr>
          <w:rStyle w:val="ac"/>
          <w:rFonts w:ascii="Times New Roman" w:hAnsi="Times New Roman"/>
          <w:b w:val="0"/>
          <w:sz w:val="24"/>
          <w:szCs w:val="24"/>
        </w:rPr>
      </w:pPr>
      <w:r w:rsidRPr="00CD768F">
        <w:rPr>
          <w:noProof/>
        </w:rPr>
        <w:drawing>
          <wp:anchor distT="0" distB="0" distL="114300" distR="114300" simplePos="0" relativeHeight="251809792" behindDoc="0" locked="0" layoutInCell="1" allowOverlap="1">
            <wp:simplePos x="0" y="0"/>
            <wp:positionH relativeFrom="margin">
              <wp:align>right</wp:align>
            </wp:positionH>
            <wp:positionV relativeFrom="margin">
              <wp:posOffset>3810</wp:posOffset>
            </wp:positionV>
            <wp:extent cx="2508250" cy="1682115"/>
            <wp:effectExtent l="19050" t="0" r="6350" b="0"/>
            <wp:wrapSquare wrapText="bothSides"/>
            <wp:docPr id="2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7"/>
                    <a:srcRect/>
                    <a:stretch>
                      <a:fillRect/>
                    </a:stretch>
                  </pic:blipFill>
                  <pic:spPr bwMode="auto">
                    <a:xfrm>
                      <a:off x="0" y="0"/>
                      <a:ext cx="2508250" cy="1682115"/>
                    </a:xfrm>
                    <a:prstGeom prst="rect">
                      <a:avLst/>
                    </a:prstGeom>
                    <a:noFill/>
                  </pic:spPr>
                </pic:pic>
              </a:graphicData>
            </a:graphic>
          </wp:anchor>
        </w:drawing>
      </w:r>
      <w:r w:rsidRPr="00CD768F">
        <w:rPr>
          <w:rStyle w:val="ac"/>
          <w:rFonts w:ascii="Times New Roman" w:hAnsi="Times New Roman"/>
          <w:b w:val="0"/>
          <w:sz w:val="24"/>
          <w:szCs w:val="24"/>
        </w:rPr>
        <w:t>Тибет. Гора Кайлас. Загадкой является тот факт, что грани у Кайласа четко сориентированы по всем частям света. Некоторые исследователи утверждают, что Кайлас это и не гора вовсе, а гигантская пирамида. А все остальные маленькие горы – это маленькие пирамиды. Таким образом, получается, что это настоящая система пирамид, которая по своим размерам гораздо крупнее всех тех, которые нам ранее известны.</w:t>
      </w:r>
    </w:p>
    <w:p w:rsidR="00C1207F" w:rsidRPr="00CD768F" w:rsidRDefault="00C1207F" w:rsidP="00C1207F">
      <w:pPr>
        <w:spacing w:after="0" w:line="240" w:lineRule="auto"/>
        <w:ind w:firstLine="709"/>
        <w:jc w:val="both"/>
        <w:rPr>
          <w:rStyle w:val="ac"/>
          <w:rFonts w:ascii="Times New Roman" w:hAnsi="Times New Roman"/>
          <w:b w:val="0"/>
          <w:noProof/>
          <w:sz w:val="24"/>
          <w:szCs w:val="24"/>
        </w:rPr>
      </w:pPr>
      <w:r w:rsidRPr="00CD768F">
        <w:rPr>
          <w:noProof/>
        </w:rPr>
        <w:drawing>
          <wp:anchor distT="0" distB="0" distL="114300" distR="114300" simplePos="0" relativeHeight="251810816" behindDoc="0" locked="0" layoutInCell="1" allowOverlap="1">
            <wp:simplePos x="0" y="0"/>
            <wp:positionH relativeFrom="margin">
              <wp:align>right</wp:align>
            </wp:positionH>
            <wp:positionV relativeFrom="margin">
              <wp:posOffset>1832610</wp:posOffset>
            </wp:positionV>
            <wp:extent cx="2471420" cy="1746250"/>
            <wp:effectExtent l="19050" t="0" r="5080" b="0"/>
            <wp:wrapSquare wrapText="bothSides"/>
            <wp:docPr id="2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8"/>
                    <a:srcRect b="5843"/>
                    <a:stretch>
                      <a:fillRect/>
                    </a:stretch>
                  </pic:blipFill>
                  <pic:spPr bwMode="auto">
                    <a:xfrm>
                      <a:off x="0" y="0"/>
                      <a:ext cx="2471420" cy="1746250"/>
                    </a:xfrm>
                    <a:prstGeom prst="rect">
                      <a:avLst/>
                    </a:prstGeom>
                    <a:noFill/>
                  </pic:spPr>
                </pic:pic>
              </a:graphicData>
            </a:graphic>
          </wp:anchor>
        </w:drawing>
      </w:r>
      <w:r w:rsidRPr="00CD768F">
        <w:rPr>
          <w:rStyle w:val="ac"/>
          <w:rFonts w:ascii="Times New Roman" w:hAnsi="Times New Roman"/>
          <w:b w:val="0"/>
          <w:sz w:val="24"/>
          <w:szCs w:val="24"/>
        </w:rPr>
        <w:t>Белуха - высшая точка Алтайских гор (4509 м), одна из крупнейших горных вершин России.  В массиве Белуха две вершины в виде неправильных пирамид — остроконечная Восточная Белуха и Западная Белуха.</w:t>
      </w:r>
      <w:r w:rsidRPr="00CD768F">
        <w:rPr>
          <w:rStyle w:val="ac"/>
          <w:rFonts w:ascii="Times New Roman" w:hAnsi="Times New Roman"/>
          <w:b w:val="0"/>
          <w:noProof/>
          <w:sz w:val="24"/>
          <w:szCs w:val="24"/>
        </w:rPr>
        <w:t xml:space="preserve"> </w:t>
      </w:r>
    </w:p>
    <w:p w:rsidR="00CD768F" w:rsidRDefault="00CD768F" w:rsidP="00C1207F">
      <w:pPr>
        <w:spacing w:after="0" w:line="240" w:lineRule="auto"/>
        <w:ind w:firstLine="709"/>
        <w:jc w:val="both"/>
        <w:rPr>
          <w:rFonts w:ascii="Times New Roman" w:hAnsi="Times New Roman"/>
          <w:b/>
          <w:bCs/>
          <w:sz w:val="24"/>
          <w:szCs w:val="24"/>
        </w:rPr>
      </w:pPr>
    </w:p>
    <w:p w:rsidR="00C1207F" w:rsidRDefault="00C1207F" w:rsidP="00C1207F">
      <w:pPr>
        <w:spacing w:after="0" w:line="240" w:lineRule="auto"/>
        <w:ind w:firstLine="709"/>
        <w:jc w:val="both"/>
        <w:rPr>
          <w:rFonts w:ascii="Times New Roman" w:hAnsi="Times New Roman"/>
          <w:b/>
          <w:bCs/>
          <w:sz w:val="24"/>
          <w:szCs w:val="24"/>
        </w:rPr>
      </w:pPr>
      <w:r w:rsidRPr="0066753B">
        <w:rPr>
          <w:rFonts w:ascii="Times New Roman" w:hAnsi="Times New Roman"/>
          <w:b/>
          <w:bCs/>
          <w:sz w:val="24"/>
          <w:szCs w:val="24"/>
        </w:rPr>
        <w:t>Пирамиды разных стран</w:t>
      </w:r>
    </w:p>
    <w:p w:rsidR="00C1207F" w:rsidRPr="00CD768F" w:rsidRDefault="00C1207F" w:rsidP="00C1207F">
      <w:pPr>
        <w:pStyle w:val="3"/>
        <w:shd w:val="clear" w:color="auto" w:fill="FFFFFF"/>
        <w:spacing w:before="0"/>
        <w:ind w:firstLine="709"/>
        <w:jc w:val="both"/>
        <w:rPr>
          <w:i/>
          <w:color w:val="auto"/>
        </w:rPr>
      </w:pPr>
      <w:r w:rsidRPr="00CD768F">
        <w:rPr>
          <w:i/>
          <w:color w:val="auto"/>
        </w:rPr>
        <w:t>Пирамида Цестия, Италия</w:t>
      </w:r>
    </w:p>
    <w:p w:rsidR="00C1207F" w:rsidRPr="0066753B" w:rsidRDefault="00C1207F" w:rsidP="00C1207F">
      <w:pPr>
        <w:spacing w:after="0" w:line="240" w:lineRule="auto"/>
        <w:ind w:firstLine="709"/>
        <w:jc w:val="both"/>
        <w:rPr>
          <w:rFonts w:ascii="Times New Roman" w:hAnsi="Times New Roman"/>
          <w:sz w:val="24"/>
          <w:szCs w:val="24"/>
        </w:rPr>
      </w:pPr>
      <w:r>
        <w:rPr>
          <w:noProof/>
        </w:rPr>
        <w:drawing>
          <wp:anchor distT="0" distB="0" distL="114300" distR="114300" simplePos="0" relativeHeight="251811840" behindDoc="0" locked="0" layoutInCell="1" allowOverlap="1">
            <wp:simplePos x="0" y="0"/>
            <wp:positionH relativeFrom="margin">
              <wp:align>right</wp:align>
            </wp:positionH>
            <wp:positionV relativeFrom="margin">
              <wp:posOffset>3823335</wp:posOffset>
            </wp:positionV>
            <wp:extent cx="2446020" cy="1543050"/>
            <wp:effectExtent l="19050" t="0" r="0" b="0"/>
            <wp:wrapSquare wrapText="bothSides"/>
            <wp:docPr id="22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49"/>
                    <a:srcRect b="5518"/>
                    <a:stretch>
                      <a:fillRect/>
                    </a:stretch>
                  </pic:blipFill>
                  <pic:spPr bwMode="auto">
                    <a:xfrm>
                      <a:off x="0" y="0"/>
                      <a:ext cx="2446020" cy="1543050"/>
                    </a:xfrm>
                    <a:prstGeom prst="rect">
                      <a:avLst/>
                    </a:prstGeom>
                    <a:noFill/>
                  </pic:spPr>
                </pic:pic>
              </a:graphicData>
            </a:graphic>
          </wp:anchor>
        </w:drawing>
      </w:r>
      <w:r w:rsidRPr="0066753B">
        <w:rPr>
          <w:rFonts w:ascii="Times New Roman" w:hAnsi="Times New Roman"/>
          <w:sz w:val="24"/>
          <w:szCs w:val="24"/>
        </w:rPr>
        <w:t>Пирамиды существуют не только в Египте -  за последнее столетие они обнаруживались учеными во множестве мест Земли и за ее пределами... По сути пирамиды выполняли лишь одну функцию, они являлись храмами для поклонения богам и проведения религиозных ритуалов.</w:t>
      </w:r>
    </w:p>
    <w:p w:rsidR="00C1207F" w:rsidRDefault="00C1207F" w:rsidP="00C1207F">
      <w:pPr>
        <w:spacing w:after="0" w:line="240" w:lineRule="auto"/>
        <w:ind w:firstLine="709"/>
        <w:jc w:val="both"/>
        <w:rPr>
          <w:rFonts w:ascii="Times New Roman" w:hAnsi="Times New Roman"/>
          <w:sz w:val="24"/>
          <w:szCs w:val="24"/>
          <w:shd w:val="clear" w:color="auto" w:fill="FFFFFF"/>
        </w:rPr>
      </w:pPr>
      <w:r w:rsidRPr="0066753B">
        <w:rPr>
          <w:rFonts w:ascii="Times New Roman" w:hAnsi="Times New Roman"/>
          <w:sz w:val="24"/>
          <w:szCs w:val="24"/>
          <w:shd w:val="clear" w:color="auto" w:fill="FFFFFF"/>
        </w:rPr>
        <w:t>Другая не менее загадочная и интересная пирамида находится в Риме. Построенная в первом веке до н.э.,</w:t>
      </w:r>
      <w:r w:rsidRPr="0066753B">
        <w:rPr>
          <w:rFonts w:ascii="Times New Roman" w:hAnsi="Times New Roman"/>
          <w:color w:val="444444"/>
          <w:sz w:val="24"/>
          <w:szCs w:val="24"/>
          <w:shd w:val="clear" w:color="auto" w:fill="FFFFFF"/>
        </w:rPr>
        <w:t xml:space="preserve"> </w:t>
      </w:r>
      <w:r>
        <w:rPr>
          <w:rFonts w:ascii="Times New Roman" w:hAnsi="Times New Roman"/>
          <w:sz w:val="24"/>
          <w:szCs w:val="24"/>
          <w:shd w:val="clear" w:color="auto" w:fill="FFFFFF"/>
        </w:rPr>
        <w:t xml:space="preserve">пирамида представляет собой не </w:t>
      </w:r>
      <w:r w:rsidRPr="0066753B">
        <w:rPr>
          <w:rFonts w:ascii="Times New Roman" w:hAnsi="Times New Roman"/>
          <w:sz w:val="24"/>
          <w:szCs w:val="24"/>
          <w:shd w:val="clear" w:color="auto" w:fill="FFFFFF"/>
        </w:rPr>
        <w:t>что иное</w:t>
      </w:r>
      <w:r>
        <w:rPr>
          <w:rFonts w:ascii="Times New Roman" w:hAnsi="Times New Roman"/>
          <w:sz w:val="24"/>
          <w:szCs w:val="24"/>
          <w:shd w:val="clear" w:color="auto" w:fill="FFFFFF"/>
        </w:rPr>
        <w:t>,</w:t>
      </w:r>
      <w:r w:rsidRPr="0066753B">
        <w:rPr>
          <w:rFonts w:ascii="Times New Roman" w:hAnsi="Times New Roman"/>
          <w:sz w:val="24"/>
          <w:szCs w:val="24"/>
          <w:shd w:val="clear" w:color="auto" w:fill="FFFFFF"/>
        </w:rPr>
        <w:t xml:space="preserve"> как древнеримский мавзолей, который был построен для судьи Гая Цестия Эпулона.</w:t>
      </w:r>
    </w:p>
    <w:p w:rsidR="00CD768F" w:rsidRDefault="00CD768F" w:rsidP="00C1207F">
      <w:pPr>
        <w:shd w:val="clear" w:color="auto" w:fill="FFFFFF"/>
        <w:spacing w:after="0" w:line="240" w:lineRule="auto"/>
        <w:ind w:firstLine="709"/>
        <w:jc w:val="both"/>
        <w:outlineLvl w:val="2"/>
        <w:rPr>
          <w:rFonts w:ascii="Times New Roman" w:hAnsi="Times New Roman"/>
          <w:b/>
          <w:bCs/>
          <w:i/>
          <w:sz w:val="24"/>
          <w:szCs w:val="24"/>
        </w:rPr>
      </w:pPr>
    </w:p>
    <w:p w:rsidR="00C1207F" w:rsidRPr="00CC0154" w:rsidRDefault="00C1207F" w:rsidP="00C1207F">
      <w:pPr>
        <w:shd w:val="clear" w:color="auto" w:fill="FFFFFF"/>
        <w:spacing w:after="0" w:line="240" w:lineRule="auto"/>
        <w:ind w:firstLine="709"/>
        <w:jc w:val="both"/>
        <w:outlineLvl w:val="2"/>
        <w:rPr>
          <w:rFonts w:ascii="Times New Roman" w:hAnsi="Times New Roman"/>
          <w:b/>
          <w:bCs/>
          <w:i/>
          <w:sz w:val="24"/>
          <w:szCs w:val="24"/>
        </w:rPr>
      </w:pPr>
      <w:r w:rsidRPr="00CC0154">
        <w:rPr>
          <w:rFonts w:ascii="Times New Roman" w:hAnsi="Times New Roman"/>
          <w:b/>
          <w:bCs/>
          <w:i/>
          <w:sz w:val="24"/>
          <w:szCs w:val="24"/>
        </w:rPr>
        <w:lastRenderedPageBreak/>
        <w:t>Пирамиды Нубийской пустыни, Судан</w:t>
      </w:r>
    </w:p>
    <w:p w:rsidR="00C1207F" w:rsidRPr="0066753B" w:rsidRDefault="00C1207F" w:rsidP="00C1207F">
      <w:pPr>
        <w:spacing w:after="0" w:line="240" w:lineRule="auto"/>
        <w:ind w:firstLine="709"/>
        <w:jc w:val="both"/>
        <w:rPr>
          <w:rFonts w:ascii="Times New Roman" w:hAnsi="Times New Roman"/>
          <w:sz w:val="24"/>
          <w:szCs w:val="24"/>
          <w:shd w:val="clear" w:color="auto" w:fill="FFFFFF"/>
        </w:rPr>
      </w:pPr>
      <w:r>
        <w:rPr>
          <w:noProof/>
        </w:rPr>
        <w:drawing>
          <wp:anchor distT="0" distB="0" distL="114300" distR="114300" simplePos="0" relativeHeight="251812864" behindDoc="0" locked="0" layoutInCell="1" allowOverlap="1">
            <wp:simplePos x="0" y="0"/>
            <wp:positionH relativeFrom="margin">
              <wp:align>right</wp:align>
            </wp:positionH>
            <wp:positionV relativeFrom="margin">
              <wp:posOffset>5509260</wp:posOffset>
            </wp:positionV>
            <wp:extent cx="2392680" cy="1593850"/>
            <wp:effectExtent l="19050" t="0" r="7620" b="0"/>
            <wp:wrapSquare wrapText="bothSides"/>
            <wp:docPr id="22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0"/>
                    <a:srcRect/>
                    <a:stretch>
                      <a:fillRect/>
                    </a:stretch>
                  </pic:blipFill>
                  <pic:spPr bwMode="auto">
                    <a:xfrm>
                      <a:off x="0" y="0"/>
                      <a:ext cx="2392680" cy="1593850"/>
                    </a:xfrm>
                    <a:prstGeom prst="rect">
                      <a:avLst/>
                    </a:prstGeom>
                    <a:noFill/>
                  </pic:spPr>
                </pic:pic>
              </a:graphicData>
            </a:graphic>
          </wp:anchor>
        </w:drawing>
      </w:r>
      <w:r w:rsidRPr="0066753B">
        <w:rPr>
          <w:rFonts w:ascii="Times New Roman" w:hAnsi="Times New Roman"/>
          <w:sz w:val="24"/>
          <w:szCs w:val="24"/>
          <w:shd w:val="clear" w:color="auto" w:fill="FFFFFF"/>
        </w:rPr>
        <w:t>Безжизненная Нубийская пустыня является местом расположения уникальных достопримечательностей. Как удалось выяснить современным ученым, тысячи лет назад в Судане было построено гораздо больше пирамид, чем в Египте, именно пустынную африканскую страну можно считать мировым лидером по количеству пирамид. Расположенные на берегу Нила, многие пирамиды Судана сегодня являются частично или полностью засыпаны песками, а потому нет никакой возможности приступить к их исследованию.</w:t>
      </w:r>
    </w:p>
    <w:p w:rsidR="00CD768F" w:rsidRDefault="00CD768F" w:rsidP="00C1207F">
      <w:pPr>
        <w:spacing w:after="0" w:line="240" w:lineRule="auto"/>
        <w:ind w:firstLine="709"/>
        <w:jc w:val="both"/>
        <w:rPr>
          <w:rFonts w:ascii="Times New Roman" w:hAnsi="Times New Roman"/>
          <w:b/>
          <w:noProof/>
          <w:sz w:val="24"/>
          <w:szCs w:val="24"/>
        </w:rPr>
      </w:pPr>
    </w:p>
    <w:p w:rsidR="00C1207F" w:rsidRPr="00CC0154" w:rsidRDefault="00C1207F" w:rsidP="00C1207F">
      <w:pPr>
        <w:spacing w:after="0" w:line="240" w:lineRule="auto"/>
        <w:ind w:firstLine="709"/>
        <w:jc w:val="both"/>
        <w:rPr>
          <w:rFonts w:ascii="Times New Roman" w:hAnsi="Times New Roman"/>
          <w:b/>
          <w:noProof/>
          <w:sz w:val="24"/>
          <w:szCs w:val="24"/>
        </w:rPr>
      </w:pPr>
      <w:r>
        <w:rPr>
          <w:noProof/>
        </w:rPr>
        <w:drawing>
          <wp:anchor distT="0" distB="0" distL="114300" distR="114300" simplePos="0" relativeHeight="251813888" behindDoc="0" locked="0" layoutInCell="1" allowOverlap="1">
            <wp:simplePos x="0" y="0"/>
            <wp:positionH relativeFrom="margin">
              <wp:posOffset>3533775</wp:posOffset>
            </wp:positionH>
            <wp:positionV relativeFrom="margin">
              <wp:posOffset>7195185</wp:posOffset>
            </wp:positionV>
            <wp:extent cx="2425700" cy="1819910"/>
            <wp:effectExtent l="19050" t="0" r="0" b="0"/>
            <wp:wrapSquare wrapText="bothSides"/>
            <wp:docPr id="227" name="Рисунок 8" descr="146658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1466582764"/>
                    <pic:cNvPicPr>
                      <a:picLocks noChangeAspect="1" noChangeArrowheads="1"/>
                    </pic:cNvPicPr>
                  </pic:nvPicPr>
                  <pic:blipFill>
                    <a:blip r:embed="rId151"/>
                    <a:srcRect/>
                    <a:stretch>
                      <a:fillRect/>
                    </a:stretch>
                  </pic:blipFill>
                  <pic:spPr bwMode="auto">
                    <a:xfrm>
                      <a:off x="0" y="0"/>
                      <a:ext cx="2425700" cy="1819910"/>
                    </a:xfrm>
                    <a:prstGeom prst="rect">
                      <a:avLst/>
                    </a:prstGeom>
                    <a:noFill/>
                  </pic:spPr>
                </pic:pic>
              </a:graphicData>
            </a:graphic>
          </wp:anchor>
        </w:drawing>
      </w:r>
      <w:r w:rsidRPr="00CC0154">
        <w:rPr>
          <w:rFonts w:ascii="Times New Roman" w:hAnsi="Times New Roman"/>
          <w:b/>
          <w:noProof/>
          <w:sz w:val="24"/>
          <w:szCs w:val="24"/>
        </w:rPr>
        <w:t>Пирамиды в современной архитектуре</w:t>
      </w:r>
    </w:p>
    <w:p w:rsidR="00C1207F" w:rsidRPr="0066753B" w:rsidRDefault="00C1207F" w:rsidP="00C1207F">
      <w:pPr>
        <w:spacing w:after="0" w:line="240" w:lineRule="auto"/>
        <w:ind w:firstLine="709"/>
        <w:jc w:val="both"/>
        <w:rPr>
          <w:rFonts w:ascii="Times New Roman" w:hAnsi="Times New Roman"/>
          <w:bCs/>
          <w:color w:val="000000"/>
          <w:sz w:val="24"/>
          <w:szCs w:val="24"/>
          <w:shd w:val="clear" w:color="auto" w:fill="FFFFFF"/>
        </w:rPr>
      </w:pPr>
      <w:r w:rsidRPr="0066753B">
        <w:rPr>
          <w:rFonts w:ascii="Times New Roman" w:hAnsi="Times New Roman"/>
          <w:bCs/>
          <w:color w:val="000000"/>
          <w:sz w:val="24"/>
          <w:szCs w:val="24"/>
          <w:shd w:val="clear" w:color="auto" w:fill="FFFFFF"/>
        </w:rPr>
        <w:t>На протяжении многих веков древнеегипетские пирамиды, казалось бы, досконально изученные, не дают покоя ни ученым умам, ни любознательным путешественникам, ни творческим натурам. Так, режиссеры продолжают использовать пирамиды в качестве эффектных натуральных декораций, а архитекторы заимствуют их формы, стилизуя на современный лад.</w:t>
      </w:r>
    </w:p>
    <w:p w:rsidR="00C1207F" w:rsidRDefault="00C1207F" w:rsidP="00C1207F">
      <w:pPr>
        <w:spacing w:after="0" w:line="240" w:lineRule="auto"/>
        <w:ind w:firstLine="709"/>
        <w:jc w:val="both"/>
        <w:rPr>
          <w:rFonts w:ascii="Times New Roman" w:hAnsi="Times New Roman"/>
          <w:color w:val="000000"/>
          <w:sz w:val="24"/>
          <w:szCs w:val="24"/>
          <w:shd w:val="clear" w:color="auto" w:fill="FFFFFF"/>
        </w:rPr>
      </w:pPr>
      <w:r w:rsidRPr="0066753B">
        <w:rPr>
          <w:rFonts w:ascii="Times New Roman" w:hAnsi="Times New Roman"/>
          <w:color w:val="000000"/>
          <w:sz w:val="24"/>
          <w:szCs w:val="24"/>
          <w:shd w:val="clear" w:color="auto" w:fill="FFFFFF"/>
        </w:rPr>
        <w:t xml:space="preserve">Ярким представителем современных пирамид считается отель "Луксор" в Лас-Вегасе в </w:t>
      </w:r>
      <w:r>
        <w:rPr>
          <w:noProof/>
        </w:rPr>
        <w:drawing>
          <wp:anchor distT="0" distB="0" distL="114300" distR="114300" simplePos="0" relativeHeight="251806720" behindDoc="0" locked="0" layoutInCell="1" allowOverlap="1">
            <wp:simplePos x="0" y="0"/>
            <wp:positionH relativeFrom="margin">
              <wp:align>right</wp:align>
            </wp:positionH>
            <wp:positionV relativeFrom="margin">
              <wp:align>top</wp:align>
            </wp:positionV>
            <wp:extent cx="2298700" cy="1539240"/>
            <wp:effectExtent l="19050" t="0" r="6350" b="0"/>
            <wp:wrapSquare wrapText="bothSides"/>
            <wp:docPr id="69"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52" cstate="print"/>
                    <a:srcRect/>
                    <a:stretch>
                      <a:fillRect/>
                    </a:stretch>
                  </pic:blipFill>
                  <pic:spPr bwMode="auto">
                    <a:xfrm>
                      <a:off x="0" y="0"/>
                      <a:ext cx="2298700" cy="1539240"/>
                    </a:xfrm>
                    <a:prstGeom prst="rect">
                      <a:avLst/>
                    </a:prstGeom>
                    <a:noFill/>
                  </pic:spPr>
                </pic:pic>
              </a:graphicData>
            </a:graphic>
          </wp:anchor>
        </w:drawing>
      </w:r>
      <w:r w:rsidRPr="0066753B">
        <w:rPr>
          <w:rFonts w:ascii="Times New Roman" w:hAnsi="Times New Roman"/>
          <w:color w:val="000000"/>
          <w:sz w:val="24"/>
          <w:szCs w:val="24"/>
          <w:shd w:val="clear" w:color="auto" w:fill="FFFFFF"/>
        </w:rPr>
        <w:t>США, выстроенный в виде пирамиды. Снаружи он состоит из черного стекла, перед ним располагается статуя Великого Сфинкса.</w:t>
      </w:r>
      <w:r>
        <w:rPr>
          <w:rFonts w:ascii="Times New Roman" w:hAnsi="Times New Roman"/>
          <w:color w:val="000000"/>
          <w:sz w:val="24"/>
          <w:szCs w:val="24"/>
          <w:shd w:val="clear" w:color="auto" w:fill="FFFFFF"/>
        </w:rPr>
        <w:t xml:space="preserve"> </w:t>
      </w:r>
      <w:r w:rsidRPr="0066753B">
        <w:rPr>
          <w:rFonts w:ascii="Times New Roman" w:hAnsi="Times New Roman"/>
          <w:color w:val="000000"/>
          <w:sz w:val="24"/>
          <w:szCs w:val="24"/>
          <w:shd w:val="clear" w:color="auto" w:fill="FFFFFF"/>
        </w:rPr>
        <w:t>Здание было построено в начале 90-х годов ХХ века по проекту архитектора Велдона Симпсона.</w:t>
      </w:r>
    </w:p>
    <w:p w:rsidR="00C1207F" w:rsidRPr="0066753B" w:rsidRDefault="00C1207F" w:rsidP="00C1207F">
      <w:pPr>
        <w:spacing w:after="0" w:line="240" w:lineRule="auto"/>
        <w:ind w:firstLine="709"/>
        <w:jc w:val="both"/>
        <w:rPr>
          <w:rFonts w:ascii="Times New Roman" w:hAnsi="Times New Roman"/>
          <w:color w:val="000000"/>
          <w:sz w:val="24"/>
          <w:szCs w:val="24"/>
        </w:rPr>
      </w:pPr>
      <w:r w:rsidRPr="0066753B">
        <w:rPr>
          <w:rFonts w:ascii="Times New Roman" w:hAnsi="Times New Roman"/>
          <w:color w:val="000000"/>
          <w:sz w:val="24"/>
          <w:szCs w:val="24"/>
          <w:shd w:val="clear" w:color="auto" w:fill="FFFFFF"/>
        </w:rPr>
        <w:t>Не менее известна стеклянная пирамида Лувра во Франции. Она служит входом в само здание музея и является своеобразным символом современной архитектуры всего Парижа.</w:t>
      </w:r>
    </w:p>
    <w:p w:rsidR="00C1207F" w:rsidRPr="0066753B" w:rsidRDefault="00C1207F" w:rsidP="00C1207F">
      <w:pPr>
        <w:spacing w:after="0" w:line="240" w:lineRule="auto"/>
        <w:ind w:firstLine="709"/>
        <w:jc w:val="both"/>
        <w:rPr>
          <w:rFonts w:ascii="Times New Roman" w:hAnsi="Times New Roman"/>
          <w:color w:val="000000"/>
          <w:sz w:val="24"/>
          <w:szCs w:val="24"/>
          <w:shd w:val="clear" w:color="auto" w:fill="FFFFFF"/>
        </w:rPr>
      </w:pPr>
      <w:r w:rsidRPr="0066753B">
        <w:rPr>
          <w:rFonts w:ascii="Times New Roman" w:hAnsi="Times New Roman"/>
          <w:color w:val="000000"/>
          <w:sz w:val="24"/>
          <w:szCs w:val="24"/>
          <w:shd w:val="clear" w:color="auto" w:fill="FFFFFF"/>
        </w:rPr>
        <w:t xml:space="preserve">Сооружение было построено в 80-е годы прошлого столетия по проекту архитектора Бэйя Юймина из 600 ромбовидных и 70 треугольных стеклянных сегментов. </w:t>
      </w:r>
    </w:p>
    <w:p w:rsidR="00C1207F" w:rsidRDefault="00C1207F" w:rsidP="00C1207F">
      <w:pPr>
        <w:spacing w:after="0" w:line="240" w:lineRule="auto"/>
        <w:ind w:firstLine="709"/>
        <w:jc w:val="both"/>
        <w:rPr>
          <w:rFonts w:ascii="Times New Roman" w:hAnsi="Times New Roman"/>
          <w:color w:val="000000"/>
          <w:sz w:val="24"/>
          <w:szCs w:val="24"/>
          <w:shd w:val="clear" w:color="auto" w:fill="FFFFFF"/>
        </w:rPr>
      </w:pPr>
      <w:r w:rsidRPr="0066753B">
        <w:rPr>
          <w:rFonts w:ascii="Times New Roman" w:hAnsi="Times New Roman"/>
          <w:color w:val="000000"/>
          <w:sz w:val="24"/>
          <w:szCs w:val="24"/>
          <w:shd w:val="clear" w:color="auto" w:fill="FFFFFF"/>
        </w:rPr>
        <w:t>Парижская пирамида весит приблизительно 180 тонн, ее высота составляет 21,6 метра. Надо сказать, что прототипом к ее созданию послужила египетская пирамида Хеопса.</w:t>
      </w:r>
    </w:p>
    <w:p w:rsidR="00C1207F" w:rsidRDefault="00C1207F" w:rsidP="00C1207F">
      <w:pPr>
        <w:shd w:val="clear" w:color="auto" w:fill="FFFFFF"/>
        <w:spacing w:after="0" w:line="240" w:lineRule="auto"/>
        <w:ind w:firstLine="709"/>
        <w:jc w:val="both"/>
        <w:rPr>
          <w:rFonts w:ascii="Times New Roman" w:hAnsi="Times New Roman"/>
          <w:color w:val="000000"/>
          <w:sz w:val="24"/>
          <w:szCs w:val="24"/>
        </w:rPr>
      </w:pPr>
      <w:r>
        <w:rPr>
          <w:noProof/>
        </w:rPr>
        <w:drawing>
          <wp:anchor distT="0" distB="0" distL="114300" distR="114300" simplePos="0" relativeHeight="251814912" behindDoc="0" locked="0" layoutInCell="1" allowOverlap="1">
            <wp:simplePos x="0" y="0"/>
            <wp:positionH relativeFrom="margin">
              <wp:align>right</wp:align>
            </wp:positionH>
            <wp:positionV relativeFrom="margin">
              <wp:posOffset>2451735</wp:posOffset>
            </wp:positionV>
            <wp:extent cx="2112010" cy="2083435"/>
            <wp:effectExtent l="19050" t="0" r="2540" b="0"/>
            <wp:wrapSquare wrapText="bothSides"/>
            <wp:docPr id="22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53"/>
                    <a:srcRect/>
                    <a:stretch>
                      <a:fillRect/>
                    </a:stretch>
                  </pic:blipFill>
                  <pic:spPr bwMode="auto">
                    <a:xfrm>
                      <a:off x="0" y="0"/>
                      <a:ext cx="2112010" cy="2083435"/>
                    </a:xfrm>
                    <a:prstGeom prst="rect">
                      <a:avLst/>
                    </a:prstGeom>
                    <a:noFill/>
                  </pic:spPr>
                </pic:pic>
              </a:graphicData>
            </a:graphic>
          </wp:anchor>
        </w:drawing>
      </w:r>
      <w:r w:rsidRPr="0066753B">
        <w:rPr>
          <w:rFonts w:ascii="Times New Roman" w:hAnsi="Times New Roman"/>
          <w:color w:val="000000"/>
          <w:sz w:val="24"/>
          <w:szCs w:val="24"/>
        </w:rPr>
        <w:t>В Ханты-Мансийске есть своя пирамида - памятник высотой "Первооткрывателям земли Югорской" высотой 62 метра.</w:t>
      </w:r>
    </w:p>
    <w:p w:rsidR="00C1207F" w:rsidRDefault="00C1207F" w:rsidP="00C1207F">
      <w:pPr>
        <w:shd w:val="clear" w:color="auto" w:fill="FFFFFF"/>
        <w:spacing w:after="0" w:line="240" w:lineRule="auto"/>
        <w:ind w:firstLine="709"/>
        <w:jc w:val="both"/>
        <w:rPr>
          <w:rFonts w:ascii="Times New Roman" w:hAnsi="Times New Roman"/>
          <w:color w:val="000000"/>
          <w:sz w:val="24"/>
          <w:szCs w:val="24"/>
        </w:rPr>
      </w:pPr>
      <w:r w:rsidRPr="0066753B">
        <w:rPr>
          <w:rFonts w:ascii="Times New Roman" w:hAnsi="Times New Roman"/>
          <w:color w:val="000000"/>
          <w:sz w:val="24"/>
          <w:szCs w:val="24"/>
        </w:rPr>
        <w:t>Все три грани пирамиды символизируют свою эпоху в истории развития местности. Так, одна из них посвящена периоду древней Югры, другая – периоду завоевания Сибири Ермаком, а третья - освоению нефтяных и газовых месторождений.</w:t>
      </w:r>
    </w:p>
    <w:p w:rsidR="00C1207F" w:rsidRPr="0066753B" w:rsidRDefault="00C1207F" w:rsidP="00C1207F">
      <w:pPr>
        <w:shd w:val="clear" w:color="auto" w:fill="FFFFFF"/>
        <w:spacing w:after="0" w:line="240" w:lineRule="auto"/>
        <w:ind w:firstLine="709"/>
        <w:jc w:val="both"/>
        <w:rPr>
          <w:rFonts w:ascii="Times New Roman" w:hAnsi="Times New Roman"/>
          <w:color w:val="000000"/>
          <w:sz w:val="24"/>
          <w:szCs w:val="24"/>
        </w:rPr>
      </w:pPr>
      <w:r w:rsidRPr="0066753B">
        <w:rPr>
          <w:rFonts w:ascii="Times New Roman" w:hAnsi="Times New Roman"/>
          <w:color w:val="000000"/>
          <w:sz w:val="24"/>
          <w:szCs w:val="24"/>
        </w:rPr>
        <w:t>Внутри необычного сооружения есть ресторан и музей. Кроме того, каждый посетитель может полюбоваться красотами города, а также на слияние рек Оби и Иртыша с оборудованной смотровой площадки.</w:t>
      </w:r>
    </w:p>
    <w:p w:rsidR="00CD768F" w:rsidRDefault="00CD768F" w:rsidP="00C1207F">
      <w:pPr>
        <w:spacing w:after="0" w:line="240" w:lineRule="auto"/>
        <w:ind w:firstLine="709"/>
        <w:jc w:val="both"/>
        <w:rPr>
          <w:rFonts w:ascii="Times New Roman" w:hAnsi="Times New Roman"/>
          <w:b/>
          <w:sz w:val="24"/>
          <w:szCs w:val="24"/>
        </w:rPr>
      </w:pPr>
    </w:p>
    <w:p w:rsidR="00C1207F" w:rsidRPr="0066753B" w:rsidRDefault="00C1207F" w:rsidP="00C1207F">
      <w:pPr>
        <w:spacing w:after="0" w:line="240" w:lineRule="auto"/>
        <w:ind w:firstLine="709"/>
        <w:jc w:val="both"/>
        <w:rPr>
          <w:rFonts w:ascii="Times New Roman" w:hAnsi="Times New Roman"/>
          <w:b/>
          <w:sz w:val="24"/>
          <w:szCs w:val="24"/>
        </w:rPr>
      </w:pPr>
      <w:r w:rsidRPr="0066753B">
        <w:rPr>
          <w:rFonts w:ascii="Times New Roman" w:hAnsi="Times New Roman"/>
          <w:b/>
          <w:sz w:val="24"/>
          <w:szCs w:val="24"/>
        </w:rPr>
        <w:lastRenderedPageBreak/>
        <w:t>Опыты по исследованию влияния пирамид на сохранность продуктов.</w:t>
      </w:r>
    </w:p>
    <w:p w:rsidR="00C1207F" w:rsidRDefault="00C1207F" w:rsidP="00C1207F">
      <w:pPr>
        <w:spacing w:after="0" w:line="240" w:lineRule="auto"/>
        <w:ind w:firstLine="709"/>
        <w:jc w:val="both"/>
        <w:rPr>
          <w:rFonts w:ascii="Times New Roman" w:hAnsi="Times New Roman"/>
          <w:sz w:val="24"/>
          <w:szCs w:val="24"/>
        </w:rPr>
      </w:pPr>
      <w:r w:rsidRPr="006F4E8D">
        <w:rPr>
          <w:rFonts w:ascii="Times New Roman" w:hAnsi="Times New Roman"/>
          <w:sz w:val="24"/>
          <w:szCs w:val="24"/>
        </w:rPr>
        <w:t xml:space="preserve">Первым из наших современников, кто установил ряд необычных явлений, связанных с пирамидой, был французский ученый Антони Бови. Исследуя в течение 30-ти лет пирамиду Хеопса, он обнаружил, что тела мелких животных, случайно попавших в так называемую Усыпальницу царя и там </w:t>
      </w:r>
      <w:r>
        <w:rPr>
          <w:rFonts w:ascii="Times New Roman" w:hAnsi="Times New Roman"/>
          <w:sz w:val="24"/>
          <w:szCs w:val="24"/>
        </w:rPr>
        <w:t>погибших, мумифицировались. При</w:t>
      </w:r>
      <w:r w:rsidRPr="006F4E8D">
        <w:rPr>
          <w:rFonts w:ascii="Times New Roman" w:hAnsi="Times New Roman"/>
          <w:sz w:val="24"/>
          <w:szCs w:val="24"/>
        </w:rPr>
        <w:t>том их трупы выглядели довольно странно: не ощущалось никакого запаха и не было заметно признаков разложения, мало того, несмотря на влажность, они были полностью обезвожены. В результате Бови сделал вывод, что форма пирамиды обладает рядом необычных свойств.</w:t>
      </w:r>
    </w:p>
    <w:p w:rsidR="00C1207F" w:rsidRDefault="00C1207F" w:rsidP="00C1207F">
      <w:pPr>
        <w:spacing w:after="0" w:line="240" w:lineRule="auto"/>
        <w:ind w:firstLine="709"/>
        <w:jc w:val="both"/>
        <w:rPr>
          <w:rFonts w:ascii="Times New Roman" w:hAnsi="Times New Roman"/>
          <w:sz w:val="24"/>
          <w:szCs w:val="24"/>
        </w:rPr>
      </w:pPr>
      <w:r w:rsidRPr="006F4E8D">
        <w:rPr>
          <w:rFonts w:ascii="Times New Roman" w:hAnsi="Times New Roman"/>
          <w:sz w:val="24"/>
          <w:szCs w:val="24"/>
        </w:rPr>
        <w:t>Исследования Бови не вызывали никакого интереса до 50-х годов прошлого века, пока ими не заинтересовался чешский инженер Карел Дрбал, который не только воспроизвел результаты опытов Бови, но и обнаружил связь между формой пространства пирамиды и биологическими, а также физико-химическими процессами, происходящими в этом пространстве.</w:t>
      </w:r>
    </w:p>
    <w:p w:rsidR="00C1207F" w:rsidRDefault="00C1207F" w:rsidP="00C1207F">
      <w:pPr>
        <w:spacing w:after="0" w:line="240" w:lineRule="auto"/>
        <w:ind w:firstLine="709"/>
        <w:jc w:val="both"/>
        <w:rPr>
          <w:rFonts w:ascii="Times New Roman" w:hAnsi="Times New Roman"/>
          <w:sz w:val="24"/>
          <w:szCs w:val="24"/>
        </w:rPr>
      </w:pPr>
      <w:r>
        <w:rPr>
          <w:rFonts w:ascii="Times New Roman" w:hAnsi="Times New Roman"/>
          <w:sz w:val="24"/>
          <w:szCs w:val="24"/>
        </w:rPr>
        <w:t>Мы решили провести свои опыты, чтобы лично убедиться влияют или нет пирамиды на живую природу.</w:t>
      </w:r>
    </w:p>
    <w:p w:rsidR="00C1207F" w:rsidRDefault="00C1207F" w:rsidP="00C1207F">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Необходимо было изготовить правильную пирамиду, в основании которой квадрат. Чтобы пирамида отвечала </w:t>
      </w:r>
      <w:r w:rsidRPr="008260F8">
        <w:rPr>
          <w:rFonts w:ascii="Times New Roman" w:hAnsi="Times New Roman"/>
          <w:sz w:val="24"/>
          <w:szCs w:val="24"/>
        </w:rPr>
        <w:t>коэффициенту Золотого Сечения φ = 1,6</w:t>
      </w:r>
      <w:r>
        <w:rPr>
          <w:rFonts w:ascii="Times New Roman" w:hAnsi="Times New Roman"/>
          <w:sz w:val="24"/>
          <w:szCs w:val="24"/>
        </w:rPr>
        <w:t xml:space="preserve">, выбрали сторону основания </w:t>
      </w:r>
      <w:r>
        <w:rPr>
          <w:rFonts w:ascii="Times New Roman" w:hAnsi="Times New Roman"/>
          <w:sz w:val="24"/>
          <w:szCs w:val="24"/>
          <w:lang w:val="en-US"/>
        </w:rPr>
        <w:t>a</w:t>
      </w:r>
      <w:r w:rsidRPr="008260F8">
        <w:rPr>
          <w:rFonts w:ascii="Times New Roman" w:hAnsi="Times New Roman"/>
          <w:sz w:val="24"/>
          <w:szCs w:val="24"/>
        </w:rPr>
        <w:t>=16</w:t>
      </w:r>
      <w:r>
        <w:rPr>
          <w:rFonts w:ascii="Times New Roman" w:hAnsi="Times New Roman"/>
          <w:sz w:val="24"/>
          <w:szCs w:val="24"/>
        </w:rPr>
        <w:t xml:space="preserve"> см, (на рисунке </w:t>
      </w:r>
      <w:r>
        <w:rPr>
          <w:rFonts w:ascii="Times New Roman" w:hAnsi="Times New Roman"/>
          <w:sz w:val="24"/>
          <w:szCs w:val="24"/>
          <w:lang w:val="en-US"/>
        </w:rPr>
        <w:t>AB</w:t>
      </w:r>
      <w:r w:rsidRPr="008260F8">
        <w:rPr>
          <w:rFonts w:ascii="Times New Roman" w:hAnsi="Times New Roman"/>
          <w:sz w:val="24"/>
          <w:szCs w:val="24"/>
        </w:rPr>
        <w:t>=</w:t>
      </w:r>
      <w:r>
        <w:rPr>
          <w:rFonts w:ascii="Times New Roman" w:hAnsi="Times New Roman"/>
          <w:sz w:val="24"/>
          <w:szCs w:val="24"/>
          <w:lang w:val="en-US"/>
        </w:rPr>
        <w:t>BC</w:t>
      </w:r>
      <w:r w:rsidRPr="008260F8">
        <w:rPr>
          <w:rFonts w:ascii="Times New Roman" w:hAnsi="Times New Roman"/>
          <w:sz w:val="24"/>
          <w:szCs w:val="24"/>
        </w:rPr>
        <w:t>=</w:t>
      </w:r>
      <w:r>
        <w:rPr>
          <w:rFonts w:ascii="Times New Roman" w:hAnsi="Times New Roman"/>
          <w:sz w:val="24"/>
          <w:szCs w:val="24"/>
          <w:lang w:val="en-US"/>
        </w:rPr>
        <w:t>CD</w:t>
      </w:r>
      <w:r w:rsidRPr="008260F8">
        <w:rPr>
          <w:rFonts w:ascii="Times New Roman" w:hAnsi="Times New Roman"/>
          <w:sz w:val="24"/>
          <w:szCs w:val="24"/>
        </w:rPr>
        <w:t>=</w:t>
      </w:r>
      <w:r>
        <w:rPr>
          <w:rFonts w:ascii="Times New Roman" w:hAnsi="Times New Roman"/>
          <w:sz w:val="24"/>
          <w:szCs w:val="24"/>
          <w:lang w:val="en-US"/>
        </w:rPr>
        <w:t>DA</w:t>
      </w:r>
      <w:r w:rsidRPr="008260F8">
        <w:rPr>
          <w:rFonts w:ascii="Times New Roman" w:hAnsi="Times New Roman"/>
          <w:sz w:val="24"/>
          <w:szCs w:val="24"/>
        </w:rPr>
        <w:t xml:space="preserve">=16 см), </w:t>
      </w:r>
      <w:r>
        <w:rPr>
          <w:rFonts w:ascii="Times New Roman" w:hAnsi="Times New Roman"/>
          <w:sz w:val="24"/>
          <w:szCs w:val="24"/>
        </w:rPr>
        <w:t xml:space="preserve"> значит высота пирамиды </w:t>
      </w:r>
      <w:r>
        <w:rPr>
          <w:rFonts w:ascii="Times New Roman" w:hAnsi="Times New Roman"/>
          <w:sz w:val="24"/>
          <w:szCs w:val="24"/>
          <w:lang w:val="en-US"/>
        </w:rPr>
        <w:t>H</w:t>
      </w:r>
      <w:r>
        <w:rPr>
          <w:rFonts w:ascii="Times New Roman" w:hAnsi="Times New Roman"/>
          <w:sz w:val="24"/>
          <w:szCs w:val="24"/>
        </w:rPr>
        <w:t xml:space="preserve">=10см (на рисунке </w:t>
      </w:r>
      <w:r>
        <w:rPr>
          <w:rFonts w:ascii="Times New Roman" w:hAnsi="Times New Roman"/>
          <w:sz w:val="24"/>
          <w:szCs w:val="24"/>
          <w:lang w:val="en-US"/>
        </w:rPr>
        <w:t>PO</w:t>
      </w:r>
      <w:r w:rsidRPr="008260F8">
        <w:rPr>
          <w:rFonts w:ascii="Times New Roman" w:hAnsi="Times New Roman"/>
          <w:sz w:val="24"/>
          <w:szCs w:val="24"/>
        </w:rPr>
        <w:t>=</w:t>
      </w:r>
      <w:r>
        <w:rPr>
          <w:rFonts w:ascii="Times New Roman" w:hAnsi="Times New Roman"/>
          <w:sz w:val="24"/>
          <w:szCs w:val="24"/>
        </w:rPr>
        <w:t xml:space="preserve">10). По этим параметрам изготовили пирамиду из картона. </w:t>
      </w:r>
    </w:p>
    <w:p w:rsidR="00C1207F" w:rsidRDefault="00C1207F" w:rsidP="00C1207F">
      <w:pPr>
        <w:spacing w:after="0" w:line="240" w:lineRule="auto"/>
        <w:ind w:firstLine="709"/>
        <w:jc w:val="both"/>
        <w:rPr>
          <w:rFonts w:ascii="Times New Roman" w:hAnsi="Times New Roman"/>
          <w:sz w:val="24"/>
          <w:szCs w:val="24"/>
        </w:rPr>
      </w:pPr>
      <w:r>
        <w:rPr>
          <w:rFonts w:ascii="Times New Roman" w:hAnsi="Times New Roman"/>
          <w:sz w:val="24"/>
          <w:szCs w:val="24"/>
        </w:rPr>
        <w:t>Используя изготовленную пирамиду, провели опыт</w:t>
      </w:r>
      <w:r w:rsidRPr="006E26C6">
        <w:rPr>
          <w:rFonts w:ascii="Times New Roman" w:hAnsi="Times New Roman"/>
          <w:sz w:val="24"/>
          <w:szCs w:val="24"/>
        </w:rPr>
        <w:t xml:space="preserve"> «Влияние пирамиды на сохранность продуктов».</w:t>
      </w:r>
    </w:p>
    <w:p w:rsidR="00C1207F" w:rsidRPr="008247DA" w:rsidRDefault="00C1207F" w:rsidP="00C1207F">
      <w:pPr>
        <w:spacing w:after="0" w:line="240" w:lineRule="auto"/>
        <w:ind w:firstLine="709"/>
        <w:jc w:val="both"/>
        <w:rPr>
          <w:rFonts w:ascii="Times New Roman" w:hAnsi="Times New Roman"/>
          <w:sz w:val="24"/>
          <w:szCs w:val="24"/>
        </w:rPr>
      </w:pPr>
      <w:r w:rsidRPr="006E26C6">
        <w:rPr>
          <w:rFonts w:ascii="Times New Roman" w:hAnsi="Times New Roman"/>
          <w:b/>
          <w:i/>
          <w:sz w:val="24"/>
          <w:szCs w:val="24"/>
        </w:rPr>
        <w:t>Оборудование</w:t>
      </w:r>
      <w:r w:rsidRPr="008247DA">
        <w:rPr>
          <w:rFonts w:ascii="Times New Roman" w:hAnsi="Times New Roman"/>
          <w:sz w:val="24"/>
          <w:szCs w:val="24"/>
        </w:rPr>
        <w:t xml:space="preserve">: </w:t>
      </w:r>
      <w:r>
        <w:rPr>
          <w:rFonts w:ascii="Times New Roman" w:hAnsi="Times New Roman"/>
          <w:sz w:val="24"/>
          <w:szCs w:val="24"/>
        </w:rPr>
        <w:t>хлеб</w:t>
      </w:r>
      <w:r w:rsidRPr="008247DA">
        <w:rPr>
          <w:rFonts w:ascii="Times New Roman" w:hAnsi="Times New Roman"/>
          <w:sz w:val="24"/>
          <w:szCs w:val="24"/>
        </w:rPr>
        <w:t>, пирамида из картона.</w:t>
      </w:r>
    </w:p>
    <w:p w:rsidR="00C1207F" w:rsidRDefault="00C1207F" w:rsidP="00C1207F">
      <w:pPr>
        <w:spacing w:after="0" w:line="240" w:lineRule="auto"/>
        <w:ind w:firstLine="709"/>
        <w:jc w:val="both"/>
        <w:rPr>
          <w:rFonts w:ascii="Times New Roman" w:hAnsi="Times New Roman"/>
          <w:sz w:val="24"/>
          <w:szCs w:val="24"/>
        </w:rPr>
      </w:pPr>
      <w:r w:rsidRPr="006E26C6">
        <w:rPr>
          <w:rFonts w:ascii="Times New Roman" w:hAnsi="Times New Roman"/>
          <w:b/>
          <w:i/>
          <w:sz w:val="24"/>
          <w:szCs w:val="24"/>
        </w:rPr>
        <w:t>Ход опыта</w:t>
      </w:r>
      <w:r w:rsidRPr="008247DA">
        <w:rPr>
          <w:rFonts w:ascii="Times New Roman" w:hAnsi="Times New Roman"/>
          <w:sz w:val="24"/>
          <w:szCs w:val="24"/>
        </w:rPr>
        <w:t xml:space="preserve">: </w:t>
      </w:r>
      <w:r>
        <w:rPr>
          <w:rFonts w:ascii="Times New Roman" w:hAnsi="Times New Roman"/>
          <w:sz w:val="24"/>
          <w:szCs w:val="24"/>
        </w:rPr>
        <w:t xml:space="preserve">кусок хлеба </w:t>
      </w:r>
      <w:r w:rsidRPr="008247DA">
        <w:rPr>
          <w:rFonts w:ascii="Times New Roman" w:hAnsi="Times New Roman"/>
          <w:sz w:val="24"/>
          <w:szCs w:val="24"/>
        </w:rPr>
        <w:t>разрезал</w:t>
      </w:r>
      <w:r>
        <w:rPr>
          <w:rFonts w:ascii="Times New Roman" w:hAnsi="Times New Roman"/>
          <w:sz w:val="24"/>
          <w:szCs w:val="24"/>
        </w:rPr>
        <w:t>и</w:t>
      </w:r>
      <w:r w:rsidRPr="008247DA">
        <w:rPr>
          <w:rFonts w:ascii="Times New Roman" w:hAnsi="Times New Roman"/>
          <w:sz w:val="24"/>
          <w:szCs w:val="24"/>
        </w:rPr>
        <w:t xml:space="preserve"> пополам. Одну половину положил</w:t>
      </w:r>
      <w:r>
        <w:rPr>
          <w:rFonts w:ascii="Times New Roman" w:hAnsi="Times New Roman"/>
          <w:sz w:val="24"/>
          <w:szCs w:val="24"/>
        </w:rPr>
        <w:t>и</w:t>
      </w:r>
      <w:r w:rsidRPr="008247DA">
        <w:rPr>
          <w:rFonts w:ascii="Times New Roman" w:hAnsi="Times New Roman"/>
          <w:sz w:val="24"/>
          <w:szCs w:val="24"/>
        </w:rPr>
        <w:t xml:space="preserve"> под пирамиду, другую </w:t>
      </w:r>
      <w:r>
        <w:rPr>
          <w:rFonts w:ascii="Times New Roman" w:hAnsi="Times New Roman"/>
          <w:sz w:val="24"/>
          <w:szCs w:val="24"/>
        </w:rPr>
        <w:t>рядом.</w:t>
      </w:r>
    </w:p>
    <w:p w:rsidR="00C1207F" w:rsidRDefault="00C1207F" w:rsidP="00C1207F">
      <w:pPr>
        <w:spacing w:after="0" w:line="240" w:lineRule="auto"/>
        <w:ind w:firstLine="709"/>
        <w:jc w:val="both"/>
        <w:rPr>
          <w:rFonts w:ascii="Times New Roman" w:hAnsi="Times New Roman"/>
          <w:sz w:val="24"/>
          <w:szCs w:val="24"/>
        </w:rPr>
      </w:pPr>
      <w:r>
        <w:rPr>
          <w:rFonts w:ascii="Times New Roman" w:hAnsi="Times New Roman"/>
          <w:sz w:val="24"/>
          <w:szCs w:val="24"/>
        </w:rPr>
        <w:t>Результаты эксперимента оформили в таблицу.</w:t>
      </w:r>
    </w:p>
    <w:p w:rsidR="00C1207F" w:rsidRDefault="00C1207F" w:rsidP="00C1207F">
      <w:pPr>
        <w:spacing w:after="0" w:line="240" w:lineRule="auto"/>
        <w:ind w:firstLine="709"/>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624"/>
        <w:gridCol w:w="2624"/>
        <w:gridCol w:w="2601"/>
        <w:gridCol w:w="2496"/>
      </w:tblGrid>
      <w:tr w:rsidR="00C1207F" w:rsidRPr="009E01C5" w:rsidTr="001B4F64">
        <w:tc>
          <w:tcPr>
            <w:tcW w:w="1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Время от начала эксперимента</w:t>
            </w:r>
          </w:p>
        </w:tc>
        <w:tc>
          <w:tcPr>
            <w:tcW w:w="2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Хлеб в обычных условиях</w:t>
            </w:r>
          </w:p>
        </w:tc>
        <w:tc>
          <w:tcPr>
            <w:tcW w:w="2601"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Хлеб под бумажной пирамидой</w:t>
            </w:r>
          </w:p>
        </w:tc>
        <w:tc>
          <w:tcPr>
            <w:tcW w:w="2496" w:type="dxa"/>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Фото</w:t>
            </w:r>
          </w:p>
        </w:tc>
      </w:tr>
      <w:tr w:rsidR="00C1207F" w:rsidRPr="009E01C5" w:rsidTr="001B4F64">
        <w:tc>
          <w:tcPr>
            <w:tcW w:w="1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1–3-й день</w:t>
            </w:r>
          </w:p>
        </w:tc>
        <w:tc>
          <w:tcPr>
            <w:tcW w:w="2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хлеб лежит свежим</w:t>
            </w:r>
          </w:p>
        </w:tc>
        <w:tc>
          <w:tcPr>
            <w:tcW w:w="2601"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хлеб лежит свежим</w:t>
            </w:r>
          </w:p>
        </w:tc>
        <w:tc>
          <w:tcPr>
            <w:tcW w:w="2496" w:type="dxa"/>
          </w:tcPr>
          <w:p w:rsidR="00C1207F" w:rsidRPr="009E01C5" w:rsidRDefault="00C1207F" w:rsidP="001B4F64">
            <w:pPr>
              <w:spacing w:after="0" w:line="240" w:lineRule="auto"/>
              <w:jc w:val="both"/>
              <w:rPr>
                <w:rFonts w:ascii="Times New Roman" w:hAnsi="Times New Roman"/>
                <w:sz w:val="24"/>
                <w:szCs w:val="24"/>
              </w:rPr>
            </w:pPr>
            <w:r>
              <w:rPr>
                <w:rFonts w:ascii="Times New Roman" w:hAnsi="Times New Roman"/>
                <w:noProof/>
                <w:sz w:val="32"/>
                <w:szCs w:val="32"/>
              </w:rPr>
              <w:drawing>
                <wp:inline distT="0" distB="0" distL="0" distR="0">
                  <wp:extent cx="1254760" cy="1254760"/>
                  <wp:effectExtent l="19050" t="0" r="2540" b="0"/>
                  <wp:docPr id="20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4"/>
                          <a:srcRect/>
                          <a:stretch>
                            <a:fillRect/>
                          </a:stretch>
                        </pic:blipFill>
                        <pic:spPr bwMode="auto">
                          <a:xfrm>
                            <a:off x="0" y="0"/>
                            <a:ext cx="1254760" cy="1254760"/>
                          </a:xfrm>
                          <a:prstGeom prst="rect">
                            <a:avLst/>
                          </a:prstGeom>
                          <a:noFill/>
                          <a:ln w="9525">
                            <a:noFill/>
                            <a:miter lim="800000"/>
                            <a:headEnd/>
                            <a:tailEnd/>
                          </a:ln>
                        </pic:spPr>
                      </pic:pic>
                    </a:graphicData>
                  </a:graphic>
                </wp:inline>
              </w:drawing>
            </w:r>
          </w:p>
        </w:tc>
      </w:tr>
      <w:tr w:rsidR="00C1207F" w:rsidRPr="009E01C5" w:rsidTr="001B4F64">
        <w:tc>
          <w:tcPr>
            <w:tcW w:w="1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4-й  день</w:t>
            </w:r>
          </w:p>
        </w:tc>
        <w:tc>
          <w:tcPr>
            <w:tcW w:w="2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стал более хрустящим</w:t>
            </w:r>
          </w:p>
        </w:tc>
        <w:tc>
          <w:tcPr>
            <w:tcW w:w="2601"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стал более хрустящим</w:t>
            </w:r>
          </w:p>
        </w:tc>
        <w:tc>
          <w:tcPr>
            <w:tcW w:w="2496" w:type="dxa"/>
          </w:tcPr>
          <w:p w:rsidR="00C1207F" w:rsidRPr="009E01C5" w:rsidRDefault="00C1207F" w:rsidP="001B4F64">
            <w:pPr>
              <w:spacing w:after="0" w:line="240" w:lineRule="auto"/>
              <w:jc w:val="both"/>
              <w:rPr>
                <w:rFonts w:ascii="Times New Roman" w:hAnsi="Times New Roman"/>
                <w:sz w:val="24"/>
                <w:szCs w:val="24"/>
              </w:rPr>
            </w:pPr>
            <w:r>
              <w:rPr>
                <w:rFonts w:ascii="Times New Roman" w:hAnsi="Times New Roman"/>
                <w:noProof/>
                <w:sz w:val="32"/>
                <w:szCs w:val="32"/>
              </w:rPr>
              <w:drawing>
                <wp:inline distT="0" distB="0" distL="0" distR="0">
                  <wp:extent cx="1254760" cy="1254760"/>
                  <wp:effectExtent l="19050" t="0" r="2540" b="0"/>
                  <wp:docPr id="20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4"/>
                          <a:srcRect/>
                          <a:stretch>
                            <a:fillRect/>
                          </a:stretch>
                        </pic:blipFill>
                        <pic:spPr bwMode="auto">
                          <a:xfrm>
                            <a:off x="0" y="0"/>
                            <a:ext cx="1254760" cy="1254760"/>
                          </a:xfrm>
                          <a:prstGeom prst="rect">
                            <a:avLst/>
                          </a:prstGeom>
                          <a:noFill/>
                          <a:ln w="9525">
                            <a:noFill/>
                            <a:miter lim="800000"/>
                            <a:headEnd/>
                            <a:tailEnd/>
                          </a:ln>
                        </pic:spPr>
                      </pic:pic>
                    </a:graphicData>
                  </a:graphic>
                </wp:inline>
              </w:drawing>
            </w:r>
          </w:p>
        </w:tc>
      </w:tr>
      <w:tr w:rsidR="00C1207F" w:rsidRPr="009E01C5" w:rsidTr="001B4F64">
        <w:tc>
          <w:tcPr>
            <w:tcW w:w="1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5-й  день</w:t>
            </w:r>
          </w:p>
        </w:tc>
        <w:tc>
          <w:tcPr>
            <w:tcW w:w="2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начал плохо пахнуть</w:t>
            </w:r>
          </w:p>
        </w:tc>
        <w:tc>
          <w:tcPr>
            <w:tcW w:w="2601"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начал плохо пахнуть</w:t>
            </w:r>
          </w:p>
        </w:tc>
        <w:tc>
          <w:tcPr>
            <w:tcW w:w="2496" w:type="dxa"/>
          </w:tcPr>
          <w:p w:rsidR="00C1207F" w:rsidRPr="009E01C5" w:rsidRDefault="00C1207F" w:rsidP="001B4F64">
            <w:pPr>
              <w:spacing w:after="0" w:line="240" w:lineRule="auto"/>
              <w:jc w:val="both"/>
              <w:rPr>
                <w:rFonts w:ascii="Times New Roman" w:hAnsi="Times New Roman"/>
                <w:sz w:val="24"/>
                <w:szCs w:val="24"/>
              </w:rPr>
            </w:pPr>
            <w:r>
              <w:rPr>
                <w:rFonts w:ascii="Times New Roman" w:hAnsi="Times New Roman"/>
                <w:noProof/>
                <w:sz w:val="32"/>
                <w:szCs w:val="32"/>
              </w:rPr>
              <w:drawing>
                <wp:inline distT="0" distB="0" distL="0" distR="0">
                  <wp:extent cx="1254760" cy="1254760"/>
                  <wp:effectExtent l="19050" t="0" r="2540" b="0"/>
                  <wp:docPr id="205" name="Рисунок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3"/>
                          <pic:cNvPicPr>
                            <a:picLocks noChangeAspect="1" noChangeArrowheads="1"/>
                          </pic:cNvPicPr>
                        </pic:nvPicPr>
                        <pic:blipFill>
                          <a:blip r:embed="rId154"/>
                          <a:srcRect/>
                          <a:stretch>
                            <a:fillRect/>
                          </a:stretch>
                        </pic:blipFill>
                        <pic:spPr bwMode="auto">
                          <a:xfrm>
                            <a:off x="0" y="0"/>
                            <a:ext cx="1254760" cy="1254760"/>
                          </a:xfrm>
                          <a:prstGeom prst="rect">
                            <a:avLst/>
                          </a:prstGeom>
                          <a:noFill/>
                          <a:ln w="9525">
                            <a:noFill/>
                            <a:miter lim="800000"/>
                            <a:headEnd/>
                            <a:tailEnd/>
                          </a:ln>
                        </pic:spPr>
                      </pic:pic>
                    </a:graphicData>
                  </a:graphic>
                </wp:inline>
              </w:drawing>
            </w:r>
          </w:p>
        </w:tc>
      </w:tr>
      <w:tr w:rsidR="00C1207F" w:rsidRPr="009E01C5" w:rsidTr="001B4F64">
        <w:tc>
          <w:tcPr>
            <w:tcW w:w="1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lastRenderedPageBreak/>
              <w:t>7-й  день</w:t>
            </w:r>
          </w:p>
        </w:tc>
        <w:tc>
          <w:tcPr>
            <w:tcW w:w="2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стал очень твердым и продолжает плохо пахнуть</w:t>
            </w:r>
          </w:p>
        </w:tc>
        <w:tc>
          <w:tcPr>
            <w:tcW w:w="2601"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стал очень твердым и продолжает плохо пахнуть</w:t>
            </w:r>
          </w:p>
        </w:tc>
        <w:tc>
          <w:tcPr>
            <w:tcW w:w="2496" w:type="dxa"/>
          </w:tcPr>
          <w:p w:rsidR="00C1207F" w:rsidRPr="009E01C5" w:rsidRDefault="00C1207F" w:rsidP="001B4F64">
            <w:pPr>
              <w:spacing w:after="0" w:line="240" w:lineRule="auto"/>
              <w:jc w:val="both"/>
              <w:rPr>
                <w:rFonts w:ascii="Times New Roman" w:hAnsi="Times New Roman"/>
                <w:sz w:val="24"/>
                <w:szCs w:val="24"/>
              </w:rPr>
            </w:pPr>
            <w:r>
              <w:rPr>
                <w:rFonts w:ascii="Times New Roman" w:hAnsi="Times New Roman"/>
                <w:noProof/>
                <w:sz w:val="32"/>
                <w:szCs w:val="32"/>
              </w:rPr>
              <w:drawing>
                <wp:inline distT="0" distB="0" distL="0" distR="0">
                  <wp:extent cx="1254760" cy="1254760"/>
                  <wp:effectExtent l="19050" t="0" r="2540" b="0"/>
                  <wp:docPr id="206" name="Рисунок 1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5"/>
                          <pic:cNvPicPr>
                            <a:picLocks noChangeAspect="1" noChangeArrowheads="1"/>
                          </pic:cNvPicPr>
                        </pic:nvPicPr>
                        <pic:blipFill>
                          <a:blip r:embed="rId155"/>
                          <a:srcRect/>
                          <a:stretch>
                            <a:fillRect/>
                          </a:stretch>
                        </pic:blipFill>
                        <pic:spPr bwMode="auto">
                          <a:xfrm>
                            <a:off x="0" y="0"/>
                            <a:ext cx="1254760" cy="1254760"/>
                          </a:xfrm>
                          <a:prstGeom prst="rect">
                            <a:avLst/>
                          </a:prstGeom>
                          <a:noFill/>
                          <a:ln w="9525">
                            <a:noFill/>
                            <a:miter lim="800000"/>
                            <a:headEnd/>
                            <a:tailEnd/>
                          </a:ln>
                        </pic:spPr>
                      </pic:pic>
                    </a:graphicData>
                  </a:graphic>
                </wp:inline>
              </w:drawing>
            </w:r>
          </w:p>
        </w:tc>
      </w:tr>
      <w:tr w:rsidR="00C1207F" w:rsidRPr="009E01C5" w:rsidTr="001B4F64">
        <w:tc>
          <w:tcPr>
            <w:tcW w:w="1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9-й день</w:t>
            </w:r>
          </w:p>
        </w:tc>
        <w:tc>
          <w:tcPr>
            <w:tcW w:w="2624"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ничего не изменилось, все также как и на 7й день</w:t>
            </w:r>
          </w:p>
        </w:tc>
        <w:tc>
          <w:tcPr>
            <w:tcW w:w="2601" w:type="dxa"/>
            <w:vAlign w:val="center"/>
          </w:tcPr>
          <w:p w:rsidR="00C1207F" w:rsidRPr="009E01C5" w:rsidRDefault="00C1207F" w:rsidP="001B4F64">
            <w:pPr>
              <w:spacing w:after="0" w:line="240" w:lineRule="auto"/>
              <w:jc w:val="center"/>
              <w:rPr>
                <w:rFonts w:ascii="Times New Roman" w:hAnsi="Times New Roman"/>
                <w:sz w:val="24"/>
                <w:szCs w:val="24"/>
              </w:rPr>
            </w:pPr>
            <w:r w:rsidRPr="009E01C5">
              <w:rPr>
                <w:rFonts w:ascii="Times New Roman" w:hAnsi="Times New Roman"/>
                <w:sz w:val="24"/>
                <w:szCs w:val="24"/>
              </w:rPr>
              <w:t>ничего не изменилось, все также как и на 7й день</w:t>
            </w:r>
          </w:p>
        </w:tc>
        <w:tc>
          <w:tcPr>
            <w:tcW w:w="2496" w:type="dxa"/>
          </w:tcPr>
          <w:p w:rsidR="00C1207F" w:rsidRPr="009E01C5" w:rsidRDefault="00C1207F" w:rsidP="001B4F64">
            <w:pPr>
              <w:spacing w:after="0" w:line="240" w:lineRule="auto"/>
              <w:jc w:val="both"/>
              <w:rPr>
                <w:rFonts w:ascii="Times New Roman" w:hAnsi="Times New Roman"/>
                <w:sz w:val="24"/>
                <w:szCs w:val="24"/>
              </w:rPr>
            </w:pPr>
            <w:r>
              <w:rPr>
                <w:rFonts w:ascii="Times New Roman" w:hAnsi="Times New Roman"/>
                <w:noProof/>
                <w:sz w:val="32"/>
                <w:szCs w:val="32"/>
              </w:rPr>
              <w:drawing>
                <wp:inline distT="0" distB="0" distL="0" distR="0">
                  <wp:extent cx="1254760" cy="1254760"/>
                  <wp:effectExtent l="19050" t="0" r="2540" b="0"/>
                  <wp:docPr id="20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6"/>
                          <a:srcRect/>
                          <a:stretch>
                            <a:fillRect/>
                          </a:stretch>
                        </pic:blipFill>
                        <pic:spPr bwMode="auto">
                          <a:xfrm>
                            <a:off x="0" y="0"/>
                            <a:ext cx="1254760" cy="1254760"/>
                          </a:xfrm>
                          <a:prstGeom prst="rect">
                            <a:avLst/>
                          </a:prstGeom>
                          <a:noFill/>
                          <a:ln w="9525">
                            <a:noFill/>
                            <a:miter lim="800000"/>
                            <a:headEnd/>
                            <a:tailEnd/>
                          </a:ln>
                        </pic:spPr>
                      </pic:pic>
                    </a:graphicData>
                  </a:graphic>
                </wp:inline>
              </w:drawing>
            </w:r>
          </w:p>
        </w:tc>
      </w:tr>
    </w:tbl>
    <w:p w:rsidR="00CD768F" w:rsidRDefault="00CD768F" w:rsidP="00C1207F">
      <w:pPr>
        <w:spacing w:after="0" w:line="240" w:lineRule="auto"/>
        <w:ind w:firstLine="709"/>
        <w:jc w:val="both"/>
        <w:rPr>
          <w:rFonts w:ascii="Times New Roman" w:hAnsi="Times New Roman"/>
          <w:b/>
          <w:bCs/>
          <w:i/>
          <w:sz w:val="24"/>
          <w:szCs w:val="24"/>
        </w:rPr>
      </w:pPr>
    </w:p>
    <w:p w:rsidR="00C1207F" w:rsidRPr="006E26C6" w:rsidRDefault="00C1207F" w:rsidP="00C1207F">
      <w:pPr>
        <w:spacing w:after="0" w:line="240" w:lineRule="auto"/>
        <w:ind w:firstLine="709"/>
        <w:jc w:val="both"/>
        <w:rPr>
          <w:rFonts w:ascii="Times New Roman" w:hAnsi="Times New Roman"/>
          <w:sz w:val="24"/>
          <w:szCs w:val="24"/>
        </w:rPr>
      </w:pPr>
      <w:r w:rsidRPr="006E26C6">
        <w:rPr>
          <w:rFonts w:ascii="Times New Roman" w:hAnsi="Times New Roman"/>
          <w:b/>
          <w:bCs/>
          <w:i/>
          <w:sz w:val="24"/>
          <w:szCs w:val="24"/>
        </w:rPr>
        <w:t>Вывод:</w:t>
      </w:r>
      <w:r w:rsidRPr="006E26C6">
        <w:rPr>
          <w:rFonts w:ascii="Times New Roman" w:hAnsi="Times New Roman"/>
          <w:sz w:val="24"/>
          <w:szCs w:val="24"/>
        </w:rPr>
        <w:t> экспериментальным путём было доказано, пирамида не оказывала положительного влияния на продукты питания</w:t>
      </w:r>
      <w:r>
        <w:rPr>
          <w:rFonts w:ascii="Times New Roman" w:hAnsi="Times New Roman"/>
          <w:sz w:val="24"/>
          <w:szCs w:val="24"/>
        </w:rPr>
        <w:t>, расположенные</w:t>
      </w:r>
      <w:r w:rsidRPr="006E26C6">
        <w:rPr>
          <w:rFonts w:ascii="Times New Roman" w:hAnsi="Times New Roman"/>
          <w:sz w:val="24"/>
          <w:szCs w:val="24"/>
        </w:rPr>
        <w:t xml:space="preserve"> под её полем воздействия.</w:t>
      </w:r>
    </w:p>
    <w:p w:rsidR="00C1207F" w:rsidRPr="006E26C6" w:rsidRDefault="00C1207F" w:rsidP="00C1207F">
      <w:pPr>
        <w:spacing w:after="0" w:line="240" w:lineRule="auto"/>
        <w:ind w:firstLine="709"/>
        <w:jc w:val="both"/>
        <w:rPr>
          <w:rFonts w:ascii="Times New Roman" w:hAnsi="Times New Roman"/>
          <w:sz w:val="24"/>
          <w:szCs w:val="24"/>
        </w:rPr>
      </w:pPr>
      <w:r w:rsidRPr="006E26C6">
        <w:rPr>
          <w:rFonts w:ascii="Times New Roman" w:hAnsi="Times New Roman"/>
          <w:sz w:val="24"/>
          <w:szCs w:val="24"/>
        </w:rPr>
        <w:t>Мы считаем, что</w:t>
      </w:r>
      <w:r>
        <w:rPr>
          <w:rFonts w:ascii="Times New Roman" w:hAnsi="Times New Roman"/>
          <w:sz w:val="24"/>
          <w:szCs w:val="24"/>
        </w:rPr>
        <w:t>,</w:t>
      </w:r>
      <w:r w:rsidRPr="006E26C6">
        <w:rPr>
          <w:rFonts w:ascii="Times New Roman" w:hAnsi="Times New Roman"/>
          <w:sz w:val="24"/>
          <w:szCs w:val="24"/>
        </w:rPr>
        <w:t xml:space="preserve"> несмотря на отрицательный результат, эксперимент оказался удачным.</w:t>
      </w:r>
      <w:r>
        <w:rPr>
          <w:rFonts w:ascii="Times New Roman" w:hAnsi="Times New Roman"/>
          <w:sz w:val="24"/>
          <w:szCs w:val="24"/>
        </w:rPr>
        <w:t xml:space="preserve"> Результат эксперимента скорее всего нельзя считать абсолютным, так как в</w:t>
      </w:r>
      <w:r w:rsidRPr="006E26C6">
        <w:rPr>
          <w:rFonts w:ascii="Times New Roman" w:hAnsi="Times New Roman"/>
          <w:sz w:val="24"/>
          <w:szCs w:val="24"/>
        </w:rPr>
        <w:t>озможно модел</w:t>
      </w:r>
      <w:r>
        <w:rPr>
          <w:rFonts w:ascii="Times New Roman" w:hAnsi="Times New Roman"/>
          <w:sz w:val="24"/>
          <w:szCs w:val="24"/>
        </w:rPr>
        <w:t>ь</w:t>
      </w:r>
      <w:r w:rsidRPr="006E26C6">
        <w:rPr>
          <w:rFonts w:ascii="Times New Roman" w:hAnsi="Times New Roman"/>
          <w:sz w:val="24"/>
          <w:szCs w:val="24"/>
        </w:rPr>
        <w:t xml:space="preserve"> несовершенн</w:t>
      </w:r>
      <w:r>
        <w:rPr>
          <w:rFonts w:ascii="Times New Roman" w:hAnsi="Times New Roman"/>
          <w:sz w:val="24"/>
          <w:szCs w:val="24"/>
        </w:rPr>
        <w:t>а</w:t>
      </w:r>
      <w:r w:rsidRPr="006E26C6">
        <w:rPr>
          <w:rFonts w:ascii="Times New Roman" w:hAnsi="Times New Roman"/>
          <w:sz w:val="24"/>
          <w:szCs w:val="24"/>
        </w:rPr>
        <w:t xml:space="preserve"> или </w:t>
      </w:r>
      <w:r>
        <w:rPr>
          <w:rFonts w:ascii="Times New Roman" w:hAnsi="Times New Roman"/>
          <w:sz w:val="24"/>
          <w:szCs w:val="24"/>
        </w:rPr>
        <w:t xml:space="preserve">же на результат могло повлиять то, что мы поднимали пирамиду. </w:t>
      </w:r>
    </w:p>
    <w:p w:rsidR="00C1207F" w:rsidRPr="006E26C6" w:rsidRDefault="00C1207F" w:rsidP="00C1207F">
      <w:pPr>
        <w:spacing w:after="0" w:line="240" w:lineRule="auto"/>
        <w:ind w:firstLine="709"/>
        <w:jc w:val="both"/>
        <w:rPr>
          <w:rFonts w:ascii="Times New Roman" w:hAnsi="Times New Roman"/>
          <w:b/>
          <w:sz w:val="24"/>
          <w:szCs w:val="24"/>
        </w:rPr>
      </w:pPr>
      <w:r w:rsidRPr="006E26C6">
        <w:rPr>
          <w:rFonts w:ascii="Times New Roman" w:hAnsi="Times New Roman"/>
          <w:b/>
          <w:sz w:val="24"/>
          <w:szCs w:val="24"/>
        </w:rPr>
        <w:t>Заключение</w:t>
      </w:r>
    </w:p>
    <w:p w:rsidR="00C1207F" w:rsidRPr="008247DA"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На сегодняшний день нет однозначного толкования механизма действия пирамид и пирамидальных форм.</w:t>
      </w:r>
    </w:p>
    <w:p w:rsidR="00C1207F"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 xml:space="preserve">Российские биофизики, например, считают, что полые пирамиды представляют собой своего рода тепловые машины. Они считают, что в свойствах пирамид ничего сверхъестественного нет, а результаты исследования зависят, прежде всего, от формы и размеров камеры. Определенную роль играет и место расположения образца в камере. </w:t>
      </w:r>
    </w:p>
    <w:p w:rsidR="00C1207F" w:rsidRPr="008247DA"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Как же тогда объяснить многие другие “чудо-свойства” пирамиды? Другое объяснение механизма действия пирамидальных конструкций связано с существованием внутри пирамиды и вне ее энергетического поля. Относительно формы энергетического поля пирам</w:t>
      </w:r>
      <w:r>
        <w:rPr>
          <w:rFonts w:ascii="Times New Roman" w:hAnsi="Times New Roman"/>
          <w:sz w:val="24"/>
          <w:szCs w:val="24"/>
        </w:rPr>
        <w:t>ид существуют различные мнения.</w:t>
      </w:r>
    </w:p>
    <w:p w:rsidR="00C1207F" w:rsidRPr="008247DA"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В нижней части особую роль играют углы осн</w:t>
      </w:r>
      <w:r>
        <w:rPr>
          <w:rFonts w:ascii="Times New Roman" w:hAnsi="Times New Roman"/>
          <w:sz w:val="24"/>
          <w:szCs w:val="24"/>
        </w:rPr>
        <w:t>ования. Через них в пределах рад</w:t>
      </w:r>
      <w:r w:rsidRPr="008247DA">
        <w:rPr>
          <w:rFonts w:ascii="Times New Roman" w:hAnsi="Times New Roman"/>
          <w:sz w:val="24"/>
          <w:szCs w:val="24"/>
        </w:rPr>
        <w:t>иуса действия происходит захват энергии извне, то есть в нижней части происходит аккумуляция внешней энергии, которая по влиянию на человека может быть определена как “условно-отрицательная”.</w:t>
      </w:r>
    </w:p>
    <w:p w:rsidR="00C1207F" w:rsidRPr="008247DA"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В средней части объема пирамиды происходит качественное преобразование энергии в более “тонкую субстанцию”, а в верхней части она уже “условно-положительная”. Вершина является местом выброса энергии.</w:t>
      </w:r>
    </w:p>
    <w:p w:rsidR="00C1207F" w:rsidRPr="008247DA"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В варианте каркасной конструкции пирамиды вершина снабжена антенной с излучателями. По мнению И. Ефимовой, пирамида такой модификации обеспечивает преобразование окружающей среды в энергетически положительную область, имеющую форму вертикального цилиндра. Размеры цилиндра зависят от размеров пирамиды и материала, из которого изготовлена пирамида.</w:t>
      </w:r>
    </w:p>
    <w:p w:rsidR="00C1207F" w:rsidRPr="008247DA" w:rsidRDefault="00C1207F" w:rsidP="00C1207F">
      <w:pPr>
        <w:spacing w:after="0" w:line="240" w:lineRule="auto"/>
        <w:ind w:firstLine="709"/>
        <w:jc w:val="both"/>
        <w:rPr>
          <w:rFonts w:ascii="Times New Roman" w:hAnsi="Times New Roman"/>
          <w:sz w:val="24"/>
          <w:szCs w:val="24"/>
        </w:rPr>
      </w:pPr>
      <w:r w:rsidRPr="008247DA">
        <w:rPr>
          <w:rFonts w:ascii="Times New Roman" w:hAnsi="Times New Roman"/>
          <w:sz w:val="24"/>
          <w:szCs w:val="24"/>
        </w:rPr>
        <w:t>Под основанием пирамиды образуется энергетическое поле полусферической формы. Говоря о воздействии на окружающую среду, утверждается, что в пределах зоны энергетического поля гепатогенные проявления отсутствуют.</w:t>
      </w:r>
    </w:p>
    <w:p w:rsidR="00C1207F" w:rsidRPr="002E6DDD" w:rsidRDefault="00C1207F" w:rsidP="00C1207F">
      <w:pPr>
        <w:spacing w:after="0" w:line="240" w:lineRule="auto"/>
        <w:ind w:firstLine="709"/>
        <w:jc w:val="both"/>
        <w:rPr>
          <w:rFonts w:ascii="Times New Roman" w:hAnsi="Times New Roman"/>
          <w:sz w:val="24"/>
          <w:szCs w:val="24"/>
        </w:rPr>
      </w:pPr>
      <w:r w:rsidRPr="002E6DDD">
        <w:rPr>
          <w:rFonts w:ascii="Times New Roman" w:hAnsi="Times New Roman"/>
          <w:sz w:val="24"/>
          <w:szCs w:val="24"/>
        </w:rPr>
        <w:t>Список использованных источников:</w:t>
      </w:r>
    </w:p>
    <w:p w:rsidR="00C1207F" w:rsidRPr="000D0902" w:rsidRDefault="00C1207F" w:rsidP="001C4982">
      <w:pPr>
        <w:pStyle w:val="a6"/>
        <w:numPr>
          <w:ilvl w:val="0"/>
          <w:numId w:val="84"/>
        </w:numPr>
        <w:spacing w:after="0" w:line="240" w:lineRule="auto"/>
        <w:rPr>
          <w:rFonts w:ascii="Times New Roman" w:hAnsi="Times New Roman"/>
          <w:sz w:val="24"/>
          <w:szCs w:val="24"/>
        </w:rPr>
      </w:pPr>
      <w:r w:rsidRPr="000D0902">
        <w:rPr>
          <w:rFonts w:ascii="Times New Roman" w:hAnsi="Times New Roman"/>
          <w:sz w:val="24"/>
          <w:szCs w:val="24"/>
        </w:rPr>
        <w:t>Риа новости. – URL:</w:t>
      </w:r>
      <w:r w:rsidRPr="000D0902">
        <w:rPr>
          <w:rFonts w:ascii="Times New Roman" w:hAnsi="Times New Roman"/>
          <w:color w:val="000000"/>
          <w:sz w:val="24"/>
          <w:szCs w:val="24"/>
        </w:rPr>
        <w:t>https://realty.ria.ru/20150310/404447903.html</w:t>
      </w:r>
    </w:p>
    <w:p w:rsidR="00C1207F" w:rsidRPr="000D0902" w:rsidRDefault="00C1207F" w:rsidP="001C4982">
      <w:pPr>
        <w:pStyle w:val="a6"/>
        <w:numPr>
          <w:ilvl w:val="0"/>
          <w:numId w:val="84"/>
        </w:numPr>
        <w:spacing w:after="0" w:line="240" w:lineRule="auto"/>
        <w:rPr>
          <w:rFonts w:ascii="Times New Roman" w:hAnsi="Times New Roman"/>
          <w:sz w:val="24"/>
          <w:szCs w:val="24"/>
          <w:lang w:val="en-US"/>
        </w:rPr>
      </w:pPr>
      <w:r w:rsidRPr="000D0902">
        <w:rPr>
          <w:rFonts w:ascii="Times New Roman" w:hAnsi="Times New Roman"/>
          <w:sz w:val="24"/>
          <w:szCs w:val="24"/>
          <w:lang w:val="en-US"/>
        </w:rPr>
        <w:t>OrangeSmile B.V. – URL: https://www.orangesmile.com/extreme/ru/top-pyramids/index.htm</w:t>
      </w:r>
    </w:p>
    <w:p w:rsidR="00C1207F" w:rsidRPr="000D0902" w:rsidRDefault="00C1207F" w:rsidP="001C4982">
      <w:pPr>
        <w:pStyle w:val="a6"/>
        <w:numPr>
          <w:ilvl w:val="0"/>
          <w:numId w:val="84"/>
        </w:numPr>
        <w:spacing w:after="0" w:line="240" w:lineRule="auto"/>
        <w:rPr>
          <w:rFonts w:ascii="Times New Roman" w:hAnsi="Times New Roman"/>
          <w:sz w:val="24"/>
          <w:szCs w:val="24"/>
        </w:rPr>
      </w:pPr>
      <w:r w:rsidRPr="000D0902">
        <w:rPr>
          <w:rFonts w:ascii="Times New Roman" w:hAnsi="Times New Roman"/>
          <w:sz w:val="24"/>
          <w:szCs w:val="24"/>
        </w:rPr>
        <w:lastRenderedPageBreak/>
        <w:t>Википедиа. – URL:https://ru.wikipedia.org/wiki/Пирамида_(архитектура)</w:t>
      </w:r>
    </w:p>
    <w:p w:rsidR="00C1207F" w:rsidRPr="000D0902" w:rsidRDefault="00C1207F" w:rsidP="001C4982">
      <w:pPr>
        <w:pStyle w:val="a6"/>
        <w:numPr>
          <w:ilvl w:val="0"/>
          <w:numId w:val="84"/>
        </w:numPr>
        <w:spacing w:after="0" w:line="240" w:lineRule="auto"/>
        <w:rPr>
          <w:rFonts w:ascii="Times New Roman" w:hAnsi="Times New Roman"/>
          <w:sz w:val="24"/>
          <w:szCs w:val="24"/>
        </w:rPr>
      </w:pPr>
      <w:r w:rsidRPr="000D0902">
        <w:rPr>
          <w:rFonts w:ascii="Times New Roman" w:hAnsi="Times New Roman"/>
          <w:sz w:val="24"/>
          <w:szCs w:val="24"/>
        </w:rPr>
        <w:t>Студопедия. – URL:https://studopedia.org/14-87161.html</w:t>
      </w:r>
    </w:p>
    <w:p w:rsidR="00C1207F" w:rsidRPr="000D0902" w:rsidRDefault="008A20EB" w:rsidP="001C4982">
      <w:pPr>
        <w:pStyle w:val="a6"/>
        <w:numPr>
          <w:ilvl w:val="0"/>
          <w:numId w:val="84"/>
        </w:numPr>
        <w:spacing w:after="0" w:line="240" w:lineRule="auto"/>
        <w:rPr>
          <w:rFonts w:ascii="Times New Roman" w:hAnsi="Times New Roman"/>
          <w:sz w:val="24"/>
          <w:szCs w:val="24"/>
        </w:rPr>
      </w:pPr>
      <w:hyperlink r:id="rId157" w:history="1">
        <w:r w:rsidR="00C1207F" w:rsidRPr="000D0902">
          <w:rPr>
            <w:rStyle w:val="ad"/>
            <w:rFonts w:ascii="Times New Roman" w:hAnsi="Times New Roman"/>
            <w:sz w:val="24"/>
            <w:szCs w:val="24"/>
          </w:rPr>
          <w:t>Лекции по экологии</w:t>
        </w:r>
      </w:hyperlink>
      <w:r w:rsidR="00C1207F" w:rsidRPr="000D0902">
        <w:rPr>
          <w:rFonts w:ascii="Times New Roman" w:hAnsi="Times New Roman"/>
          <w:sz w:val="24"/>
          <w:szCs w:val="24"/>
        </w:rPr>
        <w:t>. – URL:https://oblasti-ekologii.ru/ecology/ekosistema/ekologiceskie-piramidy</w:t>
      </w:r>
    </w:p>
    <w:p w:rsidR="00C1207F" w:rsidRPr="000D0902" w:rsidRDefault="00C1207F" w:rsidP="001C4982">
      <w:pPr>
        <w:pStyle w:val="a6"/>
        <w:numPr>
          <w:ilvl w:val="0"/>
          <w:numId w:val="84"/>
        </w:numPr>
        <w:spacing w:after="0" w:line="240" w:lineRule="auto"/>
        <w:rPr>
          <w:rFonts w:ascii="Times New Roman" w:hAnsi="Times New Roman"/>
          <w:sz w:val="24"/>
          <w:szCs w:val="24"/>
        </w:rPr>
      </w:pPr>
      <w:r w:rsidRPr="000D0902">
        <w:rPr>
          <w:rFonts w:ascii="Times New Roman" w:hAnsi="Times New Roman"/>
          <w:sz w:val="24"/>
          <w:szCs w:val="24"/>
        </w:rPr>
        <w:t>Чудеса света. – URL:https://1chudo.ru/usypalnitsy/44-piramida-faraona-kheopsa-i-istoriya-egipetskikh-piramid.html</w:t>
      </w:r>
    </w:p>
    <w:p w:rsidR="00CD2ECC" w:rsidRDefault="00CD2ECC" w:rsidP="003F131D">
      <w:pPr>
        <w:spacing w:after="0" w:line="240" w:lineRule="auto"/>
        <w:ind w:firstLine="708"/>
        <w:jc w:val="center"/>
        <w:rPr>
          <w:rFonts w:ascii="Times New Roman" w:hAnsi="Times New Roman"/>
          <w:b/>
          <w:color w:val="333333"/>
          <w:sz w:val="24"/>
          <w:szCs w:val="24"/>
          <w:shd w:val="clear" w:color="auto" w:fill="FFFFFF"/>
        </w:rPr>
      </w:pPr>
    </w:p>
    <w:p w:rsidR="001B4F64" w:rsidRDefault="001B4F64" w:rsidP="003F131D">
      <w:pPr>
        <w:spacing w:after="0" w:line="240" w:lineRule="auto"/>
        <w:ind w:firstLine="708"/>
        <w:jc w:val="center"/>
        <w:rPr>
          <w:rFonts w:ascii="Times New Roman" w:hAnsi="Times New Roman"/>
          <w:b/>
          <w:color w:val="333333"/>
          <w:sz w:val="24"/>
          <w:szCs w:val="24"/>
          <w:shd w:val="clear" w:color="auto" w:fill="FFFFFF"/>
        </w:rPr>
      </w:pPr>
    </w:p>
    <w:p w:rsidR="00FE4367" w:rsidRDefault="001B4F64" w:rsidP="001B4F64">
      <w:pPr>
        <w:spacing w:after="0" w:line="240" w:lineRule="auto"/>
        <w:ind w:firstLine="709"/>
        <w:jc w:val="center"/>
        <w:rPr>
          <w:rFonts w:ascii="Times New Roman" w:hAnsi="Times New Roman"/>
          <w:b/>
          <w:caps/>
          <w:color w:val="484848"/>
          <w:kern w:val="36"/>
          <w:sz w:val="24"/>
          <w:szCs w:val="24"/>
        </w:rPr>
      </w:pPr>
      <w:r w:rsidRPr="00F938AA">
        <w:rPr>
          <w:rFonts w:ascii="Times New Roman" w:hAnsi="Times New Roman"/>
          <w:b/>
          <w:caps/>
          <w:color w:val="484848"/>
          <w:kern w:val="36"/>
          <w:sz w:val="24"/>
          <w:szCs w:val="24"/>
        </w:rPr>
        <w:t xml:space="preserve">ПРИМЕНЕНИЕ ТЕХНОЛОГИЙ УМНОГО ДОМА В РАМКАХ </w:t>
      </w:r>
    </w:p>
    <w:p w:rsidR="001B4F64" w:rsidRDefault="001B4F64" w:rsidP="001B4F64">
      <w:pPr>
        <w:spacing w:after="0" w:line="240" w:lineRule="auto"/>
        <w:ind w:firstLine="709"/>
        <w:jc w:val="center"/>
        <w:rPr>
          <w:rFonts w:ascii="Times New Roman" w:hAnsi="Times New Roman"/>
          <w:b/>
          <w:caps/>
          <w:color w:val="484848"/>
          <w:kern w:val="36"/>
          <w:sz w:val="24"/>
          <w:szCs w:val="24"/>
        </w:rPr>
      </w:pPr>
      <w:r w:rsidRPr="00F938AA">
        <w:rPr>
          <w:rFonts w:ascii="Times New Roman" w:hAnsi="Times New Roman"/>
          <w:b/>
          <w:caps/>
          <w:color w:val="484848"/>
          <w:kern w:val="36"/>
          <w:sz w:val="24"/>
          <w:szCs w:val="24"/>
        </w:rPr>
        <w:t>КОНЦЕПЦИИ ИНТЕРНЕТ ВЕЩЕЙ</w:t>
      </w:r>
    </w:p>
    <w:p w:rsidR="001B4F64" w:rsidRPr="00F938AA" w:rsidRDefault="001B4F64" w:rsidP="001B4F64">
      <w:pPr>
        <w:spacing w:after="0" w:line="240" w:lineRule="auto"/>
        <w:ind w:firstLine="709"/>
        <w:jc w:val="center"/>
        <w:rPr>
          <w:rFonts w:ascii="Times New Roman" w:hAnsi="Times New Roman"/>
          <w:b/>
          <w:sz w:val="24"/>
          <w:szCs w:val="24"/>
        </w:rPr>
      </w:pPr>
    </w:p>
    <w:p w:rsidR="001B4F64" w:rsidRPr="0002671F" w:rsidRDefault="001B4F64" w:rsidP="001B4F64">
      <w:pPr>
        <w:shd w:val="clear" w:color="auto" w:fill="FFFFFF"/>
        <w:spacing w:after="0" w:line="240" w:lineRule="auto"/>
        <w:ind w:firstLine="709"/>
        <w:jc w:val="right"/>
        <w:rPr>
          <w:rFonts w:ascii="Times New Roman" w:hAnsi="Times New Roman"/>
          <w:i/>
          <w:color w:val="000000"/>
          <w:sz w:val="24"/>
          <w:szCs w:val="24"/>
        </w:rPr>
      </w:pPr>
      <w:r w:rsidRPr="0002671F">
        <w:rPr>
          <w:rFonts w:ascii="Times New Roman" w:hAnsi="Times New Roman"/>
          <w:i/>
          <w:color w:val="000000"/>
          <w:sz w:val="24"/>
          <w:szCs w:val="24"/>
        </w:rPr>
        <w:t>Горяев Эльвег Андреевич</w:t>
      </w:r>
    </w:p>
    <w:p w:rsidR="001B4F64" w:rsidRPr="0002671F" w:rsidRDefault="001B4F64" w:rsidP="001B4F64">
      <w:pPr>
        <w:shd w:val="clear" w:color="auto" w:fill="FFFFFF"/>
        <w:spacing w:after="0" w:line="240" w:lineRule="auto"/>
        <w:ind w:firstLine="709"/>
        <w:jc w:val="right"/>
        <w:rPr>
          <w:rFonts w:ascii="Times New Roman" w:hAnsi="Times New Roman"/>
          <w:i/>
          <w:color w:val="000000"/>
          <w:sz w:val="24"/>
          <w:szCs w:val="24"/>
        </w:rPr>
      </w:pPr>
      <w:r w:rsidRPr="0002671F">
        <w:rPr>
          <w:rFonts w:ascii="Times New Roman" w:hAnsi="Times New Roman"/>
          <w:i/>
          <w:color w:val="000000"/>
          <w:sz w:val="24"/>
          <w:szCs w:val="24"/>
        </w:rPr>
        <w:t>студент 4 курса</w:t>
      </w:r>
    </w:p>
    <w:p w:rsidR="001B4F64" w:rsidRDefault="001B4F64" w:rsidP="001B4F64">
      <w:pPr>
        <w:shd w:val="clear" w:color="auto" w:fill="FFFFFF"/>
        <w:spacing w:after="0" w:line="240" w:lineRule="auto"/>
        <w:ind w:firstLine="709"/>
        <w:jc w:val="right"/>
        <w:rPr>
          <w:rFonts w:ascii="Times New Roman" w:hAnsi="Times New Roman"/>
          <w:i/>
          <w:color w:val="000000"/>
          <w:sz w:val="24"/>
          <w:szCs w:val="24"/>
        </w:rPr>
      </w:pPr>
      <w:r w:rsidRPr="0002671F">
        <w:rPr>
          <w:rFonts w:ascii="Times New Roman" w:hAnsi="Times New Roman"/>
          <w:i/>
          <w:color w:val="000000"/>
          <w:sz w:val="24"/>
          <w:szCs w:val="24"/>
        </w:rPr>
        <w:t>специальности 10.0</w:t>
      </w:r>
      <w:r w:rsidR="00FE4367">
        <w:rPr>
          <w:rFonts w:ascii="Times New Roman" w:hAnsi="Times New Roman"/>
          <w:i/>
          <w:color w:val="000000"/>
          <w:sz w:val="24"/>
          <w:szCs w:val="24"/>
        </w:rPr>
        <w:t>2.05 Обеспечение информационной</w:t>
      </w:r>
    </w:p>
    <w:p w:rsidR="001B4F64" w:rsidRPr="0002671F" w:rsidRDefault="001B4F64" w:rsidP="001B4F64">
      <w:pPr>
        <w:shd w:val="clear" w:color="auto" w:fill="FFFFFF"/>
        <w:spacing w:after="0" w:line="240" w:lineRule="auto"/>
        <w:ind w:firstLine="709"/>
        <w:jc w:val="right"/>
        <w:rPr>
          <w:rFonts w:ascii="Times New Roman" w:hAnsi="Times New Roman"/>
          <w:i/>
          <w:color w:val="000000"/>
          <w:sz w:val="24"/>
          <w:szCs w:val="24"/>
        </w:rPr>
      </w:pPr>
      <w:r w:rsidRPr="0002671F">
        <w:rPr>
          <w:rFonts w:ascii="Times New Roman" w:hAnsi="Times New Roman"/>
          <w:i/>
          <w:color w:val="000000"/>
          <w:sz w:val="24"/>
          <w:szCs w:val="24"/>
        </w:rPr>
        <w:t>безопасности</w:t>
      </w:r>
      <w:r>
        <w:rPr>
          <w:rFonts w:ascii="Times New Roman" w:hAnsi="Times New Roman"/>
          <w:i/>
          <w:color w:val="000000"/>
          <w:sz w:val="24"/>
          <w:szCs w:val="24"/>
        </w:rPr>
        <w:t xml:space="preserve"> </w:t>
      </w:r>
      <w:r w:rsidRPr="0002671F">
        <w:rPr>
          <w:rFonts w:ascii="Times New Roman" w:hAnsi="Times New Roman"/>
          <w:i/>
          <w:color w:val="000000"/>
          <w:sz w:val="24"/>
          <w:szCs w:val="24"/>
        </w:rPr>
        <w:t>автоматизированных систем</w:t>
      </w:r>
    </w:p>
    <w:p w:rsidR="001B4F64" w:rsidRPr="0002671F" w:rsidRDefault="001B4F64" w:rsidP="001B4F64">
      <w:pPr>
        <w:shd w:val="clear" w:color="auto" w:fill="FFFFFF"/>
        <w:spacing w:after="0" w:line="240" w:lineRule="auto"/>
        <w:ind w:firstLine="709"/>
        <w:jc w:val="right"/>
        <w:rPr>
          <w:rFonts w:ascii="Times New Roman" w:hAnsi="Times New Roman"/>
          <w:i/>
          <w:iCs/>
          <w:color w:val="484848"/>
          <w:sz w:val="24"/>
          <w:szCs w:val="24"/>
        </w:rPr>
      </w:pPr>
      <w:r w:rsidRPr="0002671F">
        <w:rPr>
          <w:rFonts w:ascii="Times New Roman" w:hAnsi="Times New Roman"/>
          <w:i/>
          <w:iCs/>
          <w:color w:val="484848"/>
          <w:sz w:val="24"/>
          <w:szCs w:val="24"/>
        </w:rPr>
        <w:t>научный руководитель</w:t>
      </w:r>
      <w:r>
        <w:rPr>
          <w:rFonts w:ascii="Times New Roman" w:hAnsi="Times New Roman"/>
          <w:i/>
          <w:iCs/>
          <w:color w:val="484848"/>
          <w:sz w:val="24"/>
          <w:szCs w:val="24"/>
        </w:rPr>
        <w:t xml:space="preserve"> </w:t>
      </w:r>
      <w:r w:rsidRPr="0002671F">
        <w:rPr>
          <w:rFonts w:ascii="Times New Roman" w:hAnsi="Times New Roman"/>
          <w:i/>
          <w:iCs/>
          <w:color w:val="484848"/>
          <w:sz w:val="24"/>
          <w:szCs w:val="24"/>
        </w:rPr>
        <w:t>К.Б.</w:t>
      </w:r>
      <w:r>
        <w:rPr>
          <w:rFonts w:ascii="Times New Roman" w:hAnsi="Times New Roman"/>
          <w:i/>
          <w:iCs/>
          <w:color w:val="484848"/>
          <w:sz w:val="24"/>
          <w:szCs w:val="24"/>
        </w:rPr>
        <w:t xml:space="preserve"> </w:t>
      </w:r>
      <w:r w:rsidRPr="0002671F">
        <w:rPr>
          <w:rFonts w:ascii="Times New Roman" w:hAnsi="Times New Roman"/>
          <w:i/>
          <w:iCs/>
          <w:color w:val="484848"/>
          <w:sz w:val="24"/>
          <w:szCs w:val="24"/>
        </w:rPr>
        <w:t>Дундуев</w:t>
      </w:r>
    </w:p>
    <w:p w:rsidR="001B4F64" w:rsidRPr="00F938AA" w:rsidRDefault="00882A2A" w:rsidP="001B4F64">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1B4F64" w:rsidRPr="0002671F" w:rsidRDefault="001B4F64" w:rsidP="001B4F64">
      <w:pPr>
        <w:spacing w:after="0" w:line="240" w:lineRule="auto"/>
        <w:ind w:firstLine="709"/>
        <w:rPr>
          <w:rFonts w:ascii="Times New Roman" w:hAnsi="Times New Roman"/>
          <w:sz w:val="24"/>
          <w:szCs w:val="24"/>
        </w:rPr>
      </w:pP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С каждым годом цифровизация набирает все большие обороты. Еще недавно люди не понимали значение этого понятия, но сейчас не найдется ни одной сферы жизни человека, к которой не притронулась цифровизация. Это происходит из-за того, что стремлением для оцифровки служит автоматизация, которая помогает упростить жизнь человека.</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В результате цифровизации было выявлено множество новых концепций и направлений в сфере IT. И самым используемым направлением, появившемся в результате цифровизации, стала технология «умного» дома с применением концепции интернет вещей. В основе интернета вещей лежит множество технологий, которые помогают подсоединить к интернету практически любое устройство, что позволяет производить обмен данными между такими устройствами, обрабатывая те самые данные.</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В этой статье рассмотрены примеры применения технологии «умного» дома в рамках концепции интернет вещей, которые помогают людям облегчить их жизнь, и сделать ее более комфортной.</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Для того чтобы разобраться в применении технологии «умного» дома и интернета вещей в целом, сначала стоит понять, что они представляют из себя.</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Интернет вещей (англ. InternetofThings, IoT) — концепция вычислительной сети физических объектов («вещей»), оснащённых встроенными технологиями для взаимодействия друг с другом или с внешней средой, рассматривающая организацию таких сетей как явление, способное перестроить экономические и общественные процессы, исключающее из части действий и операций необходимость участия человека. Интернет вещей объединяет устройства в компьютерную сеть и позволяет им собирать, анализировать, обрабатывать и передавать данные другим объектам через программное обеспечение, приложения или технические устройства [1].</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Обширный набор приложений интернета вещей на рынке часто делится на потребительские, коммерческие, промышленные и инфраструктурные пространства [1]. К потребительскому пространству чаще всего относят умный дом.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xml:space="preserve">«Умный» дом — система домашних устройств, способных выполнять действия и решать определённые повседневные задачи чаще всего без участия человека. «Умный» дом — это чрезвычайно гибкая система, которую пользователь конструирует и настраивает самостоятельно в зависимости от собственных потребностей [2]. Проще говоря, «умный» дом — это система, состоящая из домашних устройств, способных выполнять определенные задачи или действия с частичным участием человека или без его участия. Данная система призвана увеличить комфорт в доме путем автоматического или </w:t>
      </w:r>
      <w:r w:rsidRPr="00F938AA">
        <w:rPr>
          <w:rFonts w:ascii="Times New Roman" w:hAnsi="Times New Roman"/>
          <w:sz w:val="24"/>
          <w:szCs w:val="24"/>
        </w:rPr>
        <w:lastRenderedPageBreak/>
        <w:t>упрощенного ручного управления домашними устройствами, будь то камин, жалюзи, розетки, чайник, кондиционер и т.д., а также может обеспечить высокую безопасность.</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Система такого дома построена из различных модулей, каждый из которых выполняет собственную функцию. Причем одни модули такой системы могут со временем дополняться другими, и контактировать друг с другом.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Эти модули можно разделить на три класса:</w:t>
      </w:r>
    </w:p>
    <w:p w:rsidR="001B4F64" w:rsidRPr="00F938AA" w:rsidRDefault="001B4F64" w:rsidP="001C4982">
      <w:pPr>
        <w:numPr>
          <w:ilvl w:val="0"/>
          <w:numId w:val="85"/>
        </w:numPr>
        <w:shd w:val="clear" w:color="auto" w:fill="FFFFFF"/>
        <w:spacing w:after="0" w:line="240" w:lineRule="auto"/>
        <w:ind w:left="0" w:firstLine="709"/>
        <w:jc w:val="both"/>
        <w:rPr>
          <w:rFonts w:ascii="Times New Roman" w:hAnsi="Times New Roman"/>
          <w:sz w:val="24"/>
          <w:szCs w:val="24"/>
        </w:rPr>
      </w:pPr>
      <w:r w:rsidRPr="00F938AA">
        <w:rPr>
          <w:rFonts w:ascii="Times New Roman" w:hAnsi="Times New Roman"/>
          <w:sz w:val="24"/>
          <w:szCs w:val="24"/>
        </w:rPr>
        <w:t>Датчики (сенсоры) — устройства, которые получают информацию исходя от внешних условий, и передают данные в контроллеры.</w:t>
      </w:r>
    </w:p>
    <w:p w:rsidR="001B4F64" w:rsidRPr="00F938AA" w:rsidRDefault="001B4F64" w:rsidP="001C4982">
      <w:pPr>
        <w:numPr>
          <w:ilvl w:val="0"/>
          <w:numId w:val="85"/>
        </w:numPr>
        <w:shd w:val="clear" w:color="auto" w:fill="FFFFFF"/>
        <w:spacing w:after="0" w:line="240" w:lineRule="auto"/>
        <w:ind w:left="0" w:firstLine="709"/>
        <w:jc w:val="both"/>
        <w:rPr>
          <w:rFonts w:ascii="Times New Roman" w:hAnsi="Times New Roman"/>
          <w:sz w:val="24"/>
          <w:szCs w:val="24"/>
        </w:rPr>
      </w:pPr>
      <w:r w:rsidRPr="00F938AA">
        <w:rPr>
          <w:rFonts w:ascii="Times New Roman" w:hAnsi="Times New Roman"/>
          <w:sz w:val="24"/>
          <w:szCs w:val="24"/>
        </w:rPr>
        <w:t>Контроллеры (хаб) — управляющие программируемые модули умного дома, принимающие сигналы от датчиков или сенсоров, и проводящие их сравнение и обработку и, в соответствии с заложенным сценарием, дающие команды актуаторам.</w:t>
      </w:r>
    </w:p>
    <w:p w:rsidR="001B4F64" w:rsidRPr="00F938AA" w:rsidRDefault="001B4F64" w:rsidP="001C4982">
      <w:pPr>
        <w:numPr>
          <w:ilvl w:val="0"/>
          <w:numId w:val="85"/>
        </w:numPr>
        <w:shd w:val="clear" w:color="auto" w:fill="FFFFFF"/>
        <w:spacing w:after="0" w:line="240" w:lineRule="auto"/>
        <w:ind w:left="0" w:firstLine="709"/>
        <w:jc w:val="both"/>
        <w:rPr>
          <w:rFonts w:ascii="Times New Roman" w:hAnsi="Times New Roman"/>
          <w:sz w:val="24"/>
          <w:szCs w:val="24"/>
        </w:rPr>
      </w:pPr>
      <w:r w:rsidRPr="00F938AA">
        <w:rPr>
          <w:rFonts w:ascii="Times New Roman" w:hAnsi="Times New Roman"/>
          <w:sz w:val="24"/>
          <w:szCs w:val="24"/>
        </w:rPr>
        <w:t>Актуаторы — устройства, которые по приходу какого-то сигнала исполняют команды или программный код, то есть управляют функционированием «умных» устройств.</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На рисунке 1 представлена простая и наглядная схема взаимодействия модулей в системе «умный» дом.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b/>
          <w:bCs/>
          <w:noProof/>
          <w:sz w:val="24"/>
          <w:szCs w:val="24"/>
        </w:rPr>
        <w:drawing>
          <wp:inline distT="0" distB="0" distL="0" distR="0">
            <wp:extent cx="5443870" cy="2974975"/>
            <wp:effectExtent l="19050" t="0" r="4430" b="0"/>
            <wp:docPr id="71" name="Рисунок 3" descr="https://sibac.info/files/2022_01_24_Studencheskii/artem.files/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bac.info/files/2022_01_24_Studencheskii/artem.files/image001.png"/>
                    <pic:cNvPicPr>
                      <a:picLocks noChangeAspect="1" noChangeArrowheads="1"/>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43870" cy="2974975"/>
                    </a:xfrm>
                    <a:prstGeom prst="rect">
                      <a:avLst/>
                    </a:prstGeom>
                    <a:noFill/>
                    <a:ln>
                      <a:noFill/>
                    </a:ln>
                  </pic:spPr>
                </pic:pic>
              </a:graphicData>
            </a:graphic>
          </wp:inline>
        </w:drawing>
      </w:r>
    </w:p>
    <w:p w:rsidR="001B4F64" w:rsidRDefault="001B4F64" w:rsidP="001B4F64">
      <w:pPr>
        <w:shd w:val="clear" w:color="auto" w:fill="FFFFFF"/>
        <w:spacing w:after="0" w:line="240" w:lineRule="auto"/>
        <w:ind w:firstLine="709"/>
        <w:jc w:val="center"/>
        <w:rPr>
          <w:rFonts w:ascii="Times New Roman" w:hAnsi="Times New Roman"/>
          <w:b/>
          <w:bCs/>
          <w:i/>
          <w:iCs/>
          <w:sz w:val="24"/>
          <w:szCs w:val="24"/>
        </w:rPr>
      </w:pPr>
    </w:p>
    <w:p w:rsidR="001B4F64" w:rsidRPr="00F938AA" w:rsidRDefault="001B4F64" w:rsidP="001B4F64">
      <w:pPr>
        <w:shd w:val="clear" w:color="auto" w:fill="FFFFFF"/>
        <w:spacing w:after="0" w:line="240" w:lineRule="auto"/>
        <w:ind w:firstLine="709"/>
        <w:jc w:val="center"/>
        <w:rPr>
          <w:rFonts w:ascii="Times New Roman" w:hAnsi="Times New Roman"/>
          <w:sz w:val="24"/>
          <w:szCs w:val="24"/>
        </w:rPr>
      </w:pPr>
      <w:r w:rsidRPr="00F938AA">
        <w:rPr>
          <w:rFonts w:ascii="Times New Roman" w:hAnsi="Times New Roman"/>
          <w:b/>
          <w:bCs/>
          <w:i/>
          <w:iCs/>
          <w:sz w:val="24"/>
          <w:szCs w:val="24"/>
        </w:rPr>
        <w:t>Рисунок 1. Схема взаимодействия модулей в системе «умный» дом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В данный момент, одним из популярных поставщиков систем умного дома является компания “Xiaomi”, так как они предоставляют выгодные и эффективные решения на рынке. Но также стоит обратить внимание на продукцию от “Livicom”, так как их устройства являются более универсальными в использовании за счет их технологии со сценариями автоматизации.</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Сценарий автоматизации — это определенный порядок действий, который выполняют умные устройства в тех или иных случаях. Сценарии позволяют организовать одновременную работу разных устройств для экономии времени, оптимизации затрат на электроэнергию, для защиты дома от бытовых аварий [3].</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Сценарии, которые поддерживает умный дом Livicom, делятся на три типа:</w:t>
      </w:r>
    </w:p>
    <w:p w:rsidR="001B4F64" w:rsidRPr="00F938AA" w:rsidRDefault="001B4F64" w:rsidP="001C4982">
      <w:pPr>
        <w:numPr>
          <w:ilvl w:val="0"/>
          <w:numId w:val="86"/>
        </w:numPr>
        <w:shd w:val="clear" w:color="auto" w:fill="FFFFFF"/>
        <w:spacing w:after="0" w:line="240" w:lineRule="auto"/>
        <w:ind w:left="0" w:firstLine="709"/>
        <w:jc w:val="both"/>
        <w:rPr>
          <w:rFonts w:ascii="Times New Roman" w:hAnsi="Times New Roman"/>
          <w:sz w:val="24"/>
          <w:szCs w:val="24"/>
        </w:rPr>
      </w:pPr>
      <w:r w:rsidRPr="00F938AA">
        <w:rPr>
          <w:rFonts w:ascii="Times New Roman" w:hAnsi="Times New Roman"/>
          <w:sz w:val="24"/>
          <w:szCs w:val="24"/>
        </w:rPr>
        <w:t>«По нажатию», где запуск сценария происходит по команде, отправленной пользователем вручную. К примеру, включить или выключить свет.</w:t>
      </w:r>
    </w:p>
    <w:p w:rsidR="001B4F64" w:rsidRPr="00F938AA" w:rsidRDefault="001B4F64" w:rsidP="001C4982">
      <w:pPr>
        <w:numPr>
          <w:ilvl w:val="0"/>
          <w:numId w:val="86"/>
        </w:numPr>
        <w:shd w:val="clear" w:color="auto" w:fill="FFFFFF"/>
        <w:spacing w:after="0" w:line="240" w:lineRule="auto"/>
        <w:ind w:left="0" w:firstLine="709"/>
        <w:jc w:val="both"/>
        <w:rPr>
          <w:rFonts w:ascii="Times New Roman" w:hAnsi="Times New Roman"/>
          <w:sz w:val="24"/>
          <w:szCs w:val="24"/>
        </w:rPr>
      </w:pPr>
      <w:r w:rsidRPr="00F938AA">
        <w:rPr>
          <w:rFonts w:ascii="Times New Roman" w:hAnsi="Times New Roman"/>
          <w:sz w:val="24"/>
          <w:szCs w:val="24"/>
        </w:rPr>
        <w:t xml:space="preserve">«По событию», когда сценарий запускается при выполнении одного или нескольких условий, обычно при срабатывании каких-либо датчиков. Например, </w:t>
      </w:r>
      <w:r w:rsidRPr="00F938AA">
        <w:rPr>
          <w:rFonts w:ascii="Times New Roman" w:hAnsi="Times New Roman"/>
          <w:sz w:val="24"/>
          <w:szCs w:val="24"/>
        </w:rPr>
        <w:lastRenderedPageBreak/>
        <w:t>включить кондиционер, при условии, что в помещении закрыто окно и температура достигла определенного значения.</w:t>
      </w:r>
    </w:p>
    <w:p w:rsidR="001B4F64" w:rsidRPr="00F938AA" w:rsidRDefault="001B4F64" w:rsidP="001C4982">
      <w:pPr>
        <w:numPr>
          <w:ilvl w:val="0"/>
          <w:numId w:val="86"/>
        </w:numPr>
        <w:shd w:val="clear" w:color="auto" w:fill="FFFFFF"/>
        <w:spacing w:after="0" w:line="240" w:lineRule="auto"/>
        <w:ind w:left="0" w:firstLine="709"/>
        <w:jc w:val="both"/>
        <w:rPr>
          <w:rFonts w:ascii="Times New Roman" w:hAnsi="Times New Roman"/>
          <w:sz w:val="24"/>
          <w:szCs w:val="24"/>
        </w:rPr>
      </w:pPr>
      <w:r w:rsidRPr="00F938AA">
        <w:rPr>
          <w:rFonts w:ascii="Times New Roman" w:hAnsi="Times New Roman"/>
          <w:sz w:val="24"/>
          <w:szCs w:val="24"/>
        </w:rPr>
        <w:t>«По расписанию», то есть будет запускаться в запланированное пользователем время. Допустим, включить режим ночной охраны, чтобы задействовать определенные датчики только ночью, когда хозяева спят, чтобы сэкономить электроэнергию и обезопасить дом от незаконного проникновения.</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Можно детально рассмотреть процесс автоматизации управления водяным насосом, который работает по сценариям одного из типов — «по событию». А именно, используются два таких сценария: «Остановка насоса» и «Включение насоса». Сценарии помогут поддерживать необходимый уровень воды в баке, вовремя останавливать подачу воды и избегать переливов. На рисунке 2 показано взаимодействие отдельных устройств для автоматизации управления водяным насосом: пользователю нужно установить пороговый датчик уровня стороннего производителя внутри бака, верхний и нижний сенсоры датчика нужно подключить к универсальному датчику “Livi US”. Для управления водяным насосом необходимо подключить реле “LiviRelay” 220В. Условием запуска сценария «Остановка насоса» будет срабатывание верхнего сенсора (вода дошла до верхней отметки в баке), действием — отключение насоса. Для сценария «Включение насоса» условием запуска будет состояние «Норма» у нижнего сенсора (воды так мало, что она не достает до нижней отметки в баке), действием — запуск насоса.</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Все модули, упомянутые выше, подключены к основному контроллеру (хабу), который, в свою очередь, обрабатывает полученную информацию, и выдает команды на выполнение какого-либо действия. А также с него может отправляться информация на сервер, далее оттуда же на клиентское мобильное приложение, чтобы уведомлять пользователя о состоянии насоса.</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noProof/>
          <w:sz w:val="24"/>
          <w:szCs w:val="24"/>
        </w:rPr>
        <w:drawing>
          <wp:inline distT="0" distB="0" distL="0" distR="0">
            <wp:extent cx="5305425" cy="3345180"/>
            <wp:effectExtent l="19050" t="0" r="9525" b="0"/>
            <wp:docPr id="72" name="Рисунок 2" descr="https://sibac.info/files/2022_01_24_Studencheskii/artem.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ibac.info/files/2022_01_24_Studencheskii/artem.files/image002.jpg"/>
                    <pic:cNvPicPr>
                      <a:picLocks noChangeAspect="1" noChangeArrowheads="1"/>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5425" cy="3345180"/>
                    </a:xfrm>
                    <a:prstGeom prst="rect">
                      <a:avLst/>
                    </a:prstGeom>
                    <a:noFill/>
                    <a:ln>
                      <a:noFill/>
                    </a:ln>
                  </pic:spPr>
                </pic:pic>
              </a:graphicData>
            </a:graphic>
          </wp:inline>
        </w:drawing>
      </w:r>
    </w:p>
    <w:p w:rsidR="001B4F64" w:rsidRPr="00F938AA" w:rsidRDefault="001B4F64" w:rsidP="001B4F64">
      <w:pPr>
        <w:shd w:val="clear" w:color="auto" w:fill="FFFFFF"/>
        <w:spacing w:after="0" w:line="240" w:lineRule="auto"/>
        <w:ind w:firstLine="709"/>
        <w:jc w:val="center"/>
        <w:rPr>
          <w:rFonts w:ascii="Times New Roman" w:hAnsi="Times New Roman"/>
          <w:sz w:val="24"/>
          <w:szCs w:val="24"/>
        </w:rPr>
      </w:pPr>
      <w:r w:rsidRPr="00F938AA">
        <w:rPr>
          <w:rFonts w:ascii="Times New Roman" w:hAnsi="Times New Roman"/>
          <w:b/>
          <w:bCs/>
          <w:i/>
          <w:iCs/>
          <w:sz w:val="24"/>
          <w:szCs w:val="24"/>
        </w:rPr>
        <w:t>Рисунок 2. Структурная схема работы системы «умный» дом для автоматизации управления водяным насосом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Такой пример использования «умного» оборудования показывает, как системы «умного» дома значительно упрощают повседневную жизнь людей, и как сильно полезны такие системы для того, чтобы комфортно обустроить дом.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xml:space="preserve">Для более детального рассмотрения темы был проведен опрос среди людей, целью которого было узнать, как они относятся к применению технологий «умного» дома как </w:t>
      </w:r>
      <w:r w:rsidRPr="00F938AA">
        <w:rPr>
          <w:rFonts w:ascii="Times New Roman" w:hAnsi="Times New Roman"/>
          <w:sz w:val="24"/>
          <w:szCs w:val="24"/>
        </w:rPr>
        <w:lastRenderedPageBreak/>
        <w:t>части концепции интернет вещей. Но перед проведением опроса участникам рассказали подробнее об этом направлении и концепции, а также привели примеры использования системы с «умными» устройствами. По результатам опроса (диаграмма 1), в процентном соотношении было выявлено, что основная часть положительно относится к применению таких «умных» систем в доме: 58% считают, что это удобно, 32% и вовсе используют их у себя. Остальная часть разделяется на две категории: 6% опрошенных людей сомневаются в такой технологии, потому что думают, что не смогут в ней разобраться, и только 4% людей вообще не заинтересованы «умным» домом.</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noProof/>
          <w:sz w:val="24"/>
          <w:szCs w:val="24"/>
        </w:rPr>
        <w:drawing>
          <wp:inline distT="0" distB="0" distL="0" distR="0">
            <wp:extent cx="5324475" cy="3419475"/>
            <wp:effectExtent l="19050" t="0" r="9525" b="0"/>
            <wp:docPr id="73" name="Рисунок 1" descr="https://sibac.info/files/2022_01_24_Studencheskii/artem.files/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ibac.info/files/2022_01_24_Studencheskii/artem.files/image003.png"/>
                    <pic:cNvPicPr>
                      <a:picLocks noChangeAspect="1" noChangeArrowheads="1"/>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24475" cy="3419475"/>
                    </a:xfrm>
                    <a:prstGeom prst="rect">
                      <a:avLst/>
                    </a:prstGeom>
                    <a:noFill/>
                    <a:ln>
                      <a:noFill/>
                    </a:ln>
                  </pic:spPr>
                </pic:pic>
              </a:graphicData>
            </a:graphic>
          </wp:inline>
        </w:drawing>
      </w:r>
    </w:p>
    <w:p w:rsidR="001B4F64" w:rsidRDefault="001B4F64" w:rsidP="001B4F64">
      <w:pPr>
        <w:shd w:val="clear" w:color="auto" w:fill="FFFFFF"/>
        <w:spacing w:after="0" w:line="240" w:lineRule="auto"/>
        <w:ind w:firstLine="709"/>
        <w:jc w:val="both"/>
        <w:rPr>
          <w:rFonts w:ascii="Times New Roman" w:hAnsi="Times New Roman"/>
          <w:b/>
          <w:bCs/>
          <w:i/>
          <w:iCs/>
          <w:sz w:val="24"/>
          <w:szCs w:val="24"/>
        </w:rPr>
      </w:pPr>
    </w:p>
    <w:p w:rsidR="001B4F64" w:rsidRPr="00F938AA" w:rsidRDefault="001B4F64" w:rsidP="001B4F64">
      <w:pPr>
        <w:shd w:val="clear" w:color="auto" w:fill="FFFFFF"/>
        <w:spacing w:after="0" w:line="240" w:lineRule="auto"/>
        <w:ind w:firstLine="709"/>
        <w:jc w:val="center"/>
        <w:rPr>
          <w:rFonts w:ascii="Times New Roman" w:hAnsi="Times New Roman"/>
          <w:sz w:val="24"/>
          <w:szCs w:val="24"/>
        </w:rPr>
      </w:pPr>
      <w:r w:rsidRPr="00F938AA">
        <w:rPr>
          <w:rFonts w:ascii="Times New Roman" w:hAnsi="Times New Roman"/>
          <w:b/>
          <w:bCs/>
          <w:i/>
          <w:iCs/>
          <w:sz w:val="24"/>
          <w:szCs w:val="24"/>
        </w:rPr>
        <w:t>Диаграмма 1. Процентное соотношение по опросу о применении технологии «умного» дома как части концепции интернет вещей</w:t>
      </w:r>
    </w:p>
    <w:p w:rsidR="001B4F64" w:rsidRPr="00F938AA" w:rsidRDefault="001B4F64" w:rsidP="001B4F64">
      <w:pPr>
        <w:shd w:val="clear" w:color="auto" w:fill="FFFFFF"/>
        <w:spacing w:after="0" w:line="240" w:lineRule="auto"/>
        <w:ind w:firstLine="709"/>
        <w:jc w:val="both"/>
        <w:rPr>
          <w:rFonts w:ascii="Times New Roman" w:hAnsi="Times New Roman"/>
          <w:sz w:val="24"/>
          <w:szCs w:val="24"/>
        </w:rPr>
      </w:pPr>
      <w:r w:rsidRPr="00F938AA">
        <w:rPr>
          <w:rFonts w:ascii="Times New Roman" w:hAnsi="Times New Roman"/>
          <w:sz w:val="24"/>
          <w:szCs w:val="24"/>
        </w:rPr>
        <w:t> </w:t>
      </w:r>
    </w:p>
    <w:p w:rsidR="001B4F64" w:rsidRPr="001B4F64" w:rsidRDefault="001B4F64" w:rsidP="001B4F64">
      <w:pPr>
        <w:shd w:val="clear" w:color="auto" w:fill="FFFFFF"/>
        <w:spacing w:after="0" w:line="240" w:lineRule="auto"/>
        <w:ind w:firstLine="709"/>
        <w:jc w:val="both"/>
        <w:rPr>
          <w:rFonts w:ascii="Times New Roman" w:hAnsi="Times New Roman"/>
          <w:sz w:val="24"/>
          <w:szCs w:val="24"/>
        </w:rPr>
      </w:pPr>
      <w:r w:rsidRPr="001B4F64">
        <w:rPr>
          <w:rFonts w:ascii="Times New Roman" w:hAnsi="Times New Roman"/>
          <w:sz w:val="24"/>
          <w:szCs w:val="24"/>
        </w:rPr>
        <w:t>Из всего вышесказанного можно сделать вывод о том, что технология «умного» дома в концепции интернет вещей очень перспективна и востребована в применении людьми, так как она повышает комфортность в их жилье, обеспечивая удобство и безопасность.</w:t>
      </w:r>
    </w:p>
    <w:p w:rsidR="001B4F64" w:rsidRPr="001B4F64" w:rsidRDefault="001B4F64" w:rsidP="001B4F64">
      <w:pPr>
        <w:shd w:val="clear" w:color="auto" w:fill="FFFFFF"/>
        <w:spacing w:after="0" w:line="240" w:lineRule="auto"/>
        <w:ind w:firstLine="709"/>
        <w:jc w:val="both"/>
        <w:rPr>
          <w:rFonts w:ascii="Times New Roman" w:hAnsi="Times New Roman"/>
          <w:sz w:val="24"/>
          <w:szCs w:val="24"/>
        </w:rPr>
      </w:pPr>
      <w:r w:rsidRPr="001B4F64">
        <w:rPr>
          <w:rFonts w:ascii="Times New Roman" w:hAnsi="Times New Roman"/>
          <w:sz w:val="24"/>
          <w:szCs w:val="24"/>
        </w:rPr>
        <w:t> Список использованных источников:</w:t>
      </w:r>
    </w:p>
    <w:p w:rsidR="001B4F64" w:rsidRPr="001B4F64" w:rsidRDefault="001B4F64" w:rsidP="001C4982">
      <w:pPr>
        <w:pStyle w:val="a6"/>
        <w:numPr>
          <w:ilvl w:val="0"/>
          <w:numId w:val="87"/>
        </w:numPr>
        <w:shd w:val="clear" w:color="auto" w:fill="FFFFFF"/>
        <w:spacing w:after="0" w:line="240" w:lineRule="auto"/>
        <w:rPr>
          <w:rFonts w:ascii="Times New Roman" w:hAnsi="Times New Roman"/>
          <w:sz w:val="24"/>
          <w:szCs w:val="24"/>
        </w:rPr>
      </w:pPr>
      <w:r w:rsidRPr="001B4F64">
        <w:rPr>
          <w:rFonts w:ascii="Times New Roman" w:hAnsi="Times New Roman"/>
          <w:sz w:val="24"/>
          <w:szCs w:val="24"/>
        </w:rPr>
        <w:t>Электронная энциклопедия «Википедия» «Интернет вещей». [Электронный ресурс]. — Режим доступа: URL — https://clck.ru/9SPvy (Дата обращения: 20.01.2022)</w:t>
      </w:r>
    </w:p>
    <w:p w:rsidR="001B4F64" w:rsidRPr="001B4F64" w:rsidRDefault="001B4F64" w:rsidP="001C4982">
      <w:pPr>
        <w:pStyle w:val="a6"/>
        <w:numPr>
          <w:ilvl w:val="0"/>
          <w:numId w:val="87"/>
        </w:numPr>
        <w:shd w:val="clear" w:color="auto" w:fill="FFFFFF"/>
        <w:spacing w:after="0" w:line="240" w:lineRule="auto"/>
        <w:rPr>
          <w:rFonts w:ascii="Times New Roman" w:hAnsi="Times New Roman"/>
          <w:sz w:val="24"/>
          <w:szCs w:val="24"/>
        </w:rPr>
      </w:pPr>
      <w:r w:rsidRPr="001B4F64">
        <w:rPr>
          <w:rFonts w:ascii="Times New Roman" w:hAnsi="Times New Roman"/>
          <w:sz w:val="24"/>
          <w:szCs w:val="24"/>
        </w:rPr>
        <w:t>Электронная энциклопедия «Википедия» «Домашняя автоматизация». [Электронный ресурс]. — Режим доступа: URL — https://clck.ru/Fo6LD (Дата обращения: 20.01.2022)</w:t>
      </w:r>
    </w:p>
    <w:p w:rsidR="001B4F64" w:rsidRDefault="001B4F64" w:rsidP="001C4982">
      <w:pPr>
        <w:pStyle w:val="a6"/>
        <w:numPr>
          <w:ilvl w:val="0"/>
          <w:numId w:val="87"/>
        </w:numPr>
        <w:shd w:val="clear" w:color="auto" w:fill="FFFFFF"/>
        <w:spacing w:after="0" w:line="240" w:lineRule="auto"/>
        <w:rPr>
          <w:rFonts w:ascii="Times New Roman" w:hAnsi="Times New Roman"/>
          <w:sz w:val="24"/>
          <w:szCs w:val="24"/>
        </w:rPr>
      </w:pPr>
      <w:r w:rsidRPr="001B4F64">
        <w:rPr>
          <w:rFonts w:ascii="Times New Roman" w:hAnsi="Times New Roman"/>
          <w:sz w:val="24"/>
          <w:szCs w:val="24"/>
        </w:rPr>
        <w:t>Блог на портале “iXBT.com” «Умный дом Livicom». [Электронный ресурс]. — Режим доступа: URL — https://www.ixbt.com/live/market/item/livicom/blog/21419.html (Дата обращения: 21.01.2022)</w:t>
      </w:r>
      <w:r w:rsidRPr="001B4F64">
        <w:rPr>
          <w:rFonts w:ascii="Times New Roman" w:hAnsi="Times New Roman"/>
          <w:sz w:val="24"/>
          <w:szCs w:val="24"/>
        </w:rPr>
        <w:br/>
      </w:r>
    </w:p>
    <w:p w:rsidR="00CD768F" w:rsidRDefault="00CD768F" w:rsidP="00CD768F">
      <w:pPr>
        <w:pStyle w:val="a6"/>
        <w:shd w:val="clear" w:color="auto" w:fill="FFFFFF"/>
        <w:spacing w:after="0" w:line="240" w:lineRule="auto"/>
        <w:rPr>
          <w:rFonts w:ascii="Times New Roman" w:hAnsi="Times New Roman"/>
          <w:sz w:val="24"/>
          <w:szCs w:val="24"/>
        </w:rPr>
      </w:pPr>
    </w:p>
    <w:p w:rsidR="00CD768F" w:rsidRDefault="00CD768F" w:rsidP="00CD768F">
      <w:pPr>
        <w:pStyle w:val="a6"/>
        <w:shd w:val="clear" w:color="auto" w:fill="FFFFFF"/>
        <w:spacing w:after="0" w:line="240" w:lineRule="auto"/>
        <w:rPr>
          <w:rFonts w:ascii="Times New Roman" w:hAnsi="Times New Roman"/>
          <w:sz w:val="24"/>
          <w:szCs w:val="24"/>
        </w:rPr>
      </w:pPr>
    </w:p>
    <w:p w:rsidR="00B02DED" w:rsidRDefault="00B02DED" w:rsidP="00B02DED">
      <w:pPr>
        <w:pStyle w:val="a6"/>
        <w:shd w:val="clear" w:color="auto" w:fill="FFFFFF"/>
        <w:spacing w:after="0" w:line="240" w:lineRule="auto"/>
        <w:rPr>
          <w:rFonts w:ascii="Times New Roman" w:hAnsi="Times New Roman"/>
          <w:sz w:val="24"/>
          <w:szCs w:val="24"/>
        </w:rPr>
      </w:pPr>
    </w:p>
    <w:p w:rsidR="00B02DED" w:rsidRDefault="00B02DED" w:rsidP="00C40605">
      <w:pPr>
        <w:spacing w:after="0" w:line="240" w:lineRule="auto"/>
        <w:jc w:val="center"/>
        <w:rPr>
          <w:rFonts w:ascii="Times New Roman" w:hAnsi="Times New Roman"/>
          <w:b/>
          <w:sz w:val="24"/>
          <w:szCs w:val="24"/>
        </w:rPr>
      </w:pPr>
      <w:r>
        <w:rPr>
          <w:rFonts w:ascii="Times New Roman" w:hAnsi="Times New Roman"/>
          <w:b/>
          <w:sz w:val="24"/>
          <w:szCs w:val="24"/>
        </w:rPr>
        <w:lastRenderedPageBreak/>
        <w:t>ОБЩЕНИЕ В ИНТЕРНЕТЕ: ЗА И ПРОТИВ</w:t>
      </w:r>
    </w:p>
    <w:p w:rsidR="00B02DED" w:rsidRDefault="00B02DED" w:rsidP="00B02DED">
      <w:pPr>
        <w:spacing w:after="0" w:line="240" w:lineRule="auto"/>
        <w:ind w:left="1587"/>
        <w:jc w:val="center"/>
        <w:rPr>
          <w:rFonts w:ascii="Times New Roman" w:hAnsi="Times New Roman"/>
          <w:b/>
          <w:sz w:val="24"/>
          <w:szCs w:val="24"/>
        </w:rPr>
      </w:pPr>
    </w:p>
    <w:p w:rsidR="00B02DED" w:rsidRPr="00E26BD6" w:rsidRDefault="00B02DED" w:rsidP="00B02DED">
      <w:pPr>
        <w:spacing w:after="0" w:line="240" w:lineRule="auto"/>
        <w:ind w:left="1587"/>
        <w:jc w:val="right"/>
        <w:rPr>
          <w:rFonts w:ascii="Times New Roman" w:hAnsi="Times New Roman"/>
          <w:i/>
          <w:sz w:val="24"/>
          <w:szCs w:val="24"/>
        </w:rPr>
      </w:pPr>
      <w:r w:rsidRPr="00E26BD6">
        <w:rPr>
          <w:rFonts w:ascii="Times New Roman" w:hAnsi="Times New Roman"/>
          <w:i/>
          <w:sz w:val="24"/>
          <w:szCs w:val="24"/>
        </w:rPr>
        <w:t>Егорова Екатерина Александровна</w:t>
      </w:r>
    </w:p>
    <w:p w:rsidR="00B02DED" w:rsidRPr="00E26BD6" w:rsidRDefault="00B02DED" w:rsidP="00B02DED">
      <w:pPr>
        <w:spacing w:after="0" w:line="240" w:lineRule="auto"/>
        <w:ind w:left="1587"/>
        <w:jc w:val="right"/>
        <w:rPr>
          <w:rFonts w:ascii="Times New Roman" w:hAnsi="Times New Roman"/>
          <w:i/>
          <w:sz w:val="24"/>
          <w:szCs w:val="24"/>
        </w:rPr>
      </w:pPr>
      <w:r w:rsidRPr="00E26BD6">
        <w:rPr>
          <w:rFonts w:ascii="Times New Roman" w:hAnsi="Times New Roman"/>
          <w:i/>
          <w:sz w:val="24"/>
          <w:szCs w:val="24"/>
        </w:rPr>
        <w:t>студентка 1 курса</w:t>
      </w:r>
    </w:p>
    <w:p w:rsidR="00B02DED" w:rsidRPr="00E26BD6" w:rsidRDefault="00B02DED" w:rsidP="00B02DED">
      <w:pPr>
        <w:spacing w:after="0" w:line="240" w:lineRule="auto"/>
        <w:ind w:left="1587"/>
        <w:jc w:val="right"/>
        <w:rPr>
          <w:rFonts w:ascii="Times New Roman" w:hAnsi="Times New Roman"/>
          <w:i/>
          <w:sz w:val="24"/>
          <w:szCs w:val="24"/>
        </w:rPr>
      </w:pPr>
      <w:r w:rsidRPr="00E26BD6">
        <w:rPr>
          <w:rFonts w:ascii="Times New Roman" w:hAnsi="Times New Roman"/>
          <w:i/>
          <w:sz w:val="24"/>
          <w:szCs w:val="24"/>
        </w:rPr>
        <w:t>специальности 10.02.05 Обеспечение информационной</w:t>
      </w:r>
    </w:p>
    <w:p w:rsidR="00B02DED" w:rsidRPr="00E26BD6" w:rsidRDefault="00B02DED" w:rsidP="00B02DED">
      <w:pPr>
        <w:spacing w:after="0" w:line="240" w:lineRule="auto"/>
        <w:ind w:left="1587"/>
        <w:jc w:val="right"/>
        <w:rPr>
          <w:rFonts w:ascii="Times New Roman" w:hAnsi="Times New Roman"/>
          <w:i/>
          <w:sz w:val="24"/>
          <w:szCs w:val="24"/>
        </w:rPr>
      </w:pPr>
      <w:r w:rsidRPr="00E26BD6">
        <w:rPr>
          <w:rFonts w:ascii="Times New Roman" w:hAnsi="Times New Roman"/>
          <w:i/>
          <w:sz w:val="24"/>
          <w:szCs w:val="24"/>
        </w:rPr>
        <w:t>безопасности автоматизированных систем</w:t>
      </w:r>
    </w:p>
    <w:p w:rsidR="00B02DED" w:rsidRPr="00E26BD6" w:rsidRDefault="00B02DED" w:rsidP="00B02DED">
      <w:pPr>
        <w:spacing w:after="0" w:line="240" w:lineRule="auto"/>
        <w:ind w:left="1587"/>
        <w:jc w:val="right"/>
        <w:rPr>
          <w:rFonts w:ascii="Times New Roman" w:hAnsi="Times New Roman"/>
          <w:i/>
          <w:sz w:val="24"/>
          <w:szCs w:val="24"/>
        </w:rPr>
      </w:pPr>
      <w:r>
        <w:rPr>
          <w:rFonts w:ascii="Times New Roman" w:hAnsi="Times New Roman"/>
          <w:i/>
          <w:sz w:val="24"/>
          <w:szCs w:val="24"/>
        </w:rPr>
        <w:t>н</w:t>
      </w:r>
      <w:r w:rsidRPr="00E26BD6">
        <w:rPr>
          <w:rFonts w:ascii="Times New Roman" w:hAnsi="Times New Roman"/>
          <w:i/>
          <w:sz w:val="24"/>
          <w:szCs w:val="24"/>
        </w:rPr>
        <w:t>аучный руководитель Н.М. Когаева</w:t>
      </w:r>
    </w:p>
    <w:p w:rsidR="00B02DED" w:rsidRPr="00B02DED" w:rsidRDefault="00882A2A" w:rsidP="00B02DED">
      <w:pPr>
        <w:pStyle w:val="3"/>
        <w:spacing w:before="0"/>
        <w:jc w:val="right"/>
        <w:rPr>
          <w:rFonts w:ascii="Times New Roman" w:hAnsi="Times New Roman" w:cs="Times New Roman"/>
          <w:b/>
          <w:i/>
          <w:color w:val="auto"/>
          <w:shd w:val="clear" w:color="auto" w:fill="FFFFFF"/>
        </w:rPr>
      </w:pPr>
      <w:r>
        <w:rPr>
          <w:rFonts w:ascii="Times New Roman" w:hAnsi="Times New Roman" w:cs="Times New Roman"/>
          <w:i/>
          <w:iCs/>
          <w:color w:val="auto"/>
          <w:sz w:val="23"/>
          <w:szCs w:val="23"/>
        </w:rPr>
        <w:t>Калмыцкий филиал ФГБОУ ИВО «МГГЭУ»</w:t>
      </w:r>
    </w:p>
    <w:p w:rsidR="00B02DED" w:rsidRDefault="00B02DED" w:rsidP="00B02DED">
      <w:pPr>
        <w:spacing w:after="0" w:line="240" w:lineRule="auto"/>
        <w:jc w:val="right"/>
        <w:rPr>
          <w:rFonts w:ascii="Times New Roman" w:hAnsi="Times New Roman"/>
          <w:sz w:val="24"/>
          <w:szCs w:val="24"/>
        </w:rPr>
      </w:pPr>
    </w:p>
    <w:p w:rsidR="00B02DED" w:rsidRPr="007862FA" w:rsidRDefault="00B02DED" w:rsidP="00B02DED">
      <w:pPr>
        <w:spacing w:after="0" w:line="240" w:lineRule="auto"/>
        <w:jc w:val="right"/>
        <w:rPr>
          <w:rFonts w:ascii="Times New Roman" w:hAnsi="Times New Roman"/>
          <w:sz w:val="24"/>
          <w:szCs w:val="24"/>
        </w:rPr>
      </w:pPr>
      <w:r>
        <w:rPr>
          <w:rFonts w:ascii="Times New Roman" w:hAnsi="Times New Roman"/>
          <w:sz w:val="24"/>
          <w:szCs w:val="24"/>
        </w:rPr>
        <w:t xml:space="preserve">Интернет - </w:t>
      </w:r>
      <w:r w:rsidRPr="007862FA">
        <w:rPr>
          <w:rFonts w:ascii="Times New Roman" w:hAnsi="Times New Roman"/>
          <w:sz w:val="24"/>
          <w:szCs w:val="24"/>
        </w:rPr>
        <w:t>нечто столь огромное,могущественное и бессмысленное,</w:t>
      </w:r>
    </w:p>
    <w:p w:rsidR="00B02DED" w:rsidRPr="007862FA" w:rsidRDefault="00B02DED" w:rsidP="00B02DED">
      <w:pPr>
        <w:spacing w:after="0" w:line="240" w:lineRule="auto"/>
        <w:jc w:val="right"/>
        <w:rPr>
          <w:rFonts w:ascii="Times New Roman" w:hAnsi="Times New Roman"/>
          <w:sz w:val="24"/>
          <w:szCs w:val="24"/>
        </w:rPr>
      </w:pPr>
      <w:r w:rsidRPr="007862FA">
        <w:rPr>
          <w:rFonts w:ascii="Times New Roman" w:hAnsi="Times New Roman"/>
          <w:sz w:val="24"/>
          <w:szCs w:val="24"/>
        </w:rPr>
        <w:t>что для некоторых он стал идеальным</w:t>
      </w:r>
      <w:r>
        <w:rPr>
          <w:rFonts w:ascii="Times New Roman" w:hAnsi="Times New Roman"/>
          <w:sz w:val="24"/>
          <w:szCs w:val="24"/>
        </w:rPr>
        <w:t xml:space="preserve"> заменителем жизни.</w:t>
      </w:r>
    </w:p>
    <w:p w:rsidR="00B02DED" w:rsidRPr="007862FA" w:rsidRDefault="00B02DED" w:rsidP="00B02DED">
      <w:pPr>
        <w:spacing w:after="0" w:line="240" w:lineRule="auto"/>
        <w:jc w:val="right"/>
        <w:rPr>
          <w:rFonts w:ascii="Times New Roman" w:hAnsi="Times New Roman"/>
          <w:sz w:val="24"/>
          <w:szCs w:val="24"/>
        </w:rPr>
      </w:pPr>
      <w:r w:rsidRPr="007862FA">
        <w:rPr>
          <w:rFonts w:ascii="Times New Roman" w:hAnsi="Times New Roman"/>
          <w:sz w:val="24"/>
          <w:szCs w:val="24"/>
        </w:rPr>
        <w:t>Эндрю Браун</w:t>
      </w:r>
    </w:p>
    <w:p w:rsidR="00B02DED" w:rsidRDefault="00B02DED" w:rsidP="00B02DED">
      <w:pPr>
        <w:spacing w:after="0" w:line="240" w:lineRule="auto"/>
        <w:ind w:left="1587"/>
        <w:jc w:val="right"/>
        <w:rPr>
          <w:rFonts w:ascii="Times New Roman" w:hAnsi="Times New Roman"/>
          <w:sz w:val="24"/>
          <w:szCs w:val="24"/>
        </w:rPr>
      </w:pPr>
    </w:p>
    <w:p w:rsidR="00B02DED" w:rsidRDefault="00B02DED" w:rsidP="00B02DED">
      <w:pPr>
        <w:spacing w:after="0" w:line="240" w:lineRule="auto"/>
        <w:ind w:firstLine="709"/>
        <w:jc w:val="both"/>
        <w:textAlignment w:val="baseline"/>
        <w:rPr>
          <w:rFonts w:ascii="Times New Roman" w:hAnsi="Times New Roman"/>
          <w:sz w:val="24"/>
          <w:szCs w:val="24"/>
        </w:rPr>
      </w:pPr>
      <w:r w:rsidRPr="00213F33">
        <w:rPr>
          <w:rFonts w:ascii="Times New Roman" w:hAnsi="Times New Roman"/>
          <w:color w:val="000000"/>
          <w:sz w:val="24"/>
          <w:szCs w:val="24"/>
          <w:bdr w:val="none" w:sz="0" w:space="0" w:color="auto" w:frame="1"/>
        </w:rPr>
        <w:t>В наше время очень многие люди задаются вопросом, хорошее ли изобретение «интернет» и к чему оно приведет? С появление интерн</w:t>
      </w:r>
      <w:r>
        <w:rPr>
          <w:rFonts w:ascii="Times New Roman" w:hAnsi="Times New Roman"/>
          <w:color w:val="000000"/>
          <w:sz w:val="24"/>
          <w:szCs w:val="24"/>
          <w:bdr w:val="none" w:sz="0" w:space="0" w:color="auto" w:frame="1"/>
        </w:rPr>
        <w:t>ета возникли и социальные сети: «</w:t>
      </w:r>
      <w:r>
        <w:rPr>
          <w:rFonts w:ascii="Times New Roman" w:hAnsi="Times New Roman"/>
          <w:sz w:val="24"/>
          <w:szCs w:val="24"/>
        </w:rPr>
        <w:t>Одноклассники», «</w:t>
      </w:r>
      <w:r w:rsidRPr="00862573">
        <w:rPr>
          <w:rFonts w:ascii="Times New Roman" w:hAnsi="Times New Roman"/>
          <w:sz w:val="24"/>
          <w:szCs w:val="24"/>
        </w:rPr>
        <w:t>В</w:t>
      </w:r>
      <w:r>
        <w:rPr>
          <w:rFonts w:ascii="Times New Roman" w:hAnsi="Times New Roman"/>
          <w:sz w:val="24"/>
          <w:szCs w:val="24"/>
        </w:rPr>
        <w:t xml:space="preserve">Контакте», Фэйсбуке». </w:t>
      </w:r>
      <w:r>
        <w:rPr>
          <w:rFonts w:ascii="Times New Roman" w:hAnsi="Times New Roman"/>
          <w:color w:val="000000"/>
          <w:sz w:val="24"/>
          <w:szCs w:val="24"/>
          <w:bdr w:val="none" w:sz="0" w:space="0" w:color="auto" w:frame="1"/>
        </w:rPr>
        <w:t xml:space="preserve">Это, безусловно, прогресс. </w:t>
      </w:r>
      <w:r>
        <w:rPr>
          <w:rFonts w:ascii="Times New Roman" w:hAnsi="Times New Roman"/>
          <w:sz w:val="24"/>
          <w:szCs w:val="24"/>
        </w:rPr>
        <w:t>Интернет вошёл в нашу повседневную жизнь, коснулся всех сфер нашей жизни. Особенно заметно это стало в период пандемии и постоянных ограничений в связи с вирусом.</w:t>
      </w:r>
    </w:p>
    <w:p w:rsidR="00B02DED" w:rsidRPr="005D733E" w:rsidRDefault="00B02DED" w:rsidP="00B02DED">
      <w:pPr>
        <w:spacing w:after="0" w:line="240" w:lineRule="auto"/>
        <w:ind w:firstLine="709"/>
        <w:jc w:val="both"/>
        <w:textAlignment w:val="baseline"/>
        <w:rPr>
          <w:rFonts w:ascii="Arial" w:hAnsi="Arial" w:cs="Arial"/>
          <w:color w:val="000000"/>
        </w:rPr>
      </w:pPr>
      <w:r>
        <w:rPr>
          <w:rFonts w:ascii="Times New Roman" w:hAnsi="Times New Roman"/>
          <w:sz w:val="24"/>
          <w:szCs w:val="24"/>
        </w:rPr>
        <w:t>Общение в интернете имеет, как и положительные стороны, так и негативные.</w:t>
      </w:r>
      <w:r w:rsidRPr="00281A85">
        <w:rPr>
          <w:rFonts w:ascii="Times New Roman" w:hAnsi="Times New Roman"/>
          <w:sz w:val="24"/>
          <w:szCs w:val="24"/>
        </w:rPr>
        <w:t>Это</w:t>
      </w:r>
      <w:r>
        <w:rPr>
          <w:rFonts w:ascii="Times New Roman" w:hAnsi="Times New Roman"/>
          <w:sz w:val="24"/>
          <w:szCs w:val="24"/>
        </w:rPr>
        <w:t>т</w:t>
      </w:r>
      <w:r w:rsidRPr="00281A85">
        <w:rPr>
          <w:rFonts w:ascii="Times New Roman" w:hAnsi="Times New Roman"/>
          <w:sz w:val="24"/>
          <w:szCs w:val="24"/>
        </w:rPr>
        <w:t xml:space="preserve"> тип общения, характеризующийся отсутствием физического контакта сторон диалога или беседы. Даже если речь касается видеосвязи, использования микрофонов и других средств: в контексте виртуального общения говорить только о текстовых сообщениях нецелесоо</w:t>
      </w:r>
      <w:r>
        <w:rPr>
          <w:rFonts w:ascii="Times New Roman" w:hAnsi="Times New Roman"/>
          <w:sz w:val="24"/>
          <w:szCs w:val="24"/>
        </w:rPr>
        <w:t>бразно. Для начала мы рассмотрим плюсы подобного общения.</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Основным плюсом может считаться возможность завести дружбу с людьми, которые даже не живут с тобой в одной стране. Так, например, у меня есть знакомая из Канады, с которой мы обсуждаем прочитанные книги. Но это не обязательно должны быть люди из других стран. На сегодняшний день, в период пандемии даже с друзьями, которые живут с тобой в одном городе трудно собраться компанией и просто посидеть в кафе из-за ограничений, которые действительно необходимы. Поэтому мы чаще стали общаться в интернете.</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Так же к плюсам относится свобода в выборе собеседника в социальных сетях и возможность даже самому стеснительному человеку быть увереннее в себе. Возможность представиться кем угодно. Например, существуют тематические форумы и чаты, в которых люди создают себе персонажей и пишут от их лица. Формально это совместное написание истории вместе с одним или несколькими людьми. Когда-то я тоже занималась этим, но сейчас эти формы общения меня не привлекают.</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И снова о плюсах. Так же интернет общение позволяет вести бизнес, не выходя из дома.Подобное имеет невероятно много плюсов. Это я наблюдаю на примере своей родственницы, у которой есть интернет-магазин.А возможность вести интернет – конференции я вижу в работе своей мамы – юриста. Так что, примеров достаточно.</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Теперь же можно поговорить о минусах. Думаю, что всем сразу становится понятно, что возможность использовать маски является, как и плюсом, так и минусом. Ты никогда не можешь знать, кем является человек на самом деле,не общаешься ли ты с мошенниками, которые только и ожидают момента, когда ты доверишься им. Поэтому как бы далеко не зашло общение и доверие к собеседнику никогда не позволяйте им выходить за рамки нормы и не давайте им свои данные.</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Следующим минусом можно считать обезличивание в интернете, когда мимика не участвует в процессе диалога. Её заменяют смайлики или стикеры, что может плохо влиять на реакции человека в реальном диалоге.</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 xml:space="preserve">Интернет меняет сознание. На необъятных полях интернета постоянно происходят споры, разоблачения известных личностей и «встряхивание их скелетов», которые они прятали от масс. Так же велика вероятность наткнуться на шокирующий контент </w:t>
      </w:r>
      <w:r>
        <w:rPr>
          <w:rFonts w:ascii="Times New Roman" w:hAnsi="Times New Roman"/>
          <w:sz w:val="24"/>
          <w:szCs w:val="24"/>
        </w:rPr>
        <w:lastRenderedPageBreak/>
        <w:t>(фотографии трупов, призывы к насилию и пр.) Но при грамотном использовании интернета можно и не попасться на подобный контент.</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 xml:space="preserve">Ухудшение качества речи. При постоянном общении в социальных сетях сленг проникает в речь. Интернет-сленг - это язык, </w:t>
      </w:r>
      <w:r w:rsidRPr="00D74239">
        <w:rPr>
          <w:rFonts w:ascii="Times New Roman" w:hAnsi="Times New Roman"/>
          <w:sz w:val="24"/>
          <w:szCs w:val="24"/>
        </w:rPr>
        <w:t xml:space="preserve">который используется для общения в сети. Русские и английские </w:t>
      </w:r>
      <w:r>
        <w:rPr>
          <w:rFonts w:ascii="Times New Roman" w:hAnsi="Times New Roman"/>
          <w:sz w:val="24"/>
          <w:szCs w:val="24"/>
        </w:rPr>
        <w:t xml:space="preserve">слова сокращают и видоизменяют, </w:t>
      </w:r>
      <w:r w:rsidRPr="00D74239">
        <w:rPr>
          <w:rFonts w:ascii="Times New Roman" w:hAnsi="Times New Roman"/>
          <w:sz w:val="24"/>
          <w:szCs w:val="24"/>
        </w:rPr>
        <w:t>чтобы сэкономить время и придать тексту эмоциональную окраску. Сегодня сленг становится популярным в повседневном общении и даже в СМИ. Современная лексика настолько укоре</w:t>
      </w:r>
      <w:r>
        <w:rPr>
          <w:rFonts w:ascii="Times New Roman" w:hAnsi="Times New Roman"/>
          <w:sz w:val="24"/>
          <w:szCs w:val="24"/>
        </w:rPr>
        <w:t xml:space="preserve">нилась в обиходе молодых людей, </w:t>
      </w:r>
      <w:r w:rsidRPr="00D74239">
        <w:rPr>
          <w:rFonts w:ascii="Times New Roman" w:hAnsi="Times New Roman"/>
          <w:sz w:val="24"/>
          <w:szCs w:val="24"/>
        </w:rPr>
        <w:t xml:space="preserve">что старшее </w:t>
      </w:r>
      <w:r>
        <w:rPr>
          <w:rFonts w:ascii="Times New Roman" w:hAnsi="Times New Roman"/>
          <w:sz w:val="24"/>
          <w:szCs w:val="24"/>
        </w:rPr>
        <w:t xml:space="preserve">поколение зачастую не понимает, </w:t>
      </w:r>
      <w:r w:rsidRPr="00D74239">
        <w:rPr>
          <w:rFonts w:ascii="Times New Roman" w:hAnsi="Times New Roman"/>
          <w:sz w:val="24"/>
          <w:szCs w:val="24"/>
        </w:rPr>
        <w:t>о чём гов</w:t>
      </w:r>
      <w:r>
        <w:rPr>
          <w:rFonts w:ascii="Times New Roman" w:hAnsi="Times New Roman"/>
          <w:sz w:val="24"/>
          <w:szCs w:val="24"/>
        </w:rPr>
        <w:t>орит молодежь.</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Следующий минус: возможность столкнуться с буллингом за какие-то действия совершенные в прошлом. Надо помнить, то, что попало в интернет уже никогда не покинет его. Поэтому необходимо быть осторожным в своих высказываниях.</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Социальные сети являются наиболее популярными платформами для общения, вытесняя форумы с их ниши. По данным Википедии н</w:t>
      </w:r>
      <w:r w:rsidRPr="00560FDC">
        <w:rPr>
          <w:rFonts w:ascii="Times New Roman" w:hAnsi="Times New Roman"/>
          <w:sz w:val="24"/>
          <w:szCs w:val="24"/>
        </w:rPr>
        <w:t>а январь 2022 года население Земли составляет приблизительно 7,92 миллиарда человек</w:t>
      </w:r>
      <w:r>
        <w:rPr>
          <w:rFonts w:ascii="Times New Roman" w:hAnsi="Times New Roman"/>
          <w:sz w:val="24"/>
          <w:szCs w:val="24"/>
        </w:rPr>
        <w:t>. К</w:t>
      </w:r>
      <w:r w:rsidRPr="00341FDA">
        <w:rPr>
          <w:rFonts w:ascii="Times New Roman" w:hAnsi="Times New Roman"/>
          <w:sz w:val="24"/>
          <w:szCs w:val="24"/>
        </w:rPr>
        <w:t>оличество интернет-пользов</w:t>
      </w:r>
      <w:r>
        <w:rPr>
          <w:rFonts w:ascii="Times New Roman" w:hAnsi="Times New Roman"/>
          <w:sz w:val="24"/>
          <w:szCs w:val="24"/>
        </w:rPr>
        <w:t>ателей по всему миру составляет 4,</w:t>
      </w:r>
      <w:r w:rsidRPr="00341FDA">
        <w:rPr>
          <w:rFonts w:ascii="Times New Roman" w:hAnsi="Times New Roman"/>
          <w:sz w:val="24"/>
          <w:szCs w:val="24"/>
        </w:rPr>
        <w:t>66</w:t>
      </w:r>
      <w:r>
        <w:rPr>
          <w:rFonts w:ascii="Times New Roman" w:hAnsi="Times New Roman"/>
          <w:sz w:val="24"/>
          <w:szCs w:val="24"/>
        </w:rPr>
        <w:t>миллиардов</w:t>
      </w:r>
      <w:r w:rsidRPr="00341FDA">
        <w:rPr>
          <w:rFonts w:ascii="Times New Roman" w:hAnsi="Times New Roman"/>
          <w:sz w:val="24"/>
          <w:szCs w:val="24"/>
        </w:rPr>
        <w:t xml:space="preserve">человек. Это 59,5% от населения планеты. Социальными сетями же пользуются 4,2 </w:t>
      </w:r>
      <w:r w:rsidRPr="00560FDC">
        <w:rPr>
          <w:rFonts w:ascii="Times New Roman" w:hAnsi="Times New Roman"/>
          <w:sz w:val="24"/>
          <w:szCs w:val="24"/>
        </w:rPr>
        <w:t>миллиарда</w:t>
      </w:r>
      <w:r w:rsidRPr="00341FDA">
        <w:rPr>
          <w:rFonts w:ascii="Times New Roman" w:hAnsi="Times New Roman"/>
          <w:sz w:val="24"/>
          <w:szCs w:val="24"/>
        </w:rPr>
        <w:t>человек или 53</w:t>
      </w:r>
      <w:r>
        <w:rPr>
          <w:rFonts w:ascii="Times New Roman" w:hAnsi="Times New Roman"/>
          <w:sz w:val="24"/>
          <w:szCs w:val="24"/>
        </w:rPr>
        <w:t>,6% от населений, т.е. больше половины населения Земли пользуется социальными сетями.</w:t>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Мною был проведён опрос среди однокурсников, чтобы узнать с какой целью они чаще всего посещают социальные сети? Результаты представлены в диаграмме.</w:t>
      </w:r>
    </w:p>
    <w:p w:rsidR="00B02DED" w:rsidRDefault="00B02DED" w:rsidP="00B02DED">
      <w:pPr>
        <w:spacing w:after="0" w:line="240" w:lineRule="auto"/>
        <w:ind w:firstLine="709"/>
        <w:jc w:val="both"/>
        <w:rPr>
          <w:rFonts w:ascii="Times New Roman" w:hAnsi="Times New Roman"/>
          <w:sz w:val="24"/>
          <w:szCs w:val="24"/>
        </w:rPr>
      </w:pPr>
    </w:p>
    <w:p w:rsidR="00B02DED" w:rsidRDefault="00B02DED" w:rsidP="00B02DED">
      <w:pPr>
        <w:spacing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5709359" cy="3179135"/>
            <wp:effectExtent l="19050" t="0" r="5641" b="0"/>
            <wp:docPr id="7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art.png"/>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11075" cy="3180091"/>
                    </a:xfrm>
                    <a:prstGeom prst="rect">
                      <a:avLst/>
                    </a:prstGeom>
                  </pic:spPr>
                </pic:pic>
              </a:graphicData>
            </a:graphic>
          </wp:inline>
        </w:drawing>
      </w:r>
    </w:p>
    <w:p w:rsidR="00B02DED" w:rsidRDefault="00B02DED" w:rsidP="00B02DED">
      <w:pPr>
        <w:spacing w:after="0" w:line="240" w:lineRule="auto"/>
        <w:ind w:firstLine="709"/>
        <w:jc w:val="both"/>
        <w:rPr>
          <w:rFonts w:ascii="Times New Roman" w:hAnsi="Times New Roman"/>
          <w:sz w:val="24"/>
          <w:szCs w:val="24"/>
        </w:rPr>
      </w:pPr>
      <w:r>
        <w:rPr>
          <w:rFonts w:ascii="Times New Roman" w:hAnsi="Times New Roman"/>
          <w:sz w:val="24"/>
          <w:szCs w:val="24"/>
        </w:rPr>
        <w:t>Было опрошено 27 респондентов. 40% - общаются с друзьями; 30% - ищут информацию, касающуюся учёбы; 20% - слушают музыку; 10% - сидят в группах по интересам.Из этой диаграммы следует: в большинстве своём мои однокурсники предпочитают общение с друзьями и поиск информации касающейся учёбы. На их примере можно понять то, что все больше и больше общение в интернете становится повседневной частью нашей жизни.</w:t>
      </w:r>
    </w:p>
    <w:p w:rsidR="00B02DED" w:rsidRDefault="00B02DED" w:rsidP="00B02DED">
      <w:pPr>
        <w:spacing w:after="0" w:line="240" w:lineRule="auto"/>
        <w:ind w:firstLine="709"/>
        <w:jc w:val="both"/>
        <w:rPr>
          <w:rFonts w:ascii="Times New Roman" w:hAnsi="Times New Roman"/>
          <w:sz w:val="24"/>
          <w:szCs w:val="24"/>
        </w:rPr>
      </w:pPr>
      <w:r w:rsidRPr="00E30D5E">
        <w:rPr>
          <w:rFonts w:ascii="Times New Roman" w:hAnsi="Times New Roman"/>
          <w:sz w:val="24"/>
          <w:szCs w:val="24"/>
        </w:rPr>
        <w:t xml:space="preserve">Подводя итоги, хочу отметить, </w:t>
      </w:r>
      <w:r w:rsidRPr="00B549A0">
        <w:rPr>
          <w:rFonts w:ascii="Times New Roman" w:hAnsi="Times New Roman"/>
          <w:sz w:val="24"/>
          <w:szCs w:val="24"/>
        </w:rPr>
        <w:t xml:space="preserve">что я за совокупность реального и виртуального общения. Технологическим прогрессом нужно пользоваться, но делать это </w:t>
      </w:r>
      <w:r>
        <w:rPr>
          <w:rFonts w:ascii="Times New Roman" w:hAnsi="Times New Roman"/>
          <w:sz w:val="24"/>
          <w:szCs w:val="24"/>
        </w:rPr>
        <w:t xml:space="preserve">надо </w:t>
      </w:r>
      <w:r w:rsidRPr="00B549A0">
        <w:rPr>
          <w:rFonts w:ascii="Times New Roman" w:hAnsi="Times New Roman"/>
          <w:sz w:val="24"/>
          <w:szCs w:val="24"/>
        </w:rPr>
        <w:t xml:space="preserve">с умом. Например, можно </w:t>
      </w:r>
      <w:r>
        <w:rPr>
          <w:rFonts w:ascii="Times New Roman" w:hAnsi="Times New Roman"/>
          <w:sz w:val="24"/>
          <w:szCs w:val="24"/>
        </w:rPr>
        <w:t>вечером обсудить что-то с подругой или другом</w:t>
      </w:r>
      <w:r w:rsidRPr="00B549A0">
        <w:rPr>
          <w:rFonts w:ascii="Times New Roman" w:hAnsi="Times New Roman"/>
          <w:sz w:val="24"/>
          <w:szCs w:val="24"/>
        </w:rPr>
        <w:t xml:space="preserve"> и сойтись на том, что при личной встрече все окончательно выяснится.Как это часто бывает, проблема интернет-общения имеет две стороны. Нельзя оценивать ее по критериям «хорошо/плохо». Важен не сам факт виртуального общения, а суть этого общения и </w:t>
      </w:r>
      <w:r w:rsidRPr="00B549A0">
        <w:rPr>
          <w:rFonts w:ascii="Times New Roman" w:hAnsi="Times New Roman"/>
          <w:sz w:val="24"/>
          <w:szCs w:val="24"/>
        </w:rPr>
        <w:lastRenderedPageBreak/>
        <w:t>участвующие стороны. Можно общаться с интересны</w:t>
      </w:r>
      <w:r>
        <w:rPr>
          <w:rFonts w:ascii="Times New Roman" w:hAnsi="Times New Roman"/>
          <w:sz w:val="24"/>
          <w:szCs w:val="24"/>
        </w:rPr>
        <w:t>ми людьми и самореализовываться,</w:t>
      </w:r>
      <w:r w:rsidRPr="00B549A0">
        <w:rPr>
          <w:rFonts w:ascii="Times New Roman" w:hAnsi="Times New Roman"/>
          <w:sz w:val="24"/>
          <w:szCs w:val="24"/>
        </w:rPr>
        <w:t xml:space="preserve"> а можно просто «убивать время», бегать от самого себя, создавая иллюзию жизни и общения.</w:t>
      </w:r>
    </w:p>
    <w:p w:rsidR="00B02DED" w:rsidRDefault="00B02DED" w:rsidP="00B02DED">
      <w:pPr>
        <w:spacing w:after="0" w:line="240" w:lineRule="auto"/>
        <w:ind w:firstLine="709"/>
        <w:jc w:val="both"/>
        <w:rPr>
          <w:rFonts w:ascii="Times New Roman" w:hAnsi="Times New Roman"/>
          <w:sz w:val="24"/>
          <w:szCs w:val="24"/>
        </w:rPr>
      </w:pPr>
      <w:r w:rsidRPr="00B549A0">
        <w:rPr>
          <w:rFonts w:ascii="Times New Roman" w:hAnsi="Times New Roman"/>
          <w:sz w:val="24"/>
          <w:szCs w:val="24"/>
        </w:rPr>
        <w:t xml:space="preserve">В статье я </w:t>
      </w:r>
      <w:r>
        <w:rPr>
          <w:rFonts w:ascii="Times New Roman" w:hAnsi="Times New Roman"/>
          <w:sz w:val="24"/>
          <w:szCs w:val="24"/>
        </w:rPr>
        <w:t>попыталась условно разделить</w:t>
      </w:r>
      <w:r w:rsidRPr="00B549A0">
        <w:rPr>
          <w:rFonts w:ascii="Times New Roman" w:hAnsi="Times New Roman"/>
          <w:sz w:val="24"/>
          <w:szCs w:val="24"/>
        </w:rPr>
        <w:t xml:space="preserve"> факты об интернет-общении на плюсы и минусы, но, как вы наверняка заметили, каждый из них имеет две крайности: преимущество и недостаток общения в рамках всемирной паутины.</w:t>
      </w:r>
    </w:p>
    <w:p w:rsidR="00B02DED" w:rsidRDefault="00B02DED" w:rsidP="00B02DED">
      <w:pPr>
        <w:spacing w:after="0" w:line="240" w:lineRule="auto"/>
        <w:ind w:firstLine="709"/>
        <w:jc w:val="both"/>
        <w:rPr>
          <w:rFonts w:ascii="Times New Roman" w:hAnsi="Times New Roman"/>
          <w:sz w:val="24"/>
          <w:szCs w:val="24"/>
        </w:rPr>
      </w:pPr>
      <w:r w:rsidRPr="00B549A0">
        <w:rPr>
          <w:rFonts w:ascii="Times New Roman" w:hAnsi="Times New Roman"/>
          <w:sz w:val="24"/>
          <w:szCs w:val="24"/>
        </w:rPr>
        <w:t xml:space="preserve">Заменит ли виртуальное общение реальное? Возможно. Хорошо ли это? Нет. Человек – социальное существо, общение – </w:t>
      </w:r>
      <w:r>
        <w:rPr>
          <w:rFonts w:ascii="Times New Roman" w:hAnsi="Times New Roman"/>
          <w:sz w:val="24"/>
          <w:szCs w:val="24"/>
        </w:rPr>
        <w:t xml:space="preserve">это </w:t>
      </w:r>
      <w:r w:rsidRPr="00B549A0">
        <w:rPr>
          <w:rFonts w:ascii="Times New Roman" w:hAnsi="Times New Roman"/>
          <w:sz w:val="24"/>
          <w:szCs w:val="24"/>
        </w:rPr>
        <w:t>самостоятельная деятельность и составной элемент многих видов деятельности. Без реального эмоционально окрашенного общения мы не можем развиваться и становиться личностью, человеком, индивидуальностью.В сети мы общаемс</w:t>
      </w:r>
      <w:r>
        <w:rPr>
          <w:rFonts w:ascii="Times New Roman" w:hAnsi="Times New Roman"/>
          <w:sz w:val="24"/>
          <w:szCs w:val="24"/>
        </w:rPr>
        <w:t xml:space="preserve">я не с людьми, а с их образами, </w:t>
      </w:r>
      <w:r w:rsidRPr="00B549A0">
        <w:rPr>
          <w:rFonts w:ascii="Times New Roman" w:hAnsi="Times New Roman"/>
          <w:sz w:val="24"/>
          <w:szCs w:val="24"/>
        </w:rPr>
        <w:t xml:space="preserve">составленными </w:t>
      </w:r>
      <w:r>
        <w:rPr>
          <w:rFonts w:ascii="Times New Roman" w:hAnsi="Times New Roman"/>
          <w:sz w:val="24"/>
          <w:szCs w:val="24"/>
        </w:rPr>
        <w:t xml:space="preserve">или придуманными, ими или нами. </w:t>
      </w:r>
      <w:r w:rsidRPr="00B549A0">
        <w:rPr>
          <w:rFonts w:ascii="Times New Roman" w:hAnsi="Times New Roman"/>
          <w:sz w:val="24"/>
          <w:szCs w:val="24"/>
        </w:rPr>
        <w:t xml:space="preserve">Реальное общение сложнее, выше риски обид и конфликтов, не всегда есть шанс на ошибку и возможность быть неидеальным, самим собой, но оно гораздо интереснее и полезнее.Виртуальное общение становится с каждым годом все популярнее. Мессенджеры и социальные сети выступают неотъемлемой частью жизни. </w:t>
      </w:r>
      <w:r>
        <w:rPr>
          <w:rFonts w:ascii="Times New Roman" w:hAnsi="Times New Roman"/>
          <w:sz w:val="24"/>
          <w:szCs w:val="24"/>
        </w:rPr>
        <w:t>Это не плохо, даже не смотря на все минусы, общение в интернете может быть приятным и весёлым, ведь есть возможность познакомиться с самыми разными людьми и найти единомышленников.</w:t>
      </w:r>
    </w:p>
    <w:p w:rsidR="00B02DED" w:rsidRDefault="00B02DED" w:rsidP="00B02DED">
      <w:pPr>
        <w:spacing w:after="0" w:line="240" w:lineRule="auto"/>
        <w:ind w:firstLine="709"/>
        <w:jc w:val="both"/>
        <w:rPr>
          <w:rFonts w:ascii="Times New Roman" w:hAnsi="Times New Roman"/>
          <w:sz w:val="24"/>
          <w:szCs w:val="24"/>
        </w:rPr>
      </w:pPr>
      <w:r w:rsidRPr="00B549A0">
        <w:rPr>
          <w:rFonts w:ascii="Times New Roman" w:hAnsi="Times New Roman"/>
          <w:sz w:val="24"/>
          <w:szCs w:val="24"/>
        </w:rPr>
        <w:t>Таким образом, виртуальное общение имеет как множество плюсов, так и серьезные минусы. Стоит внимательно относиться к выбору онлайн-собеседника и все же не заменять реальное общение на цифровое.</w:t>
      </w:r>
      <w:r>
        <w:rPr>
          <w:rFonts w:ascii="Times New Roman" w:hAnsi="Times New Roman"/>
          <w:sz w:val="24"/>
          <w:szCs w:val="24"/>
        </w:rPr>
        <w:t xml:space="preserve"> Не стоит забывать про реальную жизнь и совмещать живое общение с виртуальным.</w:t>
      </w:r>
    </w:p>
    <w:p w:rsidR="00B02DED" w:rsidRPr="00B02DED" w:rsidRDefault="00B02DED" w:rsidP="00B02DED">
      <w:pPr>
        <w:spacing w:after="0" w:line="240" w:lineRule="auto"/>
        <w:ind w:firstLine="709"/>
        <w:jc w:val="both"/>
        <w:rPr>
          <w:rFonts w:ascii="Times New Roman" w:hAnsi="Times New Roman"/>
          <w:sz w:val="24"/>
          <w:szCs w:val="24"/>
        </w:rPr>
      </w:pPr>
      <w:r w:rsidRPr="00B02DED">
        <w:rPr>
          <w:rFonts w:ascii="Times New Roman" w:hAnsi="Times New Roman"/>
          <w:sz w:val="24"/>
          <w:szCs w:val="24"/>
        </w:rPr>
        <w:t>Список использованных источников:</w:t>
      </w:r>
    </w:p>
    <w:p w:rsidR="00B02DED" w:rsidRPr="00B02DED" w:rsidRDefault="008A20EB" w:rsidP="001C4982">
      <w:pPr>
        <w:pStyle w:val="a6"/>
        <w:numPr>
          <w:ilvl w:val="0"/>
          <w:numId w:val="88"/>
        </w:numPr>
        <w:spacing w:after="0" w:line="240" w:lineRule="auto"/>
        <w:jc w:val="both"/>
        <w:rPr>
          <w:rStyle w:val="ad"/>
          <w:rFonts w:ascii="Times New Roman" w:hAnsi="Times New Roman"/>
          <w:sz w:val="24"/>
          <w:szCs w:val="24"/>
        </w:rPr>
      </w:pPr>
      <w:hyperlink r:id="rId162" w:history="1">
        <w:r w:rsidR="00B02DED" w:rsidRPr="00B02DED">
          <w:rPr>
            <w:rStyle w:val="ad"/>
            <w:rFonts w:ascii="Times New Roman" w:hAnsi="Times New Roman"/>
            <w:sz w:val="24"/>
            <w:szCs w:val="24"/>
          </w:rPr>
          <w:t>https://wearesocial.com/digital-2020</w:t>
        </w:r>
      </w:hyperlink>
    </w:p>
    <w:p w:rsidR="00B02DED" w:rsidRPr="00B02DED" w:rsidRDefault="008A20EB" w:rsidP="001C4982">
      <w:pPr>
        <w:pStyle w:val="a6"/>
        <w:numPr>
          <w:ilvl w:val="0"/>
          <w:numId w:val="88"/>
        </w:numPr>
        <w:spacing w:after="0" w:line="240" w:lineRule="auto"/>
        <w:jc w:val="both"/>
        <w:rPr>
          <w:rFonts w:ascii="Times New Roman" w:hAnsi="Times New Roman"/>
          <w:sz w:val="24"/>
          <w:szCs w:val="24"/>
        </w:rPr>
      </w:pPr>
      <w:hyperlink r:id="rId163" w:history="1">
        <w:r w:rsidR="00B02DED" w:rsidRPr="00B02DED">
          <w:rPr>
            <w:rStyle w:val="ad"/>
            <w:rFonts w:ascii="Times New Roman" w:hAnsi="Times New Roman"/>
            <w:sz w:val="24"/>
            <w:szCs w:val="24"/>
          </w:rPr>
          <w:t>https://www.youtube.com/c/kuplinovplay</w:t>
        </w:r>
      </w:hyperlink>
    </w:p>
    <w:p w:rsidR="00B02DED" w:rsidRPr="00B02DED" w:rsidRDefault="00B02DED" w:rsidP="001C4982">
      <w:pPr>
        <w:pStyle w:val="a6"/>
        <w:numPr>
          <w:ilvl w:val="0"/>
          <w:numId w:val="88"/>
        </w:numPr>
        <w:spacing w:after="0" w:line="240" w:lineRule="auto"/>
        <w:jc w:val="both"/>
        <w:rPr>
          <w:rFonts w:ascii="Times New Roman" w:hAnsi="Times New Roman"/>
          <w:sz w:val="24"/>
          <w:szCs w:val="24"/>
        </w:rPr>
      </w:pPr>
      <w:r w:rsidRPr="00B02DED">
        <w:rPr>
          <w:rFonts w:ascii="Times New Roman" w:hAnsi="Times New Roman"/>
          <w:sz w:val="24"/>
          <w:szCs w:val="24"/>
        </w:rPr>
        <w:t>Материал из Википедии</w:t>
      </w:r>
    </w:p>
    <w:p w:rsidR="00B02DED" w:rsidRDefault="00B02DED" w:rsidP="00B02DED">
      <w:pPr>
        <w:pStyle w:val="a6"/>
        <w:shd w:val="clear" w:color="auto" w:fill="FFFFFF"/>
        <w:spacing w:after="0" w:line="240" w:lineRule="auto"/>
        <w:jc w:val="center"/>
        <w:rPr>
          <w:rFonts w:ascii="Times New Roman" w:hAnsi="Times New Roman"/>
          <w:sz w:val="24"/>
          <w:szCs w:val="24"/>
        </w:rPr>
      </w:pPr>
    </w:p>
    <w:p w:rsidR="000F6F37" w:rsidRDefault="000F6F37" w:rsidP="00B02DED">
      <w:pPr>
        <w:pStyle w:val="a6"/>
        <w:shd w:val="clear" w:color="auto" w:fill="FFFFFF"/>
        <w:spacing w:after="0" w:line="240" w:lineRule="auto"/>
        <w:jc w:val="center"/>
        <w:rPr>
          <w:rFonts w:ascii="Times New Roman" w:hAnsi="Times New Roman"/>
          <w:sz w:val="24"/>
          <w:szCs w:val="24"/>
        </w:rPr>
      </w:pPr>
    </w:p>
    <w:p w:rsidR="000F6F37" w:rsidRDefault="000F6F37" w:rsidP="000F6F37">
      <w:pPr>
        <w:spacing w:after="0" w:line="240" w:lineRule="auto"/>
        <w:jc w:val="center"/>
        <w:rPr>
          <w:rFonts w:ascii="Times New Roman" w:hAnsi="Times New Roman"/>
          <w:b/>
          <w:bCs/>
          <w:sz w:val="24"/>
          <w:szCs w:val="24"/>
        </w:rPr>
      </w:pPr>
      <w:r>
        <w:rPr>
          <w:rFonts w:ascii="Times New Roman" w:hAnsi="Times New Roman"/>
          <w:b/>
          <w:bCs/>
          <w:sz w:val="24"/>
          <w:szCs w:val="24"/>
        </w:rPr>
        <w:t>СЕТЕВОЙ ЭТИКЕТ: ПРОБЛЕМЫ И ПРАВИЛА</w:t>
      </w:r>
    </w:p>
    <w:p w:rsidR="00EC1F39" w:rsidRPr="00EC22A9" w:rsidRDefault="00EC1F39" w:rsidP="000F6F37">
      <w:pPr>
        <w:spacing w:after="0" w:line="240" w:lineRule="auto"/>
        <w:jc w:val="center"/>
        <w:rPr>
          <w:rFonts w:ascii="Times New Roman" w:hAnsi="Times New Roman"/>
          <w:b/>
          <w:bCs/>
          <w:sz w:val="24"/>
          <w:szCs w:val="24"/>
        </w:rPr>
      </w:pPr>
    </w:p>
    <w:p w:rsidR="000F6F37" w:rsidRDefault="000F6F37" w:rsidP="000F6F37">
      <w:pPr>
        <w:spacing w:after="0" w:line="240" w:lineRule="auto"/>
        <w:ind w:firstLine="709"/>
        <w:jc w:val="right"/>
        <w:rPr>
          <w:rFonts w:ascii="Times New Roman" w:hAnsi="Times New Roman"/>
          <w:i/>
          <w:iCs/>
          <w:sz w:val="24"/>
          <w:szCs w:val="24"/>
        </w:rPr>
      </w:pPr>
      <w:r>
        <w:rPr>
          <w:rFonts w:ascii="Times New Roman" w:hAnsi="Times New Roman"/>
          <w:i/>
          <w:iCs/>
          <w:sz w:val="24"/>
          <w:szCs w:val="24"/>
        </w:rPr>
        <w:t>Журавлев Кирилл Дмитриевич</w:t>
      </w:r>
      <w:r w:rsidR="00EC1F39">
        <w:rPr>
          <w:rFonts w:ascii="Times New Roman" w:hAnsi="Times New Roman"/>
          <w:i/>
          <w:iCs/>
          <w:sz w:val="24"/>
          <w:szCs w:val="24"/>
        </w:rPr>
        <w:t>,</w:t>
      </w:r>
    </w:p>
    <w:p w:rsidR="000F6F37" w:rsidRPr="00EC22A9" w:rsidRDefault="000F6F37" w:rsidP="000F6F37">
      <w:pPr>
        <w:spacing w:after="0" w:line="240" w:lineRule="auto"/>
        <w:ind w:firstLine="709"/>
        <w:jc w:val="right"/>
        <w:rPr>
          <w:rFonts w:ascii="Times New Roman" w:hAnsi="Times New Roman"/>
          <w:i/>
          <w:iCs/>
          <w:sz w:val="24"/>
          <w:szCs w:val="24"/>
        </w:rPr>
      </w:pPr>
      <w:r>
        <w:rPr>
          <w:rFonts w:ascii="Times New Roman" w:hAnsi="Times New Roman"/>
          <w:i/>
          <w:iCs/>
          <w:sz w:val="24"/>
          <w:szCs w:val="24"/>
        </w:rPr>
        <w:t>Пушкин Дмитрий Александрович</w:t>
      </w:r>
    </w:p>
    <w:p w:rsidR="000F6F37" w:rsidRPr="00EC22A9" w:rsidRDefault="000F6F37" w:rsidP="000F6F37">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 xml:space="preserve">студенты </w:t>
      </w:r>
      <w:r>
        <w:rPr>
          <w:rFonts w:ascii="Times New Roman" w:hAnsi="Times New Roman"/>
          <w:i/>
          <w:iCs/>
          <w:sz w:val="24"/>
          <w:szCs w:val="24"/>
        </w:rPr>
        <w:t>4</w:t>
      </w:r>
      <w:r w:rsidRPr="00EC22A9">
        <w:rPr>
          <w:rFonts w:ascii="Times New Roman" w:hAnsi="Times New Roman"/>
          <w:i/>
          <w:iCs/>
          <w:sz w:val="24"/>
          <w:szCs w:val="24"/>
        </w:rPr>
        <w:t xml:space="preserve"> курса</w:t>
      </w:r>
    </w:p>
    <w:p w:rsidR="00EC1F39" w:rsidRDefault="000F6F37" w:rsidP="000F6F37">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 xml:space="preserve">специальности </w:t>
      </w:r>
      <w:r>
        <w:rPr>
          <w:rFonts w:ascii="Times New Roman" w:hAnsi="Times New Roman"/>
          <w:i/>
          <w:iCs/>
          <w:sz w:val="24"/>
          <w:szCs w:val="24"/>
        </w:rPr>
        <w:t>09</w:t>
      </w:r>
      <w:r w:rsidRPr="00EC22A9">
        <w:rPr>
          <w:rFonts w:ascii="Times New Roman" w:hAnsi="Times New Roman"/>
          <w:i/>
          <w:iCs/>
          <w:sz w:val="24"/>
          <w:szCs w:val="24"/>
        </w:rPr>
        <w:t xml:space="preserve">.02.05 </w:t>
      </w:r>
      <w:r w:rsidR="00FE4367">
        <w:rPr>
          <w:rFonts w:ascii="Times New Roman" w:hAnsi="Times New Roman"/>
          <w:i/>
          <w:iCs/>
          <w:sz w:val="24"/>
          <w:szCs w:val="24"/>
        </w:rPr>
        <w:t>Прикладная</w:t>
      </w:r>
    </w:p>
    <w:p w:rsidR="000F6F37" w:rsidRPr="00EC22A9" w:rsidRDefault="000F6F37" w:rsidP="000F6F37">
      <w:pPr>
        <w:spacing w:after="0" w:line="240" w:lineRule="auto"/>
        <w:ind w:firstLine="709"/>
        <w:jc w:val="right"/>
        <w:rPr>
          <w:rFonts w:ascii="Times New Roman" w:hAnsi="Times New Roman"/>
          <w:i/>
          <w:iCs/>
          <w:sz w:val="24"/>
          <w:szCs w:val="24"/>
        </w:rPr>
      </w:pPr>
      <w:r>
        <w:rPr>
          <w:rFonts w:ascii="Times New Roman" w:hAnsi="Times New Roman"/>
          <w:i/>
          <w:iCs/>
          <w:sz w:val="24"/>
          <w:szCs w:val="24"/>
        </w:rPr>
        <w:t>информатика (по отраслям)</w:t>
      </w:r>
    </w:p>
    <w:p w:rsidR="000F6F37" w:rsidRDefault="000F6F37" w:rsidP="000F6F37">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научны</w:t>
      </w:r>
      <w:r>
        <w:rPr>
          <w:rFonts w:ascii="Times New Roman" w:hAnsi="Times New Roman"/>
          <w:i/>
          <w:iCs/>
          <w:sz w:val="24"/>
          <w:szCs w:val="24"/>
        </w:rPr>
        <w:t>й</w:t>
      </w:r>
      <w:r w:rsidRPr="00EC22A9">
        <w:rPr>
          <w:rFonts w:ascii="Times New Roman" w:hAnsi="Times New Roman"/>
          <w:i/>
          <w:iCs/>
          <w:sz w:val="24"/>
          <w:szCs w:val="24"/>
        </w:rPr>
        <w:t xml:space="preserve"> руководител</w:t>
      </w:r>
      <w:r>
        <w:rPr>
          <w:rFonts w:ascii="Times New Roman" w:hAnsi="Times New Roman"/>
          <w:i/>
          <w:iCs/>
          <w:sz w:val="24"/>
          <w:szCs w:val="24"/>
        </w:rPr>
        <w:t>ь</w:t>
      </w:r>
      <w:r w:rsidRPr="00EC22A9">
        <w:rPr>
          <w:rFonts w:ascii="Times New Roman" w:hAnsi="Times New Roman"/>
          <w:i/>
          <w:iCs/>
          <w:sz w:val="24"/>
          <w:szCs w:val="24"/>
        </w:rPr>
        <w:t xml:space="preserve"> О.В. Ермакова</w:t>
      </w:r>
    </w:p>
    <w:p w:rsidR="00EC1F39" w:rsidRPr="00EC1F39" w:rsidRDefault="00882A2A" w:rsidP="00EC1F39">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EC1F39" w:rsidRPr="00EC22A9" w:rsidRDefault="00EC1F39" w:rsidP="000F6F37">
      <w:pPr>
        <w:spacing w:after="0" w:line="240" w:lineRule="auto"/>
        <w:ind w:firstLine="709"/>
        <w:jc w:val="right"/>
        <w:rPr>
          <w:rFonts w:ascii="Times New Roman" w:hAnsi="Times New Roman"/>
          <w:sz w:val="24"/>
          <w:szCs w:val="24"/>
        </w:rPr>
      </w:pPr>
    </w:p>
    <w:p w:rsidR="000F6F37" w:rsidRPr="00561816" w:rsidRDefault="000F6F37" w:rsidP="000F6F37">
      <w:pPr>
        <w:spacing w:after="0" w:line="240" w:lineRule="auto"/>
        <w:jc w:val="center"/>
        <w:rPr>
          <w:rFonts w:ascii="Times New Roman" w:hAnsi="Times New Roman"/>
          <w:b/>
          <w:sz w:val="24"/>
          <w:szCs w:val="24"/>
        </w:rPr>
      </w:pPr>
      <w:r w:rsidRPr="00561816">
        <w:rPr>
          <w:rFonts w:ascii="Times New Roman" w:hAnsi="Times New Roman"/>
          <w:b/>
          <w:sz w:val="24"/>
          <w:szCs w:val="24"/>
        </w:rPr>
        <w:t>Введение</w:t>
      </w:r>
    </w:p>
    <w:p w:rsidR="000F6F37" w:rsidRPr="00FD2DF0"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В XXI веке общение в с</w:t>
      </w:r>
      <w:r w:rsidRPr="00FD2DF0">
        <w:rPr>
          <w:rFonts w:ascii="Times New Roman" w:hAnsi="Times New Roman"/>
          <w:sz w:val="24"/>
          <w:szCs w:val="24"/>
        </w:rPr>
        <w:t xml:space="preserve">ети </w:t>
      </w:r>
      <w:r>
        <w:rPr>
          <w:rFonts w:ascii="Times New Roman" w:hAnsi="Times New Roman"/>
          <w:sz w:val="24"/>
          <w:szCs w:val="24"/>
        </w:rPr>
        <w:t xml:space="preserve">Интернет </w:t>
      </w:r>
      <w:r w:rsidRPr="00FD2DF0">
        <w:rPr>
          <w:rFonts w:ascii="Times New Roman" w:hAnsi="Times New Roman"/>
          <w:sz w:val="24"/>
          <w:szCs w:val="24"/>
        </w:rPr>
        <w:t>стало неотъемлемой частью жизни каждого человека, но, как и любая другая коммуникация, он</w:t>
      </w:r>
      <w:r>
        <w:rPr>
          <w:rFonts w:ascii="Times New Roman" w:hAnsi="Times New Roman"/>
          <w:sz w:val="24"/>
          <w:szCs w:val="24"/>
        </w:rPr>
        <w:t>о имеет ряд собственных правил, соблюдать которые необходимо, ч</w:t>
      </w:r>
      <w:r w:rsidRPr="00FD2DF0">
        <w:rPr>
          <w:rFonts w:ascii="Times New Roman" w:hAnsi="Times New Roman"/>
          <w:sz w:val="24"/>
          <w:szCs w:val="24"/>
        </w:rPr>
        <w:t>тобы простое общение не переросло в трагичн</w:t>
      </w:r>
      <w:r>
        <w:rPr>
          <w:rFonts w:ascii="Times New Roman" w:hAnsi="Times New Roman"/>
          <w:sz w:val="24"/>
          <w:szCs w:val="24"/>
        </w:rPr>
        <w:t>ый случай, как это было уже не раз.</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 xml:space="preserve">Если мы совершаем ошибку в речи офлайн, это не так страшно, ведь существует еще целый комплекс бессознательного языка, который мы легко считываем и дополняем </w:t>
      </w:r>
      <w:r>
        <w:rPr>
          <w:rFonts w:ascii="Times New Roman" w:hAnsi="Times New Roman"/>
          <w:sz w:val="24"/>
          <w:szCs w:val="24"/>
        </w:rPr>
        <w:t>им гнетущее молчание, исправляя таким образом</w:t>
      </w:r>
      <w:r w:rsidRPr="00FD2DF0">
        <w:rPr>
          <w:rFonts w:ascii="Times New Roman" w:hAnsi="Times New Roman"/>
          <w:sz w:val="24"/>
          <w:szCs w:val="24"/>
        </w:rPr>
        <w:t xml:space="preserve"> ошибки. В диджитальном</w:t>
      </w:r>
      <w:r>
        <w:rPr>
          <w:rFonts w:ascii="Times New Roman" w:hAnsi="Times New Roman"/>
          <w:sz w:val="24"/>
          <w:szCs w:val="24"/>
        </w:rPr>
        <w:t xml:space="preserve"> (оцифрованном)</w:t>
      </w:r>
      <w:r w:rsidRPr="00FD2DF0">
        <w:rPr>
          <w:rFonts w:ascii="Times New Roman" w:hAnsi="Times New Roman"/>
          <w:sz w:val="24"/>
          <w:szCs w:val="24"/>
        </w:rPr>
        <w:t xml:space="preserve"> пространстве бессознательный язык скрыт,</w:t>
      </w:r>
      <w:r>
        <w:rPr>
          <w:rFonts w:ascii="Times New Roman" w:hAnsi="Times New Roman"/>
          <w:sz w:val="24"/>
          <w:szCs w:val="24"/>
        </w:rPr>
        <w:t xml:space="preserve"> и, если не научиться владеть сетевым этикетом, отношения в с</w:t>
      </w:r>
      <w:r w:rsidRPr="00FD2DF0">
        <w:rPr>
          <w:rFonts w:ascii="Times New Roman" w:hAnsi="Times New Roman"/>
          <w:sz w:val="24"/>
          <w:szCs w:val="24"/>
        </w:rPr>
        <w:t>ети выстраивать будет непросто.</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Новое время порождает новые возможности и образует новые правила. В реальной жизни есть свой этикет, а в эру глобальной компьютеризации у интернета появился свой</w:t>
      </w:r>
      <w:r>
        <w:rPr>
          <w:rFonts w:ascii="Times New Roman" w:hAnsi="Times New Roman"/>
          <w:sz w:val="24"/>
          <w:szCs w:val="24"/>
        </w:rPr>
        <w:t xml:space="preserve"> – нетикет</w:t>
      </w:r>
      <w:r w:rsidRPr="00FD2DF0">
        <w:rPr>
          <w:rFonts w:ascii="Times New Roman" w:hAnsi="Times New Roman"/>
          <w:sz w:val="24"/>
          <w:szCs w:val="24"/>
        </w:rPr>
        <w:t xml:space="preserve">. Название термина произошло от слова этикет и англоязычной приставки «net», </w:t>
      </w:r>
      <w:r w:rsidRPr="00FD2DF0">
        <w:rPr>
          <w:rFonts w:ascii="Times New Roman" w:hAnsi="Times New Roman"/>
          <w:sz w:val="24"/>
          <w:szCs w:val="24"/>
        </w:rPr>
        <w:lastRenderedPageBreak/>
        <w:t>кото</w:t>
      </w:r>
      <w:r>
        <w:rPr>
          <w:rFonts w:ascii="Times New Roman" w:hAnsi="Times New Roman"/>
          <w:sz w:val="24"/>
          <w:szCs w:val="24"/>
        </w:rPr>
        <w:t>рая в переводе означает слово «с</w:t>
      </w:r>
      <w:r w:rsidRPr="00FD2DF0">
        <w:rPr>
          <w:rFonts w:ascii="Times New Roman" w:hAnsi="Times New Roman"/>
          <w:sz w:val="24"/>
          <w:szCs w:val="24"/>
        </w:rPr>
        <w:t xml:space="preserve">еть». </w:t>
      </w:r>
      <w:r>
        <w:rPr>
          <w:rFonts w:ascii="Times New Roman" w:hAnsi="Times New Roman"/>
          <w:sz w:val="24"/>
          <w:szCs w:val="24"/>
        </w:rPr>
        <w:t>Проще говоря, нетикет –</w:t>
      </w:r>
      <w:r w:rsidRPr="00FD2DF0">
        <w:rPr>
          <w:rFonts w:ascii="Times New Roman" w:hAnsi="Times New Roman"/>
          <w:sz w:val="24"/>
          <w:szCs w:val="24"/>
        </w:rPr>
        <w:t xml:space="preserve"> это правила общения в </w:t>
      </w:r>
      <w:r>
        <w:rPr>
          <w:rFonts w:ascii="Times New Roman" w:hAnsi="Times New Roman"/>
          <w:sz w:val="24"/>
          <w:szCs w:val="24"/>
        </w:rPr>
        <w:t>сети Интернет</w:t>
      </w:r>
      <w:r w:rsidRPr="00FD2DF0">
        <w:rPr>
          <w:rFonts w:ascii="Times New Roman" w:hAnsi="Times New Roman"/>
          <w:sz w:val="24"/>
          <w:szCs w:val="24"/>
        </w:rPr>
        <w:t xml:space="preserve">. </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Простые правила придуманы для безопасного и комфортного обще</w:t>
      </w:r>
      <w:r>
        <w:rPr>
          <w:rFonts w:ascii="Times New Roman" w:hAnsi="Times New Roman"/>
          <w:sz w:val="24"/>
          <w:szCs w:val="24"/>
        </w:rPr>
        <w:t xml:space="preserve">ния в виртуальном пространстве – </w:t>
      </w:r>
      <w:r w:rsidRPr="00FD2DF0">
        <w:rPr>
          <w:rFonts w:ascii="Times New Roman" w:hAnsi="Times New Roman"/>
          <w:sz w:val="24"/>
          <w:szCs w:val="24"/>
        </w:rPr>
        <w:t xml:space="preserve">каждое </w:t>
      </w:r>
      <w:r>
        <w:rPr>
          <w:rFonts w:ascii="Times New Roman" w:hAnsi="Times New Roman"/>
          <w:sz w:val="24"/>
          <w:szCs w:val="24"/>
        </w:rPr>
        <w:t>со</w:t>
      </w:r>
      <w:r w:rsidRPr="00FD2DF0">
        <w:rPr>
          <w:rFonts w:ascii="Times New Roman" w:hAnsi="Times New Roman"/>
          <w:sz w:val="24"/>
          <w:szCs w:val="24"/>
        </w:rPr>
        <w:t>общество людей вырабатывает свою собственную культуру и особые правила поведения в этом со</w:t>
      </w:r>
      <w:r>
        <w:rPr>
          <w:rFonts w:ascii="Times New Roman" w:hAnsi="Times New Roman"/>
          <w:sz w:val="24"/>
          <w:szCs w:val="24"/>
        </w:rPr>
        <w:t xml:space="preserve">обществе. Но главная </w:t>
      </w:r>
      <w:r w:rsidRPr="005B0CE7">
        <w:rPr>
          <w:rFonts w:ascii="Times New Roman" w:hAnsi="Times New Roman"/>
          <w:b/>
          <w:sz w:val="24"/>
          <w:szCs w:val="24"/>
        </w:rPr>
        <w:t>цел</w:t>
      </w:r>
      <w:r>
        <w:rPr>
          <w:rFonts w:ascii="Times New Roman" w:hAnsi="Times New Roman"/>
          <w:sz w:val="24"/>
          <w:szCs w:val="24"/>
        </w:rPr>
        <w:t>ь нашей работы –</w:t>
      </w:r>
      <w:r w:rsidRPr="00FD2DF0">
        <w:rPr>
          <w:rFonts w:ascii="Times New Roman" w:hAnsi="Times New Roman"/>
          <w:sz w:val="24"/>
          <w:szCs w:val="24"/>
        </w:rPr>
        <w:t xml:space="preserve"> предостеречь от ошибок, которые делают это общение токсичным, и сделать его максимально комфортным и продуктивным. </w:t>
      </w:r>
      <w:r>
        <w:rPr>
          <w:rFonts w:ascii="Times New Roman" w:hAnsi="Times New Roman"/>
          <w:sz w:val="24"/>
          <w:szCs w:val="24"/>
        </w:rPr>
        <w:t>Тем более, что в нашем городе Волгограде не так давно произошла трагедия. К</w:t>
      </w:r>
      <w:r w:rsidRPr="00561816">
        <w:rPr>
          <w:rFonts w:ascii="Times New Roman" w:hAnsi="Times New Roman"/>
          <w:sz w:val="24"/>
          <w:szCs w:val="24"/>
        </w:rPr>
        <w:t>онфликт из-за домашней работы случился в родительском чате шестиклассников. От претензий друг к другу ситуация перешла к кровавой расправе.</w:t>
      </w:r>
      <w:r>
        <w:rPr>
          <w:rFonts w:ascii="Times New Roman" w:hAnsi="Times New Roman"/>
          <w:sz w:val="24"/>
          <w:szCs w:val="24"/>
        </w:rPr>
        <w:t xml:space="preserve"> В результате чего один из участников скончался, а другому грозит тюремный срок. Для</w:t>
      </w:r>
      <w:r w:rsidRPr="00561816">
        <w:rPr>
          <w:rFonts w:ascii="Times New Roman" w:hAnsi="Times New Roman"/>
          <w:sz w:val="24"/>
          <w:szCs w:val="24"/>
        </w:rPr>
        <w:t xml:space="preserve"> </w:t>
      </w:r>
      <w:r>
        <w:rPr>
          <w:rFonts w:ascii="Times New Roman" w:hAnsi="Times New Roman"/>
          <w:sz w:val="24"/>
          <w:szCs w:val="24"/>
        </w:rPr>
        <w:t xml:space="preserve">достижения поставленной цели </w:t>
      </w:r>
      <w:r w:rsidRPr="00561816">
        <w:rPr>
          <w:rFonts w:ascii="Times New Roman" w:hAnsi="Times New Roman"/>
          <w:sz w:val="24"/>
          <w:szCs w:val="24"/>
        </w:rPr>
        <w:t xml:space="preserve">мы поставили перед собой </w:t>
      </w:r>
      <w:r w:rsidRPr="005B0CE7">
        <w:rPr>
          <w:rFonts w:ascii="Times New Roman" w:hAnsi="Times New Roman"/>
          <w:b/>
          <w:sz w:val="24"/>
          <w:szCs w:val="24"/>
        </w:rPr>
        <w:t>задачи</w:t>
      </w:r>
      <w:r w:rsidRPr="00561816">
        <w:rPr>
          <w:rFonts w:ascii="Times New Roman" w:hAnsi="Times New Roman"/>
          <w:sz w:val="24"/>
          <w:szCs w:val="24"/>
        </w:rPr>
        <w:t>: исследовать</w:t>
      </w:r>
      <w:r>
        <w:rPr>
          <w:rFonts w:ascii="Times New Roman" w:hAnsi="Times New Roman"/>
          <w:sz w:val="24"/>
          <w:szCs w:val="24"/>
        </w:rPr>
        <w:t>,</w:t>
      </w:r>
      <w:r w:rsidRPr="00561816">
        <w:rPr>
          <w:rFonts w:ascii="Times New Roman" w:hAnsi="Times New Roman"/>
          <w:sz w:val="24"/>
          <w:szCs w:val="24"/>
        </w:rPr>
        <w:t xml:space="preserve"> какие действия вызывают проблемы виртуального общения, определит</w:t>
      </w:r>
      <w:r>
        <w:rPr>
          <w:rFonts w:ascii="Times New Roman" w:hAnsi="Times New Roman"/>
          <w:sz w:val="24"/>
          <w:szCs w:val="24"/>
        </w:rPr>
        <w:t>ь</w:t>
      </w:r>
      <w:r w:rsidRPr="00561816">
        <w:rPr>
          <w:rFonts w:ascii="Times New Roman" w:hAnsi="Times New Roman"/>
          <w:sz w:val="24"/>
          <w:szCs w:val="24"/>
        </w:rPr>
        <w:t>ся с правилами, которые необходимо соблюдать при общении в сети Интернет.</w:t>
      </w:r>
    </w:p>
    <w:p w:rsidR="000F6F37" w:rsidRPr="00907FDA" w:rsidRDefault="000F6F37" w:rsidP="00EC1F39">
      <w:pPr>
        <w:spacing w:after="0" w:line="240" w:lineRule="auto"/>
        <w:ind w:firstLine="709"/>
        <w:jc w:val="center"/>
        <w:rPr>
          <w:rFonts w:ascii="Times New Roman" w:hAnsi="Times New Roman"/>
          <w:b/>
          <w:sz w:val="24"/>
          <w:szCs w:val="24"/>
        </w:rPr>
      </w:pPr>
      <w:r w:rsidRPr="00907FDA">
        <w:rPr>
          <w:rFonts w:ascii="Times New Roman" w:hAnsi="Times New Roman"/>
          <w:b/>
          <w:sz w:val="24"/>
          <w:szCs w:val="24"/>
        </w:rPr>
        <w:t>Проблемы виртуального общения</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Виртуальное общение – неотъемлемая составляющая нашего время</w:t>
      </w:r>
      <w:r w:rsidR="00FE4367">
        <w:rPr>
          <w:rFonts w:ascii="Times New Roman" w:hAnsi="Times New Roman"/>
          <w:sz w:val="24"/>
          <w:szCs w:val="24"/>
        </w:rPr>
        <w:t xml:space="preserve"> </w:t>
      </w:r>
      <w:r w:rsidRPr="00FD2DF0">
        <w:rPr>
          <w:rFonts w:ascii="Times New Roman" w:hAnsi="Times New Roman"/>
          <w:sz w:val="24"/>
          <w:szCs w:val="24"/>
        </w:rPr>
        <w:t xml:space="preserve">препровождения. Для многих компьютер – не просто разновидность техники, а скорее собеседник. </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Само по себе виртуальное общение имеет ряд положительных аспектов: возможность обмениваться информацией с людьми, которые находятся за тысячи километров от нас, поиск единомышленников, способ найти удаленную работ</w:t>
      </w:r>
      <w:r>
        <w:rPr>
          <w:rFonts w:ascii="Times New Roman" w:hAnsi="Times New Roman"/>
          <w:sz w:val="24"/>
          <w:szCs w:val="24"/>
        </w:rPr>
        <w:t>у, стать финансово независимым.</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Правда, виртуальное общение также может стать причиной появлен</w:t>
      </w:r>
      <w:r>
        <w:rPr>
          <w:rFonts w:ascii="Times New Roman" w:hAnsi="Times New Roman"/>
          <w:sz w:val="24"/>
          <w:szCs w:val="24"/>
        </w:rPr>
        <w:t>ия некоторых проблем, а именно:</w:t>
      </w:r>
    </w:p>
    <w:p w:rsidR="000F6F37" w:rsidRPr="00907FDA" w:rsidRDefault="000F6F37" w:rsidP="001C4982">
      <w:pPr>
        <w:numPr>
          <w:ilvl w:val="0"/>
          <w:numId w:val="89"/>
        </w:numPr>
        <w:tabs>
          <w:tab w:val="left" w:pos="851"/>
          <w:tab w:val="left" w:pos="993"/>
        </w:tabs>
        <w:spacing w:after="0" w:line="240" w:lineRule="auto"/>
        <w:ind w:left="0" w:firstLine="709"/>
        <w:jc w:val="both"/>
        <w:rPr>
          <w:rFonts w:ascii="Times New Roman" w:hAnsi="Times New Roman"/>
          <w:sz w:val="24"/>
          <w:szCs w:val="24"/>
        </w:rPr>
      </w:pPr>
      <w:r w:rsidRPr="00907FDA">
        <w:rPr>
          <w:rFonts w:ascii="Times New Roman" w:hAnsi="Times New Roman"/>
          <w:sz w:val="24"/>
          <w:szCs w:val="24"/>
        </w:rPr>
        <w:t xml:space="preserve">Проблема самоидентификации и идентификации. В реальной жизни каждый из нас играет определенную роль, которая накладывает отпечаток на внешний вид, на общение, поведение. При виртуальном общении фактор внешнего вида не имеет значения, ведь можно написать о себе любую информацию. В онлайн-мире возраст, пол, сексуальную ориентацию, социальный статус выбираем мы сами. Например, 15-летний парень может написать о себе, что он – 25-летняя девушка. Стараясь общаться таким образом, чтобы никто не заподозрил несоответствие, такой парень будет непроизвольно вырабатывать у себя не совсем адекватные навыки, вместо того чтобы развивать характерную для своего пола и возраста модель поведения. Как следствие – он вряд ли будет успешен в реальном мире. Кроме того, при виртуальном общении в большинстве случаев не знаешь, с кем общаешься, тем самым затрудняется построение адекватных взаимоотношений. </w:t>
      </w:r>
    </w:p>
    <w:p w:rsidR="000F6F37" w:rsidRPr="00FD2DF0"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FD2DF0">
        <w:rPr>
          <w:rFonts w:ascii="Times New Roman" w:hAnsi="Times New Roman"/>
          <w:sz w:val="24"/>
          <w:szCs w:val="24"/>
        </w:rPr>
        <w:t xml:space="preserve">Проблема развития зависимости от виртуального общения. Успешный и популярный человек вряд ли станет искать виртуальных собеседников, когда у него и так хватает друзей и приятелей. Если в реальном мире возникают сложности в общении, тогда многие люди начинают компенсировать этот недостаток в сети, проводя время на всевозможных форумах, в чатах. Заикаясь в жизни, можно быстро печатать, тем самым скрывать свой недостаток. Постепенно развивается желание общаться все </w:t>
      </w:r>
      <w:r>
        <w:rPr>
          <w:rFonts w:ascii="Times New Roman" w:hAnsi="Times New Roman"/>
          <w:sz w:val="24"/>
          <w:szCs w:val="24"/>
        </w:rPr>
        <w:t>больше и больше в онлайн-режиме</w:t>
      </w:r>
      <w:r w:rsidRPr="00FD2DF0">
        <w:rPr>
          <w:rFonts w:ascii="Times New Roman" w:hAnsi="Times New Roman"/>
          <w:sz w:val="24"/>
          <w:szCs w:val="24"/>
        </w:rPr>
        <w:t xml:space="preserve"> </w:t>
      </w:r>
      <w:r>
        <w:rPr>
          <w:rFonts w:ascii="Times New Roman" w:hAnsi="Times New Roman"/>
          <w:sz w:val="24"/>
          <w:szCs w:val="24"/>
        </w:rPr>
        <w:t>и перерастает</w:t>
      </w:r>
      <w:r w:rsidRPr="00FD2DF0">
        <w:rPr>
          <w:rFonts w:ascii="Times New Roman" w:hAnsi="Times New Roman"/>
          <w:sz w:val="24"/>
          <w:szCs w:val="24"/>
        </w:rPr>
        <w:t xml:space="preserve"> в зависимость, потребность.</w:t>
      </w:r>
    </w:p>
    <w:p w:rsidR="000F6F37" w:rsidRPr="00FD2DF0"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FD2DF0">
        <w:rPr>
          <w:rFonts w:ascii="Times New Roman" w:hAnsi="Times New Roman"/>
          <w:sz w:val="24"/>
          <w:szCs w:val="24"/>
        </w:rPr>
        <w:t>Проблема привыкания ко лжи. Многие люди, общаясь виртуально, «разукрашивают» свою биографию, чтобы казаться более значимыми. Постепенно ложь входит в привычку, распространяясь даже на реальную жизнь.</w:t>
      </w:r>
    </w:p>
    <w:p w:rsidR="000F6F37" w:rsidRPr="00907FDA"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FD2DF0">
        <w:rPr>
          <w:rFonts w:ascii="Times New Roman" w:hAnsi="Times New Roman"/>
          <w:sz w:val="24"/>
          <w:szCs w:val="24"/>
        </w:rPr>
        <w:t>Проблема безответственности. Д</w:t>
      </w:r>
      <w:r>
        <w:rPr>
          <w:rFonts w:ascii="Times New Roman" w:hAnsi="Times New Roman"/>
          <w:sz w:val="24"/>
          <w:szCs w:val="24"/>
        </w:rPr>
        <w:t>анная проблема может стать</w:t>
      </w:r>
      <w:r w:rsidRPr="00FD2DF0">
        <w:rPr>
          <w:rFonts w:ascii="Times New Roman" w:hAnsi="Times New Roman"/>
          <w:sz w:val="24"/>
          <w:szCs w:val="24"/>
        </w:rPr>
        <w:t xml:space="preserve"> последствием предыдущей проблемы. Когда виртуальный собеседник не видит тебя, находится от тебя за тысячи километров, ответственность перед ним исчезает. Можно пообещать что угодно, взять на выполнение любую работу и не выполнить, ведь обещание давалось клавиатуре и монитору, а не живому человеку, да и во многих случаях наказать за невыполнение чего-либо в интернете не так-то и просто.</w:t>
      </w:r>
    </w:p>
    <w:p w:rsidR="000F6F37" w:rsidRPr="00907FDA"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907FDA">
        <w:rPr>
          <w:rFonts w:ascii="Times New Roman" w:hAnsi="Times New Roman"/>
          <w:sz w:val="24"/>
          <w:szCs w:val="24"/>
        </w:rPr>
        <w:lastRenderedPageBreak/>
        <w:t>Проблема искажения информации. При помощи слов человек передает около 7% информации, звука и интонации – 38%, за передачу оставшихся 55% информации отвечает мимика, поза, жесты, то есть невербальные коммуникативные средства. При виртуальном общении, чтобы восполнить недостающие 93% передаваемой информации, стали использоваться в текстовых сообщениях всевозможные смайлики, знаки препинания, сокращения. Способны ли они передать весь спектр эмоций? Можно чувствовать нежность, ярость, страх, ненависть, при этом набирать одни и те же слова на клавиатуре. Иногда одна лишь улыбка полностью меняет смысл того, что мы говорим. Как же тогда воспринимать то, что высвечивается на экране монитора? Как холодный текст или так, как того хочется нам?</w:t>
      </w:r>
    </w:p>
    <w:p w:rsidR="000F6F37" w:rsidRPr="00907FDA"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FD2DF0">
        <w:rPr>
          <w:rFonts w:ascii="Times New Roman" w:hAnsi="Times New Roman"/>
          <w:sz w:val="24"/>
          <w:szCs w:val="24"/>
        </w:rPr>
        <w:t>Проблема употребления специфичной лексики. Чтобы быстрее напечатать какую-то информацию, передать ее собеседнику, используют всевозможные сокращения. Непосвященному человеку будет сложно понять смысл такого сообщения. А в реальном общении всевозможные сокращения и другие особенности, характерные для виртуальной переписки, производят впечатление неграмотности.</w:t>
      </w:r>
    </w:p>
    <w:p w:rsidR="000F6F37" w:rsidRPr="00907FDA"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FD2DF0">
        <w:rPr>
          <w:rFonts w:ascii="Times New Roman" w:hAnsi="Times New Roman"/>
          <w:sz w:val="24"/>
          <w:szCs w:val="24"/>
        </w:rPr>
        <w:t>Проблема враждебного отношения к «чужакам», не принадлежащим к каким-то сообществам. Люди, проводящие много времени на определенных форумах, в чатах, постепенно друг с другом знакомятся, объединяются в сообщества, появляются негласные правила. Когда непосвященный новичок попадает на такой форум и пытается начать общение, он может быть грубо высмеян, оскорблен постоянными «обитателями» форума. Мелкие ошибки, промахи непосвященного раздуваются до вселенских масштабов. Такой новичок либо постарается заслужить расположение старожил и сам будет в дальнейшем грубо относиться к новым пользователям, либо навсегда покинет этот форум.</w:t>
      </w:r>
    </w:p>
    <w:p w:rsidR="000F6F37" w:rsidRDefault="000F6F37" w:rsidP="001C4982">
      <w:pPr>
        <w:numPr>
          <w:ilvl w:val="0"/>
          <w:numId w:val="89"/>
        </w:numPr>
        <w:tabs>
          <w:tab w:val="left" w:pos="993"/>
        </w:tabs>
        <w:spacing w:after="0" w:line="240" w:lineRule="auto"/>
        <w:ind w:left="0" w:firstLine="709"/>
        <w:jc w:val="both"/>
        <w:rPr>
          <w:rFonts w:ascii="Times New Roman" w:hAnsi="Times New Roman"/>
          <w:sz w:val="24"/>
          <w:szCs w:val="24"/>
        </w:rPr>
      </w:pPr>
      <w:r w:rsidRPr="00FD2DF0">
        <w:rPr>
          <w:rFonts w:ascii="Times New Roman" w:hAnsi="Times New Roman"/>
          <w:sz w:val="24"/>
          <w:szCs w:val="24"/>
        </w:rPr>
        <w:t>Проблема появления онлайн-дневников. Бумажные дневники заводят для того, чтобы излагать свои мысли, делиться с бумагой своими эмоциями, проблемами, зная, что дневник вряд ли будет кто-то еще читать. Онлайн-дневник – полная противоположность бумажному дневнику. Заводя онлайн-дневник, его владелец понимает, что все напечатанное на его страницах будет доступно любому пользователю интернета. Неструктурированные обрывки мыслей, всевозможные фразы «напоказ», ложь, пошлости – результат таких виртуальных дневников.</w:t>
      </w:r>
    </w:p>
    <w:p w:rsidR="000F6F37" w:rsidRPr="00F23E2E" w:rsidRDefault="000F6F37" w:rsidP="00EC1F39">
      <w:pPr>
        <w:spacing w:after="0" w:line="240" w:lineRule="auto"/>
        <w:ind w:firstLine="709"/>
        <w:jc w:val="center"/>
        <w:rPr>
          <w:rFonts w:ascii="Times New Roman" w:hAnsi="Times New Roman"/>
          <w:b/>
          <w:sz w:val="24"/>
          <w:szCs w:val="24"/>
        </w:rPr>
      </w:pPr>
      <w:r w:rsidRPr="00F23E2E">
        <w:rPr>
          <w:rFonts w:ascii="Times New Roman" w:hAnsi="Times New Roman"/>
          <w:b/>
          <w:sz w:val="24"/>
          <w:szCs w:val="24"/>
        </w:rPr>
        <w:t>Плюсы виртуального общения</w:t>
      </w:r>
    </w:p>
    <w:p w:rsidR="000F6F37" w:rsidRPr="005B0CE7" w:rsidRDefault="000F6F37" w:rsidP="00EC1F39">
      <w:pPr>
        <w:spacing w:after="0" w:line="240" w:lineRule="auto"/>
        <w:ind w:firstLine="709"/>
        <w:jc w:val="both"/>
        <w:rPr>
          <w:rFonts w:ascii="Times New Roman" w:hAnsi="Times New Roman"/>
          <w:sz w:val="24"/>
          <w:szCs w:val="24"/>
        </w:rPr>
      </w:pPr>
      <w:r w:rsidRPr="005B0CE7">
        <w:rPr>
          <w:rFonts w:ascii="Times New Roman" w:hAnsi="Times New Roman"/>
          <w:sz w:val="24"/>
          <w:szCs w:val="24"/>
        </w:rPr>
        <w:t>Благодаря такой разновидности коммуникации мы можем общаться со своими друзьями, родственниками, коллегами, знакомыми, несмотря на дальние расстояния. Мы находим новых друзей в социальных сетях и узнаем об их жизни непосредственно через общение. С помощью интернета легко найти людей, с которыми совпадают интересы.</w:t>
      </w:r>
    </w:p>
    <w:p w:rsidR="000F6F37" w:rsidRPr="005B0CE7" w:rsidRDefault="000F6F37" w:rsidP="00EC1F39">
      <w:pPr>
        <w:spacing w:after="0" w:line="240" w:lineRule="auto"/>
        <w:ind w:firstLine="709"/>
        <w:jc w:val="both"/>
        <w:rPr>
          <w:rFonts w:ascii="Times New Roman" w:hAnsi="Times New Roman"/>
          <w:sz w:val="24"/>
          <w:szCs w:val="24"/>
        </w:rPr>
      </w:pPr>
      <w:r w:rsidRPr="005B0CE7">
        <w:rPr>
          <w:rFonts w:ascii="Times New Roman" w:hAnsi="Times New Roman"/>
          <w:sz w:val="24"/>
          <w:szCs w:val="24"/>
        </w:rPr>
        <w:t>Есть возможность общаться с людьми, не выходя из дома.</w:t>
      </w:r>
    </w:p>
    <w:p w:rsidR="000F6F37" w:rsidRPr="005B0CE7"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Если нам перестал нравиться человек, и мы больше не хотим с ним общаться, то нам</w:t>
      </w:r>
      <w:r w:rsidRPr="005B0CE7">
        <w:rPr>
          <w:rFonts w:ascii="Times New Roman" w:hAnsi="Times New Roman"/>
          <w:sz w:val="24"/>
          <w:szCs w:val="24"/>
        </w:rPr>
        <w:t xml:space="preserve"> легко будет </w:t>
      </w:r>
      <w:r>
        <w:rPr>
          <w:rFonts w:ascii="Times New Roman" w:hAnsi="Times New Roman"/>
          <w:sz w:val="24"/>
          <w:szCs w:val="24"/>
        </w:rPr>
        <w:t>прервать общение. В</w:t>
      </w:r>
      <w:r w:rsidRPr="005B0CE7">
        <w:rPr>
          <w:rFonts w:ascii="Times New Roman" w:hAnsi="Times New Roman"/>
          <w:sz w:val="24"/>
          <w:szCs w:val="24"/>
        </w:rPr>
        <w:t xml:space="preserve"> реальной жизни это сделать намного сложнее.</w:t>
      </w:r>
    </w:p>
    <w:p w:rsidR="000F6F37" w:rsidRPr="005B0CE7"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Пока</w:t>
      </w:r>
      <w:r w:rsidRPr="005B0CE7">
        <w:rPr>
          <w:rFonts w:ascii="Times New Roman" w:hAnsi="Times New Roman"/>
          <w:sz w:val="24"/>
          <w:szCs w:val="24"/>
        </w:rPr>
        <w:t xml:space="preserve"> сообщение н</w:t>
      </w:r>
      <w:r>
        <w:rPr>
          <w:rFonts w:ascii="Times New Roman" w:hAnsi="Times New Roman"/>
          <w:sz w:val="24"/>
          <w:szCs w:val="24"/>
        </w:rPr>
        <w:t>е дошло до получателя, можно</w:t>
      </w:r>
      <w:r w:rsidRPr="005B0CE7">
        <w:rPr>
          <w:rFonts w:ascii="Times New Roman" w:hAnsi="Times New Roman"/>
          <w:sz w:val="24"/>
          <w:szCs w:val="24"/>
        </w:rPr>
        <w:t xml:space="preserve"> исправить его суть и, конечно же, грамматические ошибки. В жизни же мы можем «ляпнуть» что-нибудь, о чем потом пожалеем. Благодаря тому, что нам не приходится молниеносно отвечать на вопрос, становится возможным продумать свой ответ.</w:t>
      </w:r>
    </w:p>
    <w:p w:rsidR="000F6F37" w:rsidRDefault="000F6F37" w:rsidP="00EC1F39">
      <w:pPr>
        <w:spacing w:after="0" w:line="240" w:lineRule="auto"/>
        <w:ind w:firstLine="709"/>
        <w:jc w:val="both"/>
        <w:rPr>
          <w:rFonts w:ascii="Times New Roman" w:hAnsi="Times New Roman"/>
          <w:sz w:val="24"/>
          <w:szCs w:val="24"/>
        </w:rPr>
      </w:pPr>
      <w:r w:rsidRPr="005B0CE7">
        <w:rPr>
          <w:rFonts w:ascii="Times New Roman" w:hAnsi="Times New Roman"/>
          <w:sz w:val="24"/>
          <w:szCs w:val="24"/>
        </w:rPr>
        <w:t xml:space="preserve">Никто не обращает внимания на </w:t>
      </w:r>
      <w:r>
        <w:rPr>
          <w:rFonts w:ascii="Times New Roman" w:hAnsi="Times New Roman"/>
          <w:sz w:val="24"/>
          <w:szCs w:val="24"/>
        </w:rPr>
        <w:t>наш</w:t>
      </w:r>
      <w:r w:rsidRPr="005B0CE7">
        <w:rPr>
          <w:rFonts w:ascii="Times New Roman" w:hAnsi="Times New Roman"/>
          <w:sz w:val="24"/>
          <w:szCs w:val="24"/>
        </w:rPr>
        <w:t xml:space="preserve"> внешний вид, не нужно пос</w:t>
      </w:r>
      <w:r>
        <w:rPr>
          <w:rFonts w:ascii="Times New Roman" w:hAnsi="Times New Roman"/>
          <w:sz w:val="24"/>
          <w:szCs w:val="24"/>
        </w:rPr>
        <w:t>тоянно волноваться о том, как мы выглядим</w:t>
      </w:r>
      <w:r w:rsidRPr="005B0CE7">
        <w:rPr>
          <w:rFonts w:ascii="Times New Roman" w:hAnsi="Times New Roman"/>
          <w:sz w:val="24"/>
          <w:szCs w:val="24"/>
        </w:rPr>
        <w:t xml:space="preserve">. Собеседник не делает поспешных выводов, глядя на то, </w:t>
      </w:r>
      <w:r>
        <w:rPr>
          <w:rFonts w:ascii="Times New Roman" w:hAnsi="Times New Roman"/>
          <w:sz w:val="24"/>
          <w:szCs w:val="24"/>
        </w:rPr>
        <w:t>во что мы</w:t>
      </w:r>
      <w:r w:rsidRPr="005B0CE7">
        <w:rPr>
          <w:rFonts w:ascii="Times New Roman" w:hAnsi="Times New Roman"/>
          <w:sz w:val="24"/>
          <w:szCs w:val="24"/>
        </w:rPr>
        <w:t xml:space="preserve"> одеты, красивы ли внешне.</w:t>
      </w:r>
    </w:p>
    <w:p w:rsidR="000F6F37" w:rsidRPr="00907FDA" w:rsidRDefault="000F6F37" w:rsidP="00EC1F39">
      <w:pPr>
        <w:spacing w:after="0" w:line="240" w:lineRule="auto"/>
        <w:ind w:firstLine="709"/>
        <w:jc w:val="center"/>
        <w:rPr>
          <w:rFonts w:ascii="Times New Roman" w:hAnsi="Times New Roman"/>
          <w:b/>
          <w:sz w:val="24"/>
          <w:szCs w:val="24"/>
        </w:rPr>
      </w:pPr>
      <w:r>
        <w:rPr>
          <w:rFonts w:ascii="Times New Roman" w:hAnsi="Times New Roman"/>
          <w:b/>
          <w:sz w:val="24"/>
          <w:szCs w:val="24"/>
        </w:rPr>
        <w:t>Правила «Сети»</w:t>
      </w:r>
    </w:p>
    <w:p w:rsidR="000F6F37" w:rsidRPr="00FD2DF0"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Общаться нужно</w:t>
      </w:r>
      <w:r w:rsidRPr="00FD2DF0">
        <w:rPr>
          <w:rFonts w:ascii="Times New Roman" w:hAnsi="Times New Roman"/>
          <w:sz w:val="24"/>
          <w:szCs w:val="24"/>
        </w:rPr>
        <w:t xml:space="preserve"> на том языке, который предполагает чат, переписка, сайт, форум. У каждого сообщества есть своя жизнь и свои правила</w:t>
      </w:r>
      <w:r>
        <w:rPr>
          <w:rFonts w:ascii="Times New Roman" w:hAnsi="Times New Roman"/>
          <w:sz w:val="24"/>
          <w:szCs w:val="24"/>
        </w:rPr>
        <w:t>, и, если вы хотите внедриться –</w:t>
      </w:r>
      <w:r w:rsidRPr="00FD2DF0">
        <w:rPr>
          <w:rFonts w:ascii="Times New Roman" w:hAnsi="Times New Roman"/>
          <w:sz w:val="24"/>
          <w:szCs w:val="24"/>
        </w:rPr>
        <w:t xml:space="preserve"> изучайте и вливайтесь. Например, не стоит начинать общение в рабочем чате с забавных картинок и смайликов, если вы не уверены, что коллег</w:t>
      </w:r>
      <w:r>
        <w:rPr>
          <w:rFonts w:ascii="Times New Roman" w:hAnsi="Times New Roman"/>
          <w:sz w:val="24"/>
          <w:szCs w:val="24"/>
        </w:rPr>
        <w:t>и разделят вашу манеру общения.</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Помним про имена и фамилии</w:t>
      </w:r>
      <w:r>
        <w:rPr>
          <w:rFonts w:ascii="Times New Roman" w:hAnsi="Times New Roman"/>
          <w:sz w:val="24"/>
          <w:szCs w:val="24"/>
        </w:rPr>
        <w:t xml:space="preserve">. </w:t>
      </w:r>
      <w:r w:rsidRPr="00FD2DF0">
        <w:rPr>
          <w:rFonts w:ascii="Times New Roman" w:hAnsi="Times New Roman"/>
          <w:sz w:val="24"/>
          <w:szCs w:val="24"/>
        </w:rPr>
        <w:t xml:space="preserve">Обязательно обращаемся по имени. Это частая ошибка и в реальной жизни, люди забывают имена. В онлайн-пространстве члены </w:t>
      </w:r>
      <w:r w:rsidRPr="00FD2DF0">
        <w:rPr>
          <w:rFonts w:ascii="Times New Roman" w:hAnsi="Times New Roman"/>
          <w:sz w:val="24"/>
          <w:szCs w:val="24"/>
        </w:rPr>
        <w:lastRenderedPageBreak/>
        <w:t xml:space="preserve">сообществ также могут забыть обратиться по имени или просто ленятся ставить заглавные буквы. Такое поведение может быть трактовано </w:t>
      </w:r>
      <w:r>
        <w:rPr>
          <w:rFonts w:ascii="Times New Roman" w:hAnsi="Times New Roman"/>
          <w:sz w:val="24"/>
          <w:szCs w:val="24"/>
        </w:rPr>
        <w:t>как неуважение и пренебрежение.</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Сохраняем спокойствие</w:t>
      </w:r>
      <w:r>
        <w:rPr>
          <w:rFonts w:ascii="Times New Roman" w:hAnsi="Times New Roman"/>
          <w:sz w:val="24"/>
          <w:szCs w:val="24"/>
        </w:rPr>
        <w:t xml:space="preserve">. </w:t>
      </w:r>
      <w:r w:rsidRPr="00FD2DF0">
        <w:rPr>
          <w:rFonts w:ascii="Times New Roman" w:hAnsi="Times New Roman"/>
          <w:sz w:val="24"/>
          <w:szCs w:val="24"/>
        </w:rPr>
        <w:t>Спокойная коммуникация без лишних восклицательных знаков, кричащих больших букв и повторов позволяет собеседнику адекватно воспринимать ваше сообщение. Она грамотна и в ней есть вс</w:t>
      </w:r>
      <w:r>
        <w:rPr>
          <w:rFonts w:ascii="Times New Roman" w:hAnsi="Times New Roman"/>
          <w:sz w:val="24"/>
          <w:szCs w:val="24"/>
        </w:rPr>
        <w:t>е необходимые знаки препинания –</w:t>
      </w:r>
      <w:r w:rsidRPr="00FD2DF0">
        <w:rPr>
          <w:rFonts w:ascii="Times New Roman" w:hAnsi="Times New Roman"/>
          <w:sz w:val="24"/>
          <w:szCs w:val="24"/>
        </w:rPr>
        <w:t xml:space="preserve"> этого до</w:t>
      </w:r>
      <w:r>
        <w:rPr>
          <w:rFonts w:ascii="Times New Roman" w:hAnsi="Times New Roman"/>
          <w:sz w:val="24"/>
          <w:szCs w:val="24"/>
        </w:rPr>
        <w:t>статочно для здорового диалога.</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Включаем эмоции</w:t>
      </w:r>
      <w:r>
        <w:rPr>
          <w:rFonts w:ascii="Times New Roman" w:hAnsi="Times New Roman"/>
          <w:sz w:val="24"/>
          <w:szCs w:val="24"/>
        </w:rPr>
        <w:t xml:space="preserve">. </w:t>
      </w:r>
      <w:r w:rsidRPr="00FD2DF0">
        <w:rPr>
          <w:rFonts w:ascii="Times New Roman" w:hAnsi="Times New Roman"/>
          <w:sz w:val="24"/>
          <w:szCs w:val="24"/>
        </w:rPr>
        <w:t>Используем актуальные смайлики и эмоджи (именно те, которые подходят и передают настроение, не искаж</w:t>
      </w:r>
      <w:r>
        <w:rPr>
          <w:rFonts w:ascii="Times New Roman" w:hAnsi="Times New Roman"/>
          <w:sz w:val="24"/>
          <w:szCs w:val="24"/>
        </w:rPr>
        <w:t>ая его) –</w:t>
      </w:r>
      <w:r w:rsidRPr="00FD2DF0">
        <w:rPr>
          <w:rFonts w:ascii="Times New Roman" w:hAnsi="Times New Roman"/>
          <w:sz w:val="24"/>
          <w:szCs w:val="24"/>
        </w:rPr>
        <w:t xml:space="preserve"> современные технологии позволяют нам выражать эмоции даже онлайн. Однако стоит помнить об уместности использования дополнительных воз</w:t>
      </w:r>
      <w:r>
        <w:rPr>
          <w:rFonts w:ascii="Times New Roman" w:hAnsi="Times New Roman"/>
          <w:sz w:val="24"/>
          <w:szCs w:val="24"/>
        </w:rPr>
        <w:t>можностей диджитального</w:t>
      </w:r>
      <w:r w:rsidRPr="00FD2DF0">
        <w:rPr>
          <w:rFonts w:ascii="Times New Roman" w:hAnsi="Times New Roman"/>
          <w:sz w:val="24"/>
          <w:szCs w:val="24"/>
        </w:rPr>
        <w:t xml:space="preserve"> </w:t>
      </w:r>
      <w:r>
        <w:rPr>
          <w:rFonts w:ascii="Times New Roman" w:hAnsi="Times New Roman"/>
          <w:sz w:val="24"/>
          <w:szCs w:val="24"/>
        </w:rPr>
        <w:t>пространства –</w:t>
      </w:r>
      <w:r w:rsidRPr="00FD2DF0">
        <w:rPr>
          <w:rFonts w:ascii="Times New Roman" w:hAnsi="Times New Roman"/>
          <w:sz w:val="24"/>
          <w:szCs w:val="24"/>
        </w:rPr>
        <w:t xml:space="preserve"> опять же, в переписке со строгим боссом это будет смотреться как минимум странно</w:t>
      </w:r>
      <w:r>
        <w:rPr>
          <w:rFonts w:ascii="Times New Roman" w:hAnsi="Times New Roman"/>
          <w:sz w:val="24"/>
          <w:szCs w:val="24"/>
        </w:rPr>
        <w:t>.</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Отвечаем вовремя</w:t>
      </w:r>
      <w:r>
        <w:rPr>
          <w:rFonts w:ascii="Times New Roman" w:hAnsi="Times New Roman"/>
          <w:sz w:val="24"/>
          <w:szCs w:val="24"/>
        </w:rPr>
        <w:t xml:space="preserve">. </w:t>
      </w:r>
      <w:r w:rsidRPr="00FD2DF0">
        <w:rPr>
          <w:rFonts w:ascii="Times New Roman" w:hAnsi="Times New Roman"/>
          <w:sz w:val="24"/>
          <w:szCs w:val="24"/>
        </w:rPr>
        <w:t>Важно оперативно реагир</w:t>
      </w:r>
      <w:r>
        <w:rPr>
          <w:rFonts w:ascii="Times New Roman" w:hAnsi="Times New Roman"/>
          <w:sz w:val="24"/>
          <w:szCs w:val="24"/>
        </w:rPr>
        <w:t>овать на присланные сообщения, е-mail, письма –</w:t>
      </w:r>
      <w:r w:rsidRPr="00FD2DF0">
        <w:rPr>
          <w:rFonts w:ascii="Times New Roman" w:hAnsi="Times New Roman"/>
          <w:sz w:val="24"/>
          <w:szCs w:val="24"/>
        </w:rPr>
        <w:t xml:space="preserve"> время ответа не должно превышать двух суток, если не стоит отдельной пометки «срочно». Если вам необходимо более длительное время для ответа на письмо, стоит объяснить причины задержк</w:t>
      </w:r>
      <w:r>
        <w:rPr>
          <w:rFonts w:ascii="Times New Roman" w:hAnsi="Times New Roman"/>
          <w:sz w:val="24"/>
          <w:szCs w:val="24"/>
        </w:rPr>
        <w:t>и и заранее о ней предупредить.</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Благодарим</w:t>
      </w:r>
      <w:r>
        <w:rPr>
          <w:rFonts w:ascii="Times New Roman" w:hAnsi="Times New Roman"/>
          <w:sz w:val="24"/>
          <w:szCs w:val="24"/>
        </w:rPr>
        <w:t xml:space="preserve">. </w:t>
      </w:r>
      <w:r w:rsidRPr="00FD2DF0">
        <w:rPr>
          <w:rFonts w:ascii="Times New Roman" w:hAnsi="Times New Roman"/>
          <w:sz w:val="24"/>
          <w:szCs w:val="24"/>
        </w:rPr>
        <w:t xml:space="preserve">Если в реальной жизни мы научились благодарить за все добро, тепло, поддержку, информацию и помощь, то в диджитальном пространстве </w:t>
      </w:r>
      <w:r>
        <w:rPr>
          <w:rFonts w:ascii="Times New Roman" w:hAnsi="Times New Roman"/>
          <w:sz w:val="24"/>
          <w:szCs w:val="24"/>
        </w:rPr>
        <w:t>это правило работает не всегда –</w:t>
      </w:r>
      <w:r w:rsidRPr="00FD2DF0">
        <w:rPr>
          <w:rFonts w:ascii="Times New Roman" w:hAnsi="Times New Roman"/>
          <w:sz w:val="24"/>
          <w:szCs w:val="24"/>
        </w:rPr>
        <w:t xml:space="preserve"> люди могут принять файл, к примеру, но не поблагодарить за него. Всегда помните о вежливости и не ленитесь лишний раз выразить собеседнику свою призн</w:t>
      </w:r>
      <w:r>
        <w:rPr>
          <w:rFonts w:ascii="Times New Roman" w:hAnsi="Times New Roman"/>
          <w:sz w:val="24"/>
          <w:szCs w:val="24"/>
        </w:rPr>
        <w:t>ательность за оказанную услугу.</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Говорим открыто и искренне</w:t>
      </w:r>
      <w:r>
        <w:rPr>
          <w:rFonts w:ascii="Times New Roman" w:hAnsi="Times New Roman"/>
          <w:sz w:val="24"/>
          <w:szCs w:val="24"/>
        </w:rPr>
        <w:t xml:space="preserve">. </w:t>
      </w:r>
      <w:r w:rsidRPr="00FD2DF0">
        <w:rPr>
          <w:rFonts w:ascii="Times New Roman" w:hAnsi="Times New Roman"/>
          <w:sz w:val="24"/>
          <w:szCs w:val="24"/>
        </w:rPr>
        <w:t>Если онлайн-беседа неформальная, легко и открыто делимся чувствами и переживаниями. Это внушает доверие и помогает собеседнику раскрыться и общать</w:t>
      </w:r>
      <w:r>
        <w:rPr>
          <w:rFonts w:ascii="Times New Roman" w:hAnsi="Times New Roman"/>
          <w:sz w:val="24"/>
          <w:szCs w:val="24"/>
        </w:rPr>
        <w:t>ся в более доверительном ключе.</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Берем ответственность</w:t>
      </w:r>
      <w:r>
        <w:rPr>
          <w:rFonts w:ascii="Times New Roman" w:hAnsi="Times New Roman"/>
          <w:sz w:val="24"/>
          <w:szCs w:val="24"/>
        </w:rPr>
        <w:t xml:space="preserve">. </w:t>
      </w:r>
      <w:r w:rsidRPr="00FD2DF0">
        <w:rPr>
          <w:rFonts w:ascii="Times New Roman" w:hAnsi="Times New Roman"/>
          <w:sz w:val="24"/>
          <w:szCs w:val="24"/>
        </w:rPr>
        <w:t>Помните, что дурным тоном станет исчезновение, молчание, игнорирование. Берите ответственность за начало разговора, за его течение</w:t>
      </w:r>
      <w:r>
        <w:rPr>
          <w:rFonts w:ascii="Times New Roman" w:hAnsi="Times New Roman"/>
          <w:sz w:val="24"/>
          <w:szCs w:val="24"/>
        </w:rPr>
        <w:t xml:space="preserve"> и завершение –</w:t>
      </w:r>
      <w:r w:rsidRPr="00FD2DF0">
        <w:rPr>
          <w:rFonts w:ascii="Times New Roman" w:hAnsi="Times New Roman"/>
          <w:sz w:val="24"/>
          <w:szCs w:val="24"/>
        </w:rPr>
        <w:t xml:space="preserve"> так вы сможете высказать все необходимое и при </w:t>
      </w:r>
      <w:r>
        <w:rPr>
          <w:rFonts w:ascii="Times New Roman" w:hAnsi="Times New Roman"/>
          <w:sz w:val="24"/>
          <w:szCs w:val="24"/>
        </w:rPr>
        <w:t>этом соблюсти правила приличия.</w:t>
      </w:r>
    </w:p>
    <w:p w:rsidR="000F6F37" w:rsidRPr="00FD2DF0"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Проявляем уважение</w:t>
      </w:r>
      <w:r>
        <w:rPr>
          <w:rFonts w:ascii="Times New Roman" w:hAnsi="Times New Roman"/>
          <w:sz w:val="24"/>
          <w:szCs w:val="24"/>
        </w:rPr>
        <w:t xml:space="preserve">. </w:t>
      </w:r>
      <w:r w:rsidRPr="00FD2DF0">
        <w:rPr>
          <w:rFonts w:ascii="Times New Roman" w:hAnsi="Times New Roman"/>
          <w:sz w:val="24"/>
          <w:szCs w:val="24"/>
        </w:rPr>
        <w:t>Уважаем свои контакты, друзей и под</w:t>
      </w:r>
      <w:r>
        <w:rPr>
          <w:rFonts w:ascii="Times New Roman" w:hAnsi="Times New Roman"/>
          <w:sz w:val="24"/>
          <w:szCs w:val="24"/>
        </w:rPr>
        <w:t xml:space="preserve">писчиков. Рассылка даже самого </w:t>
      </w:r>
      <w:r w:rsidRPr="00FD2DF0">
        <w:rPr>
          <w:rFonts w:ascii="Times New Roman" w:hAnsi="Times New Roman"/>
          <w:sz w:val="24"/>
          <w:szCs w:val="24"/>
        </w:rPr>
        <w:t>скромного письма рекламного характера без запроса от получателя считается спамом. Рекламу присылае</w:t>
      </w:r>
      <w:r>
        <w:rPr>
          <w:rFonts w:ascii="Times New Roman" w:hAnsi="Times New Roman"/>
          <w:sz w:val="24"/>
          <w:szCs w:val="24"/>
        </w:rPr>
        <w:t>м только с разрешения адресата.</w:t>
      </w:r>
    </w:p>
    <w:p w:rsidR="000F6F37" w:rsidRPr="00195298" w:rsidRDefault="000F6F37" w:rsidP="00EC1F39">
      <w:pPr>
        <w:spacing w:after="0" w:line="240" w:lineRule="auto"/>
        <w:ind w:firstLine="709"/>
        <w:jc w:val="center"/>
        <w:rPr>
          <w:rFonts w:ascii="Times New Roman" w:hAnsi="Times New Roman"/>
          <w:b/>
          <w:sz w:val="24"/>
          <w:szCs w:val="24"/>
        </w:rPr>
      </w:pPr>
      <w:r w:rsidRPr="00195298">
        <w:rPr>
          <w:rFonts w:ascii="Times New Roman" w:hAnsi="Times New Roman"/>
          <w:b/>
          <w:sz w:val="24"/>
          <w:szCs w:val="24"/>
        </w:rPr>
        <w:t>Заключение</w:t>
      </w:r>
    </w:p>
    <w:p w:rsidR="000F6F37" w:rsidRPr="00D73461"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Итак, виртуальное общение –</w:t>
      </w:r>
      <w:r w:rsidRPr="00D73461">
        <w:rPr>
          <w:rFonts w:ascii="Times New Roman" w:hAnsi="Times New Roman"/>
          <w:sz w:val="24"/>
          <w:szCs w:val="24"/>
        </w:rPr>
        <w:t xml:space="preserve"> это мир фантазий. Здесь почти у каждого есть своя маска, свой тип поведения, причем он часто отличается </w:t>
      </w:r>
      <w:r>
        <w:rPr>
          <w:rFonts w:ascii="Times New Roman" w:hAnsi="Times New Roman"/>
          <w:sz w:val="24"/>
          <w:szCs w:val="24"/>
        </w:rPr>
        <w:t xml:space="preserve">от реальности. </w:t>
      </w:r>
      <w:r w:rsidRPr="00D73461">
        <w:rPr>
          <w:rFonts w:ascii="Times New Roman" w:hAnsi="Times New Roman"/>
          <w:sz w:val="24"/>
          <w:szCs w:val="24"/>
        </w:rPr>
        <w:t>Опасность в</w:t>
      </w:r>
      <w:r>
        <w:rPr>
          <w:rFonts w:ascii="Times New Roman" w:hAnsi="Times New Roman"/>
          <w:sz w:val="24"/>
          <w:szCs w:val="24"/>
        </w:rPr>
        <w:t>иртуального общения в том, что м</w:t>
      </w:r>
      <w:r w:rsidRPr="00D73461">
        <w:rPr>
          <w:rFonts w:ascii="Times New Roman" w:hAnsi="Times New Roman"/>
          <w:sz w:val="24"/>
          <w:szCs w:val="24"/>
        </w:rPr>
        <w:t xml:space="preserve">ы никогда </w:t>
      </w:r>
      <w:r>
        <w:rPr>
          <w:rFonts w:ascii="Times New Roman" w:hAnsi="Times New Roman"/>
          <w:sz w:val="24"/>
          <w:szCs w:val="24"/>
        </w:rPr>
        <w:t>не можем</w:t>
      </w:r>
      <w:r w:rsidRPr="00D73461">
        <w:rPr>
          <w:rFonts w:ascii="Times New Roman" w:hAnsi="Times New Roman"/>
          <w:sz w:val="24"/>
          <w:szCs w:val="24"/>
        </w:rPr>
        <w:t xml:space="preserve"> быть уверен</w:t>
      </w:r>
      <w:r>
        <w:rPr>
          <w:rFonts w:ascii="Times New Roman" w:hAnsi="Times New Roman"/>
          <w:sz w:val="24"/>
          <w:szCs w:val="24"/>
        </w:rPr>
        <w:t>ы,</w:t>
      </w:r>
      <w:r w:rsidRPr="00D73461">
        <w:rPr>
          <w:rFonts w:ascii="Times New Roman" w:hAnsi="Times New Roman"/>
          <w:sz w:val="24"/>
          <w:szCs w:val="24"/>
        </w:rPr>
        <w:t xml:space="preserve"> кто перед </w:t>
      </w:r>
      <w:r>
        <w:rPr>
          <w:rFonts w:ascii="Times New Roman" w:hAnsi="Times New Roman"/>
          <w:sz w:val="24"/>
          <w:szCs w:val="24"/>
        </w:rPr>
        <w:t>нами и с кем мы общаемся</w:t>
      </w:r>
      <w:r w:rsidRPr="00D73461">
        <w:rPr>
          <w:rFonts w:ascii="Times New Roman" w:hAnsi="Times New Roman"/>
          <w:sz w:val="24"/>
          <w:szCs w:val="24"/>
        </w:rPr>
        <w:t>.</w:t>
      </w:r>
      <w:r>
        <w:rPr>
          <w:rFonts w:ascii="Times New Roman" w:hAnsi="Times New Roman"/>
          <w:sz w:val="24"/>
          <w:szCs w:val="24"/>
        </w:rPr>
        <w:t xml:space="preserve"> Также, несмотря на наличие смайлов и эмоджи, мы не всегда понимаем вложенный во фразу смысл.</w:t>
      </w:r>
    </w:p>
    <w:p w:rsidR="000F6F37"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При этом б</w:t>
      </w:r>
      <w:r w:rsidRPr="00D73461">
        <w:rPr>
          <w:rFonts w:ascii="Times New Roman" w:hAnsi="Times New Roman"/>
          <w:sz w:val="24"/>
          <w:szCs w:val="24"/>
        </w:rPr>
        <w:t xml:space="preserve">лагодаря виртуальному общению </w:t>
      </w:r>
      <w:r>
        <w:rPr>
          <w:rFonts w:ascii="Times New Roman" w:hAnsi="Times New Roman"/>
          <w:sz w:val="24"/>
          <w:szCs w:val="24"/>
        </w:rPr>
        <w:t xml:space="preserve">у многих </w:t>
      </w:r>
      <w:r w:rsidRPr="00D73461">
        <w:rPr>
          <w:rFonts w:ascii="Times New Roman" w:hAnsi="Times New Roman"/>
          <w:sz w:val="24"/>
          <w:szCs w:val="24"/>
        </w:rPr>
        <w:t xml:space="preserve">появились новые знакомые, </w:t>
      </w:r>
      <w:r>
        <w:rPr>
          <w:rFonts w:ascii="Times New Roman" w:hAnsi="Times New Roman"/>
          <w:sz w:val="24"/>
          <w:szCs w:val="24"/>
        </w:rPr>
        <w:t>возможность</w:t>
      </w:r>
      <w:r w:rsidRPr="00D73461">
        <w:rPr>
          <w:rFonts w:ascii="Times New Roman" w:hAnsi="Times New Roman"/>
          <w:sz w:val="24"/>
          <w:szCs w:val="24"/>
        </w:rPr>
        <w:t xml:space="preserve"> поддержива</w:t>
      </w:r>
      <w:r>
        <w:rPr>
          <w:rFonts w:ascii="Times New Roman" w:hAnsi="Times New Roman"/>
          <w:sz w:val="24"/>
          <w:szCs w:val="24"/>
        </w:rPr>
        <w:t>ть</w:t>
      </w:r>
      <w:r w:rsidRPr="00D73461">
        <w:rPr>
          <w:rFonts w:ascii="Times New Roman" w:hAnsi="Times New Roman"/>
          <w:sz w:val="24"/>
          <w:szCs w:val="24"/>
        </w:rPr>
        <w:t xml:space="preserve"> связь со старыми друзьями, даже если между </w:t>
      </w:r>
      <w:r>
        <w:rPr>
          <w:rFonts w:ascii="Times New Roman" w:hAnsi="Times New Roman"/>
          <w:sz w:val="24"/>
          <w:szCs w:val="24"/>
        </w:rPr>
        <w:t xml:space="preserve">вами тысячи километров. </w:t>
      </w:r>
    </w:p>
    <w:p w:rsidR="000F6F37" w:rsidRDefault="000F6F37" w:rsidP="00EC1F39">
      <w:pPr>
        <w:spacing w:after="0" w:line="240" w:lineRule="auto"/>
        <w:ind w:firstLine="709"/>
        <w:jc w:val="both"/>
        <w:rPr>
          <w:rFonts w:ascii="Times New Roman" w:hAnsi="Times New Roman"/>
          <w:sz w:val="24"/>
          <w:szCs w:val="24"/>
        </w:rPr>
      </w:pPr>
      <w:r>
        <w:rPr>
          <w:rFonts w:ascii="Times New Roman" w:hAnsi="Times New Roman"/>
          <w:sz w:val="24"/>
          <w:szCs w:val="24"/>
        </w:rPr>
        <w:t>Как мы увидели, новый формат общения имеет свои плюсы и свои минусы. Грамотно его использовать, это значит соблюдать определенные правила – нетикет.</w:t>
      </w:r>
    </w:p>
    <w:p w:rsidR="000F6F37" w:rsidRPr="00EC1F39" w:rsidRDefault="000F6F37" w:rsidP="00EC1F39">
      <w:pPr>
        <w:spacing w:after="0" w:line="240" w:lineRule="auto"/>
        <w:ind w:firstLine="709"/>
        <w:jc w:val="both"/>
        <w:rPr>
          <w:rFonts w:ascii="Times New Roman" w:hAnsi="Times New Roman"/>
          <w:sz w:val="24"/>
          <w:szCs w:val="24"/>
        </w:rPr>
      </w:pPr>
      <w:r w:rsidRPr="00FD2DF0">
        <w:rPr>
          <w:rFonts w:ascii="Times New Roman" w:hAnsi="Times New Roman"/>
          <w:sz w:val="24"/>
          <w:szCs w:val="24"/>
        </w:rPr>
        <w:t>Стоит помнить, что пр</w:t>
      </w:r>
      <w:r>
        <w:rPr>
          <w:rFonts w:ascii="Times New Roman" w:hAnsi="Times New Roman"/>
          <w:sz w:val="24"/>
          <w:szCs w:val="24"/>
        </w:rPr>
        <w:t>авила нетикета довольно просты –</w:t>
      </w:r>
      <w:r w:rsidRPr="00FD2DF0">
        <w:rPr>
          <w:rFonts w:ascii="Times New Roman" w:hAnsi="Times New Roman"/>
          <w:sz w:val="24"/>
          <w:szCs w:val="24"/>
        </w:rPr>
        <w:t xml:space="preserve"> достаточно их знать, и соблюдать ключевые моменты банальных законов вежливости. В целом, можно сказать, что здесь все так, как и в реальной жизни, за исключением нескольких нюансов, однако эти правила дают нам пространство безопасности и довер</w:t>
      </w:r>
      <w:r>
        <w:rPr>
          <w:rFonts w:ascii="Times New Roman" w:hAnsi="Times New Roman"/>
          <w:sz w:val="24"/>
          <w:szCs w:val="24"/>
        </w:rPr>
        <w:t>ия, к которому мы все стремимся</w:t>
      </w:r>
      <w:r w:rsidRPr="00FD2DF0">
        <w:rPr>
          <w:rFonts w:ascii="Times New Roman" w:hAnsi="Times New Roman"/>
          <w:sz w:val="24"/>
          <w:szCs w:val="24"/>
        </w:rPr>
        <w:t xml:space="preserve"> и в котором можно ощущать себя комфортно и удобно</w:t>
      </w:r>
      <w:r>
        <w:rPr>
          <w:rFonts w:ascii="Times New Roman" w:hAnsi="Times New Roman"/>
          <w:sz w:val="24"/>
          <w:szCs w:val="24"/>
        </w:rPr>
        <w:t>.</w:t>
      </w:r>
    </w:p>
    <w:p w:rsidR="000F6F37" w:rsidRPr="00EC1F39" w:rsidRDefault="000F6F37" w:rsidP="00EC1F39">
      <w:pPr>
        <w:spacing w:after="0" w:line="240" w:lineRule="auto"/>
        <w:ind w:firstLine="709"/>
        <w:jc w:val="both"/>
        <w:rPr>
          <w:rFonts w:ascii="Times New Roman" w:hAnsi="Times New Roman"/>
          <w:sz w:val="24"/>
          <w:szCs w:val="24"/>
        </w:rPr>
      </w:pPr>
      <w:r w:rsidRPr="00EC1F39">
        <w:rPr>
          <w:rFonts w:ascii="Times New Roman" w:hAnsi="Times New Roman"/>
          <w:sz w:val="24"/>
          <w:szCs w:val="24"/>
        </w:rPr>
        <w:t xml:space="preserve">Список </w:t>
      </w:r>
      <w:r w:rsidR="00EC1F39" w:rsidRPr="00EC1F39">
        <w:rPr>
          <w:rFonts w:ascii="Times New Roman" w:hAnsi="Times New Roman"/>
          <w:sz w:val="24"/>
          <w:szCs w:val="24"/>
        </w:rPr>
        <w:t>использованных источников:</w:t>
      </w:r>
    </w:p>
    <w:p w:rsidR="000F6F37" w:rsidRPr="00EC1F39" w:rsidRDefault="000F6F37" w:rsidP="001C4982">
      <w:pPr>
        <w:pStyle w:val="a6"/>
        <w:numPr>
          <w:ilvl w:val="0"/>
          <w:numId w:val="90"/>
        </w:numPr>
        <w:tabs>
          <w:tab w:val="left" w:pos="284"/>
        </w:tabs>
        <w:spacing w:after="0" w:line="240" w:lineRule="auto"/>
        <w:jc w:val="both"/>
        <w:rPr>
          <w:rFonts w:ascii="Times New Roman" w:hAnsi="Times New Roman"/>
          <w:sz w:val="24"/>
          <w:szCs w:val="24"/>
        </w:rPr>
      </w:pPr>
      <w:r w:rsidRPr="00EC1F39">
        <w:rPr>
          <w:rFonts w:ascii="Times New Roman" w:hAnsi="Times New Roman"/>
          <w:sz w:val="24"/>
          <w:szCs w:val="24"/>
        </w:rPr>
        <w:t>Ведмеш Н.А. Виртуальное общение / Н.А. Ведмеш [Электронный ресурс]. – Режим доступа: https://psihomed.com/virtualnoe-obshhenie/ (дата обращения 30.01.2022)</w:t>
      </w:r>
    </w:p>
    <w:p w:rsidR="000F6F37" w:rsidRPr="00EC1F39" w:rsidRDefault="000F6F37" w:rsidP="001C4982">
      <w:pPr>
        <w:pStyle w:val="a6"/>
        <w:numPr>
          <w:ilvl w:val="0"/>
          <w:numId w:val="90"/>
        </w:numPr>
        <w:tabs>
          <w:tab w:val="left" w:pos="284"/>
        </w:tabs>
        <w:spacing w:after="0" w:line="240" w:lineRule="auto"/>
        <w:jc w:val="both"/>
        <w:rPr>
          <w:rFonts w:ascii="Times New Roman" w:hAnsi="Times New Roman"/>
          <w:sz w:val="24"/>
          <w:szCs w:val="24"/>
        </w:rPr>
      </w:pPr>
      <w:r w:rsidRPr="00EC1F39">
        <w:rPr>
          <w:rFonts w:ascii="Times New Roman" w:hAnsi="Times New Roman"/>
          <w:sz w:val="24"/>
          <w:szCs w:val="24"/>
        </w:rPr>
        <w:t>Лукинова О. Цифровой этикет. Как не бесить друг друга в интернете / О. Лукинова – М.: Эксмо, 2020.</w:t>
      </w:r>
    </w:p>
    <w:p w:rsidR="000F6F37" w:rsidRPr="00EC1F39" w:rsidRDefault="000F6F37" w:rsidP="001C4982">
      <w:pPr>
        <w:pStyle w:val="a6"/>
        <w:numPr>
          <w:ilvl w:val="0"/>
          <w:numId w:val="90"/>
        </w:numPr>
        <w:tabs>
          <w:tab w:val="left" w:pos="284"/>
        </w:tabs>
        <w:spacing w:after="0" w:line="240" w:lineRule="auto"/>
        <w:jc w:val="both"/>
        <w:rPr>
          <w:rFonts w:ascii="Times New Roman" w:hAnsi="Times New Roman"/>
          <w:sz w:val="24"/>
          <w:szCs w:val="24"/>
        </w:rPr>
      </w:pPr>
      <w:r w:rsidRPr="00EC1F39">
        <w:rPr>
          <w:rFonts w:ascii="Times New Roman" w:hAnsi="Times New Roman"/>
          <w:sz w:val="24"/>
          <w:szCs w:val="24"/>
        </w:rPr>
        <w:lastRenderedPageBreak/>
        <w:t>Сетевой этикет: как правильно общаться в интернете [Электронный ресурс]. – Режим доступа: https://externat.foxford.ru/polezno-znat/setevoy-etiket/ (дата обращения 30.01.2022)</w:t>
      </w:r>
    </w:p>
    <w:p w:rsidR="000F6F37" w:rsidRPr="00EC1F39" w:rsidRDefault="000F6F37" w:rsidP="001C4982">
      <w:pPr>
        <w:pStyle w:val="a6"/>
        <w:numPr>
          <w:ilvl w:val="0"/>
          <w:numId w:val="90"/>
        </w:numPr>
        <w:tabs>
          <w:tab w:val="left" w:pos="284"/>
        </w:tabs>
        <w:spacing w:after="0" w:line="240" w:lineRule="auto"/>
        <w:jc w:val="both"/>
        <w:rPr>
          <w:rFonts w:ascii="Times New Roman" w:hAnsi="Times New Roman"/>
          <w:sz w:val="24"/>
          <w:szCs w:val="24"/>
        </w:rPr>
      </w:pPr>
      <w:r w:rsidRPr="00EC1F39">
        <w:rPr>
          <w:rFonts w:ascii="Times New Roman" w:hAnsi="Times New Roman"/>
          <w:sz w:val="24"/>
          <w:szCs w:val="24"/>
        </w:rPr>
        <w:t>Сетевой этикет: как правильно общаться в интернете [Электронный ресурс]. – Режим доступа: https://ru.wikipedia.org/ (дата обращения 30.01.2022)</w:t>
      </w:r>
    </w:p>
    <w:p w:rsidR="000F6F37" w:rsidRPr="00EC1F39" w:rsidRDefault="000F6F37" w:rsidP="001C4982">
      <w:pPr>
        <w:pStyle w:val="a6"/>
        <w:numPr>
          <w:ilvl w:val="0"/>
          <w:numId w:val="90"/>
        </w:numPr>
        <w:tabs>
          <w:tab w:val="left" w:pos="284"/>
        </w:tabs>
        <w:spacing w:after="0" w:line="240" w:lineRule="auto"/>
        <w:jc w:val="both"/>
        <w:rPr>
          <w:rFonts w:ascii="Times New Roman" w:hAnsi="Times New Roman"/>
          <w:sz w:val="24"/>
          <w:szCs w:val="24"/>
        </w:rPr>
      </w:pPr>
      <w:r w:rsidRPr="00EC1F39">
        <w:rPr>
          <w:rFonts w:ascii="Times New Roman" w:hAnsi="Times New Roman"/>
          <w:sz w:val="24"/>
          <w:szCs w:val="24"/>
        </w:rPr>
        <w:t>Шарков Ф. Интерактивные электронные коммуникации / Ф. Шарков – М.: Учебная литература, 2020.</w:t>
      </w:r>
    </w:p>
    <w:p w:rsidR="000F6F37" w:rsidRDefault="000F6F37" w:rsidP="00B02DED">
      <w:pPr>
        <w:pStyle w:val="a6"/>
        <w:shd w:val="clear" w:color="auto" w:fill="FFFFFF"/>
        <w:spacing w:after="0" w:line="240" w:lineRule="auto"/>
        <w:jc w:val="center"/>
        <w:rPr>
          <w:rFonts w:ascii="Times New Roman" w:hAnsi="Times New Roman"/>
          <w:sz w:val="24"/>
          <w:szCs w:val="24"/>
        </w:rPr>
      </w:pPr>
    </w:p>
    <w:p w:rsidR="0083035D" w:rsidRDefault="0083035D" w:rsidP="00B02DED">
      <w:pPr>
        <w:pStyle w:val="a6"/>
        <w:shd w:val="clear" w:color="auto" w:fill="FFFFFF"/>
        <w:spacing w:after="0" w:line="240" w:lineRule="auto"/>
        <w:jc w:val="center"/>
        <w:rPr>
          <w:rFonts w:ascii="Times New Roman" w:hAnsi="Times New Roman"/>
          <w:sz w:val="24"/>
          <w:szCs w:val="24"/>
        </w:rPr>
      </w:pPr>
    </w:p>
    <w:p w:rsidR="008A10BA" w:rsidRDefault="008A10BA" w:rsidP="008A10BA">
      <w:pPr>
        <w:spacing w:after="0"/>
        <w:ind w:firstLine="709"/>
        <w:jc w:val="center"/>
        <w:rPr>
          <w:rFonts w:ascii="Times New Roman" w:hAnsi="Times New Roman"/>
          <w:b/>
          <w:sz w:val="24"/>
          <w:szCs w:val="24"/>
          <w:shd w:val="clear" w:color="auto" w:fill="FFFFFF"/>
        </w:rPr>
      </w:pPr>
      <w:r w:rsidRPr="00365026">
        <w:rPr>
          <w:rFonts w:ascii="Times New Roman" w:hAnsi="Times New Roman"/>
          <w:b/>
          <w:sz w:val="24"/>
          <w:szCs w:val="24"/>
          <w:shd w:val="clear" w:color="auto" w:fill="FFFFFF"/>
        </w:rPr>
        <w:t>ИНФОРМАЦИОННЫЕ И КОМПЬЮТЕРНЫЕ ТЕХНОЛОГИИ</w:t>
      </w:r>
    </w:p>
    <w:p w:rsidR="008A10BA" w:rsidRPr="00365026" w:rsidRDefault="008A10BA" w:rsidP="008A10BA">
      <w:pPr>
        <w:spacing w:after="0"/>
        <w:ind w:firstLine="709"/>
        <w:jc w:val="center"/>
        <w:rPr>
          <w:rFonts w:ascii="Times New Roman" w:hAnsi="Times New Roman"/>
          <w:b/>
          <w:sz w:val="24"/>
          <w:szCs w:val="24"/>
          <w:shd w:val="clear" w:color="auto" w:fill="FFFFFF"/>
        </w:rPr>
      </w:pPr>
      <w:r w:rsidRPr="00365026">
        <w:rPr>
          <w:rFonts w:ascii="Times New Roman" w:hAnsi="Times New Roman"/>
          <w:b/>
          <w:sz w:val="24"/>
          <w:szCs w:val="24"/>
          <w:shd w:val="clear" w:color="auto" w:fill="FFFFFF"/>
        </w:rPr>
        <w:t xml:space="preserve"> В ВОЕННОЙ СФЕРЕ </w:t>
      </w:r>
    </w:p>
    <w:p w:rsidR="008A10BA" w:rsidRDefault="008A10BA" w:rsidP="008A10BA">
      <w:pPr>
        <w:spacing w:after="0" w:line="240" w:lineRule="auto"/>
        <w:ind w:left="6372" w:firstLine="7"/>
        <w:jc w:val="both"/>
        <w:rPr>
          <w:rFonts w:ascii="Times New Roman" w:hAnsi="Times New Roman"/>
          <w:i/>
          <w:sz w:val="24"/>
          <w:szCs w:val="24"/>
          <w:shd w:val="clear" w:color="auto" w:fill="FFFFFF"/>
        </w:rPr>
      </w:pPr>
    </w:p>
    <w:p w:rsidR="008A10BA" w:rsidRPr="00AC7FF0" w:rsidRDefault="008A10BA" w:rsidP="008A10BA">
      <w:pPr>
        <w:spacing w:after="0" w:line="240" w:lineRule="auto"/>
        <w:jc w:val="right"/>
        <w:rPr>
          <w:rFonts w:ascii="Times New Roman" w:hAnsi="Times New Roman"/>
          <w:i/>
          <w:sz w:val="24"/>
          <w:szCs w:val="24"/>
          <w:shd w:val="clear" w:color="auto" w:fill="FFFFFF"/>
        </w:rPr>
      </w:pPr>
      <w:r>
        <w:rPr>
          <w:rFonts w:ascii="Times New Roman" w:hAnsi="Times New Roman"/>
          <w:i/>
          <w:sz w:val="24"/>
          <w:szCs w:val="24"/>
          <w:shd w:val="clear" w:color="auto" w:fill="FFFFFF"/>
        </w:rPr>
        <w:t>Загоруйко Даниил Николаевич</w:t>
      </w:r>
    </w:p>
    <w:p w:rsidR="008A10BA" w:rsidRPr="00AC7FF0" w:rsidRDefault="008A10BA" w:rsidP="008A10BA">
      <w:pPr>
        <w:spacing w:after="0" w:line="240" w:lineRule="auto"/>
        <w:jc w:val="right"/>
        <w:rPr>
          <w:rFonts w:ascii="Times New Roman" w:hAnsi="Times New Roman"/>
          <w:i/>
          <w:sz w:val="24"/>
          <w:szCs w:val="24"/>
          <w:shd w:val="clear" w:color="auto" w:fill="FFFFFF"/>
        </w:rPr>
      </w:pPr>
      <w:r>
        <w:rPr>
          <w:rFonts w:ascii="Times New Roman" w:hAnsi="Times New Roman"/>
          <w:i/>
          <w:sz w:val="24"/>
          <w:szCs w:val="24"/>
          <w:shd w:val="clear" w:color="auto" w:fill="FFFFFF"/>
        </w:rPr>
        <w:t>с</w:t>
      </w:r>
      <w:r w:rsidR="00FE4367">
        <w:rPr>
          <w:rFonts w:ascii="Times New Roman" w:hAnsi="Times New Roman"/>
          <w:i/>
          <w:sz w:val="24"/>
          <w:szCs w:val="24"/>
          <w:shd w:val="clear" w:color="auto" w:fill="FFFFFF"/>
        </w:rPr>
        <w:t>тудент 2 курса</w:t>
      </w:r>
    </w:p>
    <w:p w:rsidR="008A10BA" w:rsidRDefault="008A10BA" w:rsidP="008A10BA">
      <w:pPr>
        <w:spacing w:after="0" w:line="240" w:lineRule="auto"/>
        <w:jc w:val="right"/>
        <w:rPr>
          <w:rFonts w:ascii="Times New Roman" w:hAnsi="Times New Roman"/>
          <w:i/>
          <w:sz w:val="24"/>
          <w:szCs w:val="24"/>
          <w:shd w:val="clear" w:color="auto" w:fill="FFFFFF"/>
        </w:rPr>
      </w:pPr>
      <w:r>
        <w:rPr>
          <w:rFonts w:ascii="Times New Roman" w:hAnsi="Times New Roman"/>
          <w:i/>
          <w:sz w:val="24"/>
          <w:szCs w:val="24"/>
          <w:shd w:val="clear" w:color="auto" w:fill="FFFFFF"/>
        </w:rPr>
        <w:t>специальности 09.02.06 С</w:t>
      </w:r>
      <w:r w:rsidR="00FE4367">
        <w:rPr>
          <w:rFonts w:ascii="Times New Roman" w:hAnsi="Times New Roman"/>
          <w:i/>
          <w:sz w:val="24"/>
          <w:szCs w:val="24"/>
          <w:shd w:val="clear" w:color="auto" w:fill="FFFFFF"/>
        </w:rPr>
        <w:t>етевое и</w:t>
      </w:r>
    </w:p>
    <w:p w:rsidR="008A10BA" w:rsidRPr="00AC7FF0" w:rsidRDefault="008A10BA" w:rsidP="008A10BA">
      <w:pPr>
        <w:spacing w:after="0" w:line="240" w:lineRule="auto"/>
        <w:jc w:val="right"/>
        <w:rPr>
          <w:rFonts w:ascii="Times New Roman" w:hAnsi="Times New Roman"/>
          <w:i/>
          <w:sz w:val="24"/>
          <w:szCs w:val="24"/>
          <w:shd w:val="clear" w:color="auto" w:fill="FFFFFF"/>
        </w:rPr>
      </w:pPr>
      <w:r w:rsidRPr="00AC7FF0">
        <w:rPr>
          <w:rFonts w:ascii="Times New Roman" w:hAnsi="Times New Roman"/>
          <w:i/>
          <w:sz w:val="24"/>
          <w:szCs w:val="24"/>
          <w:shd w:val="clear" w:color="auto" w:fill="FFFFFF"/>
        </w:rPr>
        <w:t>системное администрирование</w:t>
      </w:r>
    </w:p>
    <w:p w:rsidR="008A10BA" w:rsidRPr="00AC7FF0" w:rsidRDefault="008A10BA" w:rsidP="008A10BA">
      <w:pPr>
        <w:spacing w:after="0" w:line="240" w:lineRule="auto"/>
        <w:jc w:val="right"/>
        <w:rPr>
          <w:rFonts w:ascii="Times New Roman" w:hAnsi="Times New Roman"/>
          <w:i/>
          <w:sz w:val="24"/>
          <w:szCs w:val="24"/>
          <w:shd w:val="clear" w:color="auto" w:fill="FFFFFF"/>
        </w:rPr>
      </w:pPr>
      <w:r>
        <w:rPr>
          <w:rFonts w:ascii="Times New Roman" w:hAnsi="Times New Roman"/>
          <w:i/>
          <w:sz w:val="24"/>
          <w:szCs w:val="24"/>
          <w:shd w:val="clear" w:color="auto" w:fill="FFFFFF"/>
        </w:rPr>
        <w:t>н</w:t>
      </w:r>
      <w:r w:rsidRPr="00AC7FF0">
        <w:rPr>
          <w:rFonts w:ascii="Times New Roman" w:hAnsi="Times New Roman"/>
          <w:i/>
          <w:sz w:val="24"/>
          <w:szCs w:val="24"/>
          <w:shd w:val="clear" w:color="auto" w:fill="FFFFFF"/>
        </w:rPr>
        <w:t xml:space="preserve">аучный руководитель </w:t>
      </w:r>
      <w:r>
        <w:rPr>
          <w:rFonts w:ascii="Times New Roman" w:hAnsi="Times New Roman"/>
          <w:i/>
          <w:sz w:val="24"/>
          <w:szCs w:val="24"/>
          <w:shd w:val="clear" w:color="auto" w:fill="FFFFFF"/>
        </w:rPr>
        <w:t xml:space="preserve">О.В. </w:t>
      </w:r>
      <w:r w:rsidRPr="00AC7FF0">
        <w:rPr>
          <w:rFonts w:ascii="Times New Roman" w:hAnsi="Times New Roman"/>
          <w:i/>
          <w:sz w:val="24"/>
          <w:szCs w:val="24"/>
          <w:shd w:val="clear" w:color="auto" w:fill="FFFFFF"/>
        </w:rPr>
        <w:t>Клинова</w:t>
      </w:r>
    </w:p>
    <w:p w:rsidR="008A10BA" w:rsidRPr="0069156E" w:rsidRDefault="008A10BA" w:rsidP="008A10BA">
      <w:pPr>
        <w:pStyle w:val="a6"/>
        <w:spacing w:after="0" w:line="240" w:lineRule="auto"/>
        <w:ind w:left="0" w:firstLine="709"/>
        <w:jc w:val="right"/>
        <w:rPr>
          <w:rFonts w:ascii="Times New Roman" w:hAnsi="Times New Roman"/>
          <w:i/>
          <w:sz w:val="24"/>
          <w:szCs w:val="24"/>
        </w:rPr>
      </w:pPr>
      <w:r w:rsidRPr="0069156E">
        <w:rPr>
          <w:rFonts w:ascii="Times New Roman" w:hAnsi="Times New Roman"/>
          <w:i/>
          <w:sz w:val="24"/>
          <w:szCs w:val="24"/>
        </w:rPr>
        <w:t>ГБПОУ «Волгоградский экономико-технический колледж»</w:t>
      </w:r>
    </w:p>
    <w:p w:rsidR="008A10BA" w:rsidRDefault="008A10BA" w:rsidP="008A10BA">
      <w:pPr>
        <w:spacing w:after="0" w:line="240" w:lineRule="auto"/>
        <w:ind w:firstLine="709"/>
        <w:jc w:val="both"/>
        <w:rPr>
          <w:rFonts w:ascii="Times New Roman" w:hAnsi="Times New Roman"/>
          <w:sz w:val="24"/>
          <w:szCs w:val="24"/>
          <w:shd w:val="clear" w:color="auto" w:fill="FFFFFF"/>
        </w:rPr>
      </w:pPr>
    </w:p>
    <w:p w:rsidR="008A10BA" w:rsidRPr="00460A99" w:rsidRDefault="008A10BA" w:rsidP="008A10BA">
      <w:pPr>
        <w:spacing w:after="0" w:line="240" w:lineRule="auto"/>
        <w:ind w:firstLine="709"/>
        <w:jc w:val="both"/>
        <w:rPr>
          <w:rFonts w:ascii="Times New Roman" w:hAnsi="Times New Roman"/>
          <w:sz w:val="24"/>
          <w:szCs w:val="24"/>
          <w:shd w:val="clear" w:color="auto" w:fill="FFFFFF"/>
        </w:rPr>
      </w:pPr>
      <w:r w:rsidRPr="00460A99">
        <w:rPr>
          <w:rFonts w:ascii="Times New Roman" w:hAnsi="Times New Roman"/>
          <w:sz w:val="24"/>
          <w:szCs w:val="24"/>
          <w:shd w:val="clear" w:color="auto" w:fill="FFFFFF"/>
        </w:rPr>
        <w:t xml:space="preserve">В настоящее время применение компьютерных технологий распространилось на все сферы, в том числе и на вооруженные силы. Они контролируют безопасность государства; обеспечивают средствами связи, радиоэлектронной борьбы, разведки, сбора и обработки информации в режиме on-line. То есть фактически контролируют повседневную деятельность всех видов Вооруженных сил. </w:t>
      </w:r>
    </w:p>
    <w:p w:rsidR="008A10BA" w:rsidRPr="00460A99" w:rsidRDefault="008A10BA" w:rsidP="008A10BA">
      <w:pPr>
        <w:spacing w:after="0" w:line="240" w:lineRule="auto"/>
        <w:ind w:firstLine="709"/>
        <w:jc w:val="both"/>
        <w:rPr>
          <w:rFonts w:ascii="Times New Roman" w:hAnsi="Times New Roman"/>
          <w:sz w:val="24"/>
          <w:szCs w:val="24"/>
          <w:shd w:val="clear" w:color="auto" w:fill="FFFFFF"/>
        </w:rPr>
      </w:pPr>
      <w:r w:rsidRPr="00460A99">
        <w:rPr>
          <w:rFonts w:ascii="Times New Roman" w:hAnsi="Times New Roman"/>
          <w:sz w:val="24"/>
          <w:szCs w:val="24"/>
          <w:shd w:val="clear" w:color="auto" w:fill="FFFFFF"/>
        </w:rPr>
        <w:t>Оценка мирового опыта показывает, что успешное проведение военных операций зависит во многом от оперативности получения информации, что уже невозможно без современных технологий. Некачественная работа с информацией приводит к потере личного состава, вооружения, военной техники, которые в большей степени предопределяют конечный исход военной операции.</w:t>
      </w:r>
    </w:p>
    <w:p w:rsidR="008A10BA" w:rsidRPr="00460A99" w:rsidRDefault="008A10BA" w:rsidP="008A10BA">
      <w:pPr>
        <w:spacing w:after="0" w:line="240" w:lineRule="auto"/>
        <w:ind w:firstLine="709"/>
        <w:jc w:val="both"/>
        <w:rPr>
          <w:rFonts w:ascii="Times New Roman" w:hAnsi="Times New Roman"/>
          <w:sz w:val="24"/>
          <w:szCs w:val="24"/>
          <w:shd w:val="clear" w:color="auto" w:fill="FFFFFF"/>
        </w:rPr>
      </w:pPr>
      <w:r w:rsidRPr="00460A99">
        <w:rPr>
          <w:rFonts w:ascii="Times New Roman" w:hAnsi="Times New Roman"/>
          <w:sz w:val="24"/>
          <w:szCs w:val="24"/>
        </w:rPr>
        <w:t>Многие страны мира вкладывают огромные деньги в исследования области интеллектуальных систем. Так как развитие позволяет этих систем дает возможность ускорить исследования в области робототехники. А владение такими технологиями повышает как показатель военный мощи страны, так и позволяет выполнять полноценные военные задачи с минимальным участием человека, а, следовательно, с минимальными потерями.</w:t>
      </w:r>
    </w:p>
    <w:p w:rsidR="008A10BA" w:rsidRPr="00460A99" w:rsidRDefault="008A10BA" w:rsidP="008A10BA">
      <w:pPr>
        <w:spacing w:after="0" w:line="240" w:lineRule="auto"/>
        <w:ind w:firstLine="709"/>
        <w:jc w:val="both"/>
        <w:rPr>
          <w:rFonts w:ascii="Times New Roman" w:hAnsi="Times New Roman"/>
          <w:color w:val="000000"/>
          <w:sz w:val="24"/>
          <w:szCs w:val="24"/>
          <w:shd w:val="clear" w:color="auto" w:fill="FFFFFF"/>
        </w:rPr>
      </w:pPr>
      <w:r w:rsidRPr="00460A99">
        <w:rPr>
          <w:rFonts w:ascii="Times New Roman" w:hAnsi="Times New Roman"/>
          <w:color w:val="000000"/>
          <w:sz w:val="24"/>
          <w:szCs w:val="24"/>
          <w:shd w:val="clear" w:color="auto" w:fill="FFFFFF"/>
        </w:rPr>
        <w:t>Деятельность вооруженных сил характеризуется специфичными, особо жесткими требованиями к работе с информацией и к средствам, эту работу реализующим. Пожалуй, ни в одной другой сфере деятельности, кроме военной, информация с древних времен не воспринималась как ключевой фактор обеспечения самого существования, сохранения жизни государства, с одной стороны, и подавления, уничтожения противника – с другой.</w:t>
      </w:r>
    </w:p>
    <w:p w:rsidR="008A10BA" w:rsidRPr="00460A99" w:rsidRDefault="008A10BA" w:rsidP="008A10BA">
      <w:pPr>
        <w:spacing w:after="0" w:line="240" w:lineRule="auto"/>
        <w:ind w:firstLine="709"/>
        <w:jc w:val="both"/>
        <w:rPr>
          <w:rFonts w:ascii="Times New Roman" w:hAnsi="Times New Roman"/>
          <w:color w:val="000000"/>
          <w:sz w:val="24"/>
          <w:szCs w:val="24"/>
          <w:shd w:val="clear" w:color="auto" w:fill="FFFFFF"/>
        </w:rPr>
      </w:pPr>
      <w:r w:rsidRPr="00460A99">
        <w:rPr>
          <w:rFonts w:ascii="Times New Roman" w:hAnsi="Times New Roman"/>
          <w:color w:val="000000"/>
          <w:sz w:val="24"/>
          <w:szCs w:val="24"/>
          <w:shd w:val="clear" w:color="auto" w:fill="FFFFFF"/>
        </w:rPr>
        <w:t>Могу предположить, что должна произойти смена приоритетов. Вместо ставки на огневую мощь на первое место выйдет (и уже выходит!) ставка на своевременную, точную и качественную информацию. Вместо массирования сил и средств - сосредоточение результатов, когда несколько разнесенных в пространстве средств поражения обеспечивают синхронизированное воздействие на противника. Этим и обусловлена актуальность моей работы.</w:t>
      </w:r>
    </w:p>
    <w:p w:rsidR="008A10BA" w:rsidRPr="00460A99" w:rsidRDefault="008A10BA" w:rsidP="008A10BA">
      <w:pPr>
        <w:spacing w:after="0" w:line="240" w:lineRule="auto"/>
        <w:ind w:firstLine="709"/>
        <w:jc w:val="both"/>
        <w:rPr>
          <w:rFonts w:ascii="Times New Roman" w:hAnsi="Times New Roman"/>
          <w:color w:val="000000" w:themeColor="text1"/>
          <w:sz w:val="24"/>
          <w:szCs w:val="24"/>
        </w:rPr>
      </w:pPr>
      <w:r w:rsidRPr="00460A99">
        <w:rPr>
          <w:rFonts w:ascii="Times New Roman" w:hAnsi="Times New Roman"/>
          <w:color w:val="000000" w:themeColor="text1"/>
          <w:sz w:val="24"/>
          <w:szCs w:val="24"/>
        </w:rPr>
        <w:t xml:space="preserve">Целью нашей работы было узнать </w:t>
      </w:r>
      <w:r w:rsidRPr="00460A99">
        <w:rPr>
          <w:rFonts w:ascii="Times New Roman" w:hAnsi="Times New Roman"/>
          <w:sz w:val="24"/>
          <w:szCs w:val="24"/>
        </w:rPr>
        <w:t>характеристику компьютерных технологий в военной сфере</w:t>
      </w:r>
      <w:r w:rsidRPr="00460A99">
        <w:rPr>
          <w:rFonts w:ascii="Times New Roman" w:hAnsi="Times New Roman"/>
          <w:color w:val="000000" w:themeColor="text1"/>
          <w:sz w:val="24"/>
          <w:szCs w:val="24"/>
        </w:rPr>
        <w:t xml:space="preserve">, для этого мы рассмотрели, как ведёт себя и что может предоставить компьютерная техника в бою, какие полезные функции и технологии она даёт человеку. Выяснили, что роботизированные средства занимают одно из главных мест в компьютерных технологиях. Без них сейчас нельзя представить военную службу, научные исследования, спасения материи из очень тяжёлых ситуаций и т.д. </w:t>
      </w:r>
    </w:p>
    <w:p w:rsidR="008A10BA" w:rsidRPr="00460A99" w:rsidRDefault="008A10BA" w:rsidP="008A10BA">
      <w:pPr>
        <w:spacing w:after="0" w:line="240" w:lineRule="auto"/>
        <w:ind w:firstLine="709"/>
        <w:jc w:val="both"/>
        <w:rPr>
          <w:rFonts w:ascii="Times New Roman" w:hAnsi="Times New Roman"/>
          <w:sz w:val="24"/>
          <w:szCs w:val="24"/>
        </w:rPr>
      </w:pPr>
      <w:r w:rsidRPr="00460A99">
        <w:rPr>
          <w:rFonts w:ascii="Times New Roman" w:hAnsi="Times New Roman"/>
          <w:sz w:val="24"/>
          <w:szCs w:val="24"/>
        </w:rPr>
        <w:lastRenderedPageBreak/>
        <w:t>В своей работе я рассмотрел виды роботов, которые используются в военной сфере. Наибольший интерес для меня представляют российские разработки семейства «Уран» (боевые испытания машины прошли в 2015 году). «Уран-6» – это робот-сапер, который применяется для разминирования территорий. Он способен выдержать взрыв 60-килограммового заряда тротила, а благодаря интеллектуальной электронной начинке умеет определять и обезвреживать различные виды снарядов, бомб и т.д. «Уран-9»  – многофункциональный комплекс, который в том числе способен противостоять пехоте, танкам, вертолетам и вести бой в городских условиях. В зависимости от модификации эта машина может нести пулемет, огнемет, противотанковые ракеты, систему дымовой завесы и т.д. Самый тяжелый представитель семейства – «Уран-14» – предназначен для тушения пожаров (у него есть водяная цистерна и цистерна с пенообразователем, насос и т.д.). Военными он также используется для разбора баррикад, завалов и т.д.</w:t>
      </w:r>
    </w:p>
    <w:p w:rsidR="008A10BA" w:rsidRDefault="008A10BA" w:rsidP="008A10BA">
      <w:pPr>
        <w:spacing w:after="0" w:line="240" w:lineRule="auto"/>
        <w:ind w:firstLine="709"/>
        <w:jc w:val="both"/>
        <w:rPr>
          <w:rFonts w:ascii="Times New Roman" w:hAnsi="Times New Roman"/>
          <w:sz w:val="24"/>
          <w:szCs w:val="24"/>
        </w:rPr>
      </w:pPr>
      <w:r w:rsidRPr="00460A99">
        <w:rPr>
          <w:rFonts w:ascii="Times New Roman" w:hAnsi="Times New Roman"/>
          <w:sz w:val="24"/>
          <w:szCs w:val="24"/>
        </w:rPr>
        <w:t>«Уран-6» оснащен тралом (специальное устройство, служащее для обнаружения и уничтожения мин). Вес робота-сапера составляет - 6-7 тонн. Робот-сапер в состоянии выполнить объем работы подразделения из 20 саперов.</w:t>
      </w:r>
    </w:p>
    <w:p w:rsidR="008A10BA" w:rsidRDefault="008A10BA" w:rsidP="008A10BA">
      <w:pPr>
        <w:spacing w:after="0" w:line="240" w:lineRule="auto"/>
        <w:ind w:firstLine="709"/>
        <w:jc w:val="both"/>
        <w:rPr>
          <w:rFonts w:ascii="Times New Roman" w:hAnsi="Times New Roman"/>
          <w:sz w:val="24"/>
          <w:szCs w:val="24"/>
        </w:rPr>
      </w:pPr>
    </w:p>
    <w:p w:rsidR="008A10BA" w:rsidRPr="00460A99" w:rsidRDefault="008A10BA" w:rsidP="008A10BA">
      <w:pPr>
        <w:ind w:firstLine="709"/>
        <w:jc w:val="both"/>
        <w:rPr>
          <w:rFonts w:ascii="Times New Roman" w:hAnsi="Times New Roman"/>
          <w:sz w:val="24"/>
          <w:szCs w:val="24"/>
        </w:rPr>
      </w:pPr>
      <w:r w:rsidRPr="00AC7FF0">
        <w:rPr>
          <w:rFonts w:ascii="Times New Roman" w:hAnsi="Times New Roman"/>
          <w:noProof/>
          <w:sz w:val="24"/>
          <w:szCs w:val="24"/>
        </w:rPr>
        <w:drawing>
          <wp:inline distT="0" distB="0" distL="0" distR="0">
            <wp:extent cx="5153025" cy="3440864"/>
            <wp:effectExtent l="19050" t="0" r="9525" b="0"/>
            <wp:docPr id="75" name="Рисунок 10" descr="Уран-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Уран-9"/>
                    <pic:cNvPicPr>
                      <a:picLocks noChangeAspect="1" noChangeArrowheads="1"/>
                    </pic:cNvPicPr>
                  </pic:nvPicPr>
                  <pic:blipFill>
                    <a:blip r:embed="rId164" cstate="print"/>
                    <a:srcRect/>
                    <a:stretch>
                      <a:fillRect/>
                    </a:stretch>
                  </pic:blipFill>
                  <pic:spPr bwMode="auto">
                    <a:xfrm>
                      <a:off x="0" y="0"/>
                      <a:ext cx="5153025" cy="3440864"/>
                    </a:xfrm>
                    <a:prstGeom prst="rect">
                      <a:avLst/>
                    </a:prstGeom>
                    <a:noFill/>
                    <a:ln w="9525">
                      <a:noFill/>
                      <a:miter lim="800000"/>
                      <a:headEnd/>
                      <a:tailEnd/>
                    </a:ln>
                  </pic:spPr>
                </pic:pic>
              </a:graphicData>
            </a:graphic>
          </wp:inline>
        </w:drawing>
      </w:r>
    </w:p>
    <w:p w:rsidR="008A10BA" w:rsidRDefault="008A10BA" w:rsidP="008A10BA">
      <w:pPr>
        <w:spacing w:after="0" w:line="240" w:lineRule="auto"/>
        <w:ind w:firstLine="709"/>
        <w:jc w:val="both"/>
        <w:rPr>
          <w:rFonts w:ascii="Times New Roman" w:hAnsi="Times New Roman"/>
          <w:sz w:val="24"/>
          <w:szCs w:val="24"/>
        </w:rPr>
      </w:pPr>
      <w:r w:rsidRPr="00460A99">
        <w:rPr>
          <w:rFonts w:ascii="Times New Roman" w:hAnsi="Times New Roman"/>
          <w:sz w:val="24"/>
          <w:szCs w:val="24"/>
        </w:rPr>
        <w:t>«Уран-9» оснащен 30-мм автоматической пушкой 2А72 и спаренным с ней 7,62-мм пулеметом.</w:t>
      </w:r>
    </w:p>
    <w:p w:rsidR="008A10BA" w:rsidRDefault="008A10BA" w:rsidP="008A10BA">
      <w:pPr>
        <w:spacing w:after="0" w:line="240" w:lineRule="auto"/>
        <w:ind w:firstLine="709"/>
        <w:jc w:val="both"/>
        <w:rPr>
          <w:rFonts w:ascii="Times New Roman" w:hAnsi="Times New Roman"/>
          <w:sz w:val="24"/>
          <w:szCs w:val="24"/>
        </w:rPr>
      </w:pPr>
    </w:p>
    <w:p w:rsidR="008A10BA" w:rsidRPr="00460A99" w:rsidRDefault="008A10BA" w:rsidP="008A10BA">
      <w:pPr>
        <w:spacing w:after="0"/>
        <w:ind w:firstLine="709"/>
        <w:jc w:val="both"/>
        <w:rPr>
          <w:rFonts w:ascii="Times New Roman" w:hAnsi="Times New Roman"/>
          <w:sz w:val="24"/>
          <w:szCs w:val="24"/>
        </w:rPr>
      </w:pPr>
      <w:r w:rsidRPr="00AC7FF0">
        <w:rPr>
          <w:rFonts w:ascii="Times New Roman" w:hAnsi="Times New Roman"/>
          <w:noProof/>
          <w:sz w:val="24"/>
          <w:szCs w:val="24"/>
        </w:rPr>
        <w:drawing>
          <wp:inline distT="0" distB="0" distL="0" distR="0">
            <wp:extent cx="3944113" cy="2126512"/>
            <wp:effectExtent l="19050" t="0" r="0" b="0"/>
            <wp:docPr id="76" name="Рисунок 11" descr="Миниатюрный D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иниатюрный Dogo"/>
                    <pic:cNvPicPr>
                      <a:picLocks noChangeAspect="1" noChangeArrowheads="1"/>
                    </pic:cNvPicPr>
                  </pic:nvPicPr>
                  <pic:blipFill>
                    <a:blip r:embed="rId165" cstate="print"/>
                    <a:srcRect/>
                    <a:stretch>
                      <a:fillRect/>
                    </a:stretch>
                  </pic:blipFill>
                  <pic:spPr bwMode="auto">
                    <a:xfrm>
                      <a:off x="0" y="0"/>
                      <a:ext cx="3951300" cy="2130387"/>
                    </a:xfrm>
                    <a:prstGeom prst="rect">
                      <a:avLst/>
                    </a:prstGeom>
                    <a:noFill/>
                    <a:ln w="9525">
                      <a:noFill/>
                      <a:miter lim="800000"/>
                      <a:headEnd/>
                      <a:tailEnd/>
                    </a:ln>
                  </pic:spPr>
                </pic:pic>
              </a:graphicData>
            </a:graphic>
          </wp:inline>
        </w:drawing>
      </w:r>
    </w:p>
    <w:p w:rsidR="008A10BA" w:rsidRDefault="008A10BA" w:rsidP="008A10BA">
      <w:pPr>
        <w:spacing w:after="0" w:line="240" w:lineRule="auto"/>
        <w:ind w:firstLine="709"/>
        <w:jc w:val="both"/>
        <w:rPr>
          <w:rFonts w:ascii="Times New Roman" w:hAnsi="Times New Roman"/>
          <w:sz w:val="24"/>
          <w:szCs w:val="24"/>
        </w:rPr>
      </w:pPr>
    </w:p>
    <w:p w:rsidR="008A10BA" w:rsidRDefault="008A10BA" w:rsidP="008A10BA">
      <w:pPr>
        <w:spacing w:after="0" w:line="240" w:lineRule="auto"/>
        <w:ind w:firstLine="709"/>
        <w:jc w:val="both"/>
        <w:rPr>
          <w:rFonts w:ascii="Times New Roman" w:hAnsi="Times New Roman"/>
          <w:sz w:val="24"/>
          <w:szCs w:val="24"/>
        </w:rPr>
      </w:pPr>
      <w:r w:rsidRPr="00460A99">
        <w:rPr>
          <w:rFonts w:ascii="Times New Roman" w:hAnsi="Times New Roman"/>
          <w:sz w:val="24"/>
          <w:szCs w:val="24"/>
        </w:rPr>
        <w:t>«Уран-14» оснащен водяным пожарным насосом. Дальность сплошной водяной струи – не менее 50 м, а пенной струи – не менее 35 м. Имеет объем водяной цистерны – 2000 л, и объем цистерны с пенообразователем – 600 л.</w:t>
      </w:r>
    </w:p>
    <w:p w:rsidR="00CD768F" w:rsidRDefault="00CD768F" w:rsidP="008A10BA">
      <w:pPr>
        <w:spacing w:after="0" w:line="240" w:lineRule="auto"/>
        <w:ind w:firstLine="709"/>
        <w:jc w:val="both"/>
        <w:rPr>
          <w:rFonts w:ascii="Times New Roman" w:hAnsi="Times New Roman"/>
          <w:sz w:val="24"/>
          <w:szCs w:val="24"/>
        </w:rPr>
      </w:pPr>
    </w:p>
    <w:p w:rsidR="008A10BA" w:rsidRPr="00460A99" w:rsidRDefault="008A10BA" w:rsidP="008A10BA">
      <w:pPr>
        <w:spacing w:after="0"/>
        <w:ind w:firstLine="709"/>
        <w:jc w:val="both"/>
        <w:rPr>
          <w:rFonts w:ascii="Times New Roman" w:hAnsi="Times New Roman"/>
          <w:sz w:val="24"/>
          <w:szCs w:val="24"/>
        </w:rPr>
      </w:pPr>
      <w:r w:rsidRPr="00AC7FF0">
        <w:rPr>
          <w:rFonts w:ascii="Times New Roman" w:hAnsi="Times New Roman"/>
          <w:noProof/>
          <w:sz w:val="24"/>
          <w:szCs w:val="24"/>
        </w:rPr>
        <w:drawing>
          <wp:inline distT="0" distB="0" distL="0" distR="0">
            <wp:extent cx="3933825" cy="2826792"/>
            <wp:effectExtent l="19050" t="0" r="9525" b="0"/>
            <wp:docPr id="77" name="Рисунок 1" descr="C:\Users\Windseeker\Desktop\Уран 14.jpg"/>
            <wp:cNvGraphicFramePr/>
            <a:graphic xmlns:a="http://schemas.openxmlformats.org/drawingml/2006/main">
              <a:graphicData uri="http://schemas.openxmlformats.org/drawingml/2006/picture">
                <pic:pic xmlns:pic="http://schemas.openxmlformats.org/drawingml/2006/picture">
                  <pic:nvPicPr>
                    <pic:cNvPr id="18434" name="Picture 2" descr="C:\Users\Windseeker\Desktop\Уран 14.jpg"/>
                    <pic:cNvPicPr>
                      <a:picLocks noChangeAspect="1" noChangeArrowheads="1"/>
                    </pic:cNvPicPr>
                  </pic:nvPicPr>
                  <pic:blipFill>
                    <a:blip r:embed="rId166" cstate="print"/>
                    <a:srcRect/>
                    <a:stretch>
                      <a:fillRect/>
                    </a:stretch>
                  </pic:blipFill>
                  <pic:spPr bwMode="auto">
                    <a:xfrm>
                      <a:off x="0" y="0"/>
                      <a:ext cx="3936524" cy="2828731"/>
                    </a:xfrm>
                    <a:prstGeom prst="rect">
                      <a:avLst/>
                    </a:prstGeom>
                    <a:noFill/>
                  </pic:spPr>
                </pic:pic>
              </a:graphicData>
            </a:graphic>
          </wp:inline>
        </w:drawing>
      </w:r>
    </w:p>
    <w:p w:rsidR="008A10BA" w:rsidRDefault="008A10BA" w:rsidP="008A10BA">
      <w:pPr>
        <w:spacing w:after="0" w:line="240" w:lineRule="auto"/>
        <w:ind w:firstLine="709"/>
        <w:jc w:val="both"/>
        <w:rPr>
          <w:rFonts w:ascii="Times New Roman" w:hAnsi="Times New Roman"/>
          <w:color w:val="000000" w:themeColor="text1"/>
          <w:sz w:val="24"/>
          <w:szCs w:val="24"/>
        </w:rPr>
      </w:pPr>
    </w:p>
    <w:p w:rsidR="008A10BA" w:rsidRPr="00460A99" w:rsidRDefault="008A10BA" w:rsidP="008A10BA">
      <w:pPr>
        <w:spacing w:after="0" w:line="240" w:lineRule="auto"/>
        <w:ind w:firstLine="709"/>
        <w:jc w:val="both"/>
        <w:rPr>
          <w:rFonts w:ascii="Times New Roman" w:hAnsi="Times New Roman"/>
          <w:color w:val="000000" w:themeColor="text1"/>
          <w:sz w:val="24"/>
          <w:szCs w:val="24"/>
        </w:rPr>
      </w:pPr>
      <w:r w:rsidRPr="00460A99">
        <w:rPr>
          <w:rFonts w:ascii="Times New Roman" w:hAnsi="Times New Roman"/>
          <w:color w:val="000000" w:themeColor="text1"/>
          <w:sz w:val="24"/>
          <w:szCs w:val="24"/>
        </w:rPr>
        <w:t xml:space="preserve">Можно сделать вывод, что компьютерные технологии позволили нам подняться на совершенно новый уровень не только на информационном воздействии, но и эффективности боевых машин и управлении целыми войсками. В 21 век - век высоких и развитых технологий не удивительно, что борьба за преимущество между крупнейшими постиндустриальными государствами смещает уже традиционную гонку вооружения. </w:t>
      </w:r>
    </w:p>
    <w:p w:rsidR="008A10BA" w:rsidRDefault="008A10BA" w:rsidP="008A10BA">
      <w:pPr>
        <w:spacing w:after="0" w:line="240" w:lineRule="auto"/>
        <w:ind w:firstLine="709"/>
        <w:jc w:val="both"/>
        <w:rPr>
          <w:rFonts w:ascii="Times New Roman" w:hAnsi="Times New Roman"/>
          <w:sz w:val="24"/>
          <w:szCs w:val="24"/>
          <w:shd w:val="clear" w:color="auto" w:fill="FFFFFF"/>
        </w:rPr>
      </w:pPr>
      <w:r w:rsidRPr="00460A99">
        <w:rPr>
          <w:rFonts w:ascii="Times New Roman" w:hAnsi="Times New Roman"/>
          <w:sz w:val="24"/>
          <w:szCs w:val="24"/>
        </w:rPr>
        <w:t xml:space="preserve">Подводя итог, можно смело сказать, что многие сферы, в том числе и военная, не могут обойтись без компьютерных технологий. </w:t>
      </w:r>
      <w:r w:rsidRPr="00460A99">
        <w:rPr>
          <w:rFonts w:ascii="Times New Roman" w:hAnsi="Times New Roman"/>
          <w:sz w:val="24"/>
          <w:szCs w:val="24"/>
          <w:shd w:val="clear" w:color="auto" w:fill="FFFFFF"/>
        </w:rPr>
        <w:t>Они контролируют безопасность государства; обеспечивают средствами связи, радиоэлектронной борьбы, разведки, сбора и обработки информации в круглосуточном режиме.</w:t>
      </w:r>
    </w:p>
    <w:p w:rsidR="008A10BA" w:rsidRPr="00AC7FF0" w:rsidRDefault="008A10BA" w:rsidP="008A10BA">
      <w:pPr>
        <w:spacing w:after="0" w:line="240" w:lineRule="auto"/>
        <w:ind w:firstLine="709"/>
        <w:jc w:val="both"/>
        <w:rPr>
          <w:rFonts w:ascii="Times New Roman" w:hAnsi="Times New Roman"/>
          <w:sz w:val="24"/>
          <w:szCs w:val="24"/>
          <w:shd w:val="clear" w:color="auto" w:fill="FFFFFF"/>
        </w:rPr>
      </w:pPr>
      <w:bookmarkStart w:id="17" w:name="Сп"/>
      <w:r w:rsidRPr="00AC7FF0">
        <w:rPr>
          <w:rFonts w:ascii="Times New Roman" w:hAnsi="Times New Roman"/>
          <w:sz w:val="24"/>
          <w:szCs w:val="24"/>
          <w:shd w:val="clear" w:color="auto" w:fill="FFFFFF"/>
        </w:rPr>
        <w:t xml:space="preserve">Список </w:t>
      </w:r>
      <w:r>
        <w:rPr>
          <w:rFonts w:ascii="Times New Roman" w:hAnsi="Times New Roman"/>
          <w:sz w:val="24"/>
          <w:szCs w:val="24"/>
          <w:shd w:val="clear" w:color="auto" w:fill="FFFFFF"/>
        </w:rPr>
        <w:t>использованных источников:</w:t>
      </w:r>
    </w:p>
    <w:bookmarkEnd w:id="17"/>
    <w:p w:rsidR="008A10BA" w:rsidRPr="00666BF3" w:rsidRDefault="008A10BA" w:rsidP="001C4982">
      <w:pPr>
        <w:pStyle w:val="a6"/>
        <w:numPr>
          <w:ilvl w:val="0"/>
          <w:numId w:val="91"/>
        </w:numPr>
        <w:spacing w:after="0" w:line="240" w:lineRule="auto"/>
        <w:jc w:val="both"/>
        <w:rPr>
          <w:rFonts w:ascii="Times New Roman" w:hAnsi="Times New Roman"/>
          <w:sz w:val="24"/>
          <w:szCs w:val="24"/>
        </w:rPr>
      </w:pPr>
      <w:r w:rsidRPr="00666BF3">
        <w:rPr>
          <w:rFonts w:ascii="Times New Roman" w:hAnsi="Times New Roman"/>
          <w:sz w:val="24"/>
          <w:szCs w:val="24"/>
        </w:rPr>
        <w:t>Robo-Sapiens.ru «Военные роботы: технологии на службе армии» [Электронный ресурс] -</w:t>
      </w:r>
      <w:hyperlink r:id="rId167" w:history="1">
        <w:r w:rsidRPr="00666BF3">
          <w:rPr>
            <w:rStyle w:val="ad"/>
            <w:rFonts w:ascii="Times New Roman" w:hAnsi="Times New Roman"/>
            <w:sz w:val="24"/>
            <w:szCs w:val="24"/>
            <w:lang w:val="en-US"/>
          </w:rPr>
          <w:t>https</w:t>
        </w:r>
        <w:r w:rsidRPr="00666BF3">
          <w:rPr>
            <w:rStyle w:val="ad"/>
            <w:rFonts w:ascii="Times New Roman" w:hAnsi="Times New Roman"/>
            <w:sz w:val="24"/>
            <w:szCs w:val="24"/>
          </w:rPr>
          <w:t>://</w:t>
        </w:r>
        <w:r w:rsidRPr="00666BF3">
          <w:rPr>
            <w:rStyle w:val="ad"/>
            <w:rFonts w:ascii="Times New Roman" w:hAnsi="Times New Roman"/>
            <w:sz w:val="24"/>
            <w:szCs w:val="24"/>
            <w:lang w:val="en-US"/>
          </w:rPr>
          <w:t>zen</w:t>
        </w:r>
        <w:r w:rsidRPr="00666BF3">
          <w:rPr>
            <w:rStyle w:val="ad"/>
            <w:rFonts w:ascii="Times New Roman" w:hAnsi="Times New Roman"/>
            <w:sz w:val="24"/>
            <w:szCs w:val="24"/>
          </w:rPr>
          <w:t>.</w:t>
        </w:r>
        <w:r w:rsidRPr="00666BF3">
          <w:rPr>
            <w:rStyle w:val="ad"/>
            <w:rFonts w:ascii="Times New Roman" w:hAnsi="Times New Roman"/>
            <w:sz w:val="24"/>
            <w:szCs w:val="24"/>
            <w:lang w:val="en-US"/>
          </w:rPr>
          <w:t>yandex</w:t>
        </w:r>
        <w:r w:rsidRPr="00666BF3">
          <w:rPr>
            <w:rStyle w:val="ad"/>
            <w:rFonts w:ascii="Times New Roman" w:hAnsi="Times New Roman"/>
            <w:sz w:val="24"/>
            <w:szCs w:val="24"/>
          </w:rPr>
          <w:t>.</w:t>
        </w:r>
        <w:r w:rsidRPr="00666BF3">
          <w:rPr>
            <w:rStyle w:val="ad"/>
            <w:rFonts w:ascii="Times New Roman" w:hAnsi="Times New Roman"/>
            <w:sz w:val="24"/>
            <w:szCs w:val="24"/>
            <w:lang w:val="en-US"/>
          </w:rPr>
          <w:t>ru</w:t>
        </w:r>
        <w:r w:rsidRPr="00666BF3">
          <w:rPr>
            <w:rStyle w:val="ad"/>
            <w:rFonts w:ascii="Times New Roman" w:hAnsi="Times New Roman"/>
            <w:sz w:val="24"/>
            <w:szCs w:val="24"/>
          </w:rPr>
          <w:t>/</w:t>
        </w:r>
        <w:r w:rsidRPr="00666BF3">
          <w:rPr>
            <w:rStyle w:val="ad"/>
            <w:rFonts w:ascii="Times New Roman" w:hAnsi="Times New Roman"/>
            <w:sz w:val="24"/>
            <w:szCs w:val="24"/>
            <w:lang w:val="en-US"/>
          </w:rPr>
          <w:t>media</w:t>
        </w:r>
        <w:r w:rsidRPr="00666BF3">
          <w:rPr>
            <w:rStyle w:val="ad"/>
            <w:rFonts w:ascii="Times New Roman" w:hAnsi="Times New Roman"/>
            <w:sz w:val="24"/>
            <w:szCs w:val="24"/>
          </w:rPr>
          <w:t>/</w:t>
        </w:r>
        <w:r w:rsidRPr="00666BF3">
          <w:rPr>
            <w:rStyle w:val="ad"/>
            <w:rFonts w:ascii="Times New Roman" w:hAnsi="Times New Roman"/>
            <w:sz w:val="24"/>
            <w:szCs w:val="24"/>
            <w:lang w:val="en-US"/>
          </w:rPr>
          <w:t>id</w:t>
        </w:r>
        <w:r w:rsidRPr="00666BF3">
          <w:rPr>
            <w:rStyle w:val="ad"/>
            <w:rFonts w:ascii="Times New Roman" w:hAnsi="Times New Roman"/>
            <w:sz w:val="24"/>
            <w:szCs w:val="24"/>
          </w:rPr>
          <w:t>/5</w:t>
        </w:r>
        <w:r w:rsidRPr="00666BF3">
          <w:rPr>
            <w:rStyle w:val="ad"/>
            <w:rFonts w:ascii="Times New Roman" w:hAnsi="Times New Roman"/>
            <w:sz w:val="24"/>
            <w:szCs w:val="24"/>
            <w:lang w:val="en-US"/>
          </w:rPr>
          <w:t>a</w:t>
        </w:r>
        <w:r w:rsidRPr="00666BF3">
          <w:rPr>
            <w:rStyle w:val="ad"/>
            <w:rFonts w:ascii="Times New Roman" w:hAnsi="Times New Roman"/>
            <w:sz w:val="24"/>
            <w:szCs w:val="24"/>
          </w:rPr>
          <w:t>20825</w:t>
        </w:r>
        <w:r w:rsidRPr="00666BF3">
          <w:rPr>
            <w:rStyle w:val="ad"/>
            <w:rFonts w:ascii="Times New Roman" w:hAnsi="Times New Roman"/>
            <w:sz w:val="24"/>
            <w:szCs w:val="24"/>
            <w:lang w:val="en-US"/>
          </w:rPr>
          <w:t>dad</w:t>
        </w:r>
        <w:r w:rsidRPr="00666BF3">
          <w:rPr>
            <w:rStyle w:val="ad"/>
            <w:rFonts w:ascii="Times New Roman" w:hAnsi="Times New Roman"/>
            <w:sz w:val="24"/>
            <w:szCs w:val="24"/>
          </w:rPr>
          <w:t>0</w:t>
        </w:r>
        <w:r w:rsidRPr="00666BF3">
          <w:rPr>
            <w:rStyle w:val="ad"/>
            <w:rFonts w:ascii="Times New Roman" w:hAnsi="Times New Roman"/>
            <w:sz w:val="24"/>
            <w:szCs w:val="24"/>
            <w:lang w:val="en-US"/>
          </w:rPr>
          <w:t>f</w:t>
        </w:r>
        <w:r w:rsidRPr="00666BF3">
          <w:rPr>
            <w:rStyle w:val="ad"/>
            <w:rFonts w:ascii="Times New Roman" w:hAnsi="Times New Roman"/>
            <w:sz w:val="24"/>
            <w:szCs w:val="24"/>
          </w:rPr>
          <w:t>22233</w:t>
        </w:r>
        <w:r w:rsidRPr="00666BF3">
          <w:rPr>
            <w:rStyle w:val="ad"/>
            <w:rFonts w:ascii="Times New Roman" w:hAnsi="Times New Roman"/>
            <w:sz w:val="24"/>
            <w:szCs w:val="24"/>
            <w:lang w:val="en-US"/>
          </w:rPr>
          <w:t>a</w:t>
        </w:r>
        <w:r w:rsidRPr="00666BF3">
          <w:rPr>
            <w:rStyle w:val="ad"/>
            <w:rFonts w:ascii="Times New Roman" w:hAnsi="Times New Roman"/>
            <w:sz w:val="24"/>
            <w:szCs w:val="24"/>
          </w:rPr>
          <w:t>285</w:t>
        </w:r>
        <w:r w:rsidRPr="00666BF3">
          <w:rPr>
            <w:rStyle w:val="ad"/>
            <w:rFonts w:ascii="Times New Roman" w:hAnsi="Times New Roman"/>
            <w:sz w:val="24"/>
            <w:szCs w:val="24"/>
            <w:lang w:val="en-US"/>
          </w:rPr>
          <w:t>e</w:t>
        </w:r>
        <w:r w:rsidRPr="00666BF3">
          <w:rPr>
            <w:rStyle w:val="ad"/>
            <w:rFonts w:ascii="Times New Roman" w:hAnsi="Times New Roman"/>
            <w:sz w:val="24"/>
            <w:szCs w:val="24"/>
          </w:rPr>
          <w:t>05/</w:t>
        </w:r>
        <w:r w:rsidRPr="00666BF3">
          <w:rPr>
            <w:rStyle w:val="ad"/>
            <w:rFonts w:ascii="Times New Roman" w:hAnsi="Times New Roman"/>
            <w:sz w:val="24"/>
            <w:szCs w:val="24"/>
            <w:lang w:val="en-US"/>
          </w:rPr>
          <w:t>voennye</w:t>
        </w:r>
        <w:r w:rsidRPr="00666BF3">
          <w:rPr>
            <w:rStyle w:val="ad"/>
            <w:rFonts w:ascii="Times New Roman" w:hAnsi="Times New Roman"/>
            <w:sz w:val="24"/>
            <w:szCs w:val="24"/>
          </w:rPr>
          <w:t>-</w:t>
        </w:r>
        <w:r w:rsidRPr="00666BF3">
          <w:rPr>
            <w:rStyle w:val="ad"/>
            <w:rFonts w:ascii="Times New Roman" w:hAnsi="Times New Roman"/>
            <w:sz w:val="24"/>
            <w:szCs w:val="24"/>
            <w:lang w:val="en-US"/>
          </w:rPr>
          <w:t>roboty</w:t>
        </w:r>
        <w:r w:rsidRPr="00666BF3">
          <w:rPr>
            <w:rStyle w:val="ad"/>
            <w:rFonts w:ascii="Times New Roman" w:hAnsi="Times New Roman"/>
            <w:sz w:val="24"/>
            <w:szCs w:val="24"/>
          </w:rPr>
          <w:t>-</w:t>
        </w:r>
        <w:r w:rsidRPr="00666BF3">
          <w:rPr>
            <w:rStyle w:val="ad"/>
            <w:rFonts w:ascii="Times New Roman" w:hAnsi="Times New Roman"/>
            <w:sz w:val="24"/>
            <w:szCs w:val="24"/>
            <w:lang w:val="en-US"/>
          </w:rPr>
          <w:t>tehnologii</w:t>
        </w:r>
        <w:r w:rsidRPr="00666BF3">
          <w:rPr>
            <w:rStyle w:val="ad"/>
            <w:rFonts w:ascii="Times New Roman" w:hAnsi="Times New Roman"/>
            <w:sz w:val="24"/>
            <w:szCs w:val="24"/>
          </w:rPr>
          <w:t>-</w:t>
        </w:r>
        <w:r w:rsidRPr="00666BF3">
          <w:rPr>
            <w:rStyle w:val="ad"/>
            <w:rFonts w:ascii="Times New Roman" w:hAnsi="Times New Roman"/>
            <w:sz w:val="24"/>
            <w:szCs w:val="24"/>
            <w:lang w:val="en-US"/>
          </w:rPr>
          <w:t>na</w:t>
        </w:r>
        <w:r w:rsidRPr="00666BF3">
          <w:rPr>
            <w:rStyle w:val="ad"/>
            <w:rFonts w:ascii="Times New Roman" w:hAnsi="Times New Roman"/>
            <w:sz w:val="24"/>
            <w:szCs w:val="24"/>
          </w:rPr>
          <w:t>-</w:t>
        </w:r>
        <w:r w:rsidRPr="00666BF3">
          <w:rPr>
            <w:rStyle w:val="ad"/>
            <w:rFonts w:ascii="Times New Roman" w:hAnsi="Times New Roman"/>
            <w:sz w:val="24"/>
            <w:szCs w:val="24"/>
            <w:lang w:val="en-US"/>
          </w:rPr>
          <w:t>slujbe</w:t>
        </w:r>
        <w:r w:rsidRPr="00666BF3">
          <w:rPr>
            <w:rStyle w:val="ad"/>
            <w:rFonts w:ascii="Times New Roman" w:hAnsi="Times New Roman"/>
            <w:sz w:val="24"/>
            <w:szCs w:val="24"/>
          </w:rPr>
          <w:t>-</w:t>
        </w:r>
        <w:r w:rsidRPr="00666BF3">
          <w:rPr>
            <w:rStyle w:val="ad"/>
            <w:rFonts w:ascii="Times New Roman" w:hAnsi="Times New Roman"/>
            <w:sz w:val="24"/>
            <w:szCs w:val="24"/>
            <w:lang w:val="en-US"/>
          </w:rPr>
          <w:t>armii</w:t>
        </w:r>
        <w:r w:rsidRPr="00666BF3">
          <w:rPr>
            <w:rStyle w:val="ad"/>
            <w:rFonts w:ascii="Times New Roman" w:hAnsi="Times New Roman"/>
            <w:sz w:val="24"/>
            <w:szCs w:val="24"/>
          </w:rPr>
          <w:t>-5</w:t>
        </w:r>
        <w:r w:rsidRPr="00666BF3">
          <w:rPr>
            <w:rStyle w:val="ad"/>
            <w:rFonts w:ascii="Times New Roman" w:hAnsi="Times New Roman"/>
            <w:sz w:val="24"/>
            <w:szCs w:val="24"/>
            <w:lang w:val="en-US"/>
          </w:rPr>
          <w:t>a</w:t>
        </w:r>
        <w:r w:rsidRPr="00666BF3">
          <w:rPr>
            <w:rStyle w:val="ad"/>
            <w:rFonts w:ascii="Times New Roman" w:hAnsi="Times New Roman"/>
            <w:sz w:val="24"/>
            <w:szCs w:val="24"/>
          </w:rPr>
          <w:t>840347256</w:t>
        </w:r>
        <w:r w:rsidRPr="00666BF3">
          <w:rPr>
            <w:rStyle w:val="ad"/>
            <w:rFonts w:ascii="Times New Roman" w:hAnsi="Times New Roman"/>
            <w:sz w:val="24"/>
            <w:szCs w:val="24"/>
            <w:lang w:val="en-US"/>
          </w:rPr>
          <w:t>d</w:t>
        </w:r>
        <w:r w:rsidRPr="00666BF3">
          <w:rPr>
            <w:rStyle w:val="ad"/>
            <w:rFonts w:ascii="Times New Roman" w:hAnsi="Times New Roman"/>
            <w:sz w:val="24"/>
            <w:szCs w:val="24"/>
          </w:rPr>
          <w:t>5</w:t>
        </w:r>
        <w:r w:rsidRPr="00666BF3">
          <w:rPr>
            <w:rStyle w:val="ad"/>
            <w:rFonts w:ascii="Times New Roman" w:hAnsi="Times New Roman"/>
            <w:sz w:val="24"/>
            <w:szCs w:val="24"/>
            <w:lang w:val="en-US"/>
          </w:rPr>
          <w:t>c</w:t>
        </w:r>
        <w:r w:rsidRPr="00666BF3">
          <w:rPr>
            <w:rStyle w:val="ad"/>
            <w:rFonts w:ascii="Times New Roman" w:hAnsi="Times New Roman"/>
            <w:sz w:val="24"/>
            <w:szCs w:val="24"/>
          </w:rPr>
          <w:t>8</w:t>
        </w:r>
        <w:r w:rsidRPr="00666BF3">
          <w:rPr>
            <w:rStyle w:val="ad"/>
            <w:rFonts w:ascii="Times New Roman" w:hAnsi="Times New Roman"/>
            <w:sz w:val="24"/>
            <w:szCs w:val="24"/>
            <w:lang w:val="en-US"/>
          </w:rPr>
          <w:t>bcd</w:t>
        </w:r>
        <w:r w:rsidRPr="00666BF3">
          <w:rPr>
            <w:rStyle w:val="ad"/>
            <w:rFonts w:ascii="Times New Roman" w:hAnsi="Times New Roman"/>
            <w:sz w:val="24"/>
            <w:szCs w:val="24"/>
          </w:rPr>
          <w:t>782465</w:t>
        </w:r>
      </w:hyperlink>
      <w:r w:rsidRPr="00666BF3">
        <w:rPr>
          <w:rFonts w:ascii="Times New Roman" w:hAnsi="Times New Roman"/>
          <w:sz w:val="24"/>
          <w:szCs w:val="24"/>
        </w:rPr>
        <w:t xml:space="preserve"> (статья в интернете)</w:t>
      </w:r>
    </w:p>
    <w:p w:rsidR="008A10BA" w:rsidRPr="00666BF3" w:rsidRDefault="008A10BA" w:rsidP="001C4982">
      <w:pPr>
        <w:pStyle w:val="a6"/>
        <w:numPr>
          <w:ilvl w:val="0"/>
          <w:numId w:val="91"/>
        </w:numPr>
        <w:spacing w:after="0" w:line="240" w:lineRule="auto"/>
        <w:jc w:val="both"/>
        <w:rPr>
          <w:rFonts w:ascii="Times New Roman" w:hAnsi="Times New Roman"/>
          <w:sz w:val="24"/>
          <w:szCs w:val="24"/>
        </w:rPr>
      </w:pPr>
      <w:r w:rsidRPr="00666BF3">
        <w:rPr>
          <w:rFonts w:ascii="Times New Roman" w:hAnsi="Times New Roman"/>
          <w:sz w:val="24"/>
          <w:szCs w:val="24"/>
        </w:rPr>
        <w:t xml:space="preserve">Гаджибеков Т.Э. «ИТ в военной промышленности» [Электронный ресурс] - </w:t>
      </w:r>
      <w:hyperlink r:id="rId168" w:history="1">
        <w:r w:rsidRPr="00666BF3">
          <w:rPr>
            <w:rStyle w:val="ad"/>
            <w:rFonts w:ascii="Times New Roman" w:hAnsi="Times New Roman"/>
            <w:sz w:val="24"/>
            <w:szCs w:val="24"/>
          </w:rPr>
          <w:t>https://scienceforum.ru/2017/article/2017034288</w:t>
        </w:r>
      </w:hyperlink>
      <w:r w:rsidRPr="00666BF3">
        <w:rPr>
          <w:rFonts w:ascii="Times New Roman" w:hAnsi="Times New Roman"/>
          <w:sz w:val="24"/>
          <w:szCs w:val="24"/>
        </w:rPr>
        <w:t xml:space="preserve"> (научная работа)</w:t>
      </w:r>
    </w:p>
    <w:p w:rsidR="008A10BA" w:rsidRPr="00666BF3" w:rsidRDefault="008A10BA" w:rsidP="001C4982">
      <w:pPr>
        <w:pStyle w:val="a6"/>
        <w:numPr>
          <w:ilvl w:val="0"/>
          <w:numId w:val="91"/>
        </w:numPr>
        <w:spacing w:after="0" w:line="240" w:lineRule="auto"/>
        <w:jc w:val="both"/>
        <w:rPr>
          <w:rFonts w:ascii="Times New Roman" w:hAnsi="Times New Roman"/>
          <w:sz w:val="24"/>
          <w:szCs w:val="24"/>
        </w:rPr>
      </w:pPr>
      <w:r w:rsidRPr="00666BF3">
        <w:rPr>
          <w:rFonts w:ascii="Times New Roman" w:hAnsi="Times New Roman"/>
          <w:sz w:val="24"/>
          <w:szCs w:val="24"/>
        </w:rPr>
        <w:t xml:space="preserve">Кандраль Игорь «IT-технологии на службе в армии» [Электронный ресурс] -  </w:t>
      </w:r>
      <w:hyperlink r:id="rId169" w:history="1">
        <w:r w:rsidRPr="00666BF3">
          <w:rPr>
            <w:rStyle w:val="ad"/>
            <w:rFonts w:ascii="Times New Roman" w:hAnsi="Times New Roman"/>
            <w:sz w:val="24"/>
            <w:szCs w:val="24"/>
          </w:rPr>
          <w:t>https://www.kv.by/content/it-tekhnologii-na-sluzhbe-v-armii</w:t>
        </w:r>
      </w:hyperlink>
      <w:r w:rsidRPr="00666BF3">
        <w:rPr>
          <w:rFonts w:ascii="Times New Roman" w:hAnsi="Times New Roman"/>
          <w:sz w:val="24"/>
          <w:szCs w:val="24"/>
        </w:rPr>
        <w:t xml:space="preserve"> (статья в интернете)</w:t>
      </w:r>
    </w:p>
    <w:p w:rsidR="008A10BA" w:rsidRPr="00666BF3" w:rsidRDefault="008A10BA" w:rsidP="001C4982">
      <w:pPr>
        <w:pStyle w:val="a6"/>
        <w:numPr>
          <w:ilvl w:val="0"/>
          <w:numId w:val="91"/>
        </w:numPr>
        <w:spacing w:after="0" w:line="240" w:lineRule="auto"/>
        <w:jc w:val="both"/>
        <w:rPr>
          <w:rFonts w:ascii="Times New Roman" w:hAnsi="Times New Roman"/>
          <w:sz w:val="24"/>
          <w:szCs w:val="24"/>
        </w:rPr>
      </w:pPr>
      <w:r w:rsidRPr="00666BF3">
        <w:rPr>
          <w:rFonts w:ascii="Times New Roman" w:hAnsi="Times New Roman"/>
          <w:sz w:val="24"/>
          <w:szCs w:val="24"/>
        </w:rPr>
        <w:t xml:space="preserve">Кулабухов А.Н. «Применение современных информационных технологий в ходе планирования боя» [Электронный ресурс] - </w:t>
      </w:r>
      <w:hyperlink r:id="rId170" w:history="1">
        <w:r w:rsidRPr="00666BF3">
          <w:rPr>
            <w:rStyle w:val="ad"/>
            <w:rFonts w:ascii="Times New Roman" w:hAnsi="Times New Roman"/>
            <w:sz w:val="24"/>
            <w:szCs w:val="24"/>
          </w:rPr>
          <w:t>http://militaryarticle.ru/voennaya-mysl/2007-vm/10046-primenenie-sovremennyh-informacionnyh-tehnologij-v</w:t>
        </w:r>
      </w:hyperlink>
      <w:r w:rsidRPr="00666BF3">
        <w:rPr>
          <w:rFonts w:ascii="Times New Roman" w:hAnsi="Times New Roman"/>
          <w:sz w:val="24"/>
          <w:szCs w:val="24"/>
        </w:rPr>
        <w:t xml:space="preserve"> (отрывок из журнала)</w:t>
      </w:r>
    </w:p>
    <w:p w:rsidR="008A10BA" w:rsidRPr="00666BF3" w:rsidRDefault="008A10BA" w:rsidP="001C4982">
      <w:pPr>
        <w:pStyle w:val="a6"/>
        <w:numPr>
          <w:ilvl w:val="0"/>
          <w:numId w:val="91"/>
        </w:numPr>
        <w:spacing w:after="0" w:line="240" w:lineRule="auto"/>
        <w:rPr>
          <w:rFonts w:ascii="Times New Roman" w:hAnsi="Times New Roman"/>
          <w:sz w:val="24"/>
          <w:szCs w:val="24"/>
        </w:rPr>
      </w:pPr>
      <w:r w:rsidRPr="00666BF3">
        <w:rPr>
          <w:rFonts w:ascii="Times New Roman" w:hAnsi="Times New Roman"/>
          <w:sz w:val="24"/>
          <w:szCs w:val="24"/>
        </w:rPr>
        <w:t xml:space="preserve">БПЛА [Электронный ресурс] - </w:t>
      </w:r>
      <w:hyperlink r:id="rId171" w:history="1">
        <w:r w:rsidRPr="0082391E">
          <w:rPr>
            <w:rStyle w:val="ad"/>
            <w:rFonts w:ascii="Times New Roman" w:hAnsi="Times New Roman"/>
            <w:sz w:val="24"/>
            <w:szCs w:val="24"/>
          </w:rPr>
          <w:t>https://zen.yandex.ru/media/id/5e72555bb22d3c6dcc1e62f6/bpla-5f3164a40d8f01499c73edb6</w:t>
        </w:r>
      </w:hyperlink>
    </w:p>
    <w:p w:rsidR="008A10BA" w:rsidRPr="00666BF3" w:rsidRDefault="008A10BA" w:rsidP="001C4982">
      <w:pPr>
        <w:pStyle w:val="a6"/>
        <w:numPr>
          <w:ilvl w:val="0"/>
          <w:numId w:val="91"/>
        </w:numPr>
        <w:spacing w:after="0" w:line="240" w:lineRule="auto"/>
        <w:rPr>
          <w:rFonts w:ascii="Times New Roman" w:hAnsi="Times New Roman"/>
          <w:sz w:val="24"/>
          <w:szCs w:val="24"/>
        </w:rPr>
      </w:pPr>
      <w:r w:rsidRPr="00666BF3">
        <w:rPr>
          <w:rFonts w:ascii="Times New Roman" w:hAnsi="Times New Roman"/>
          <w:sz w:val="24"/>
          <w:szCs w:val="24"/>
        </w:rPr>
        <w:t xml:space="preserve">Беспилотный аппарат orca [Электронный ресурс] - </w:t>
      </w:r>
      <w:hyperlink r:id="rId172" w:history="1">
        <w:r w:rsidRPr="00666BF3">
          <w:rPr>
            <w:rStyle w:val="ad"/>
            <w:rFonts w:ascii="Times New Roman" w:hAnsi="Times New Roman"/>
            <w:sz w:val="24"/>
            <w:szCs w:val="24"/>
          </w:rPr>
          <w:t>https://profile.ru/news/abroad/vms-ssha-razrabotayut-kompleksnuyu-strategiyu-primeneniya-bespilotnikov-383062/</w:t>
        </w:r>
      </w:hyperlink>
    </w:p>
    <w:p w:rsidR="008A10BA" w:rsidRPr="00666BF3" w:rsidRDefault="008A10BA" w:rsidP="001C4982">
      <w:pPr>
        <w:pStyle w:val="a6"/>
        <w:numPr>
          <w:ilvl w:val="0"/>
          <w:numId w:val="91"/>
        </w:numPr>
        <w:spacing w:after="0" w:line="240" w:lineRule="auto"/>
        <w:jc w:val="both"/>
        <w:rPr>
          <w:sz w:val="24"/>
          <w:szCs w:val="24"/>
        </w:rPr>
      </w:pPr>
      <w:r w:rsidRPr="00666BF3">
        <w:rPr>
          <w:rFonts w:ascii="Times New Roman" w:hAnsi="Times New Roman"/>
          <w:sz w:val="24"/>
          <w:szCs w:val="24"/>
        </w:rPr>
        <w:t xml:space="preserve">Арго [Электронный ресурс] - </w:t>
      </w:r>
      <w:hyperlink r:id="rId173" w:history="1">
        <w:r w:rsidRPr="00666BF3">
          <w:rPr>
            <w:rStyle w:val="ad"/>
            <w:rFonts w:ascii="Times New Roman" w:hAnsi="Times New Roman"/>
            <w:sz w:val="24"/>
            <w:szCs w:val="24"/>
            <w:lang w:val="en-US"/>
          </w:rPr>
          <w:t>https</w:t>
        </w:r>
        <w:r w:rsidRPr="00666BF3">
          <w:rPr>
            <w:rStyle w:val="ad"/>
            <w:rFonts w:ascii="Times New Roman" w:hAnsi="Times New Roman"/>
            <w:sz w:val="24"/>
            <w:szCs w:val="24"/>
          </w:rPr>
          <w:t>://</w:t>
        </w:r>
        <w:r w:rsidRPr="00666BF3">
          <w:rPr>
            <w:rStyle w:val="ad"/>
            <w:rFonts w:ascii="Times New Roman" w:hAnsi="Times New Roman"/>
            <w:sz w:val="24"/>
            <w:szCs w:val="24"/>
            <w:lang w:val="en-US"/>
          </w:rPr>
          <w:t>www</w:t>
        </w:r>
        <w:r w:rsidRPr="00666BF3">
          <w:rPr>
            <w:rStyle w:val="ad"/>
            <w:rFonts w:ascii="Times New Roman" w:hAnsi="Times New Roman"/>
            <w:sz w:val="24"/>
            <w:szCs w:val="24"/>
          </w:rPr>
          <w:t>.</w:t>
        </w:r>
        <w:r w:rsidRPr="00666BF3">
          <w:rPr>
            <w:rStyle w:val="ad"/>
            <w:rFonts w:ascii="Times New Roman" w:hAnsi="Times New Roman"/>
            <w:sz w:val="24"/>
            <w:szCs w:val="24"/>
            <w:lang w:val="en-US"/>
          </w:rPr>
          <w:t>pravda</w:t>
        </w:r>
        <w:r w:rsidRPr="00666BF3">
          <w:rPr>
            <w:rStyle w:val="ad"/>
            <w:rFonts w:ascii="Times New Roman" w:hAnsi="Times New Roman"/>
            <w:sz w:val="24"/>
            <w:szCs w:val="24"/>
          </w:rPr>
          <w:t>.</w:t>
        </w:r>
        <w:r w:rsidRPr="00666BF3">
          <w:rPr>
            <w:rStyle w:val="ad"/>
            <w:rFonts w:ascii="Times New Roman" w:hAnsi="Times New Roman"/>
            <w:sz w:val="24"/>
            <w:szCs w:val="24"/>
            <w:lang w:val="en-US"/>
          </w:rPr>
          <w:t>ru</w:t>
        </w:r>
        <w:r w:rsidRPr="00666BF3">
          <w:rPr>
            <w:rStyle w:val="ad"/>
            <w:rFonts w:ascii="Times New Roman" w:hAnsi="Times New Roman"/>
            <w:sz w:val="24"/>
            <w:szCs w:val="24"/>
          </w:rPr>
          <w:t>/</w:t>
        </w:r>
        <w:r w:rsidRPr="00666BF3">
          <w:rPr>
            <w:rStyle w:val="ad"/>
            <w:rFonts w:ascii="Times New Roman" w:hAnsi="Times New Roman"/>
            <w:sz w:val="24"/>
            <w:szCs w:val="24"/>
            <w:lang w:val="en-US"/>
          </w:rPr>
          <w:t>photo</w:t>
        </w:r>
        <w:r w:rsidRPr="00666BF3">
          <w:rPr>
            <w:rStyle w:val="ad"/>
            <w:rFonts w:ascii="Times New Roman" w:hAnsi="Times New Roman"/>
            <w:sz w:val="24"/>
            <w:szCs w:val="24"/>
          </w:rPr>
          <w:t>/</w:t>
        </w:r>
        <w:r w:rsidRPr="00666BF3">
          <w:rPr>
            <w:rStyle w:val="ad"/>
            <w:rFonts w:ascii="Times New Roman" w:hAnsi="Times New Roman"/>
            <w:sz w:val="24"/>
            <w:szCs w:val="24"/>
            <w:lang w:val="en-US"/>
          </w:rPr>
          <w:t>album</w:t>
        </w:r>
        <w:r w:rsidRPr="00666BF3">
          <w:rPr>
            <w:rStyle w:val="ad"/>
            <w:rFonts w:ascii="Times New Roman" w:hAnsi="Times New Roman"/>
            <w:sz w:val="24"/>
            <w:szCs w:val="24"/>
          </w:rPr>
          <w:t>/22326/</w:t>
        </w:r>
      </w:hyperlink>
    </w:p>
    <w:p w:rsidR="0083035D" w:rsidRDefault="0083035D" w:rsidP="00B02DED">
      <w:pPr>
        <w:pStyle w:val="a6"/>
        <w:shd w:val="clear" w:color="auto" w:fill="FFFFFF"/>
        <w:spacing w:after="0" w:line="240" w:lineRule="auto"/>
        <w:jc w:val="center"/>
        <w:rPr>
          <w:rFonts w:ascii="Times New Roman" w:hAnsi="Times New Roman"/>
          <w:sz w:val="24"/>
          <w:szCs w:val="24"/>
        </w:rPr>
      </w:pPr>
    </w:p>
    <w:p w:rsidR="007C3833" w:rsidRDefault="007C3833" w:rsidP="00B02DED">
      <w:pPr>
        <w:pStyle w:val="a6"/>
        <w:shd w:val="clear" w:color="auto" w:fill="FFFFFF"/>
        <w:spacing w:after="0" w:line="240" w:lineRule="auto"/>
        <w:jc w:val="center"/>
        <w:rPr>
          <w:rFonts w:ascii="Times New Roman" w:hAnsi="Times New Roman"/>
          <w:sz w:val="24"/>
          <w:szCs w:val="24"/>
        </w:rPr>
      </w:pPr>
    </w:p>
    <w:p w:rsidR="007C3833" w:rsidRDefault="007C3833" w:rsidP="007C3833">
      <w:pPr>
        <w:spacing w:after="0" w:line="240" w:lineRule="auto"/>
        <w:jc w:val="center"/>
        <w:rPr>
          <w:rFonts w:ascii="Times New Roman" w:hAnsi="Times New Roman"/>
          <w:b/>
          <w:caps/>
          <w:sz w:val="24"/>
          <w:szCs w:val="24"/>
        </w:rPr>
      </w:pPr>
      <w:r w:rsidRPr="009F11FF">
        <w:rPr>
          <w:rFonts w:ascii="Times New Roman" w:hAnsi="Times New Roman"/>
          <w:b/>
          <w:caps/>
          <w:sz w:val="24"/>
          <w:szCs w:val="24"/>
        </w:rPr>
        <w:lastRenderedPageBreak/>
        <w:t>ПЕРСПЕКТИВНЫЕ Профессии будущего</w:t>
      </w:r>
    </w:p>
    <w:p w:rsidR="007C3833" w:rsidRPr="009F11FF" w:rsidRDefault="007C3833" w:rsidP="007C3833">
      <w:pPr>
        <w:spacing w:after="0" w:line="240" w:lineRule="auto"/>
        <w:jc w:val="center"/>
        <w:rPr>
          <w:rFonts w:ascii="Times New Roman" w:hAnsi="Times New Roman"/>
          <w:b/>
          <w:caps/>
          <w:sz w:val="24"/>
          <w:szCs w:val="24"/>
        </w:rPr>
      </w:pPr>
    </w:p>
    <w:p w:rsidR="007C3833" w:rsidRPr="00CE183D" w:rsidRDefault="007C3833" w:rsidP="007C3833">
      <w:pPr>
        <w:spacing w:after="0" w:line="240" w:lineRule="auto"/>
        <w:jc w:val="right"/>
        <w:rPr>
          <w:rFonts w:ascii="Times New Roman" w:hAnsi="Times New Roman"/>
          <w:i/>
          <w:sz w:val="24"/>
          <w:szCs w:val="24"/>
        </w:rPr>
      </w:pPr>
      <w:r w:rsidRPr="00CE183D">
        <w:rPr>
          <w:rFonts w:ascii="Times New Roman" w:hAnsi="Times New Roman"/>
          <w:i/>
          <w:sz w:val="24"/>
          <w:szCs w:val="24"/>
        </w:rPr>
        <w:t>Махенько Даниил Вачикович</w:t>
      </w:r>
    </w:p>
    <w:p w:rsidR="007C3833" w:rsidRPr="00CE183D" w:rsidRDefault="007C3833" w:rsidP="007C3833">
      <w:pPr>
        <w:spacing w:after="0" w:line="240" w:lineRule="auto"/>
        <w:ind w:right="-1"/>
        <w:jc w:val="right"/>
        <w:rPr>
          <w:rFonts w:ascii="Times New Roman" w:hAnsi="Times New Roman"/>
          <w:bCs/>
          <w:i/>
          <w:sz w:val="24"/>
          <w:szCs w:val="24"/>
        </w:rPr>
      </w:pPr>
      <w:r w:rsidRPr="00CE183D">
        <w:rPr>
          <w:rFonts w:ascii="Times New Roman" w:hAnsi="Times New Roman"/>
          <w:bCs/>
          <w:i/>
          <w:sz w:val="24"/>
          <w:szCs w:val="24"/>
        </w:rPr>
        <w:t>студент 2 курса</w:t>
      </w:r>
    </w:p>
    <w:p w:rsidR="007C3833" w:rsidRDefault="007C3833" w:rsidP="007C3833">
      <w:pPr>
        <w:spacing w:after="0" w:line="240" w:lineRule="auto"/>
        <w:ind w:right="-1"/>
        <w:jc w:val="right"/>
        <w:rPr>
          <w:rFonts w:ascii="Times New Roman" w:hAnsi="Times New Roman"/>
          <w:bCs/>
          <w:i/>
          <w:sz w:val="24"/>
          <w:szCs w:val="24"/>
        </w:rPr>
      </w:pPr>
      <w:r w:rsidRPr="00CE183D">
        <w:rPr>
          <w:rFonts w:ascii="Times New Roman" w:hAnsi="Times New Roman"/>
          <w:bCs/>
          <w:i/>
          <w:sz w:val="24"/>
          <w:szCs w:val="24"/>
        </w:rPr>
        <w:t>специаль</w:t>
      </w:r>
      <w:r w:rsidR="00FE4367">
        <w:rPr>
          <w:rFonts w:ascii="Times New Roman" w:hAnsi="Times New Roman"/>
          <w:bCs/>
          <w:i/>
          <w:sz w:val="24"/>
          <w:szCs w:val="24"/>
        </w:rPr>
        <w:t>ности 09.02.03 Программирование</w:t>
      </w:r>
    </w:p>
    <w:p w:rsidR="007C3833" w:rsidRPr="00CE183D" w:rsidRDefault="007C3833" w:rsidP="007C3833">
      <w:pPr>
        <w:spacing w:after="0" w:line="240" w:lineRule="auto"/>
        <w:ind w:right="-1"/>
        <w:jc w:val="right"/>
        <w:rPr>
          <w:rFonts w:ascii="Times New Roman" w:hAnsi="Times New Roman"/>
          <w:bCs/>
          <w:i/>
          <w:sz w:val="24"/>
          <w:szCs w:val="24"/>
        </w:rPr>
      </w:pPr>
      <w:r w:rsidRPr="00CE183D">
        <w:rPr>
          <w:rFonts w:ascii="Times New Roman" w:hAnsi="Times New Roman"/>
          <w:bCs/>
          <w:i/>
          <w:sz w:val="24"/>
          <w:szCs w:val="24"/>
        </w:rPr>
        <w:t>в компьютерных системах</w:t>
      </w:r>
    </w:p>
    <w:p w:rsidR="007C3833" w:rsidRPr="00CE183D" w:rsidRDefault="007C3833" w:rsidP="007C3833">
      <w:pPr>
        <w:spacing w:after="0" w:line="240" w:lineRule="auto"/>
        <w:ind w:right="-1"/>
        <w:jc w:val="right"/>
        <w:rPr>
          <w:rFonts w:ascii="Times New Roman" w:hAnsi="Times New Roman"/>
          <w:bCs/>
          <w:i/>
          <w:sz w:val="24"/>
          <w:szCs w:val="24"/>
        </w:rPr>
      </w:pPr>
      <w:r w:rsidRPr="00CE183D">
        <w:rPr>
          <w:rFonts w:ascii="Times New Roman" w:hAnsi="Times New Roman"/>
          <w:bCs/>
          <w:i/>
          <w:sz w:val="24"/>
          <w:szCs w:val="24"/>
        </w:rPr>
        <w:t>научный руководитель О.Н. Вепрева</w:t>
      </w:r>
    </w:p>
    <w:p w:rsidR="007C3833" w:rsidRPr="00CE183D" w:rsidRDefault="00882A2A" w:rsidP="007C3833">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7C3833" w:rsidRDefault="007C3833" w:rsidP="007C3833">
      <w:pPr>
        <w:shd w:val="clear" w:color="auto" w:fill="FFFFFF"/>
        <w:spacing w:after="0" w:line="240" w:lineRule="auto"/>
        <w:ind w:firstLine="709"/>
        <w:jc w:val="both"/>
        <w:rPr>
          <w:rFonts w:ascii="Times New Roman" w:hAnsi="Times New Roman"/>
          <w:iCs/>
          <w:sz w:val="24"/>
          <w:szCs w:val="24"/>
        </w:rPr>
      </w:pP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iCs/>
          <w:sz w:val="24"/>
          <w:szCs w:val="24"/>
        </w:rPr>
        <w:t xml:space="preserve">Еще недавно наиболее перспективными направлениями в выборе профессии считались журналистика, программирование и экономика. Но уже современное состояние общества показывает, что </w:t>
      </w:r>
      <w:r w:rsidRPr="009F11FF">
        <w:rPr>
          <w:rFonts w:ascii="Times New Roman" w:hAnsi="Times New Roman"/>
          <w:sz w:val="24"/>
          <w:szCs w:val="24"/>
        </w:rPr>
        <w:t>бизнес все больше уходит от классических форм в сторону удаленной работы и найма сотрудников на фрилансе. Специалистов ищут либо на постоянную работу, либо проектно под конкретные задачи. Возможно, что все профессии связанные с интеллектуальным трудом могут перейти на дистанционный формат. Уже сейчас мы сталкиваемся с тем, что можно проконсультироваться с врачами онлайн из другого города, стало привычным дистанционное обучение, если необходимо настроить интернет, то и здесь есть техническая поддержка по телефону или онлайн.</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Многие профессии станут неактуальными. Технологии развиваются, машины становятся умнее и самостоятельнее. Автоматизированные системы и приборы успешно заменят целый пласт специалистов.В связи с этим, возникла цель исследования  — какие профессии будут востребованы через несколько лет и какие навыки и знания будут нужны, чтобы быть конкурентоспособным.</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 xml:space="preserve">Несомненно, востребованными будут профессии связанные с интернет-деятельностью. По данным справочника «Атлас новых профессий» бизнес-школы «Сколково», можно сделать выводы, что до 2030 года появятся 188 новых профессий и исчезнут 57 существующих. Более того, 65% тех, кто сейчас учится в школе или в вузе, займут должности, которых пока что не существует. </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Совсем скоро весь мир будет роботизирован. Это придет намного раньше, чем многие думают. Информационные технологии развиваются чрезвычайно стремительно.</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 xml:space="preserve">Многие профессии станут неактуальными. Автоматизированные системы и приборы успешно заменят целый пласт специалистов.Ученые, специалисты в области рынка труда провели ряд аналитических исследований ипришли к выводу, что рынок нуждается в новых умениях, для этого будут созданы новые профессии, а часть профессий вообще исчезнут, остальные изменятся и очень сильно. </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Например, под исчезновение могут попасть профессии переводчика, водителей маршрутов, кассиров.</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Переводчиков могут заменить специальные приборы, переводящего слова людей в режиме реального времени. Алгоритмы, системы переводов постоянно совершенствуются. То там, то здесь всплывают новости о создании такого оборудования. В скором будущем, вполне реально, достаточно будет взять такой прибор, включить его и понимать, что говорит иностранец.</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Уже в настоящее время есть пилотные проекты машин, которые в ближайшее будущее будут перевозить людей по маршруту без водителя. Такой проект намечен на запуск в 2024 году.</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В городе Элисте в прошлом году появились кассы самообслуживания в гипер- магазине «Магнит», которые работают без кассиров.</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Участь остаться безработным грозит, по оценкам специалистам, людям следующих профессий:</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 xml:space="preserve">Трансформирование ждет многие специальности. Например, изменения предстоят в работе учителей. Им нужно будет переформатировать свою работу и подстроиться под </w:t>
      </w:r>
      <w:r w:rsidRPr="009F11FF">
        <w:rPr>
          <w:rFonts w:ascii="Times New Roman" w:hAnsi="Times New Roman"/>
          <w:sz w:val="24"/>
          <w:szCs w:val="24"/>
        </w:rPr>
        <w:lastRenderedPageBreak/>
        <w:t>новые реалии, в частности, урок будет вестись не в привычном ныне режиме, а в виде трансляции в режиме онлайн.</w:t>
      </w:r>
    </w:p>
    <w:p w:rsidR="007C3833" w:rsidRDefault="007C3833" w:rsidP="00CD768F">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Сопоставим востребованные профессии связанные с интернет-деятельностью, необходимые знания и предполагаемую зарплату, для профессий будущего, смотрите таблицу 1.</w:t>
      </w:r>
    </w:p>
    <w:p w:rsidR="007C3833" w:rsidRPr="009F11FF" w:rsidRDefault="007C3833" w:rsidP="00CD768F">
      <w:pPr>
        <w:shd w:val="clear" w:color="auto" w:fill="FFFFFF"/>
        <w:spacing w:after="0" w:line="240" w:lineRule="auto"/>
        <w:ind w:firstLine="709"/>
        <w:jc w:val="center"/>
        <w:rPr>
          <w:rFonts w:ascii="Times New Roman" w:hAnsi="Times New Roman"/>
          <w:sz w:val="24"/>
          <w:szCs w:val="24"/>
        </w:rPr>
      </w:pPr>
      <w:r w:rsidRPr="009F11FF">
        <w:rPr>
          <w:rFonts w:ascii="Times New Roman" w:hAnsi="Times New Roman"/>
          <w:sz w:val="24"/>
          <w:szCs w:val="24"/>
        </w:rPr>
        <w:t>Таблица 1. Востребованные профессии в ближайшие 5 лет</w:t>
      </w:r>
    </w:p>
    <w:tbl>
      <w:tblPr>
        <w:tblStyle w:val="af0"/>
        <w:tblW w:w="0" w:type="auto"/>
        <w:tblLook w:val="04A0"/>
      </w:tblPr>
      <w:tblGrid>
        <w:gridCol w:w="475"/>
        <w:gridCol w:w="1610"/>
        <w:gridCol w:w="2542"/>
        <w:gridCol w:w="2982"/>
        <w:gridCol w:w="1713"/>
      </w:tblGrid>
      <w:tr w:rsidR="007C3833" w:rsidRPr="009F11FF" w:rsidTr="00FE4367">
        <w:tc>
          <w:tcPr>
            <w:tcW w:w="475" w:type="dxa"/>
          </w:tcPr>
          <w:p w:rsidR="007C3833" w:rsidRPr="009F11FF" w:rsidRDefault="007C3833" w:rsidP="00F34052">
            <w:pPr>
              <w:jc w:val="center"/>
              <w:rPr>
                <w:rFonts w:ascii="Times New Roman" w:hAnsi="Times New Roman"/>
                <w:sz w:val="24"/>
                <w:szCs w:val="24"/>
              </w:rPr>
            </w:pPr>
            <w:r w:rsidRPr="009F11FF">
              <w:rPr>
                <w:rFonts w:ascii="Times New Roman" w:hAnsi="Times New Roman"/>
                <w:sz w:val="24"/>
                <w:szCs w:val="24"/>
              </w:rPr>
              <w:t>№</w:t>
            </w:r>
          </w:p>
        </w:tc>
        <w:tc>
          <w:tcPr>
            <w:tcW w:w="1610" w:type="dxa"/>
          </w:tcPr>
          <w:p w:rsidR="007C3833" w:rsidRPr="009F11FF" w:rsidRDefault="007C3833" w:rsidP="00F34052">
            <w:pPr>
              <w:jc w:val="center"/>
              <w:rPr>
                <w:rFonts w:ascii="Times New Roman" w:hAnsi="Times New Roman"/>
                <w:sz w:val="24"/>
                <w:szCs w:val="24"/>
              </w:rPr>
            </w:pPr>
            <w:r w:rsidRPr="009F11FF">
              <w:rPr>
                <w:rFonts w:ascii="Times New Roman" w:hAnsi="Times New Roman"/>
                <w:sz w:val="24"/>
                <w:szCs w:val="24"/>
              </w:rPr>
              <w:t>Название профессии</w:t>
            </w:r>
          </w:p>
        </w:tc>
        <w:tc>
          <w:tcPr>
            <w:tcW w:w="2542" w:type="dxa"/>
          </w:tcPr>
          <w:p w:rsidR="007C3833" w:rsidRPr="009F11FF" w:rsidRDefault="007C3833" w:rsidP="00F34052">
            <w:pPr>
              <w:jc w:val="center"/>
              <w:rPr>
                <w:rFonts w:ascii="Times New Roman" w:hAnsi="Times New Roman"/>
                <w:sz w:val="24"/>
                <w:szCs w:val="24"/>
              </w:rPr>
            </w:pPr>
            <w:r w:rsidRPr="009F11FF">
              <w:rPr>
                <w:rFonts w:ascii="Times New Roman" w:hAnsi="Times New Roman"/>
                <w:sz w:val="24"/>
                <w:szCs w:val="24"/>
              </w:rPr>
              <w:t>Вид деятельности</w:t>
            </w:r>
          </w:p>
        </w:tc>
        <w:tc>
          <w:tcPr>
            <w:tcW w:w="2982" w:type="dxa"/>
          </w:tcPr>
          <w:p w:rsidR="007C3833" w:rsidRPr="009F11FF" w:rsidRDefault="007C3833" w:rsidP="00F34052">
            <w:pPr>
              <w:jc w:val="center"/>
              <w:rPr>
                <w:rFonts w:ascii="Times New Roman" w:hAnsi="Times New Roman"/>
                <w:sz w:val="24"/>
                <w:szCs w:val="24"/>
              </w:rPr>
            </w:pPr>
            <w:r w:rsidRPr="009F11FF">
              <w:rPr>
                <w:rFonts w:ascii="Times New Roman" w:hAnsi="Times New Roman"/>
                <w:sz w:val="24"/>
                <w:szCs w:val="24"/>
              </w:rPr>
              <w:t>Навыки</w:t>
            </w:r>
          </w:p>
        </w:tc>
        <w:tc>
          <w:tcPr>
            <w:tcW w:w="1713" w:type="dxa"/>
          </w:tcPr>
          <w:p w:rsidR="007C3833" w:rsidRPr="009F11FF" w:rsidRDefault="007C3833" w:rsidP="00F34052">
            <w:pPr>
              <w:jc w:val="center"/>
              <w:rPr>
                <w:rFonts w:ascii="Times New Roman" w:hAnsi="Times New Roman"/>
                <w:sz w:val="24"/>
                <w:szCs w:val="24"/>
              </w:rPr>
            </w:pPr>
            <w:r w:rsidRPr="009F11FF">
              <w:rPr>
                <w:rFonts w:ascii="Times New Roman" w:hAnsi="Times New Roman"/>
                <w:sz w:val="24"/>
                <w:szCs w:val="24"/>
              </w:rPr>
              <w:t>Зарплата</w:t>
            </w:r>
          </w:p>
        </w:tc>
      </w:tr>
      <w:tr w:rsidR="007C3833" w:rsidRPr="009F11FF" w:rsidTr="00FE4367">
        <w:tc>
          <w:tcPr>
            <w:tcW w:w="475"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1</w:t>
            </w:r>
          </w:p>
        </w:tc>
        <w:tc>
          <w:tcPr>
            <w:tcW w:w="1610" w:type="dxa"/>
          </w:tcPr>
          <w:p w:rsidR="007C3833" w:rsidRPr="009F11FF" w:rsidRDefault="007C3833" w:rsidP="00F34052">
            <w:pPr>
              <w:rPr>
                <w:rFonts w:ascii="Times New Roman" w:hAnsi="Times New Roman"/>
                <w:sz w:val="24"/>
                <w:szCs w:val="24"/>
              </w:rPr>
            </w:pPr>
            <w:r w:rsidRPr="009F11FF">
              <w:rPr>
                <w:rFonts w:ascii="Times New Roman" w:hAnsi="Times New Roman"/>
                <w:sz w:val="24"/>
                <w:szCs w:val="24"/>
              </w:rPr>
              <w:t>Интернет-маркетолог</w:t>
            </w:r>
          </w:p>
        </w:tc>
        <w:tc>
          <w:tcPr>
            <w:tcW w:w="2542"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работает с информацией на сайтах, в мессенджерах,  обновляет ленту Инстаграм, общается с общественностью.</w:t>
            </w:r>
          </w:p>
        </w:tc>
        <w:tc>
          <w:tcPr>
            <w:tcW w:w="2982" w:type="dxa"/>
          </w:tcPr>
          <w:p w:rsidR="007C3833" w:rsidRPr="009F11FF" w:rsidRDefault="007C3833" w:rsidP="00F34052">
            <w:pPr>
              <w:pStyle w:val="a7"/>
              <w:shd w:val="clear" w:color="auto" w:fill="FFFFFF"/>
              <w:spacing w:before="0" w:after="0"/>
            </w:pPr>
            <w:r w:rsidRPr="009F11FF">
              <w:rPr>
                <w:color w:val="262A2B"/>
              </w:rPr>
              <w:t xml:space="preserve">разбирается в различных видах интернет-рекламы, умеет построить воронку продаж, автоматизировать процессы и выстроить коммуникацию с клиентом онлайн </w:t>
            </w:r>
          </w:p>
        </w:tc>
        <w:tc>
          <w:tcPr>
            <w:tcW w:w="1713" w:type="dxa"/>
          </w:tcPr>
          <w:p w:rsidR="007C3833" w:rsidRPr="009F11FF" w:rsidRDefault="007C3833" w:rsidP="00F34052">
            <w:pPr>
              <w:rPr>
                <w:rFonts w:ascii="Times New Roman" w:hAnsi="Times New Roman"/>
                <w:sz w:val="24"/>
                <w:szCs w:val="24"/>
              </w:rPr>
            </w:pPr>
            <w:r w:rsidRPr="009F11FF">
              <w:rPr>
                <w:rFonts w:ascii="Times New Roman" w:hAnsi="Times New Roman"/>
                <w:sz w:val="24"/>
                <w:szCs w:val="24"/>
              </w:rPr>
              <w:t>80 т.р-300 т.р.</w:t>
            </w:r>
          </w:p>
        </w:tc>
      </w:tr>
      <w:tr w:rsidR="007C3833" w:rsidRPr="009F11FF" w:rsidTr="00FE4367">
        <w:tc>
          <w:tcPr>
            <w:tcW w:w="475"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2</w:t>
            </w:r>
          </w:p>
        </w:tc>
        <w:tc>
          <w:tcPr>
            <w:tcW w:w="1610" w:type="dxa"/>
          </w:tcPr>
          <w:p w:rsidR="007C3833" w:rsidRPr="009F11FF" w:rsidRDefault="007C3833" w:rsidP="00F34052">
            <w:pPr>
              <w:pStyle w:val="3"/>
              <w:shd w:val="clear" w:color="auto" w:fill="FFFFFF"/>
              <w:spacing w:before="0"/>
              <w:outlineLvl w:val="2"/>
            </w:pPr>
            <w:r w:rsidRPr="009F11FF">
              <w:rPr>
                <w:color w:val="000000" w:themeColor="text1"/>
              </w:rPr>
              <w:t>Специалист по интернет-рекламе</w:t>
            </w:r>
          </w:p>
        </w:tc>
        <w:tc>
          <w:tcPr>
            <w:tcW w:w="2542"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занимается непосредственной настройкой рекламных кампаний.</w:t>
            </w:r>
          </w:p>
        </w:tc>
        <w:tc>
          <w:tcPr>
            <w:tcW w:w="2982"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 xml:space="preserve">работает с одним из источников трафика: </w:t>
            </w:r>
            <w:r w:rsidRPr="009F11FF">
              <w:rPr>
                <w:rStyle w:val="ac"/>
                <w:rFonts w:ascii="Times New Roman" w:hAnsi="Times New Roman"/>
                <w:color w:val="262A2B"/>
                <w:sz w:val="24"/>
                <w:szCs w:val="24"/>
              </w:rPr>
              <w:t>таргетированная, контекстная или любая другая реклама</w:t>
            </w:r>
          </w:p>
        </w:tc>
        <w:tc>
          <w:tcPr>
            <w:tcW w:w="1713"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60</w:t>
            </w:r>
            <w:r w:rsidRPr="009F11FF">
              <w:rPr>
                <w:rFonts w:ascii="Times New Roman" w:hAnsi="Times New Roman"/>
                <w:sz w:val="24"/>
                <w:szCs w:val="24"/>
              </w:rPr>
              <w:t xml:space="preserve"> т.р.</w:t>
            </w:r>
            <w:r w:rsidRPr="009F11FF">
              <w:rPr>
                <w:rFonts w:ascii="Times New Roman" w:hAnsi="Times New Roman"/>
                <w:color w:val="262A2B"/>
                <w:sz w:val="24"/>
                <w:szCs w:val="24"/>
              </w:rPr>
              <w:t xml:space="preserve"> в офис</w:t>
            </w:r>
            <w:r>
              <w:rPr>
                <w:rFonts w:ascii="Times New Roman" w:hAnsi="Times New Roman"/>
                <w:color w:val="262A2B"/>
                <w:sz w:val="24"/>
                <w:szCs w:val="24"/>
              </w:rPr>
              <w:t>е</w:t>
            </w:r>
            <w:r w:rsidRPr="009F11FF">
              <w:rPr>
                <w:rFonts w:ascii="Times New Roman" w:hAnsi="Times New Roman"/>
                <w:color w:val="262A2B"/>
                <w:sz w:val="24"/>
                <w:szCs w:val="24"/>
              </w:rPr>
              <w:t>. от 10</w:t>
            </w:r>
            <w:r w:rsidRPr="009F11FF">
              <w:rPr>
                <w:rFonts w:ascii="Times New Roman" w:hAnsi="Times New Roman"/>
                <w:sz w:val="24"/>
                <w:szCs w:val="24"/>
              </w:rPr>
              <w:t xml:space="preserve"> т.р. з</w:t>
            </w:r>
            <w:r w:rsidRPr="009F11FF">
              <w:rPr>
                <w:rFonts w:ascii="Times New Roman" w:hAnsi="Times New Roman"/>
                <w:color w:val="262A2B"/>
                <w:sz w:val="24"/>
                <w:szCs w:val="24"/>
              </w:rPr>
              <w:t>а 1 клиента.</w:t>
            </w:r>
          </w:p>
        </w:tc>
      </w:tr>
      <w:tr w:rsidR="007C3833" w:rsidRPr="009F11FF" w:rsidTr="00FE4367">
        <w:tc>
          <w:tcPr>
            <w:tcW w:w="475"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3</w:t>
            </w:r>
          </w:p>
        </w:tc>
        <w:tc>
          <w:tcPr>
            <w:tcW w:w="1610" w:type="dxa"/>
          </w:tcPr>
          <w:p w:rsidR="007C3833" w:rsidRPr="009F11FF" w:rsidRDefault="007C3833" w:rsidP="00F34052">
            <w:pPr>
              <w:pStyle w:val="3"/>
              <w:shd w:val="clear" w:color="auto" w:fill="FFFFFF"/>
              <w:spacing w:before="0"/>
              <w:outlineLvl w:val="2"/>
            </w:pPr>
            <w:r w:rsidRPr="009F11FF">
              <w:rPr>
                <w:color w:val="262A2B"/>
              </w:rPr>
              <w:t>Веб-разработчик</w:t>
            </w:r>
          </w:p>
        </w:tc>
        <w:tc>
          <w:tcPr>
            <w:tcW w:w="2542"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подготавливает площадку, на которую покупателя будут вести. разрабатывает веб-сайт.</w:t>
            </w:r>
          </w:p>
        </w:tc>
        <w:tc>
          <w:tcPr>
            <w:tcW w:w="2982"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занимается только разработкой интерфейсов (фронтенд),</w:t>
            </w:r>
            <w:r>
              <w:rPr>
                <w:rFonts w:ascii="Times New Roman" w:hAnsi="Times New Roman"/>
                <w:color w:val="262A2B"/>
                <w:sz w:val="24"/>
                <w:szCs w:val="24"/>
              </w:rPr>
              <w:t xml:space="preserve"> </w:t>
            </w:r>
            <w:r w:rsidRPr="009F11FF">
              <w:rPr>
                <w:rFonts w:ascii="Times New Roman" w:hAnsi="Times New Roman"/>
                <w:color w:val="262A2B"/>
                <w:sz w:val="24"/>
                <w:szCs w:val="24"/>
              </w:rPr>
              <w:t>программирует техническую составляющую (бэкэнд) и  создает сайты на конструкторах.</w:t>
            </w:r>
          </w:p>
        </w:tc>
        <w:tc>
          <w:tcPr>
            <w:tcW w:w="1713" w:type="dxa"/>
          </w:tcPr>
          <w:p w:rsidR="007C3833" w:rsidRPr="009F11FF" w:rsidRDefault="007C3833" w:rsidP="00F34052">
            <w:pPr>
              <w:rPr>
                <w:rFonts w:ascii="Times New Roman" w:hAnsi="Times New Roman"/>
                <w:color w:val="262A2B"/>
                <w:sz w:val="24"/>
                <w:szCs w:val="24"/>
              </w:rPr>
            </w:pPr>
            <w:r w:rsidRPr="009F11FF">
              <w:rPr>
                <w:rFonts w:ascii="Times New Roman" w:hAnsi="Times New Roman"/>
                <w:color w:val="262A2B"/>
                <w:sz w:val="24"/>
                <w:szCs w:val="24"/>
              </w:rPr>
              <w:t>80</w:t>
            </w:r>
            <w:r w:rsidRPr="009F11FF">
              <w:rPr>
                <w:rFonts w:ascii="Times New Roman" w:hAnsi="Times New Roman"/>
                <w:sz w:val="24"/>
                <w:szCs w:val="24"/>
              </w:rPr>
              <w:t xml:space="preserve"> т.р. </w:t>
            </w:r>
            <w:r w:rsidRPr="009F11FF">
              <w:rPr>
                <w:rFonts w:ascii="Times New Roman" w:hAnsi="Times New Roman"/>
                <w:color w:val="262A2B"/>
                <w:sz w:val="24"/>
                <w:szCs w:val="24"/>
              </w:rPr>
              <w:t>в офисе.</w:t>
            </w:r>
          </w:p>
          <w:p w:rsidR="007C3833" w:rsidRPr="009F11FF" w:rsidRDefault="007C3833" w:rsidP="00F34052">
            <w:pPr>
              <w:pStyle w:val="a7"/>
              <w:shd w:val="clear" w:color="auto" w:fill="FFFFFF"/>
              <w:spacing w:before="0" w:after="0"/>
            </w:pPr>
            <w:r w:rsidRPr="009F11FF">
              <w:rPr>
                <w:color w:val="262A2B"/>
              </w:rPr>
              <w:t>25</w:t>
            </w:r>
            <w:r w:rsidRPr="009F11FF">
              <w:t xml:space="preserve"> т.р. </w:t>
            </w:r>
            <w:r w:rsidRPr="009F11FF">
              <w:rPr>
                <w:color w:val="262A2B"/>
              </w:rPr>
              <w:t>за один проект на фрилансе.</w:t>
            </w:r>
          </w:p>
        </w:tc>
      </w:tr>
      <w:tr w:rsidR="007C3833" w:rsidRPr="009F11FF" w:rsidTr="00FE4367">
        <w:tc>
          <w:tcPr>
            <w:tcW w:w="475"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4</w:t>
            </w:r>
          </w:p>
        </w:tc>
        <w:tc>
          <w:tcPr>
            <w:tcW w:w="1610"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Программист мобильных приложений</w:t>
            </w:r>
          </w:p>
        </w:tc>
        <w:tc>
          <w:tcPr>
            <w:tcW w:w="2542"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разрабатывает приложения</w:t>
            </w:r>
          </w:p>
        </w:tc>
        <w:tc>
          <w:tcPr>
            <w:tcW w:w="2982" w:type="dxa"/>
          </w:tcPr>
          <w:p w:rsidR="007C3833" w:rsidRPr="009F11FF" w:rsidRDefault="007C3833" w:rsidP="00F34052">
            <w:pPr>
              <w:rPr>
                <w:rStyle w:val="ac"/>
                <w:rFonts w:ascii="Times New Roman" w:hAnsi="Times New Roman"/>
                <w:b w:val="0"/>
                <w:color w:val="262A2B"/>
                <w:sz w:val="24"/>
                <w:szCs w:val="24"/>
              </w:rPr>
            </w:pPr>
            <w:r w:rsidRPr="009F11FF">
              <w:rPr>
                <w:rFonts w:ascii="Times New Roman" w:hAnsi="Times New Roman"/>
                <w:color w:val="262A2B"/>
                <w:sz w:val="24"/>
                <w:szCs w:val="24"/>
              </w:rPr>
              <w:t xml:space="preserve">Умение работать с кодом и разрабатывать </w:t>
            </w:r>
            <w:r w:rsidRPr="009F11FF">
              <w:rPr>
                <w:rStyle w:val="ac"/>
                <w:rFonts w:ascii="Times New Roman" w:hAnsi="Times New Roman"/>
                <w:color w:val="262A2B"/>
                <w:sz w:val="24"/>
                <w:szCs w:val="24"/>
              </w:rPr>
              <w:t>мобильные</w:t>
            </w:r>
          </w:p>
          <w:p w:rsidR="007C3833" w:rsidRPr="009F11FF" w:rsidRDefault="007C3833" w:rsidP="00F34052">
            <w:pPr>
              <w:rPr>
                <w:rFonts w:ascii="Times New Roman" w:hAnsi="Times New Roman"/>
                <w:sz w:val="24"/>
                <w:szCs w:val="24"/>
              </w:rPr>
            </w:pPr>
            <w:r w:rsidRPr="009F11FF">
              <w:rPr>
                <w:rStyle w:val="ac"/>
                <w:rFonts w:ascii="Times New Roman" w:hAnsi="Times New Roman"/>
                <w:color w:val="262A2B"/>
                <w:sz w:val="24"/>
                <w:szCs w:val="24"/>
              </w:rPr>
              <w:t>приложения под iOS и Android.</w:t>
            </w:r>
          </w:p>
        </w:tc>
        <w:tc>
          <w:tcPr>
            <w:tcW w:w="1713" w:type="dxa"/>
          </w:tcPr>
          <w:p w:rsidR="007C3833" w:rsidRPr="009F11FF" w:rsidRDefault="007C3833" w:rsidP="00F34052">
            <w:pPr>
              <w:rPr>
                <w:rFonts w:ascii="Times New Roman" w:hAnsi="Times New Roman"/>
                <w:color w:val="262A2B"/>
                <w:sz w:val="24"/>
                <w:szCs w:val="24"/>
              </w:rPr>
            </w:pPr>
            <w:r w:rsidRPr="009F11FF">
              <w:rPr>
                <w:rFonts w:ascii="Times New Roman" w:hAnsi="Times New Roman"/>
                <w:color w:val="262A2B"/>
                <w:sz w:val="24"/>
                <w:szCs w:val="24"/>
              </w:rPr>
              <w:t>от 120</w:t>
            </w:r>
            <w:r w:rsidRPr="009F11FF">
              <w:rPr>
                <w:rFonts w:ascii="Times New Roman" w:hAnsi="Times New Roman"/>
                <w:sz w:val="24"/>
                <w:szCs w:val="24"/>
              </w:rPr>
              <w:t xml:space="preserve"> т.р.</w:t>
            </w:r>
            <w:r w:rsidRPr="009F11FF">
              <w:rPr>
                <w:rFonts w:ascii="Times New Roman" w:hAnsi="Times New Roman"/>
                <w:color w:val="262A2B"/>
                <w:sz w:val="24"/>
                <w:szCs w:val="24"/>
              </w:rPr>
              <w:t xml:space="preserve"> в офисе.</w:t>
            </w:r>
          </w:p>
          <w:p w:rsidR="007C3833" w:rsidRPr="009F11FF" w:rsidRDefault="007C3833" w:rsidP="00F34052">
            <w:pPr>
              <w:pStyle w:val="a7"/>
              <w:shd w:val="clear" w:color="auto" w:fill="FFFFFF"/>
              <w:spacing w:before="0" w:after="0"/>
            </w:pPr>
            <w:r w:rsidRPr="009F11FF">
              <w:rPr>
                <w:color w:val="262A2B"/>
              </w:rPr>
              <w:t>от 40</w:t>
            </w:r>
            <w:r w:rsidRPr="009F11FF">
              <w:t>т.р.</w:t>
            </w:r>
            <w:r w:rsidRPr="009F11FF">
              <w:rPr>
                <w:color w:val="262A2B"/>
              </w:rPr>
              <w:t xml:space="preserve"> за один проект на фрилансе.</w:t>
            </w:r>
          </w:p>
        </w:tc>
      </w:tr>
    </w:tbl>
    <w:p w:rsidR="007C3833" w:rsidRDefault="007C3833" w:rsidP="007C3833">
      <w:pPr>
        <w:shd w:val="clear" w:color="auto" w:fill="FFFFFF"/>
        <w:spacing w:after="0" w:line="240" w:lineRule="auto"/>
        <w:ind w:firstLine="709"/>
        <w:jc w:val="both"/>
        <w:rPr>
          <w:rFonts w:ascii="Times New Roman" w:hAnsi="Times New Roman"/>
          <w:sz w:val="24"/>
          <w:szCs w:val="24"/>
        </w:rPr>
      </w:pPr>
    </w:p>
    <w:p w:rsidR="007C3833" w:rsidRDefault="007C3833" w:rsidP="00CD768F">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С 2025 года появятся профессии будущего. Эксперты прогнозируют существенный рост рынка VR-устройств. Миллионы людей будут проводить большую часть свободного времени в виртуальной реальности, которую и будут проектировать дизайнеры нового поколения, поэтому возможно уже в скором времени появятся новые направления, смотрите таблицу 2.</w:t>
      </w:r>
    </w:p>
    <w:p w:rsidR="007C3833" w:rsidRPr="009F11FF" w:rsidRDefault="007C3833" w:rsidP="00CD768F">
      <w:pPr>
        <w:spacing w:after="0" w:line="240" w:lineRule="auto"/>
        <w:jc w:val="center"/>
        <w:rPr>
          <w:rFonts w:ascii="Times New Roman" w:hAnsi="Times New Roman"/>
          <w:sz w:val="24"/>
          <w:szCs w:val="24"/>
        </w:rPr>
      </w:pPr>
      <w:r w:rsidRPr="009F11FF">
        <w:rPr>
          <w:rFonts w:ascii="Times New Roman" w:hAnsi="Times New Roman"/>
          <w:sz w:val="24"/>
          <w:szCs w:val="24"/>
        </w:rPr>
        <w:t>Таблица 2. Новые профессии будущего</w:t>
      </w:r>
    </w:p>
    <w:tbl>
      <w:tblPr>
        <w:tblStyle w:val="af0"/>
        <w:tblW w:w="0" w:type="auto"/>
        <w:tblLook w:val="04A0"/>
      </w:tblPr>
      <w:tblGrid>
        <w:gridCol w:w="3281"/>
        <w:gridCol w:w="2472"/>
        <w:gridCol w:w="3569"/>
      </w:tblGrid>
      <w:tr w:rsidR="007C3833" w:rsidRPr="009F11FF" w:rsidTr="00FE4367">
        <w:tc>
          <w:tcPr>
            <w:tcW w:w="3281"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Название профессии</w:t>
            </w:r>
          </w:p>
        </w:tc>
        <w:tc>
          <w:tcPr>
            <w:tcW w:w="2472"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Знания и умения</w:t>
            </w:r>
          </w:p>
        </w:tc>
        <w:tc>
          <w:tcPr>
            <w:tcW w:w="3569" w:type="dxa"/>
          </w:tcPr>
          <w:p w:rsidR="007C3833" w:rsidRPr="009F11FF" w:rsidRDefault="007C3833" w:rsidP="00F34052">
            <w:pPr>
              <w:jc w:val="both"/>
              <w:rPr>
                <w:rFonts w:ascii="Times New Roman" w:hAnsi="Times New Roman"/>
                <w:sz w:val="24"/>
                <w:szCs w:val="24"/>
              </w:rPr>
            </w:pPr>
            <w:r w:rsidRPr="009F11FF">
              <w:rPr>
                <w:rFonts w:ascii="Times New Roman" w:hAnsi="Times New Roman"/>
                <w:sz w:val="24"/>
                <w:szCs w:val="24"/>
              </w:rPr>
              <w:t>вид деятельности</w:t>
            </w:r>
          </w:p>
        </w:tc>
      </w:tr>
      <w:tr w:rsidR="007C3833" w:rsidRPr="009F11FF" w:rsidTr="00FE4367">
        <w:tc>
          <w:tcPr>
            <w:tcW w:w="3281" w:type="dxa"/>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t>Дизайнер виртуальной реальности</w:t>
            </w:r>
          </w:p>
        </w:tc>
        <w:tc>
          <w:tcPr>
            <w:tcW w:w="2472" w:type="dxa"/>
          </w:tcPr>
          <w:p w:rsidR="007C3833" w:rsidRPr="009F11FF" w:rsidRDefault="007C3833" w:rsidP="00F34052">
            <w:pPr>
              <w:pStyle w:val="a7"/>
              <w:shd w:val="clear" w:color="auto" w:fill="FFFFFF"/>
              <w:spacing w:before="0" w:after="0"/>
              <w:rPr>
                <w:color w:val="262A2B"/>
              </w:rPr>
            </w:pPr>
            <w:r w:rsidRPr="009F11FF">
              <w:rPr>
                <w:color w:val="262A2B"/>
              </w:rPr>
              <w:t>VR-технологии</w:t>
            </w:r>
          </w:p>
        </w:tc>
        <w:tc>
          <w:tcPr>
            <w:tcW w:w="3569" w:type="dxa"/>
          </w:tcPr>
          <w:p w:rsidR="007C3833" w:rsidRPr="009F11FF" w:rsidRDefault="007C3833" w:rsidP="00F34052">
            <w:pPr>
              <w:pStyle w:val="a7"/>
              <w:shd w:val="clear" w:color="auto" w:fill="FFFFFF"/>
              <w:spacing w:before="0" w:after="0"/>
            </w:pPr>
            <w:r w:rsidRPr="009F11FF">
              <w:rPr>
                <w:color w:val="262A2B"/>
              </w:rPr>
              <w:t>Они будут создавать виртуальные офисы для дистанционных переговоров, музеи, муниципальные учреждения и многое другое.</w:t>
            </w:r>
          </w:p>
        </w:tc>
      </w:tr>
      <w:tr w:rsidR="007C3833" w:rsidRPr="009F11FF" w:rsidTr="00FE4367">
        <w:tc>
          <w:tcPr>
            <w:tcW w:w="3281"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Разработчики робоэтики</w:t>
            </w:r>
          </w:p>
        </w:tc>
        <w:tc>
          <w:tcPr>
            <w:tcW w:w="2472" w:type="dxa"/>
          </w:tcPr>
          <w:p w:rsidR="007C3833" w:rsidRPr="009F11FF" w:rsidRDefault="007C3833" w:rsidP="00F34052">
            <w:pPr>
              <w:pStyle w:val="a7"/>
              <w:shd w:val="clear" w:color="auto" w:fill="FFFFFF"/>
              <w:spacing w:before="0" w:after="0"/>
              <w:rPr>
                <w:color w:val="262A2B"/>
              </w:rPr>
            </w:pPr>
            <w:r w:rsidRPr="009F11FF">
              <w:rPr>
                <w:color w:val="262A2B"/>
              </w:rPr>
              <w:t>разработка этических норм</w:t>
            </w:r>
          </w:p>
        </w:tc>
        <w:tc>
          <w:tcPr>
            <w:tcW w:w="3569" w:type="dxa"/>
          </w:tcPr>
          <w:p w:rsidR="007C3833" w:rsidRPr="009F11FF" w:rsidRDefault="007C3833" w:rsidP="00F34052">
            <w:pPr>
              <w:pStyle w:val="a7"/>
              <w:shd w:val="clear" w:color="auto" w:fill="FFFFFF"/>
              <w:spacing w:before="0" w:after="0"/>
            </w:pPr>
            <w:r w:rsidRPr="009F11FF">
              <w:rPr>
                <w:color w:val="262A2B"/>
              </w:rPr>
              <w:t xml:space="preserve">посредники между человеком и искусственным интеллектом. </w:t>
            </w:r>
          </w:p>
        </w:tc>
      </w:tr>
      <w:tr w:rsidR="007C3833" w:rsidRPr="009F11FF" w:rsidTr="00FE4367">
        <w:tc>
          <w:tcPr>
            <w:tcW w:w="3281" w:type="dxa"/>
          </w:tcPr>
          <w:p w:rsidR="007C3833" w:rsidRPr="009F11FF" w:rsidRDefault="007C3833" w:rsidP="00F34052">
            <w:pPr>
              <w:rPr>
                <w:rFonts w:ascii="Times New Roman" w:hAnsi="Times New Roman"/>
                <w:color w:val="262A2B"/>
                <w:sz w:val="24"/>
                <w:szCs w:val="24"/>
              </w:rPr>
            </w:pPr>
            <w:r w:rsidRPr="009F11FF">
              <w:rPr>
                <w:rFonts w:ascii="Times New Roman" w:hAnsi="Times New Roman"/>
                <w:color w:val="262A2B"/>
                <w:sz w:val="24"/>
                <w:szCs w:val="24"/>
              </w:rPr>
              <w:t>Виртуальные экскурсоводы и digital-комментаторы</w:t>
            </w:r>
          </w:p>
          <w:p w:rsidR="007C3833" w:rsidRPr="009F11FF" w:rsidRDefault="007C3833" w:rsidP="00F34052">
            <w:pPr>
              <w:rPr>
                <w:rFonts w:ascii="Times New Roman" w:hAnsi="Times New Roman"/>
                <w:color w:val="262A2B"/>
                <w:sz w:val="24"/>
                <w:szCs w:val="24"/>
              </w:rPr>
            </w:pPr>
          </w:p>
        </w:tc>
        <w:tc>
          <w:tcPr>
            <w:tcW w:w="2472" w:type="dxa"/>
          </w:tcPr>
          <w:p w:rsidR="007C3833" w:rsidRPr="009F11FF" w:rsidRDefault="007C3833" w:rsidP="00F34052">
            <w:pPr>
              <w:pStyle w:val="a7"/>
              <w:shd w:val="clear" w:color="auto" w:fill="FFFFFF"/>
              <w:spacing w:before="0" w:after="0"/>
              <w:rPr>
                <w:color w:val="262A2B"/>
              </w:rPr>
            </w:pPr>
            <w:r w:rsidRPr="009F11FF">
              <w:rPr>
                <w:color w:val="262A2B"/>
              </w:rPr>
              <w:t>VR-технологии</w:t>
            </w:r>
          </w:p>
        </w:tc>
        <w:tc>
          <w:tcPr>
            <w:tcW w:w="3569" w:type="dxa"/>
          </w:tcPr>
          <w:p w:rsidR="007C3833" w:rsidRPr="009F11FF" w:rsidRDefault="007C3833" w:rsidP="00F34052">
            <w:pPr>
              <w:pStyle w:val="a7"/>
              <w:shd w:val="clear" w:color="auto" w:fill="FFFFFF"/>
              <w:spacing w:before="0" w:after="0"/>
            </w:pPr>
            <w:r w:rsidRPr="009F11FF">
              <w:rPr>
                <w:color w:val="262A2B"/>
              </w:rPr>
              <w:t xml:space="preserve">Виртуальные экскурсии заменят до 80% реальных помещений культурных объектов. </w:t>
            </w:r>
          </w:p>
        </w:tc>
      </w:tr>
      <w:tr w:rsidR="007C3833" w:rsidRPr="009F11FF" w:rsidTr="00FE4367">
        <w:tc>
          <w:tcPr>
            <w:tcW w:w="3281" w:type="dxa"/>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lastRenderedPageBreak/>
              <w:t>Биохакеры</w:t>
            </w:r>
          </w:p>
          <w:p w:rsidR="007C3833" w:rsidRPr="009F11FF" w:rsidRDefault="007C3833" w:rsidP="00F34052">
            <w:pPr>
              <w:rPr>
                <w:rFonts w:ascii="Times New Roman" w:hAnsi="Times New Roman"/>
                <w:sz w:val="24"/>
                <w:szCs w:val="24"/>
              </w:rPr>
            </w:pPr>
          </w:p>
        </w:tc>
        <w:tc>
          <w:tcPr>
            <w:tcW w:w="2472" w:type="dxa"/>
          </w:tcPr>
          <w:p w:rsidR="007C3833" w:rsidRPr="009F11FF" w:rsidRDefault="007C3833" w:rsidP="00F34052">
            <w:pPr>
              <w:pStyle w:val="a7"/>
              <w:shd w:val="clear" w:color="auto" w:fill="FFFFFF"/>
              <w:spacing w:before="0" w:after="0"/>
              <w:rPr>
                <w:color w:val="262A2B"/>
              </w:rPr>
            </w:pPr>
            <w:r w:rsidRPr="009F11FF">
              <w:rPr>
                <w:color w:val="262A2B"/>
              </w:rPr>
              <w:t>знания в области молекулярной биологии и технике.</w:t>
            </w:r>
          </w:p>
        </w:tc>
        <w:tc>
          <w:tcPr>
            <w:tcW w:w="3569" w:type="dxa"/>
          </w:tcPr>
          <w:p w:rsidR="007C3833" w:rsidRPr="009F11FF" w:rsidRDefault="007C3833" w:rsidP="00F34052">
            <w:pPr>
              <w:pStyle w:val="a7"/>
              <w:shd w:val="clear" w:color="auto" w:fill="FFFFFF"/>
              <w:spacing w:before="0" w:after="0"/>
            </w:pPr>
            <w:r w:rsidRPr="009F11FF">
              <w:rPr>
                <w:color w:val="262A2B"/>
              </w:rPr>
              <w:t>поиск способов лечения сложнейших заболеваний.</w:t>
            </w:r>
          </w:p>
        </w:tc>
      </w:tr>
      <w:tr w:rsidR="007C3833" w:rsidRPr="009F11FF" w:rsidTr="00FE4367">
        <w:tc>
          <w:tcPr>
            <w:tcW w:w="3281" w:type="dxa"/>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t>Аналитики «Интернета вещей»</w:t>
            </w:r>
          </w:p>
          <w:p w:rsidR="007C3833" w:rsidRPr="009F11FF" w:rsidRDefault="007C3833" w:rsidP="00F34052">
            <w:pPr>
              <w:rPr>
                <w:rFonts w:ascii="Times New Roman" w:hAnsi="Times New Roman"/>
                <w:sz w:val="24"/>
                <w:szCs w:val="24"/>
              </w:rPr>
            </w:pPr>
          </w:p>
        </w:tc>
        <w:tc>
          <w:tcPr>
            <w:tcW w:w="2472" w:type="dxa"/>
          </w:tcPr>
          <w:p w:rsidR="007C3833" w:rsidRPr="009F11FF" w:rsidRDefault="007C3833" w:rsidP="00F34052">
            <w:pPr>
              <w:pStyle w:val="a7"/>
              <w:shd w:val="clear" w:color="auto" w:fill="FFFFFF"/>
              <w:spacing w:before="0" w:after="0"/>
              <w:rPr>
                <w:color w:val="262A2B"/>
              </w:rPr>
            </w:pPr>
            <w:r w:rsidRPr="009F11FF">
              <w:rPr>
                <w:color w:val="262A2B"/>
              </w:rPr>
              <w:t>разработка систем «умный дом»</w:t>
            </w:r>
          </w:p>
        </w:tc>
        <w:tc>
          <w:tcPr>
            <w:tcW w:w="3569" w:type="dxa"/>
          </w:tcPr>
          <w:p w:rsidR="007C3833" w:rsidRPr="009F11FF" w:rsidRDefault="007C3833" w:rsidP="00F34052">
            <w:pPr>
              <w:pStyle w:val="a7"/>
              <w:shd w:val="clear" w:color="auto" w:fill="FFFFFF"/>
              <w:spacing w:before="0" w:after="0"/>
            </w:pPr>
            <w:r w:rsidRPr="009F11FF">
              <w:rPr>
                <w:color w:val="262A2B"/>
              </w:rPr>
              <w:t>анализируют данные и ищут новые методы интеграции бытовых приборов в единые системы для «умных домов».</w:t>
            </w:r>
          </w:p>
        </w:tc>
      </w:tr>
      <w:tr w:rsidR="007C3833" w:rsidRPr="009F11FF" w:rsidTr="00FE4367">
        <w:tc>
          <w:tcPr>
            <w:tcW w:w="3281" w:type="dxa"/>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t>Космический гид</w:t>
            </w:r>
          </w:p>
          <w:p w:rsidR="007C3833" w:rsidRPr="009F11FF" w:rsidRDefault="007C3833" w:rsidP="00F34052">
            <w:pPr>
              <w:rPr>
                <w:rFonts w:ascii="Times New Roman" w:hAnsi="Times New Roman"/>
                <w:sz w:val="24"/>
                <w:szCs w:val="24"/>
              </w:rPr>
            </w:pPr>
          </w:p>
        </w:tc>
        <w:tc>
          <w:tcPr>
            <w:tcW w:w="2472" w:type="dxa"/>
          </w:tcPr>
          <w:p w:rsidR="007C3833" w:rsidRPr="009F11FF" w:rsidRDefault="007C3833" w:rsidP="00F34052">
            <w:pPr>
              <w:pStyle w:val="a7"/>
              <w:shd w:val="clear" w:color="auto" w:fill="FFFFFF"/>
              <w:spacing w:before="0" w:after="0"/>
              <w:rPr>
                <w:color w:val="262A2B"/>
              </w:rPr>
            </w:pPr>
            <w:r w:rsidRPr="009F11FF">
              <w:rPr>
                <w:color w:val="262A2B"/>
              </w:rPr>
              <w:t>сопровождение путешественников в полетах к звездам. Знание Астрономии</w:t>
            </w:r>
            <w:r w:rsidRPr="009F11FF">
              <w:rPr>
                <w:color w:val="262A2B"/>
                <w:lang w:val="en-US"/>
              </w:rPr>
              <w:t>.</w:t>
            </w:r>
          </w:p>
        </w:tc>
        <w:tc>
          <w:tcPr>
            <w:tcW w:w="3569" w:type="dxa"/>
          </w:tcPr>
          <w:p w:rsidR="007C3833" w:rsidRPr="009F11FF" w:rsidRDefault="007C3833" w:rsidP="00F34052">
            <w:pPr>
              <w:pStyle w:val="a7"/>
              <w:shd w:val="clear" w:color="auto" w:fill="FFFFFF"/>
              <w:spacing w:before="0" w:after="0"/>
            </w:pPr>
            <w:r w:rsidRPr="009F11FF">
              <w:rPr>
                <w:color w:val="262A2B"/>
              </w:rPr>
              <w:t>гиды сопровождающие путешественников в полетах к звездам.</w:t>
            </w:r>
          </w:p>
        </w:tc>
      </w:tr>
      <w:tr w:rsidR="007C3833" w:rsidRPr="009F11FF" w:rsidTr="00FE4367">
        <w:tc>
          <w:tcPr>
            <w:tcW w:w="3281" w:type="dxa"/>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t>Куратор персональных данных</w:t>
            </w:r>
          </w:p>
          <w:p w:rsidR="007C3833" w:rsidRPr="009F11FF" w:rsidRDefault="007C3833" w:rsidP="00F34052">
            <w:pPr>
              <w:rPr>
                <w:rFonts w:ascii="Times New Roman" w:hAnsi="Times New Roman"/>
                <w:sz w:val="24"/>
                <w:szCs w:val="24"/>
              </w:rPr>
            </w:pPr>
          </w:p>
        </w:tc>
        <w:tc>
          <w:tcPr>
            <w:tcW w:w="2472" w:type="dxa"/>
          </w:tcPr>
          <w:p w:rsidR="007C3833" w:rsidRPr="009F11FF" w:rsidRDefault="007C3833" w:rsidP="00F34052">
            <w:pPr>
              <w:rPr>
                <w:rFonts w:ascii="Times New Roman" w:hAnsi="Times New Roman"/>
                <w:color w:val="262A2B"/>
                <w:sz w:val="24"/>
                <w:szCs w:val="24"/>
              </w:rPr>
            </w:pPr>
            <w:r w:rsidRPr="009F11FF">
              <w:rPr>
                <w:rFonts w:ascii="Times New Roman" w:hAnsi="Times New Roman"/>
                <w:color w:val="262A2B"/>
                <w:sz w:val="24"/>
                <w:szCs w:val="24"/>
              </w:rPr>
              <w:t>объединение сведений в общий информационный поток и адаптирование их</w:t>
            </w:r>
          </w:p>
        </w:tc>
        <w:tc>
          <w:tcPr>
            <w:tcW w:w="3569" w:type="dxa"/>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 xml:space="preserve">Нейроинтерфейсы, объединяющие человеческий мозг с компьютером станут максимально распространенными уже через 3-4 года. Мы сможем «записывать» воспоминания, планы и мысли, а также распространять их в социальных сетях – делиться с друзьями и даже незнакомыми пользователями. </w:t>
            </w:r>
          </w:p>
        </w:tc>
      </w:tr>
      <w:tr w:rsidR="007C3833" w:rsidRPr="009F11FF" w:rsidTr="00FE4367">
        <w:tblPrEx>
          <w:tblBorders>
            <w:left w:val="none" w:sz="0" w:space="0" w:color="auto"/>
            <w:bottom w:val="none" w:sz="0" w:space="0" w:color="auto"/>
            <w:right w:val="none" w:sz="0" w:space="0" w:color="auto"/>
            <w:insideH w:val="none" w:sz="0" w:space="0" w:color="auto"/>
            <w:insideV w:val="none" w:sz="0" w:space="0" w:color="auto"/>
          </w:tblBorders>
          <w:tblLook w:val="0000"/>
        </w:tblPrEx>
        <w:trPr>
          <w:trHeight w:val="100"/>
        </w:trPr>
        <w:tc>
          <w:tcPr>
            <w:tcW w:w="3281" w:type="dxa"/>
            <w:tcBorders>
              <w:left w:val="single" w:sz="4" w:space="0" w:color="auto"/>
              <w:bottom w:val="single" w:sz="4" w:space="0" w:color="auto"/>
              <w:right w:val="single" w:sz="4" w:space="0" w:color="auto"/>
            </w:tcBorders>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t>Специалист по восстановлению экосистем</w:t>
            </w:r>
          </w:p>
          <w:p w:rsidR="007C3833" w:rsidRPr="009F11FF" w:rsidRDefault="007C3833" w:rsidP="00F34052">
            <w:pPr>
              <w:rPr>
                <w:rFonts w:ascii="Times New Roman" w:hAnsi="Times New Roman"/>
                <w:sz w:val="24"/>
                <w:szCs w:val="24"/>
              </w:rPr>
            </w:pPr>
          </w:p>
        </w:tc>
        <w:tc>
          <w:tcPr>
            <w:tcW w:w="2472" w:type="dxa"/>
            <w:tcBorders>
              <w:left w:val="single" w:sz="4" w:space="0" w:color="auto"/>
              <w:bottom w:val="single" w:sz="4" w:space="0" w:color="auto"/>
              <w:right w:val="single" w:sz="4" w:space="0" w:color="auto"/>
            </w:tcBorders>
          </w:tcPr>
          <w:p w:rsidR="007C3833" w:rsidRPr="009F11FF" w:rsidRDefault="007C3833" w:rsidP="00F34052">
            <w:pPr>
              <w:rPr>
                <w:rFonts w:ascii="Times New Roman" w:hAnsi="Times New Roman"/>
                <w:color w:val="262A2B"/>
                <w:sz w:val="24"/>
                <w:szCs w:val="24"/>
              </w:rPr>
            </w:pPr>
            <w:r w:rsidRPr="009F11FF">
              <w:rPr>
                <w:rFonts w:ascii="Times New Roman" w:hAnsi="Times New Roman"/>
                <w:color w:val="262A2B"/>
                <w:sz w:val="24"/>
                <w:szCs w:val="24"/>
              </w:rPr>
              <w:t>работа с  генетическим материалом по выращиванию исчезнувших видов флоры и фауны</w:t>
            </w:r>
          </w:p>
        </w:tc>
        <w:tc>
          <w:tcPr>
            <w:tcW w:w="3569" w:type="dxa"/>
            <w:tcBorders>
              <w:left w:val="single" w:sz="4" w:space="0" w:color="auto"/>
              <w:bottom w:val="single" w:sz="4" w:space="0" w:color="auto"/>
              <w:right w:val="single" w:sz="4" w:space="0" w:color="auto"/>
            </w:tcBorders>
          </w:tcPr>
          <w:p w:rsidR="007C3833" w:rsidRPr="009F11FF" w:rsidRDefault="007C3833" w:rsidP="00F34052">
            <w:pPr>
              <w:rPr>
                <w:rFonts w:ascii="Times New Roman" w:hAnsi="Times New Roman"/>
                <w:sz w:val="24"/>
                <w:szCs w:val="24"/>
              </w:rPr>
            </w:pPr>
            <w:r w:rsidRPr="009F11FF">
              <w:rPr>
                <w:rFonts w:ascii="Times New Roman" w:hAnsi="Times New Roman"/>
                <w:color w:val="262A2B"/>
                <w:sz w:val="24"/>
                <w:szCs w:val="24"/>
              </w:rPr>
              <w:t xml:space="preserve">инженеры, которые займутся восстановлением окружающей среды. В частности, они смогут </w:t>
            </w:r>
          </w:p>
        </w:tc>
      </w:tr>
      <w:tr w:rsidR="007C3833" w:rsidRPr="009F11FF" w:rsidTr="00FE4367">
        <w:tblPrEx>
          <w:tblBorders>
            <w:left w:val="none" w:sz="0" w:space="0" w:color="auto"/>
            <w:bottom w:val="none" w:sz="0" w:space="0" w:color="auto"/>
            <w:right w:val="none" w:sz="0" w:space="0" w:color="auto"/>
            <w:insideH w:val="none" w:sz="0" w:space="0" w:color="auto"/>
            <w:insideV w:val="none" w:sz="0" w:space="0" w:color="auto"/>
          </w:tblBorders>
          <w:tblLook w:val="0000"/>
        </w:tblPrEx>
        <w:trPr>
          <w:trHeight w:val="100"/>
        </w:trPr>
        <w:tc>
          <w:tcPr>
            <w:tcW w:w="3281" w:type="dxa"/>
            <w:tcBorders>
              <w:top w:val="single" w:sz="4" w:space="0" w:color="auto"/>
              <w:left w:val="single" w:sz="4" w:space="0" w:color="auto"/>
              <w:bottom w:val="single" w:sz="4" w:space="0" w:color="auto"/>
              <w:right w:val="single" w:sz="4" w:space="0" w:color="auto"/>
            </w:tcBorders>
          </w:tcPr>
          <w:p w:rsidR="007C3833" w:rsidRPr="009F11FF" w:rsidRDefault="007C3833" w:rsidP="00F34052">
            <w:pPr>
              <w:pStyle w:val="4"/>
              <w:shd w:val="clear" w:color="auto" w:fill="FFFFFF"/>
              <w:spacing w:before="0"/>
              <w:outlineLvl w:val="3"/>
              <w:rPr>
                <w:rFonts w:ascii="Times New Roman" w:hAnsi="Times New Roman" w:cs="Times New Roman"/>
                <w:i w:val="0"/>
                <w:color w:val="262A2B"/>
                <w:sz w:val="24"/>
                <w:szCs w:val="24"/>
              </w:rPr>
            </w:pPr>
            <w:r w:rsidRPr="009F11FF">
              <w:rPr>
                <w:rFonts w:ascii="Times New Roman" w:hAnsi="Times New Roman" w:cs="Times New Roman"/>
                <w:i w:val="0"/>
                <w:color w:val="262A2B"/>
                <w:sz w:val="24"/>
                <w:szCs w:val="24"/>
              </w:rPr>
              <w:t>Боди-дизайнер</w:t>
            </w:r>
          </w:p>
          <w:p w:rsidR="007C3833" w:rsidRPr="009F11FF" w:rsidRDefault="007C3833" w:rsidP="00F34052">
            <w:pPr>
              <w:rPr>
                <w:rFonts w:ascii="Times New Roman" w:hAnsi="Times New Roman"/>
                <w:sz w:val="24"/>
                <w:szCs w:val="24"/>
              </w:rPr>
            </w:pPr>
          </w:p>
        </w:tc>
        <w:tc>
          <w:tcPr>
            <w:tcW w:w="2472" w:type="dxa"/>
            <w:tcBorders>
              <w:top w:val="single" w:sz="4" w:space="0" w:color="auto"/>
              <w:left w:val="single" w:sz="4" w:space="0" w:color="auto"/>
              <w:bottom w:val="single" w:sz="4" w:space="0" w:color="auto"/>
              <w:right w:val="single" w:sz="4" w:space="0" w:color="auto"/>
            </w:tcBorders>
          </w:tcPr>
          <w:p w:rsidR="007C3833" w:rsidRPr="009F11FF" w:rsidRDefault="007C3833" w:rsidP="00F34052">
            <w:pPr>
              <w:pStyle w:val="a7"/>
              <w:shd w:val="clear" w:color="auto" w:fill="FFFFFF"/>
              <w:spacing w:before="0" w:after="0"/>
              <w:rPr>
                <w:color w:val="262A2B"/>
              </w:rPr>
            </w:pPr>
            <w:r w:rsidRPr="009F11FF">
              <w:rPr>
                <w:color w:val="262A2B"/>
              </w:rPr>
              <w:t>дизайнер 3</w:t>
            </w:r>
            <w:r w:rsidRPr="009F11FF">
              <w:rPr>
                <w:color w:val="262A2B"/>
                <w:lang w:val="en-US"/>
              </w:rPr>
              <w:t>d</w:t>
            </w:r>
            <w:r w:rsidRPr="009F11FF">
              <w:rPr>
                <w:color w:val="262A2B"/>
              </w:rPr>
              <w:t xml:space="preserve"> графики</w:t>
            </w:r>
            <w:r w:rsidRPr="009F11FF">
              <w:rPr>
                <w:color w:val="262A2B"/>
                <w:lang w:val="en-US"/>
              </w:rPr>
              <w:t>.</w:t>
            </w:r>
          </w:p>
        </w:tc>
        <w:tc>
          <w:tcPr>
            <w:tcW w:w="3569" w:type="dxa"/>
            <w:tcBorders>
              <w:top w:val="single" w:sz="4" w:space="0" w:color="auto"/>
              <w:left w:val="single" w:sz="4" w:space="0" w:color="auto"/>
              <w:bottom w:val="single" w:sz="4" w:space="0" w:color="auto"/>
              <w:right w:val="single" w:sz="4" w:space="0" w:color="auto"/>
            </w:tcBorders>
          </w:tcPr>
          <w:p w:rsidR="007C3833" w:rsidRPr="009F11FF" w:rsidRDefault="007C3833" w:rsidP="00F34052">
            <w:pPr>
              <w:pStyle w:val="a7"/>
              <w:shd w:val="clear" w:color="auto" w:fill="FFFFFF"/>
              <w:spacing w:before="0" w:after="0"/>
            </w:pPr>
            <w:r w:rsidRPr="009F11FF">
              <w:rPr>
                <w:color w:val="262A2B"/>
              </w:rPr>
              <w:t xml:space="preserve">В будущем человек сможет с легкостью менять ткани и даже органы. Возможности медицины и пластической хирургии помогут людям становиться такими, какими бы они хотели себя видеть. </w:t>
            </w:r>
          </w:p>
        </w:tc>
      </w:tr>
    </w:tbl>
    <w:p w:rsidR="007C3833" w:rsidRDefault="007C3833" w:rsidP="007C3833">
      <w:pPr>
        <w:shd w:val="clear" w:color="auto" w:fill="FFFFFF"/>
        <w:spacing w:after="0" w:line="240" w:lineRule="auto"/>
        <w:ind w:firstLine="709"/>
        <w:jc w:val="both"/>
        <w:rPr>
          <w:rFonts w:ascii="Times New Roman" w:hAnsi="Times New Roman"/>
          <w:sz w:val="24"/>
          <w:szCs w:val="24"/>
        </w:rPr>
      </w:pP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С целью изучения привлекательности удаленной работы была разработана анкета и проведено исследование. В исследовании приняло участие 19 человек обучающихся на 2 курсе по специальности 09.02.03 Программирование в компьютерных системах.</w:t>
      </w:r>
    </w:p>
    <w:p w:rsidR="007C3833" w:rsidRPr="009F11FF" w:rsidRDefault="007C3833" w:rsidP="007C3833">
      <w:pPr>
        <w:shd w:val="clear" w:color="auto" w:fill="FFFFFF"/>
        <w:spacing w:after="0" w:line="240" w:lineRule="auto"/>
        <w:ind w:firstLine="709"/>
        <w:jc w:val="both"/>
        <w:rPr>
          <w:rFonts w:ascii="Times New Roman" w:hAnsi="Times New Roman"/>
          <w:bCs/>
          <w:sz w:val="24"/>
          <w:szCs w:val="24"/>
        </w:rPr>
      </w:pPr>
      <w:r w:rsidRPr="009F11FF">
        <w:rPr>
          <w:rFonts w:ascii="Times New Roman" w:hAnsi="Times New Roman"/>
          <w:bCs/>
          <w:sz w:val="24"/>
          <w:szCs w:val="24"/>
        </w:rPr>
        <w:t>Наиболее предпочтительными  направлениями для работы считают: дизайнер виртуальной реальности - 28%, веб-разработчик -22%, программист мобильных приложений – 12%, инженер по администрированию и технической поддержки – 38 %.</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 xml:space="preserve">Наибольшее предпочтение студенты отдают настройки технической части, большие объемы автоматизации будут требовать настройки и коррекции специалистов. Дизайнерскую работу будут выбирать творческий люди, создание живых природных ландшафтов или виртуальные игры еще долго будут востребованы среди людей. </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В будущем особым преимуществом на рынке труда будут пользоваться талантливые люди, способные к креативу и поиску нестандартных решений. Будет создана онлайн база из специалистов, которых будут нанимать для определенного вида работы.</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lastRenderedPageBreak/>
        <w:t xml:space="preserve">Хороший специалист должен быть гибким и легким на изменения, открытым для новых знаний. </w:t>
      </w:r>
    </w:p>
    <w:p w:rsidR="007C3833" w:rsidRPr="009F11FF" w:rsidRDefault="007C3833" w:rsidP="007C3833">
      <w:pPr>
        <w:shd w:val="clear" w:color="auto" w:fill="FFFFFF"/>
        <w:spacing w:after="0" w:line="240" w:lineRule="auto"/>
        <w:ind w:firstLine="709"/>
        <w:jc w:val="both"/>
        <w:rPr>
          <w:rFonts w:ascii="Times New Roman" w:hAnsi="Times New Roman"/>
          <w:sz w:val="24"/>
          <w:szCs w:val="24"/>
        </w:rPr>
      </w:pPr>
      <w:r w:rsidRPr="009F11FF">
        <w:rPr>
          <w:rFonts w:ascii="Times New Roman" w:hAnsi="Times New Roman"/>
          <w:sz w:val="24"/>
          <w:szCs w:val="24"/>
        </w:rPr>
        <w:t>Некоторые из профессий будущего могут показаться фантастическими, некоторые – смешными. Однако, учитывая развитие человечества и информационных технологий, ничего странного в описанных специальностях нет.</w:t>
      </w:r>
    </w:p>
    <w:p w:rsidR="007C3833" w:rsidRPr="009F11FF" w:rsidRDefault="007C3833" w:rsidP="007C3833">
      <w:pPr>
        <w:spacing w:after="0" w:line="240" w:lineRule="auto"/>
        <w:ind w:firstLine="709"/>
        <w:jc w:val="both"/>
        <w:rPr>
          <w:rFonts w:ascii="Times New Roman" w:hAnsi="Times New Roman"/>
          <w:sz w:val="24"/>
          <w:szCs w:val="24"/>
        </w:rPr>
      </w:pPr>
      <w:r w:rsidRPr="009F11FF">
        <w:rPr>
          <w:rFonts w:ascii="Times New Roman" w:hAnsi="Times New Roman"/>
          <w:sz w:val="24"/>
          <w:szCs w:val="24"/>
        </w:rPr>
        <w:t xml:space="preserve">Список </w:t>
      </w:r>
      <w:r>
        <w:rPr>
          <w:rFonts w:ascii="Times New Roman" w:hAnsi="Times New Roman"/>
          <w:sz w:val="24"/>
          <w:szCs w:val="24"/>
        </w:rPr>
        <w:t>использованных источников:</w:t>
      </w:r>
    </w:p>
    <w:p w:rsidR="007C3833" w:rsidRPr="00CE183D" w:rsidRDefault="008A20EB" w:rsidP="001C4982">
      <w:pPr>
        <w:pStyle w:val="a6"/>
        <w:numPr>
          <w:ilvl w:val="0"/>
          <w:numId w:val="92"/>
        </w:numPr>
        <w:spacing w:after="0" w:line="240" w:lineRule="auto"/>
        <w:jc w:val="both"/>
        <w:rPr>
          <w:rFonts w:ascii="Times New Roman" w:hAnsi="Times New Roman"/>
          <w:sz w:val="24"/>
          <w:szCs w:val="24"/>
        </w:rPr>
      </w:pPr>
      <w:hyperlink r:id="rId174" w:history="1">
        <w:r w:rsidR="007C3833" w:rsidRPr="00CE183D">
          <w:rPr>
            <w:rStyle w:val="ad"/>
            <w:rFonts w:ascii="Times New Roman" w:hAnsi="Times New Roman"/>
            <w:color w:val="auto"/>
            <w:sz w:val="24"/>
            <w:szCs w:val="24"/>
            <w:u w:val="none"/>
          </w:rPr>
          <w:t>18 профессий будущего: IT, менеджмент, космос, медиа, искусство — Карьера на vc.ru</w:t>
        </w:r>
      </w:hyperlink>
      <w:hyperlink r:id="rId175" w:history="1">
        <w:r w:rsidR="007C3833" w:rsidRPr="00CE183D">
          <w:rPr>
            <w:rStyle w:val="ad"/>
            <w:rFonts w:ascii="Times New Roman" w:hAnsi="Times New Roman"/>
            <w:color w:val="auto"/>
            <w:sz w:val="24"/>
            <w:szCs w:val="24"/>
            <w:u w:val="none"/>
          </w:rPr>
          <w:t>https://vc.ru/hr/52713-18-professiy-budushchego-it-menedzhment-kosmos-media-iskusstvo</w:t>
        </w:r>
      </w:hyperlink>
    </w:p>
    <w:p w:rsidR="007C3833" w:rsidRPr="007C3833" w:rsidRDefault="008A20EB" w:rsidP="001C4982">
      <w:pPr>
        <w:pStyle w:val="a6"/>
        <w:numPr>
          <w:ilvl w:val="0"/>
          <w:numId w:val="92"/>
        </w:numPr>
        <w:spacing w:after="0" w:line="240" w:lineRule="auto"/>
        <w:rPr>
          <w:rFonts w:ascii="Times New Roman" w:hAnsi="Times New Roman"/>
          <w:sz w:val="24"/>
          <w:szCs w:val="24"/>
        </w:rPr>
      </w:pPr>
      <w:hyperlink r:id="rId176" w:history="1">
        <w:r w:rsidR="007C3833" w:rsidRPr="007C3833">
          <w:rPr>
            <w:rStyle w:val="ad"/>
            <w:rFonts w:ascii="Times New Roman" w:hAnsi="Times New Roman"/>
            <w:color w:val="auto"/>
            <w:sz w:val="24"/>
            <w:szCs w:val="24"/>
            <w:u w:val="none"/>
          </w:rPr>
          <w:t>Перспективные профессии будущего | Топ-25 (invlab.ru)</w:t>
        </w:r>
      </w:hyperlink>
      <w:hyperlink r:id="rId177" w:history="1">
        <w:r w:rsidR="007C3833" w:rsidRPr="007C3833">
          <w:rPr>
            <w:rStyle w:val="ad"/>
            <w:rFonts w:ascii="Times New Roman" w:hAnsi="Times New Roman"/>
            <w:color w:val="auto"/>
            <w:sz w:val="24"/>
            <w:szCs w:val="24"/>
            <w:u w:val="none"/>
          </w:rPr>
          <w:t>https://invlab.ru/texnologii/professii-budushchego/</w:t>
        </w:r>
      </w:hyperlink>
    </w:p>
    <w:p w:rsidR="007C3833" w:rsidRPr="00CE183D" w:rsidRDefault="007C3833" w:rsidP="001C4982">
      <w:pPr>
        <w:pStyle w:val="a6"/>
        <w:numPr>
          <w:ilvl w:val="0"/>
          <w:numId w:val="92"/>
        </w:numPr>
        <w:spacing w:after="0" w:line="240" w:lineRule="auto"/>
        <w:jc w:val="both"/>
        <w:rPr>
          <w:rFonts w:ascii="Times New Roman" w:hAnsi="Times New Roman"/>
          <w:sz w:val="24"/>
          <w:szCs w:val="24"/>
        </w:rPr>
      </w:pPr>
      <w:r w:rsidRPr="00CE183D">
        <w:rPr>
          <w:rFonts w:ascii="Times New Roman" w:hAnsi="Times New Roman"/>
          <w:sz w:val="24"/>
          <w:szCs w:val="24"/>
        </w:rPr>
        <w:t xml:space="preserve">Перспективные профессии будущего: Топ 20 профессий (ifish2.ru) </w:t>
      </w:r>
      <w:hyperlink r:id="rId178" w:history="1">
        <w:r w:rsidRPr="00CE183D">
          <w:rPr>
            <w:rStyle w:val="ad"/>
            <w:rFonts w:ascii="Times New Roman" w:hAnsi="Times New Roman"/>
            <w:color w:val="auto"/>
            <w:sz w:val="24"/>
            <w:szCs w:val="24"/>
            <w:u w:val="none"/>
          </w:rPr>
          <w:t>https://ifish2.ru/perspektivnye-professii/</w:t>
        </w:r>
      </w:hyperlink>
    </w:p>
    <w:p w:rsidR="007C3833" w:rsidRPr="00CE183D" w:rsidRDefault="008A20EB" w:rsidP="001C4982">
      <w:pPr>
        <w:pStyle w:val="a6"/>
        <w:numPr>
          <w:ilvl w:val="0"/>
          <w:numId w:val="92"/>
        </w:numPr>
        <w:spacing w:after="0" w:line="240" w:lineRule="auto"/>
        <w:jc w:val="both"/>
        <w:rPr>
          <w:rFonts w:ascii="Times New Roman" w:hAnsi="Times New Roman"/>
          <w:sz w:val="24"/>
          <w:szCs w:val="24"/>
        </w:rPr>
      </w:pPr>
      <w:hyperlink r:id="rId179" w:history="1">
        <w:r w:rsidR="007C3833" w:rsidRPr="00CE183D">
          <w:rPr>
            <w:rStyle w:val="ad"/>
            <w:rFonts w:ascii="Times New Roman" w:hAnsi="Times New Roman"/>
            <w:color w:val="auto"/>
            <w:sz w:val="24"/>
            <w:szCs w:val="24"/>
            <w:u w:val="none"/>
          </w:rPr>
          <w:t>Профессии будущего: кем работать после 2021 - Как заработать деньги (kakzarabotat.net)</w:t>
        </w:r>
      </w:hyperlink>
      <w:hyperlink r:id="rId180" w:history="1">
        <w:r w:rsidR="007C3833" w:rsidRPr="00CE183D">
          <w:rPr>
            <w:rStyle w:val="ad"/>
            <w:rFonts w:ascii="Times New Roman" w:hAnsi="Times New Roman"/>
            <w:color w:val="auto"/>
            <w:sz w:val="24"/>
            <w:szCs w:val="24"/>
            <w:u w:val="none"/>
          </w:rPr>
          <w:t>https://kakzarabotat.net/professii-budushhego/</w:t>
        </w:r>
      </w:hyperlink>
    </w:p>
    <w:p w:rsidR="007C3833" w:rsidRPr="00CE183D" w:rsidRDefault="008A20EB" w:rsidP="001C4982">
      <w:pPr>
        <w:pStyle w:val="a6"/>
        <w:numPr>
          <w:ilvl w:val="0"/>
          <w:numId w:val="92"/>
        </w:numPr>
        <w:spacing w:after="0" w:line="240" w:lineRule="auto"/>
        <w:jc w:val="both"/>
        <w:rPr>
          <w:rStyle w:val="ad"/>
          <w:rFonts w:ascii="Times New Roman" w:hAnsi="Times New Roman"/>
          <w:color w:val="auto"/>
          <w:sz w:val="24"/>
          <w:szCs w:val="24"/>
          <w:u w:val="none"/>
        </w:rPr>
      </w:pPr>
      <w:hyperlink r:id="rId181" w:history="1">
        <w:r w:rsidR="007C3833" w:rsidRPr="00CE183D">
          <w:rPr>
            <w:rStyle w:val="ad"/>
            <w:rFonts w:ascii="Times New Roman" w:hAnsi="Times New Roman"/>
            <w:color w:val="auto"/>
            <w:sz w:val="24"/>
            <w:szCs w:val="24"/>
            <w:u w:val="none"/>
          </w:rPr>
          <w:t>Профессии будущего: ТОП-20 новых и перспективных (info-profi.net)</w:t>
        </w:r>
      </w:hyperlink>
      <w:hyperlink r:id="rId182" w:history="1">
        <w:r w:rsidR="007C3833" w:rsidRPr="00CE183D">
          <w:rPr>
            <w:rStyle w:val="ad"/>
            <w:rFonts w:ascii="Times New Roman" w:hAnsi="Times New Roman"/>
            <w:color w:val="auto"/>
            <w:sz w:val="24"/>
            <w:szCs w:val="24"/>
            <w:u w:val="none"/>
          </w:rPr>
          <w:t>https://info-profi.net/professii-budushhego/</w:t>
        </w:r>
      </w:hyperlink>
    </w:p>
    <w:p w:rsidR="007C3833" w:rsidRDefault="007C3833" w:rsidP="00B02DED">
      <w:pPr>
        <w:pStyle w:val="a6"/>
        <w:shd w:val="clear" w:color="auto" w:fill="FFFFFF"/>
        <w:spacing w:after="0" w:line="240" w:lineRule="auto"/>
        <w:jc w:val="center"/>
        <w:rPr>
          <w:rFonts w:ascii="Times New Roman" w:hAnsi="Times New Roman"/>
          <w:sz w:val="24"/>
          <w:szCs w:val="24"/>
        </w:rPr>
      </w:pPr>
    </w:p>
    <w:p w:rsidR="00F34052" w:rsidRDefault="00F34052" w:rsidP="00B02DED">
      <w:pPr>
        <w:pStyle w:val="a6"/>
        <w:shd w:val="clear" w:color="auto" w:fill="FFFFFF"/>
        <w:spacing w:after="0" w:line="240" w:lineRule="auto"/>
        <w:jc w:val="center"/>
        <w:rPr>
          <w:rFonts w:ascii="Times New Roman" w:hAnsi="Times New Roman"/>
          <w:sz w:val="24"/>
          <w:szCs w:val="24"/>
        </w:rPr>
      </w:pPr>
    </w:p>
    <w:p w:rsidR="00F34052" w:rsidRDefault="00F34052" w:rsidP="009F007A">
      <w:pPr>
        <w:shd w:val="clear" w:color="auto" w:fill="FFFFFF"/>
        <w:tabs>
          <w:tab w:val="left" w:pos="993"/>
        </w:tabs>
        <w:spacing w:after="0" w:line="240" w:lineRule="auto"/>
        <w:jc w:val="center"/>
        <w:rPr>
          <w:rFonts w:ascii="Times New Roman" w:hAnsi="Times New Roman"/>
          <w:b/>
          <w:caps/>
          <w:kern w:val="36"/>
          <w:sz w:val="24"/>
          <w:szCs w:val="24"/>
        </w:rPr>
      </w:pPr>
      <w:r w:rsidRPr="00EB7434">
        <w:rPr>
          <w:rFonts w:ascii="Times New Roman" w:hAnsi="Times New Roman"/>
          <w:b/>
          <w:caps/>
          <w:kern w:val="36"/>
          <w:sz w:val="24"/>
          <w:szCs w:val="24"/>
        </w:rPr>
        <w:t>ИНФОРМАЦИОННАЯ</w:t>
      </w:r>
      <w:r>
        <w:rPr>
          <w:rFonts w:ascii="Times New Roman" w:hAnsi="Times New Roman"/>
          <w:b/>
          <w:caps/>
          <w:kern w:val="36"/>
          <w:sz w:val="24"/>
          <w:szCs w:val="24"/>
        </w:rPr>
        <w:t xml:space="preserve"> </w:t>
      </w:r>
      <w:r w:rsidRPr="00EB7434">
        <w:rPr>
          <w:rFonts w:ascii="Times New Roman" w:hAnsi="Times New Roman"/>
          <w:b/>
          <w:caps/>
          <w:kern w:val="36"/>
          <w:sz w:val="24"/>
          <w:szCs w:val="24"/>
        </w:rPr>
        <w:t>БЕЗОПАСНОСТЬ</w:t>
      </w:r>
      <w:r>
        <w:rPr>
          <w:rFonts w:ascii="Times New Roman" w:hAnsi="Times New Roman"/>
          <w:b/>
          <w:caps/>
          <w:kern w:val="36"/>
          <w:sz w:val="24"/>
          <w:szCs w:val="24"/>
        </w:rPr>
        <w:t xml:space="preserve"> </w:t>
      </w:r>
      <w:r w:rsidRPr="00EB7434">
        <w:rPr>
          <w:rFonts w:ascii="Times New Roman" w:hAnsi="Times New Roman"/>
          <w:b/>
          <w:caps/>
          <w:kern w:val="36"/>
          <w:sz w:val="24"/>
          <w:szCs w:val="24"/>
        </w:rPr>
        <w:t>ПРЕДПРИЯТИЙ</w:t>
      </w:r>
    </w:p>
    <w:p w:rsidR="00F34052" w:rsidRDefault="00F34052" w:rsidP="00F34052">
      <w:pPr>
        <w:shd w:val="clear" w:color="auto" w:fill="FFFFFF"/>
        <w:tabs>
          <w:tab w:val="left" w:pos="993"/>
        </w:tabs>
        <w:spacing w:after="0" w:line="240" w:lineRule="auto"/>
        <w:ind w:firstLine="709"/>
        <w:jc w:val="center"/>
        <w:outlineLvl w:val="0"/>
        <w:rPr>
          <w:rFonts w:ascii="Times New Roman" w:hAnsi="Times New Roman"/>
          <w:b/>
          <w:caps/>
          <w:kern w:val="36"/>
          <w:sz w:val="24"/>
          <w:szCs w:val="24"/>
        </w:rPr>
      </w:pPr>
    </w:p>
    <w:p w:rsidR="00F34052" w:rsidRPr="00DC0FD8" w:rsidRDefault="00F34052" w:rsidP="00F34052">
      <w:pPr>
        <w:shd w:val="clear" w:color="auto" w:fill="FFFFFF"/>
        <w:tabs>
          <w:tab w:val="left" w:pos="993"/>
        </w:tabs>
        <w:spacing w:after="0" w:line="240" w:lineRule="auto"/>
        <w:ind w:firstLine="709"/>
        <w:jc w:val="right"/>
        <w:outlineLvl w:val="0"/>
        <w:rPr>
          <w:rFonts w:ascii="Times New Roman" w:hAnsi="Times New Roman"/>
          <w:i/>
          <w:kern w:val="36"/>
          <w:sz w:val="24"/>
          <w:szCs w:val="24"/>
        </w:rPr>
      </w:pPr>
      <w:r w:rsidRPr="00DC0FD8">
        <w:rPr>
          <w:rFonts w:ascii="Times New Roman" w:hAnsi="Times New Roman"/>
          <w:i/>
          <w:caps/>
          <w:kern w:val="36"/>
          <w:sz w:val="24"/>
          <w:szCs w:val="24"/>
        </w:rPr>
        <w:t>М</w:t>
      </w:r>
      <w:r w:rsidRPr="00DC0FD8">
        <w:rPr>
          <w:rFonts w:ascii="Times New Roman" w:hAnsi="Times New Roman"/>
          <w:i/>
          <w:kern w:val="36"/>
          <w:sz w:val="24"/>
          <w:szCs w:val="24"/>
        </w:rPr>
        <w:t>утулов Евгений Владимирович</w:t>
      </w:r>
    </w:p>
    <w:p w:rsidR="00F34052" w:rsidRPr="00DC0FD8" w:rsidRDefault="00F34052" w:rsidP="00F34052">
      <w:pPr>
        <w:shd w:val="clear" w:color="auto" w:fill="FFFFFF"/>
        <w:tabs>
          <w:tab w:val="left" w:pos="993"/>
        </w:tabs>
        <w:spacing w:after="0" w:line="240" w:lineRule="auto"/>
        <w:ind w:firstLine="709"/>
        <w:jc w:val="right"/>
        <w:outlineLvl w:val="0"/>
        <w:rPr>
          <w:rFonts w:ascii="Times New Roman" w:hAnsi="Times New Roman"/>
          <w:i/>
          <w:kern w:val="36"/>
          <w:sz w:val="24"/>
          <w:szCs w:val="24"/>
        </w:rPr>
      </w:pPr>
      <w:r w:rsidRPr="00DC0FD8">
        <w:rPr>
          <w:rFonts w:ascii="Times New Roman" w:hAnsi="Times New Roman"/>
          <w:i/>
          <w:kern w:val="36"/>
          <w:sz w:val="24"/>
          <w:szCs w:val="24"/>
        </w:rPr>
        <w:t>студент 4 курса</w:t>
      </w:r>
    </w:p>
    <w:p w:rsidR="00F34052" w:rsidRDefault="00F34052" w:rsidP="00F34052">
      <w:pPr>
        <w:shd w:val="clear" w:color="auto" w:fill="FFFFFF"/>
        <w:tabs>
          <w:tab w:val="left" w:pos="993"/>
        </w:tabs>
        <w:spacing w:after="0" w:line="240" w:lineRule="auto"/>
        <w:ind w:firstLine="709"/>
        <w:jc w:val="right"/>
        <w:outlineLvl w:val="0"/>
        <w:rPr>
          <w:rFonts w:ascii="Times New Roman" w:hAnsi="Times New Roman"/>
          <w:i/>
          <w:kern w:val="36"/>
          <w:sz w:val="24"/>
          <w:szCs w:val="24"/>
        </w:rPr>
      </w:pPr>
      <w:r>
        <w:rPr>
          <w:rFonts w:ascii="Times New Roman" w:hAnsi="Times New Roman"/>
          <w:i/>
          <w:kern w:val="36"/>
          <w:sz w:val="24"/>
          <w:szCs w:val="24"/>
        </w:rPr>
        <w:t xml:space="preserve">специальности </w:t>
      </w:r>
      <w:r w:rsidRPr="00DC0FD8">
        <w:rPr>
          <w:rFonts w:ascii="Times New Roman" w:hAnsi="Times New Roman"/>
          <w:i/>
          <w:kern w:val="36"/>
          <w:sz w:val="24"/>
          <w:szCs w:val="24"/>
        </w:rPr>
        <w:t>10.0</w:t>
      </w:r>
      <w:r w:rsidR="00FE4367">
        <w:rPr>
          <w:rFonts w:ascii="Times New Roman" w:hAnsi="Times New Roman"/>
          <w:i/>
          <w:kern w:val="36"/>
          <w:sz w:val="24"/>
          <w:szCs w:val="24"/>
        </w:rPr>
        <w:t>2.05 Обеспечение информационной</w:t>
      </w:r>
    </w:p>
    <w:p w:rsidR="00F34052" w:rsidRPr="00DC0FD8" w:rsidRDefault="00F34052" w:rsidP="00F34052">
      <w:pPr>
        <w:shd w:val="clear" w:color="auto" w:fill="FFFFFF"/>
        <w:tabs>
          <w:tab w:val="left" w:pos="993"/>
        </w:tabs>
        <w:spacing w:after="0" w:line="240" w:lineRule="auto"/>
        <w:ind w:firstLine="709"/>
        <w:jc w:val="right"/>
        <w:outlineLvl w:val="0"/>
        <w:rPr>
          <w:rFonts w:ascii="Times New Roman" w:hAnsi="Times New Roman"/>
          <w:i/>
          <w:kern w:val="36"/>
          <w:sz w:val="24"/>
          <w:szCs w:val="24"/>
        </w:rPr>
      </w:pPr>
      <w:r w:rsidRPr="00DC0FD8">
        <w:rPr>
          <w:rFonts w:ascii="Times New Roman" w:hAnsi="Times New Roman"/>
          <w:i/>
          <w:kern w:val="36"/>
          <w:sz w:val="24"/>
          <w:szCs w:val="24"/>
        </w:rPr>
        <w:t>безопасности автоматизированных систем</w:t>
      </w:r>
    </w:p>
    <w:p w:rsidR="00F34052" w:rsidRDefault="00F34052" w:rsidP="00F34052">
      <w:pPr>
        <w:shd w:val="clear" w:color="auto" w:fill="FFFFFF"/>
        <w:tabs>
          <w:tab w:val="left" w:pos="993"/>
        </w:tabs>
        <w:spacing w:after="0" w:line="240" w:lineRule="auto"/>
        <w:ind w:firstLine="709"/>
        <w:jc w:val="right"/>
        <w:outlineLvl w:val="0"/>
        <w:rPr>
          <w:rFonts w:ascii="Times New Roman" w:hAnsi="Times New Roman"/>
          <w:i/>
          <w:sz w:val="24"/>
          <w:szCs w:val="24"/>
        </w:rPr>
      </w:pPr>
      <w:r>
        <w:rPr>
          <w:rFonts w:ascii="Times New Roman" w:hAnsi="Times New Roman"/>
          <w:i/>
          <w:sz w:val="24"/>
          <w:szCs w:val="24"/>
        </w:rPr>
        <w:t>н</w:t>
      </w:r>
      <w:r w:rsidRPr="00DC0FD8">
        <w:rPr>
          <w:rFonts w:ascii="Times New Roman" w:hAnsi="Times New Roman"/>
          <w:i/>
          <w:sz w:val="24"/>
          <w:szCs w:val="24"/>
        </w:rPr>
        <w:t>аучный руководитель Б.Б.</w:t>
      </w:r>
      <w:r>
        <w:rPr>
          <w:rFonts w:ascii="Times New Roman" w:hAnsi="Times New Roman"/>
          <w:i/>
          <w:sz w:val="24"/>
          <w:szCs w:val="24"/>
        </w:rPr>
        <w:t xml:space="preserve"> </w:t>
      </w:r>
      <w:r w:rsidRPr="00DC0FD8">
        <w:rPr>
          <w:rFonts w:ascii="Times New Roman" w:hAnsi="Times New Roman"/>
          <w:i/>
          <w:sz w:val="24"/>
          <w:szCs w:val="24"/>
        </w:rPr>
        <w:t>Лиджи-Гаряев</w:t>
      </w:r>
    </w:p>
    <w:p w:rsidR="00F34052" w:rsidRPr="00B763AF" w:rsidRDefault="00882A2A" w:rsidP="00F34052">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F34052" w:rsidRPr="00DC0FD8" w:rsidRDefault="00F34052" w:rsidP="00F34052">
      <w:pPr>
        <w:shd w:val="clear" w:color="auto" w:fill="FFFFFF"/>
        <w:tabs>
          <w:tab w:val="left" w:pos="993"/>
        </w:tabs>
        <w:spacing w:after="0" w:line="240" w:lineRule="auto"/>
        <w:ind w:firstLine="709"/>
        <w:jc w:val="right"/>
        <w:outlineLvl w:val="0"/>
        <w:rPr>
          <w:rFonts w:ascii="Times New Roman" w:hAnsi="Times New Roman"/>
          <w:i/>
          <w:sz w:val="24"/>
          <w:szCs w:val="24"/>
        </w:rPr>
      </w:pP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rPr>
        <w:t>Под</w:t>
      </w:r>
      <w:r w:rsidR="00521698">
        <w:rPr>
          <w:rFonts w:ascii="Times New Roman" w:hAnsi="Times New Roman"/>
          <w:sz w:val="24"/>
          <w:szCs w:val="24"/>
        </w:rPr>
        <w:t xml:space="preserve"> </w:t>
      </w:r>
      <w:r w:rsidRPr="00B763AF">
        <w:rPr>
          <w:rFonts w:ascii="Times New Roman" w:hAnsi="Times New Roman"/>
          <w:sz w:val="24"/>
          <w:szCs w:val="24"/>
        </w:rPr>
        <w:t>информационной</w:t>
      </w:r>
      <w:r w:rsidR="00521698">
        <w:rPr>
          <w:rFonts w:ascii="Times New Roman" w:hAnsi="Times New Roman"/>
          <w:sz w:val="24"/>
          <w:szCs w:val="24"/>
        </w:rPr>
        <w:t xml:space="preserve"> </w:t>
      </w:r>
      <w:r w:rsidRPr="00B763AF">
        <w:rPr>
          <w:rFonts w:ascii="Times New Roman" w:hAnsi="Times New Roman"/>
          <w:sz w:val="24"/>
          <w:szCs w:val="24"/>
        </w:rPr>
        <w:t>безопасностью</w:t>
      </w:r>
      <w:r w:rsidR="00521698">
        <w:rPr>
          <w:rFonts w:ascii="Times New Roman" w:hAnsi="Times New Roman"/>
          <w:sz w:val="24"/>
          <w:szCs w:val="24"/>
        </w:rPr>
        <w:t xml:space="preserve"> </w:t>
      </w:r>
      <w:r w:rsidRPr="00B763AF">
        <w:rPr>
          <w:rFonts w:ascii="Times New Roman" w:hAnsi="Times New Roman"/>
          <w:sz w:val="24"/>
          <w:szCs w:val="24"/>
        </w:rPr>
        <w:t>предприятий</w:t>
      </w:r>
      <w:r w:rsidR="00521698">
        <w:rPr>
          <w:rFonts w:ascii="Times New Roman" w:hAnsi="Times New Roman"/>
          <w:sz w:val="24"/>
          <w:szCs w:val="24"/>
        </w:rPr>
        <w:t xml:space="preserve"> </w:t>
      </w:r>
      <w:r w:rsidRPr="00B763AF">
        <w:rPr>
          <w:rFonts w:ascii="Times New Roman" w:hAnsi="Times New Roman"/>
          <w:sz w:val="24"/>
          <w:szCs w:val="24"/>
        </w:rPr>
        <w:t>следует</w:t>
      </w:r>
      <w:r w:rsidR="00521698">
        <w:rPr>
          <w:rFonts w:ascii="Times New Roman" w:hAnsi="Times New Roman"/>
          <w:sz w:val="24"/>
          <w:szCs w:val="24"/>
        </w:rPr>
        <w:t xml:space="preserve"> </w:t>
      </w:r>
      <w:r w:rsidRPr="00B763AF">
        <w:rPr>
          <w:rFonts w:ascii="Times New Roman" w:hAnsi="Times New Roman"/>
          <w:sz w:val="24"/>
          <w:szCs w:val="24"/>
        </w:rPr>
        <w:t>понимать</w:t>
      </w:r>
      <w:r w:rsidR="00521698">
        <w:rPr>
          <w:rFonts w:ascii="Times New Roman" w:hAnsi="Times New Roman"/>
          <w:sz w:val="24"/>
          <w:szCs w:val="24"/>
        </w:rPr>
        <w:t xml:space="preserve"> </w:t>
      </w:r>
      <w:r w:rsidRPr="00B763AF">
        <w:rPr>
          <w:rFonts w:ascii="Times New Roman" w:hAnsi="Times New Roman"/>
          <w:sz w:val="24"/>
          <w:szCs w:val="24"/>
        </w:rPr>
        <w:t>общую</w:t>
      </w:r>
      <w:r w:rsidR="00521698">
        <w:rPr>
          <w:rFonts w:ascii="Times New Roman" w:hAnsi="Times New Roman"/>
          <w:sz w:val="24"/>
          <w:szCs w:val="24"/>
        </w:rPr>
        <w:t xml:space="preserve"> </w:t>
      </w:r>
      <w:r w:rsidRPr="00B763AF">
        <w:rPr>
          <w:rFonts w:ascii="Times New Roman" w:hAnsi="Times New Roman"/>
          <w:sz w:val="24"/>
          <w:szCs w:val="24"/>
        </w:rPr>
        <w:t>защищенность</w:t>
      </w:r>
      <w:r w:rsidR="00521698">
        <w:rPr>
          <w:rFonts w:ascii="Times New Roman" w:hAnsi="Times New Roman"/>
          <w:sz w:val="24"/>
          <w:szCs w:val="24"/>
        </w:rPr>
        <w:t xml:space="preserve"> </w:t>
      </w:r>
      <w:r w:rsidRPr="00B763AF">
        <w:rPr>
          <w:rFonts w:ascii="Times New Roman" w:hAnsi="Times New Roman"/>
          <w:sz w:val="24"/>
          <w:szCs w:val="24"/>
        </w:rPr>
        <w:t>среды,</w:t>
      </w:r>
      <w:r w:rsidR="00521698">
        <w:rPr>
          <w:rFonts w:ascii="Times New Roman" w:hAnsi="Times New Roman"/>
          <w:sz w:val="24"/>
          <w:szCs w:val="24"/>
        </w:rPr>
        <w:t xml:space="preserve"> </w:t>
      </w:r>
      <w:r w:rsidRPr="00B763AF">
        <w:rPr>
          <w:rFonts w:ascii="Times New Roman" w:hAnsi="Times New Roman"/>
          <w:sz w:val="24"/>
          <w:szCs w:val="24"/>
        </w:rPr>
        <w:t>направленной</w:t>
      </w:r>
      <w:r w:rsidR="00521698">
        <w:rPr>
          <w:rFonts w:ascii="Times New Roman" w:hAnsi="Times New Roman"/>
          <w:sz w:val="24"/>
          <w:szCs w:val="24"/>
        </w:rPr>
        <w:t xml:space="preserve"> </w:t>
      </w:r>
      <w:r w:rsidRPr="00B763AF">
        <w:rPr>
          <w:rFonts w:ascii="Times New Roman" w:hAnsi="Times New Roman"/>
          <w:sz w:val="24"/>
          <w:szCs w:val="24"/>
        </w:rPr>
        <w:t>на</w:t>
      </w:r>
      <w:r w:rsidR="00521698">
        <w:rPr>
          <w:rFonts w:ascii="Times New Roman" w:hAnsi="Times New Roman"/>
          <w:sz w:val="24"/>
          <w:szCs w:val="24"/>
        </w:rPr>
        <w:t xml:space="preserve"> </w:t>
      </w:r>
      <w:r w:rsidRPr="00B763AF">
        <w:rPr>
          <w:rFonts w:ascii="Times New Roman" w:hAnsi="Times New Roman"/>
          <w:sz w:val="24"/>
          <w:szCs w:val="24"/>
        </w:rPr>
        <w:t>формирование,</w:t>
      </w:r>
      <w:r w:rsidR="00521698">
        <w:rPr>
          <w:rFonts w:ascii="Times New Roman" w:hAnsi="Times New Roman"/>
          <w:sz w:val="24"/>
          <w:szCs w:val="24"/>
        </w:rPr>
        <w:t xml:space="preserve"> </w:t>
      </w:r>
      <w:r w:rsidRPr="00B763AF">
        <w:rPr>
          <w:rFonts w:ascii="Times New Roman" w:hAnsi="Times New Roman"/>
          <w:sz w:val="24"/>
          <w:szCs w:val="24"/>
        </w:rPr>
        <w:t>применение</w:t>
      </w:r>
      <w:r w:rsidR="00521698">
        <w:rPr>
          <w:rFonts w:ascii="Times New Roman" w:hAnsi="Times New Roman"/>
          <w:sz w:val="24"/>
          <w:szCs w:val="24"/>
        </w:rPr>
        <w:t xml:space="preserve"> </w:t>
      </w:r>
      <w:r w:rsidRPr="00B763AF">
        <w:rPr>
          <w:rFonts w:ascii="Times New Roman" w:hAnsi="Times New Roman"/>
          <w:sz w:val="24"/>
          <w:szCs w:val="24"/>
        </w:rPr>
        <w:t>и</w:t>
      </w:r>
      <w:r w:rsidR="00521698">
        <w:rPr>
          <w:rFonts w:ascii="Times New Roman" w:hAnsi="Times New Roman"/>
          <w:sz w:val="24"/>
          <w:szCs w:val="24"/>
        </w:rPr>
        <w:t xml:space="preserve"> </w:t>
      </w:r>
      <w:r w:rsidRPr="00B763AF">
        <w:rPr>
          <w:rFonts w:ascii="Times New Roman" w:hAnsi="Times New Roman"/>
          <w:sz w:val="24"/>
          <w:szCs w:val="24"/>
        </w:rPr>
        <w:t>развитие</w:t>
      </w:r>
      <w:r w:rsidR="00521698">
        <w:rPr>
          <w:rFonts w:ascii="Times New Roman" w:hAnsi="Times New Roman"/>
          <w:sz w:val="24"/>
          <w:szCs w:val="24"/>
        </w:rPr>
        <w:t xml:space="preserve"> </w:t>
      </w:r>
      <w:r w:rsidRPr="00B763AF">
        <w:rPr>
          <w:rFonts w:ascii="Times New Roman" w:hAnsi="Times New Roman"/>
          <w:sz w:val="24"/>
          <w:szCs w:val="24"/>
        </w:rPr>
        <w:t>информации</w:t>
      </w:r>
      <w:r w:rsidR="00521698">
        <w:rPr>
          <w:rFonts w:ascii="Times New Roman" w:hAnsi="Times New Roman"/>
          <w:sz w:val="24"/>
          <w:szCs w:val="24"/>
        </w:rPr>
        <w:t xml:space="preserve"> </w:t>
      </w:r>
      <w:r w:rsidRPr="00B763AF">
        <w:rPr>
          <w:rFonts w:ascii="Times New Roman" w:hAnsi="Times New Roman"/>
          <w:sz w:val="24"/>
          <w:szCs w:val="24"/>
        </w:rPr>
        <w:t>(данных).</w:t>
      </w: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shd w:val="clear" w:color="auto" w:fill="FFFFFF"/>
        </w:rPr>
        <w:t>Безопасность</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информационной</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инфраструктуры</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компании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подразумевает</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защиту</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от</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случайных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или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умышленных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действий,</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которые</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могут</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нанести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вред</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владельцам</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данных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или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пользователям.</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Действия</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лиц,</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несущих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ответственность</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за</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эту</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сферу,</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должны</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быть</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направлены</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на</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создание</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защиты,</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препятствующей</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утечкам</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данных,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а</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не</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борьбу</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с</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последствиями.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Но</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при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этом</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важно</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сохранять</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простой</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доступ</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информации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тем</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людям,</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которые</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на</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законных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основаниях</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пользуются</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базами</w:t>
      </w:r>
      <w:r w:rsidR="00521698">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данных.</w:t>
      </w:r>
    </w:p>
    <w:p w:rsidR="00F34052" w:rsidRPr="00B763AF" w:rsidRDefault="00F34052" w:rsidP="00F34052">
      <w:pPr>
        <w:pStyle w:val="a7"/>
        <w:shd w:val="clear" w:color="auto" w:fill="FFFFFF"/>
        <w:spacing w:before="0" w:after="0"/>
        <w:ind w:firstLine="709"/>
        <w:jc w:val="both"/>
      </w:pPr>
      <w:r w:rsidRPr="00B763AF">
        <w:t>Ущерб,</w:t>
      </w:r>
      <w:r w:rsidR="00521698">
        <w:t xml:space="preserve"> </w:t>
      </w:r>
      <w:r w:rsidRPr="00B763AF">
        <w:t>причиняемый</w:t>
      </w:r>
      <w:r w:rsidR="00521698">
        <w:t xml:space="preserve"> </w:t>
      </w:r>
      <w:r w:rsidRPr="00B763AF">
        <w:t>утечкой</w:t>
      </w:r>
      <w:r w:rsidR="00521698">
        <w:t xml:space="preserve"> </w:t>
      </w:r>
      <w:r w:rsidRPr="00B763AF">
        <w:t>информации,</w:t>
      </w:r>
      <w:r w:rsidR="00521698">
        <w:t xml:space="preserve"> </w:t>
      </w:r>
      <w:r w:rsidRPr="00B763AF">
        <w:t>невозможно</w:t>
      </w:r>
      <w:r w:rsidR="00521698">
        <w:t xml:space="preserve"> </w:t>
      </w:r>
      <w:r w:rsidRPr="00B763AF">
        <w:t>спрогнозировать</w:t>
      </w:r>
      <w:r w:rsidR="00521698">
        <w:t xml:space="preserve"> </w:t>
      </w:r>
      <w:r w:rsidRPr="00B763AF">
        <w:t>заранее.</w:t>
      </w:r>
      <w:r w:rsidR="00521698">
        <w:t xml:space="preserve"> </w:t>
      </w:r>
      <w:r w:rsidRPr="00B763AF">
        <w:t>Он</w:t>
      </w:r>
      <w:r w:rsidR="00521698">
        <w:t xml:space="preserve"> </w:t>
      </w:r>
      <w:r w:rsidRPr="00B763AF">
        <w:t>может</w:t>
      </w:r>
      <w:r w:rsidR="00521698">
        <w:t xml:space="preserve"> </w:t>
      </w:r>
      <w:r w:rsidRPr="00B763AF">
        <w:t>выражаться</w:t>
      </w:r>
      <w:r w:rsidR="00521698">
        <w:t xml:space="preserve"> </w:t>
      </w:r>
      <w:r w:rsidRPr="00B763AF">
        <w:t>в</w:t>
      </w:r>
      <w:r w:rsidR="00521698">
        <w:t xml:space="preserve"> </w:t>
      </w:r>
      <w:r w:rsidRPr="00B763AF">
        <w:t>незначительной</w:t>
      </w:r>
      <w:r w:rsidR="00521698">
        <w:t xml:space="preserve"> </w:t>
      </w:r>
      <w:r w:rsidRPr="00B763AF">
        <w:t>сумме,</w:t>
      </w:r>
      <w:r w:rsidR="00521698">
        <w:t xml:space="preserve"> </w:t>
      </w:r>
      <w:r w:rsidRPr="00B763AF">
        <w:t>но</w:t>
      </w:r>
      <w:r w:rsidR="00521698">
        <w:t xml:space="preserve"> </w:t>
      </w:r>
      <w:r w:rsidRPr="00B763AF">
        <w:t>в</w:t>
      </w:r>
      <w:r w:rsidR="00521698">
        <w:t xml:space="preserve"> </w:t>
      </w:r>
      <w:r w:rsidRPr="00B763AF">
        <w:t>некоторых</w:t>
      </w:r>
      <w:r w:rsidR="00521698">
        <w:t xml:space="preserve"> </w:t>
      </w:r>
      <w:r w:rsidRPr="00B763AF">
        <w:t>случаях</w:t>
      </w:r>
      <w:r w:rsidR="00521698">
        <w:t xml:space="preserve"> </w:t>
      </w:r>
      <w:r w:rsidRPr="00B763AF">
        <w:t>приводит</w:t>
      </w:r>
      <w:r w:rsidR="00521698">
        <w:t xml:space="preserve"> </w:t>
      </w:r>
      <w:r w:rsidRPr="00B763AF">
        <w:t>к</w:t>
      </w:r>
      <w:r w:rsidR="00521698">
        <w:t xml:space="preserve"> </w:t>
      </w:r>
      <w:r w:rsidRPr="00B763AF">
        <w:t>полной</w:t>
      </w:r>
      <w:r w:rsidR="00521698">
        <w:t xml:space="preserve"> </w:t>
      </w:r>
      <w:r w:rsidRPr="00B763AF">
        <w:t>неспособности</w:t>
      </w:r>
      <w:r w:rsidR="00521698">
        <w:t xml:space="preserve"> </w:t>
      </w:r>
      <w:r w:rsidRPr="00B763AF">
        <w:t>компании</w:t>
      </w:r>
      <w:r w:rsidR="00521698">
        <w:t xml:space="preserve"> </w:t>
      </w:r>
      <w:r w:rsidRPr="00B763AF">
        <w:t>заниматься</w:t>
      </w:r>
      <w:r w:rsidR="00521698">
        <w:t xml:space="preserve"> </w:t>
      </w:r>
      <w:r w:rsidRPr="00B763AF">
        <w:t>хозяйственной</w:t>
      </w:r>
      <w:r w:rsidR="00521698">
        <w:t xml:space="preserve"> </w:t>
      </w:r>
      <w:r w:rsidRPr="00B763AF">
        <w:t>деятельностью.</w:t>
      </w:r>
    </w:p>
    <w:p w:rsidR="00F34052" w:rsidRPr="00B763AF" w:rsidRDefault="00F34052" w:rsidP="00F34052">
      <w:pPr>
        <w:pStyle w:val="a7"/>
        <w:shd w:val="clear" w:color="auto" w:fill="FFFFFF"/>
        <w:spacing w:before="0" w:after="0"/>
        <w:ind w:firstLine="709"/>
        <w:jc w:val="both"/>
      </w:pPr>
      <w:r w:rsidRPr="00B763AF">
        <w:t>Проблема</w:t>
      </w:r>
      <w:r w:rsidR="00521698">
        <w:t xml:space="preserve"> </w:t>
      </w:r>
      <w:r w:rsidRPr="00B763AF">
        <w:t>сохранности</w:t>
      </w:r>
      <w:r w:rsidR="00521698">
        <w:t xml:space="preserve"> </w:t>
      </w:r>
      <w:r w:rsidRPr="00B763AF">
        <w:t>конфиденциальной</w:t>
      </w:r>
      <w:r w:rsidR="00521698">
        <w:t xml:space="preserve"> </w:t>
      </w:r>
      <w:r w:rsidRPr="00B763AF">
        <w:t>информации</w:t>
      </w:r>
      <w:r w:rsidR="00521698">
        <w:t xml:space="preserve"> </w:t>
      </w:r>
      <w:r w:rsidRPr="00B763AF">
        <w:t>и</w:t>
      </w:r>
      <w:r w:rsidR="00521698">
        <w:t xml:space="preserve"> </w:t>
      </w:r>
      <w:r w:rsidRPr="00B763AF">
        <w:t>коммерческой</w:t>
      </w:r>
      <w:r w:rsidR="00521698">
        <w:t xml:space="preserve"> </w:t>
      </w:r>
      <w:r w:rsidRPr="00B763AF">
        <w:t>тайны</w:t>
      </w:r>
      <w:r w:rsidR="00521698">
        <w:t xml:space="preserve"> </w:t>
      </w:r>
      <w:r w:rsidRPr="00B763AF">
        <w:t>существовала</w:t>
      </w:r>
      <w:r w:rsidR="00521698">
        <w:t xml:space="preserve"> </w:t>
      </w:r>
      <w:r w:rsidRPr="00B763AF">
        <w:t>и</w:t>
      </w:r>
      <w:r w:rsidR="00521698">
        <w:t xml:space="preserve"> </w:t>
      </w:r>
      <w:r w:rsidRPr="00B763AF">
        <w:t>ранее.</w:t>
      </w:r>
      <w:r w:rsidR="00521698">
        <w:t xml:space="preserve"> </w:t>
      </w:r>
      <w:r w:rsidRPr="00B763AF">
        <w:t>Но</w:t>
      </w:r>
      <w:r w:rsidR="00521698">
        <w:t xml:space="preserve"> </w:t>
      </w:r>
      <w:r w:rsidRPr="00B763AF">
        <w:t>помере</w:t>
      </w:r>
      <w:r w:rsidR="00521698">
        <w:t xml:space="preserve"> </w:t>
      </w:r>
      <w:r w:rsidRPr="00B763AF">
        <w:t>развития</w:t>
      </w:r>
      <w:r w:rsidR="00521698">
        <w:t xml:space="preserve"> </w:t>
      </w:r>
      <w:r w:rsidRPr="00B763AF">
        <w:t>электронных</w:t>
      </w:r>
      <w:r w:rsidR="00521698">
        <w:t xml:space="preserve"> </w:t>
      </w:r>
      <w:r w:rsidRPr="00B763AF">
        <w:t>средств</w:t>
      </w:r>
      <w:r w:rsidR="00521698">
        <w:t xml:space="preserve"> </w:t>
      </w:r>
      <w:r w:rsidRPr="00B763AF">
        <w:t>обработки</w:t>
      </w:r>
      <w:r w:rsidR="00521698">
        <w:t xml:space="preserve"> </w:t>
      </w:r>
      <w:r w:rsidRPr="00B763AF">
        <w:t>и</w:t>
      </w:r>
      <w:r w:rsidR="00521698">
        <w:t xml:space="preserve"> </w:t>
      </w:r>
      <w:r w:rsidRPr="00B763AF">
        <w:t>хранения</w:t>
      </w:r>
      <w:r w:rsidR="00521698">
        <w:t xml:space="preserve"> </w:t>
      </w:r>
      <w:r w:rsidRPr="00B763AF">
        <w:t>данных</w:t>
      </w:r>
      <w:r w:rsidR="00521698">
        <w:t xml:space="preserve"> </w:t>
      </w:r>
      <w:r w:rsidRPr="00B763AF">
        <w:t>повышается</w:t>
      </w:r>
      <w:r w:rsidR="00521698">
        <w:t xml:space="preserve"> </w:t>
      </w:r>
      <w:r w:rsidRPr="00B763AF">
        <w:t>вероятность</w:t>
      </w:r>
      <w:r w:rsidR="00521698">
        <w:t xml:space="preserve"> </w:t>
      </w:r>
      <w:r w:rsidRPr="00B763AF">
        <w:t>их</w:t>
      </w:r>
      <w:r w:rsidR="00521698">
        <w:t xml:space="preserve"> </w:t>
      </w:r>
      <w:r w:rsidRPr="00B763AF">
        <w:t>утечки</w:t>
      </w:r>
      <w:r w:rsidR="00521698">
        <w:t xml:space="preserve"> </w:t>
      </w:r>
      <w:r w:rsidRPr="00B763AF">
        <w:t>и</w:t>
      </w:r>
      <w:r w:rsidR="00521698">
        <w:t xml:space="preserve"> </w:t>
      </w:r>
      <w:r w:rsidRPr="00B763AF">
        <w:t>незаконного</w:t>
      </w:r>
      <w:r w:rsidR="00521698">
        <w:t xml:space="preserve"> </w:t>
      </w:r>
      <w:r w:rsidRPr="00B763AF">
        <w:t>копирования.</w:t>
      </w:r>
      <w:r w:rsidR="00521698">
        <w:t xml:space="preserve"> </w:t>
      </w:r>
      <w:r w:rsidRPr="00B763AF">
        <w:t>Если</w:t>
      </w:r>
      <w:r w:rsidR="00521698">
        <w:t xml:space="preserve"> </w:t>
      </w:r>
      <w:r w:rsidRPr="00B763AF">
        <w:t>ранее</w:t>
      </w:r>
      <w:r w:rsidR="00521698">
        <w:t xml:space="preserve"> </w:t>
      </w:r>
      <w:r w:rsidRPr="00B763AF">
        <w:t>для</w:t>
      </w:r>
      <w:r w:rsidR="00521698">
        <w:t xml:space="preserve"> </w:t>
      </w:r>
      <w:r w:rsidRPr="00B763AF">
        <w:t>кражи</w:t>
      </w:r>
      <w:r w:rsidR="00521698">
        <w:t xml:space="preserve"> </w:t>
      </w:r>
      <w:r w:rsidRPr="00B763AF">
        <w:t>чертежей</w:t>
      </w:r>
      <w:r w:rsidR="00521698">
        <w:t xml:space="preserve"> </w:t>
      </w:r>
      <w:r w:rsidRPr="00B763AF">
        <w:t>нового</w:t>
      </w:r>
      <w:r w:rsidR="00521698">
        <w:t xml:space="preserve"> </w:t>
      </w:r>
      <w:r w:rsidRPr="00B763AF">
        <w:t>продукта</w:t>
      </w:r>
      <w:r w:rsidR="00521698">
        <w:t xml:space="preserve"> </w:t>
      </w:r>
      <w:r w:rsidRPr="00B763AF">
        <w:t>нужно</w:t>
      </w:r>
      <w:r w:rsidR="00521698">
        <w:t xml:space="preserve"> </w:t>
      </w:r>
      <w:r w:rsidRPr="00B763AF">
        <w:t>было</w:t>
      </w:r>
      <w:r w:rsidR="00521698">
        <w:t xml:space="preserve"> </w:t>
      </w:r>
      <w:r w:rsidRPr="00B763AF">
        <w:t>физически</w:t>
      </w:r>
      <w:r w:rsidR="00521698">
        <w:t xml:space="preserve"> </w:t>
      </w:r>
      <w:r w:rsidRPr="00B763AF">
        <w:t>вынести</w:t>
      </w:r>
      <w:r w:rsidR="00521698">
        <w:t xml:space="preserve"> </w:t>
      </w:r>
      <w:r w:rsidRPr="00B763AF">
        <w:t>их</w:t>
      </w:r>
      <w:r w:rsidR="00521698">
        <w:t xml:space="preserve"> </w:t>
      </w:r>
      <w:r w:rsidRPr="00B763AF">
        <w:t>с</w:t>
      </w:r>
      <w:r w:rsidR="00521698">
        <w:t xml:space="preserve"> </w:t>
      </w:r>
      <w:r w:rsidRPr="00B763AF">
        <w:t>завода,</w:t>
      </w:r>
      <w:r w:rsidR="00521698">
        <w:t xml:space="preserve"> </w:t>
      </w:r>
      <w:r w:rsidRPr="00B763AF">
        <w:t>сейчас</w:t>
      </w:r>
      <w:r w:rsidR="00521698">
        <w:t xml:space="preserve"> </w:t>
      </w:r>
      <w:r w:rsidRPr="00B763AF">
        <w:t>достаточно</w:t>
      </w:r>
      <w:r w:rsidR="00521698">
        <w:t xml:space="preserve"> </w:t>
      </w:r>
      <w:r w:rsidRPr="00B763AF">
        <w:t>получить</w:t>
      </w:r>
      <w:r w:rsidR="00521698">
        <w:t xml:space="preserve"> </w:t>
      </w:r>
      <w:r w:rsidRPr="00B763AF">
        <w:t>доступ</w:t>
      </w:r>
      <w:r w:rsidR="00521698">
        <w:t xml:space="preserve"> </w:t>
      </w:r>
      <w:r w:rsidRPr="00B763AF">
        <w:t>к</w:t>
      </w:r>
      <w:r w:rsidR="00521698">
        <w:t xml:space="preserve"> </w:t>
      </w:r>
      <w:r w:rsidRPr="00B763AF">
        <w:t>серверу</w:t>
      </w:r>
      <w:r w:rsidR="00521698">
        <w:t xml:space="preserve"> </w:t>
      </w:r>
      <w:r w:rsidRPr="00B763AF">
        <w:t>через</w:t>
      </w:r>
      <w:r w:rsidR="00521698">
        <w:t xml:space="preserve"> </w:t>
      </w:r>
      <w:r w:rsidRPr="00B763AF">
        <w:t>электронные</w:t>
      </w:r>
      <w:r w:rsidR="00521698">
        <w:t xml:space="preserve"> </w:t>
      </w:r>
      <w:r w:rsidRPr="00B763AF">
        <w:t>каналы</w:t>
      </w:r>
      <w:r w:rsidR="00521698">
        <w:t xml:space="preserve"> </w:t>
      </w:r>
      <w:r w:rsidRPr="00B763AF">
        <w:t>связи</w:t>
      </w:r>
      <w:r w:rsidR="00521698">
        <w:t xml:space="preserve"> </w:t>
      </w:r>
      <w:r w:rsidRPr="00B763AF">
        <w:t>или</w:t>
      </w:r>
      <w:r w:rsidR="00521698">
        <w:t xml:space="preserve"> </w:t>
      </w:r>
      <w:r w:rsidRPr="00B763AF">
        <w:t>записать</w:t>
      </w:r>
      <w:r w:rsidR="00521698">
        <w:t xml:space="preserve"> </w:t>
      </w:r>
      <w:r w:rsidRPr="00B763AF">
        <w:t>их</w:t>
      </w:r>
      <w:r w:rsidR="00521698">
        <w:t xml:space="preserve"> </w:t>
      </w:r>
      <w:r w:rsidRPr="00B763AF">
        <w:t>на</w:t>
      </w:r>
      <w:r w:rsidR="00521698">
        <w:t xml:space="preserve"> </w:t>
      </w:r>
      <w:r w:rsidRPr="00B763AF">
        <w:t>миниатюрную</w:t>
      </w:r>
      <w:r w:rsidR="00521698">
        <w:t xml:space="preserve"> </w:t>
      </w:r>
      <w:r w:rsidRPr="00B763AF">
        <w:t>карту</w:t>
      </w:r>
      <w:r w:rsidR="00521698">
        <w:t xml:space="preserve"> </w:t>
      </w:r>
      <w:r w:rsidRPr="00B763AF">
        <w:t>памяти.</w:t>
      </w:r>
    </w:p>
    <w:p w:rsidR="00F34052" w:rsidRPr="00B763AF" w:rsidRDefault="00F34052" w:rsidP="00F34052">
      <w:pPr>
        <w:pStyle w:val="a7"/>
        <w:shd w:val="clear" w:color="auto" w:fill="FFFFFF"/>
        <w:spacing w:before="0" w:after="0"/>
        <w:ind w:firstLine="709"/>
        <w:jc w:val="both"/>
      </w:pPr>
      <w:r w:rsidRPr="00B763AF">
        <w:t>В</w:t>
      </w:r>
      <w:r w:rsidR="00521698">
        <w:t xml:space="preserve"> </w:t>
      </w:r>
      <w:r w:rsidRPr="00B763AF">
        <w:t>большинстве</w:t>
      </w:r>
      <w:r w:rsidR="00521698">
        <w:t xml:space="preserve"> </w:t>
      </w:r>
      <w:r w:rsidRPr="00B763AF">
        <w:t>случаев</w:t>
      </w:r>
      <w:r w:rsidR="00521698">
        <w:t xml:space="preserve"> </w:t>
      </w:r>
      <w:r w:rsidRPr="00B763AF">
        <w:t>краже</w:t>
      </w:r>
      <w:r w:rsidR="00521698">
        <w:t xml:space="preserve"> </w:t>
      </w:r>
      <w:r w:rsidRPr="00B763AF">
        <w:t>подлежат</w:t>
      </w:r>
      <w:r w:rsidR="00521698">
        <w:t xml:space="preserve"> </w:t>
      </w:r>
      <w:r w:rsidRPr="00B763AF">
        <w:t>следующие</w:t>
      </w:r>
      <w:r w:rsidR="00521698">
        <w:t xml:space="preserve"> </w:t>
      </w:r>
      <w:r w:rsidRPr="00B763AF">
        <w:t>данные:</w:t>
      </w:r>
    </w:p>
    <w:p w:rsidR="00F34052" w:rsidRPr="00B763AF" w:rsidRDefault="00F34052" w:rsidP="001C4982">
      <w:pPr>
        <w:pStyle w:val="check-listitem"/>
        <w:numPr>
          <w:ilvl w:val="0"/>
          <w:numId w:val="96"/>
        </w:numPr>
        <w:shd w:val="clear" w:color="auto" w:fill="FFFFFF"/>
        <w:tabs>
          <w:tab w:val="left" w:pos="993"/>
        </w:tabs>
        <w:spacing w:before="0" w:beforeAutospacing="0" w:after="0" w:afterAutospacing="0"/>
        <w:ind w:left="0" w:firstLine="709"/>
        <w:jc w:val="both"/>
      </w:pPr>
      <w:r w:rsidRPr="00B763AF">
        <w:t>Информация</w:t>
      </w:r>
      <w:r w:rsidR="00521698">
        <w:t xml:space="preserve"> </w:t>
      </w:r>
      <w:r w:rsidRPr="00B763AF">
        <w:t>о</w:t>
      </w:r>
      <w:r w:rsidR="00521698">
        <w:t xml:space="preserve"> </w:t>
      </w:r>
      <w:r w:rsidRPr="00B763AF">
        <w:t>реальном</w:t>
      </w:r>
      <w:r w:rsidR="00521698">
        <w:t xml:space="preserve"> </w:t>
      </w:r>
      <w:r w:rsidRPr="00B763AF">
        <w:t>финансовом</w:t>
      </w:r>
      <w:r w:rsidR="00521698">
        <w:t xml:space="preserve"> </w:t>
      </w:r>
      <w:r w:rsidRPr="00B763AF">
        <w:t>состоянии</w:t>
      </w:r>
      <w:r w:rsidR="009269FE">
        <w:t xml:space="preserve"> </w:t>
      </w:r>
      <w:r w:rsidRPr="00B763AF">
        <w:t>компании;</w:t>
      </w:r>
    </w:p>
    <w:p w:rsidR="00F34052" w:rsidRPr="00B763AF" w:rsidRDefault="00F34052" w:rsidP="001C4982">
      <w:pPr>
        <w:pStyle w:val="check-listitem"/>
        <w:numPr>
          <w:ilvl w:val="0"/>
          <w:numId w:val="96"/>
        </w:numPr>
        <w:shd w:val="clear" w:color="auto" w:fill="FFFFFF"/>
        <w:tabs>
          <w:tab w:val="left" w:pos="993"/>
        </w:tabs>
        <w:spacing w:before="0" w:beforeAutospacing="0" w:after="0" w:afterAutospacing="0"/>
        <w:ind w:left="0" w:firstLine="709"/>
        <w:jc w:val="both"/>
      </w:pPr>
      <w:r w:rsidRPr="00B763AF">
        <w:t>Инновационные</w:t>
      </w:r>
      <w:r w:rsidR="009269FE">
        <w:t xml:space="preserve"> </w:t>
      </w:r>
      <w:r w:rsidRPr="00B763AF">
        <w:t>разработки</w:t>
      </w:r>
      <w:r w:rsidR="009269FE">
        <w:t xml:space="preserve"> </w:t>
      </w:r>
      <w:r w:rsidRPr="00B763AF">
        <w:t>научно-технических</w:t>
      </w:r>
      <w:r w:rsidR="009269FE">
        <w:t xml:space="preserve"> </w:t>
      </w:r>
      <w:r w:rsidRPr="00B763AF">
        <w:t>отделов;</w:t>
      </w:r>
    </w:p>
    <w:p w:rsidR="00F34052" w:rsidRPr="00B763AF" w:rsidRDefault="00F34052" w:rsidP="001C4982">
      <w:pPr>
        <w:pStyle w:val="check-listitem"/>
        <w:numPr>
          <w:ilvl w:val="0"/>
          <w:numId w:val="96"/>
        </w:numPr>
        <w:shd w:val="clear" w:color="auto" w:fill="FFFFFF"/>
        <w:tabs>
          <w:tab w:val="left" w:pos="993"/>
        </w:tabs>
        <w:spacing w:before="0" w:beforeAutospacing="0" w:after="0" w:afterAutospacing="0"/>
        <w:ind w:left="0" w:firstLine="709"/>
        <w:jc w:val="both"/>
      </w:pPr>
      <w:r w:rsidRPr="00B763AF">
        <w:t>Регистрационные</w:t>
      </w:r>
      <w:r w:rsidR="009269FE">
        <w:t xml:space="preserve"> </w:t>
      </w:r>
      <w:r w:rsidRPr="00B763AF">
        <w:t>данные</w:t>
      </w:r>
      <w:r w:rsidR="009269FE">
        <w:t xml:space="preserve"> </w:t>
      </w:r>
      <w:r w:rsidRPr="00B763AF">
        <w:t>для</w:t>
      </w:r>
      <w:r w:rsidR="009269FE">
        <w:t xml:space="preserve"> </w:t>
      </w:r>
      <w:r w:rsidRPr="00B763AF">
        <w:t>доступа</w:t>
      </w:r>
      <w:r w:rsidR="009269FE">
        <w:t xml:space="preserve"> </w:t>
      </w:r>
      <w:r w:rsidRPr="00B763AF">
        <w:t>к</w:t>
      </w:r>
      <w:r w:rsidR="009269FE">
        <w:t xml:space="preserve"> </w:t>
      </w:r>
      <w:r w:rsidRPr="00B763AF">
        <w:t>защищенным</w:t>
      </w:r>
      <w:r w:rsidR="009269FE">
        <w:t xml:space="preserve"> </w:t>
      </w:r>
      <w:r w:rsidRPr="00B763AF">
        <w:t>серверам;</w:t>
      </w:r>
    </w:p>
    <w:p w:rsidR="00F34052" w:rsidRPr="00B763AF" w:rsidRDefault="00F34052" w:rsidP="001C4982">
      <w:pPr>
        <w:pStyle w:val="check-listitem"/>
        <w:numPr>
          <w:ilvl w:val="0"/>
          <w:numId w:val="96"/>
        </w:numPr>
        <w:shd w:val="clear" w:color="auto" w:fill="FFFFFF"/>
        <w:tabs>
          <w:tab w:val="left" w:pos="993"/>
        </w:tabs>
        <w:spacing w:before="0" w:beforeAutospacing="0" w:after="0" w:afterAutospacing="0"/>
        <w:ind w:left="0" w:firstLine="709"/>
        <w:jc w:val="both"/>
      </w:pPr>
      <w:r w:rsidRPr="00B763AF">
        <w:t>Персональные</w:t>
      </w:r>
      <w:r w:rsidR="009269FE">
        <w:t xml:space="preserve"> </w:t>
      </w:r>
      <w:r w:rsidRPr="00B763AF">
        <w:t>данные</w:t>
      </w:r>
      <w:r w:rsidR="009269FE">
        <w:t xml:space="preserve"> </w:t>
      </w:r>
      <w:r w:rsidRPr="00B763AF">
        <w:t>работников.</w:t>
      </w:r>
    </w:p>
    <w:p w:rsidR="00F34052" w:rsidRPr="00B763AF" w:rsidRDefault="00F34052" w:rsidP="00F34052">
      <w:pPr>
        <w:shd w:val="clear" w:color="auto" w:fill="FFFFFF"/>
        <w:spacing w:after="0" w:line="240" w:lineRule="auto"/>
        <w:ind w:firstLine="709"/>
        <w:jc w:val="both"/>
        <w:rPr>
          <w:rFonts w:ascii="Times New Roman" w:hAnsi="Times New Roman"/>
          <w:sz w:val="24"/>
          <w:szCs w:val="24"/>
        </w:rPr>
      </w:pPr>
      <w:r w:rsidRPr="00B763AF">
        <w:rPr>
          <w:rFonts w:ascii="Times New Roman" w:hAnsi="Times New Roman"/>
          <w:sz w:val="24"/>
          <w:szCs w:val="24"/>
        </w:rPr>
        <w:lastRenderedPageBreak/>
        <w:t>Дополнительной</w:t>
      </w:r>
      <w:r w:rsidR="009269FE">
        <w:rPr>
          <w:rFonts w:ascii="Times New Roman" w:hAnsi="Times New Roman"/>
          <w:sz w:val="24"/>
          <w:szCs w:val="24"/>
        </w:rPr>
        <w:t xml:space="preserve"> </w:t>
      </w:r>
      <w:r w:rsidRPr="00B763AF">
        <w:rPr>
          <w:rFonts w:ascii="Times New Roman" w:hAnsi="Times New Roman"/>
          <w:sz w:val="24"/>
          <w:szCs w:val="24"/>
        </w:rPr>
        <w:t>сложностью</w:t>
      </w:r>
      <w:r w:rsidR="009269FE">
        <w:rPr>
          <w:rFonts w:ascii="Times New Roman" w:hAnsi="Times New Roman"/>
          <w:sz w:val="24"/>
          <w:szCs w:val="24"/>
        </w:rPr>
        <w:t xml:space="preserve"> </w:t>
      </w:r>
      <w:r w:rsidRPr="00B763AF">
        <w:rPr>
          <w:rFonts w:ascii="Times New Roman" w:hAnsi="Times New Roman"/>
          <w:sz w:val="24"/>
          <w:szCs w:val="24"/>
        </w:rPr>
        <w:t>является</w:t>
      </w:r>
      <w:r w:rsidR="009269FE">
        <w:rPr>
          <w:rFonts w:ascii="Times New Roman" w:hAnsi="Times New Roman"/>
          <w:sz w:val="24"/>
          <w:szCs w:val="24"/>
        </w:rPr>
        <w:t xml:space="preserve"> </w:t>
      </w:r>
      <w:r w:rsidRPr="00B763AF">
        <w:rPr>
          <w:rFonts w:ascii="Times New Roman" w:hAnsi="Times New Roman"/>
          <w:sz w:val="24"/>
          <w:szCs w:val="24"/>
        </w:rPr>
        <w:t>то,</w:t>
      </w:r>
      <w:r w:rsidR="009269FE">
        <w:rPr>
          <w:rFonts w:ascii="Times New Roman" w:hAnsi="Times New Roman"/>
          <w:sz w:val="24"/>
          <w:szCs w:val="24"/>
        </w:rPr>
        <w:t xml:space="preserve"> </w:t>
      </w:r>
      <w:r w:rsidRPr="00B763AF">
        <w:rPr>
          <w:rFonts w:ascii="Times New Roman" w:hAnsi="Times New Roman"/>
          <w:sz w:val="24"/>
          <w:szCs w:val="24"/>
        </w:rPr>
        <w:t>что</w:t>
      </w:r>
      <w:r w:rsidR="009269FE">
        <w:rPr>
          <w:rFonts w:ascii="Times New Roman" w:hAnsi="Times New Roman"/>
          <w:sz w:val="24"/>
          <w:szCs w:val="24"/>
        </w:rPr>
        <w:t xml:space="preserve"> </w:t>
      </w:r>
      <w:r w:rsidRPr="00B763AF">
        <w:rPr>
          <w:rFonts w:ascii="Times New Roman" w:hAnsi="Times New Roman"/>
          <w:sz w:val="24"/>
          <w:szCs w:val="24"/>
        </w:rPr>
        <w:t>кража</w:t>
      </w:r>
      <w:r w:rsidR="009269FE">
        <w:rPr>
          <w:rFonts w:ascii="Times New Roman" w:hAnsi="Times New Roman"/>
          <w:sz w:val="24"/>
          <w:szCs w:val="24"/>
        </w:rPr>
        <w:t xml:space="preserve"> </w:t>
      </w:r>
      <w:r w:rsidRPr="00B763AF">
        <w:rPr>
          <w:rFonts w:ascii="Times New Roman" w:hAnsi="Times New Roman"/>
          <w:sz w:val="24"/>
          <w:szCs w:val="24"/>
        </w:rPr>
        <w:t>информации</w:t>
      </w:r>
      <w:r w:rsidR="009269FE">
        <w:rPr>
          <w:rFonts w:ascii="Times New Roman" w:hAnsi="Times New Roman"/>
          <w:sz w:val="24"/>
          <w:szCs w:val="24"/>
        </w:rPr>
        <w:t xml:space="preserve"> </w:t>
      </w:r>
      <w:r w:rsidRPr="00B763AF">
        <w:rPr>
          <w:rFonts w:ascii="Times New Roman" w:hAnsi="Times New Roman"/>
          <w:sz w:val="24"/>
          <w:szCs w:val="24"/>
        </w:rPr>
        <w:t>может</w:t>
      </w:r>
      <w:r w:rsidR="009269FE">
        <w:rPr>
          <w:rFonts w:ascii="Times New Roman" w:hAnsi="Times New Roman"/>
          <w:sz w:val="24"/>
          <w:szCs w:val="24"/>
        </w:rPr>
        <w:t xml:space="preserve"> </w:t>
      </w:r>
      <w:r w:rsidRPr="00B763AF">
        <w:rPr>
          <w:rFonts w:ascii="Times New Roman" w:hAnsi="Times New Roman"/>
          <w:sz w:val="24"/>
          <w:szCs w:val="24"/>
        </w:rPr>
        <w:t>негативно</w:t>
      </w:r>
      <w:r w:rsidR="009269FE">
        <w:rPr>
          <w:rFonts w:ascii="Times New Roman" w:hAnsi="Times New Roman"/>
          <w:sz w:val="24"/>
          <w:szCs w:val="24"/>
        </w:rPr>
        <w:t xml:space="preserve"> </w:t>
      </w:r>
      <w:r w:rsidRPr="00B763AF">
        <w:rPr>
          <w:rFonts w:ascii="Times New Roman" w:hAnsi="Times New Roman"/>
          <w:sz w:val="24"/>
          <w:szCs w:val="24"/>
        </w:rPr>
        <w:t>отразиться</w:t>
      </w:r>
      <w:r w:rsidR="009269FE">
        <w:rPr>
          <w:rFonts w:ascii="Times New Roman" w:hAnsi="Times New Roman"/>
          <w:sz w:val="24"/>
          <w:szCs w:val="24"/>
        </w:rPr>
        <w:t xml:space="preserve"> </w:t>
      </w:r>
      <w:r w:rsidRPr="00B763AF">
        <w:rPr>
          <w:rFonts w:ascii="Times New Roman" w:hAnsi="Times New Roman"/>
          <w:sz w:val="24"/>
          <w:szCs w:val="24"/>
        </w:rPr>
        <w:t>на</w:t>
      </w:r>
      <w:r w:rsidR="009269FE">
        <w:rPr>
          <w:rFonts w:ascii="Times New Roman" w:hAnsi="Times New Roman"/>
          <w:sz w:val="24"/>
          <w:szCs w:val="24"/>
        </w:rPr>
        <w:t xml:space="preserve"> </w:t>
      </w:r>
      <w:r w:rsidRPr="00B763AF">
        <w:rPr>
          <w:rFonts w:ascii="Times New Roman" w:hAnsi="Times New Roman"/>
          <w:sz w:val="24"/>
          <w:szCs w:val="24"/>
        </w:rPr>
        <w:t>компании</w:t>
      </w:r>
      <w:r w:rsidR="009269FE">
        <w:rPr>
          <w:rFonts w:ascii="Times New Roman" w:hAnsi="Times New Roman"/>
          <w:sz w:val="24"/>
          <w:szCs w:val="24"/>
        </w:rPr>
        <w:t xml:space="preserve"> </w:t>
      </w:r>
      <w:r w:rsidRPr="00B763AF">
        <w:rPr>
          <w:rFonts w:ascii="Times New Roman" w:hAnsi="Times New Roman"/>
          <w:sz w:val="24"/>
          <w:szCs w:val="24"/>
        </w:rPr>
        <w:t>не</w:t>
      </w:r>
      <w:r w:rsidR="009269FE">
        <w:rPr>
          <w:rFonts w:ascii="Times New Roman" w:hAnsi="Times New Roman"/>
          <w:sz w:val="24"/>
          <w:szCs w:val="24"/>
        </w:rPr>
        <w:t xml:space="preserve"> </w:t>
      </w:r>
      <w:r w:rsidRPr="00B763AF">
        <w:rPr>
          <w:rFonts w:ascii="Times New Roman" w:hAnsi="Times New Roman"/>
          <w:sz w:val="24"/>
          <w:szCs w:val="24"/>
        </w:rPr>
        <w:t>сразу</w:t>
      </w:r>
      <w:r w:rsidR="009269FE">
        <w:rPr>
          <w:rFonts w:ascii="Times New Roman" w:hAnsi="Times New Roman"/>
          <w:sz w:val="24"/>
          <w:szCs w:val="24"/>
        </w:rPr>
        <w:t xml:space="preserve"> </w:t>
      </w:r>
      <w:r w:rsidRPr="00B763AF">
        <w:rPr>
          <w:rFonts w:ascii="Times New Roman" w:hAnsi="Times New Roman"/>
          <w:sz w:val="24"/>
          <w:szCs w:val="24"/>
        </w:rPr>
        <w:t>после</w:t>
      </w:r>
      <w:r w:rsidR="009269FE">
        <w:rPr>
          <w:rFonts w:ascii="Times New Roman" w:hAnsi="Times New Roman"/>
          <w:sz w:val="24"/>
          <w:szCs w:val="24"/>
        </w:rPr>
        <w:t xml:space="preserve"> </w:t>
      </w:r>
      <w:r w:rsidRPr="00B763AF">
        <w:rPr>
          <w:rFonts w:ascii="Times New Roman" w:hAnsi="Times New Roman"/>
          <w:sz w:val="24"/>
          <w:szCs w:val="24"/>
        </w:rPr>
        <w:t>ее</w:t>
      </w:r>
      <w:r w:rsidR="009269FE">
        <w:rPr>
          <w:rFonts w:ascii="Times New Roman" w:hAnsi="Times New Roman"/>
          <w:sz w:val="24"/>
          <w:szCs w:val="24"/>
        </w:rPr>
        <w:t xml:space="preserve"> </w:t>
      </w:r>
      <w:r w:rsidRPr="00B763AF">
        <w:rPr>
          <w:rFonts w:ascii="Times New Roman" w:hAnsi="Times New Roman"/>
          <w:sz w:val="24"/>
          <w:szCs w:val="24"/>
        </w:rPr>
        <w:t>совершения,</w:t>
      </w:r>
      <w:r w:rsidR="009269FE">
        <w:rPr>
          <w:rFonts w:ascii="Times New Roman" w:hAnsi="Times New Roman"/>
          <w:sz w:val="24"/>
          <w:szCs w:val="24"/>
        </w:rPr>
        <w:t xml:space="preserve"> </w:t>
      </w:r>
      <w:r w:rsidRPr="00B763AF">
        <w:rPr>
          <w:rFonts w:ascii="Times New Roman" w:hAnsi="Times New Roman"/>
          <w:sz w:val="24"/>
          <w:szCs w:val="24"/>
        </w:rPr>
        <w:t>а</w:t>
      </w:r>
      <w:r w:rsidR="009269FE">
        <w:rPr>
          <w:rFonts w:ascii="Times New Roman" w:hAnsi="Times New Roman"/>
          <w:sz w:val="24"/>
          <w:szCs w:val="24"/>
        </w:rPr>
        <w:t xml:space="preserve"> </w:t>
      </w:r>
      <w:r w:rsidRPr="00B763AF">
        <w:rPr>
          <w:rFonts w:ascii="Times New Roman" w:hAnsi="Times New Roman"/>
          <w:sz w:val="24"/>
          <w:szCs w:val="24"/>
        </w:rPr>
        <w:t>по</w:t>
      </w:r>
      <w:r w:rsidR="009269FE">
        <w:rPr>
          <w:rFonts w:ascii="Times New Roman" w:hAnsi="Times New Roman"/>
          <w:sz w:val="24"/>
          <w:szCs w:val="24"/>
        </w:rPr>
        <w:t xml:space="preserve"> </w:t>
      </w:r>
      <w:r w:rsidRPr="00B763AF">
        <w:rPr>
          <w:rFonts w:ascii="Times New Roman" w:hAnsi="Times New Roman"/>
          <w:sz w:val="24"/>
          <w:szCs w:val="24"/>
        </w:rPr>
        <w:t>прошествии</w:t>
      </w:r>
      <w:r w:rsidR="009269FE">
        <w:rPr>
          <w:rFonts w:ascii="Times New Roman" w:hAnsi="Times New Roman"/>
          <w:sz w:val="24"/>
          <w:szCs w:val="24"/>
        </w:rPr>
        <w:t xml:space="preserve"> </w:t>
      </w:r>
      <w:r w:rsidRPr="00B763AF">
        <w:rPr>
          <w:rFonts w:ascii="Times New Roman" w:hAnsi="Times New Roman"/>
          <w:sz w:val="24"/>
          <w:szCs w:val="24"/>
        </w:rPr>
        <w:t>определенного</w:t>
      </w:r>
      <w:r w:rsidR="009269FE">
        <w:rPr>
          <w:rFonts w:ascii="Times New Roman" w:hAnsi="Times New Roman"/>
          <w:sz w:val="24"/>
          <w:szCs w:val="24"/>
        </w:rPr>
        <w:t xml:space="preserve"> </w:t>
      </w:r>
      <w:r w:rsidRPr="00B763AF">
        <w:rPr>
          <w:rFonts w:ascii="Times New Roman" w:hAnsi="Times New Roman"/>
          <w:sz w:val="24"/>
          <w:szCs w:val="24"/>
        </w:rPr>
        <w:t>времени.</w:t>
      </w:r>
      <w:r w:rsidR="009269FE">
        <w:rPr>
          <w:rFonts w:ascii="Times New Roman" w:hAnsi="Times New Roman"/>
          <w:sz w:val="24"/>
          <w:szCs w:val="24"/>
        </w:rPr>
        <w:t xml:space="preserve"> </w:t>
      </w:r>
      <w:r w:rsidRPr="00B763AF">
        <w:rPr>
          <w:rFonts w:ascii="Times New Roman" w:hAnsi="Times New Roman"/>
          <w:sz w:val="24"/>
          <w:szCs w:val="24"/>
        </w:rPr>
        <w:t>Не</w:t>
      </w:r>
      <w:r w:rsidR="009269FE">
        <w:rPr>
          <w:rFonts w:ascii="Times New Roman" w:hAnsi="Times New Roman"/>
          <w:sz w:val="24"/>
          <w:szCs w:val="24"/>
        </w:rPr>
        <w:t xml:space="preserve"> </w:t>
      </w:r>
      <w:r w:rsidRPr="00B763AF">
        <w:rPr>
          <w:rFonts w:ascii="Times New Roman" w:hAnsi="Times New Roman"/>
          <w:sz w:val="24"/>
          <w:szCs w:val="24"/>
        </w:rPr>
        <w:t>важные</w:t>
      </w:r>
      <w:r w:rsidR="009269FE">
        <w:rPr>
          <w:rFonts w:ascii="Times New Roman" w:hAnsi="Times New Roman"/>
          <w:sz w:val="24"/>
          <w:szCs w:val="24"/>
        </w:rPr>
        <w:t xml:space="preserve"> </w:t>
      </w:r>
      <w:r w:rsidRPr="00B763AF">
        <w:rPr>
          <w:rFonts w:ascii="Times New Roman" w:hAnsi="Times New Roman"/>
          <w:sz w:val="24"/>
          <w:szCs w:val="24"/>
        </w:rPr>
        <w:t>на</w:t>
      </w:r>
      <w:r w:rsidR="009269FE">
        <w:rPr>
          <w:rFonts w:ascii="Times New Roman" w:hAnsi="Times New Roman"/>
          <w:sz w:val="24"/>
          <w:szCs w:val="24"/>
        </w:rPr>
        <w:t xml:space="preserve"> </w:t>
      </w:r>
      <w:r w:rsidRPr="00B763AF">
        <w:rPr>
          <w:rFonts w:ascii="Times New Roman" w:hAnsi="Times New Roman"/>
          <w:sz w:val="24"/>
          <w:szCs w:val="24"/>
        </w:rPr>
        <w:t>первый</w:t>
      </w:r>
      <w:r w:rsidR="009269FE">
        <w:rPr>
          <w:rFonts w:ascii="Times New Roman" w:hAnsi="Times New Roman"/>
          <w:sz w:val="24"/>
          <w:szCs w:val="24"/>
        </w:rPr>
        <w:t xml:space="preserve"> </w:t>
      </w:r>
      <w:r w:rsidRPr="00B763AF">
        <w:rPr>
          <w:rFonts w:ascii="Times New Roman" w:hAnsi="Times New Roman"/>
          <w:sz w:val="24"/>
          <w:szCs w:val="24"/>
        </w:rPr>
        <w:t>взгляд</w:t>
      </w:r>
      <w:r w:rsidR="009269FE">
        <w:rPr>
          <w:rFonts w:ascii="Times New Roman" w:hAnsi="Times New Roman"/>
          <w:sz w:val="24"/>
          <w:szCs w:val="24"/>
        </w:rPr>
        <w:t xml:space="preserve"> </w:t>
      </w:r>
      <w:r w:rsidRPr="00B763AF">
        <w:rPr>
          <w:rFonts w:ascii="Times New Roman" w:hAnsi="Times New Roman"/>
          <w:sz w:val="24"/>
          <w:szCs w:val="24"/>
        </w:rPr>
        <w:t>данные</w:t>
      </w:r>
      <w:r w:rsidR="009269FE">
        <w:rPr>
          <w:rFonts w:ascii="Times New Roman" w:hAnsi="Times New Roman"/>
          <w:sz w:val="24"/>
          <w:szCs w:val="24"/>
        </w:rPr>
        <w:t xml:space="preserve"> </w:t>
      </w:r>
      <w:r w:rsidRPr="00B763AF">
        <w:rPr>
          <w:rFonts w:ascii="Times New Roman" w:hAnsi="Times New Roman"/>
          <w:sz w:val="24"/>
          <w:szCs w:val="24"/>
        </w:rPr>
        <w:t>при</w:t>
      </w:r>
      <w:r w:rsidR="009269FE">
        <w:rPr>
          <w:rFonts w:ascii="Times New Roman" w:hAnsi="Times New Roman"/>
          <w:sz w:val="24"/>
          <w:szCs w:val="24"/>
        </w:rPr>
        <w:t xml:space="preserve"> </w:t>
      </w:r>
      <w:r w:rsidRPr="00B763AF">
        <w:rPr>
          <w:rFonts w:ascii="Times New Roman" w:hAnsi="Times New Roman"/>
          <w:sz w:val="24"/>
          <w:szCs w:val="24"/>
        </w:rPr>
        <w:t>их</w:t>
      </w:r>
      <w:r w:rsidR="009269FE">
        <w:rPr>
          <w:rFonts w:ascii="Times New Roman" w:hAnsi="Times New Roman"/>
          <w:sz w:val="24"/>
          <w:szCs w:val="24"/>
        </w:rPr>
        <w:t xml:space="preserve"> </w:t>
      </w:r>
      <w:r w:rsidRPr="00B763AF">
        <w:rPr>
          <w:rFonts w:ascii="Times New Roman" w:hAnsi="Times New Roman"/>
          <w:sz w:val="24"/>
          <w:szCs w:val="24"/>
        </w:rPr>
        <w:t>обнародовании</w:t>
      </w:r>
      <w:r w:rsidR="009269FE">
        <w:rPr>
          <w:rFonts w:ascii="Times New Roman" w:hAnsi="Times New Roman"/>
          <w:sz w:val="24"/>
          <w:szCs w:val="24"/>
        </w:rPr>
        <w:t xml:space="preserve"> </w:t>
      </w:r>
      <w:r w:rsidRPr="00B763AF">
        <w:rPr>
          <w:rFonts w:ascii="Times New Roman" w:hAnsi="Times New Roman"/>
          <w:sz w:val="24"/>
          <w:szCs w:val="24"/>
        </w:rPr>
        <w:t>могут</w:t>
      </w:r>
      <w:r w:rsidR="009269FE">
        <w:rPr>
          <w:rFonts w:ascii="Times New Roman" w:hAnsi="Times New Roman"/>
          <w:sz w:val="24"/>
          <w:szCs w:val="24"/>
        </w:rPr>
        <w:t xml:space="preserve"> </w:t>
      </w:r>
      <w:r w:rsidRPr="00B763AF">
        <w:rPr>
          <w:rFonts w:ascii="Times New Roman" w:hAnsi="Times New Roman"/>
          <w:sz w:val="24"/>
          <w:szCs w:val="24"/>
        </w:rPr>
        <w:t>нанести</w:t>
      </w:r>
      <w:r w:rsidR="009269FE">
        <w:rPr>
          <w:rFonts w:ascii="Times New Roman" w:hAnsi="Times New Roman"/>
          <w:sz w:val="24"/>
          <w:szCs w:val="24"/>
        </w:rPr>
        <w:t xml:space="preserve"> </w:t>
      </w:r>
      <w:r w:rsidRPr="00B763AF">
        <w:rPr>
          <w:rFonts w:ascii="Times New Roman" w:hAnsi="Times New Roman"/>
          <w:sz w:val="24"/>
          <w:szCs w:val="24"/>
        </w:rPr>
        <w:t>репутационный</w:t>
      </w:r>
      <w:r w:rsidR="009269FE">
        <w:rPr>
          <w:rFonts w:ascii="Times New Roman" w:hAnsi="Times New Roman"/>
          <w:sz w:val="24"/>
          <w:szCs w:val="24"/>
        </w:rPr>
        <w:t xml:space="preserve"> </w:t>
      </w:r>
      <w:r w:rsidRPr="00B763AF">
        <w:rPr>
          <w:rFonts w:ascii="Times New Roman" w:hAnsi="Times New Roman"/>
          <w:sz w:val="24"/>
          <w:szCs w:val="24"/>
        </w:rPr>
        <w:t>вред</w:t>
      </w:r>
      <w:r w:rsidR="009269FE">
        <w:rPr>
          <w:rFonts w:ascii="Times New Roman" w:hAnsi="Times New Roman"/>
          <w:sz w:val="24"/>
          <w:szCs w:val="24"/>
        </w:rPr>
        <w:t xml:space="preserve"> </w:t>
      </w:r>
      <w:r w:rsidRPr="00B763AF">
        <w:rPr>
          <w:rFonts w:ascii="Times New Roman" w:hAnsi="Times New Roman"/>
          <w:sz w:val="24"/>
          <w:szCs w:val="24"/>
        </w:rPr>
        <w:t>компании</w:t>
      </w:r>
      <w:r w:rsidR="009269FE">
        <w:rPr>
          <w:rFonts w:ascii="Times New Roman" w:hAnsi="Times New Roman"/>
          <w:sz w:val="24"/>
          <w:szCs w:val="24"/>
        </w:rPr>
        <w:t xml:space="preserve"> </w:t>
      </w:r>
      <w:r w:rsidRPr="00B763AF">
        <w:rPr>
          <w:rFonts w:ascii="Times New Roman" w:hAnsi="Times New Roman"/>
          <w:sz w:val="24"/>
          <w:szCs w:val="24"/>
        </w:rPr>
        <w:t>и</w:t>
      </w:r>
      <w:r w:rsidR="009269FE">
        <w:rPr>
          <w:rFonts w:ascii="Times New Roman" w:hAnsi="Times New Roman"/>
          <w:sz w:val="24"/>
          <w:szCs w:val="24"/>
        </w:rPr>
        <w:t xml:space="preserve"> </w:t>
      </w:r>
      <w:r w:rsidRPr="00B763AF">
        <w:rPr>
          <w:rFonts w:ascii="Times New Roman" w:hAnsi="Times New Roman"/>
          <w:sz w:val="24"/>
          <w:szCs w:val="24"/>
        </w:rPr>
        <w:t>уменьшить</w:t>
      </w:r>
      <w:r w:rsidR="009269FE">
        <w:rPr>
          <w:rFonts w:ascii="Times New Roman" w:hAnsi="Times New Roman"/>
          <w:sz w:val="24"/>
          <w:szCs w:val="24"/>
        </w:rPr>
        <w:t xml:space="preserve"> </w:t>
      </w:r>
      <w:r w:rsidRPr="00B763AF">
        <w:rPr>
          <w:rFonts w:ascii="Times New Roman" w:hAnsi="Times New Roman"/>
          <w:sz w:val="24"/>
          <w:szCs w:val="24"/>
        </w:rPr>
        <w:t>ее</w:t>
      </w:r>
      <w:r w:rsidR="009269FE">
        <w:rPr>
          <w:rFonts w:ascii="Times New Roman" w:hAnsi="Times New Roman"/>
          <w:sz w:val="24"/>
          <w:szCs w:val="24"/>
        </w:rPr>
        <w:t xml:space="preserve"> </w:t>
      </w:r>
      <w:r w:rsidRPr="00B763AF">
        <w:rPr>
          <w:rFonts w:ascii="Times New Roman" w:hAnsi="Times New Roman"/>
          <w:sz w:val="24"/>
          <w:szCs w:val="24"/>
        </w:rPr>
        <w:t>рыночную</w:t>
      </w:r>
      <w:r w:rsidR="009269FE">
        <w:rPr>
          <w:rFonts w:ascii="Times New Roman" w:hAnsi="Times New Roman"/>
          <w:sz w:val="24"/>
          <w:szCs w:val="24"/>
        </w:rPr>
        <w:t xml:space="preserve"> </w:t>
      </w:r>
      <w:r w:rsidRPr="00B763AF">
        <w:rPr>
          <w:rFonts w:ascii="Times New Roman" w:hAnsi="Times New Roman"/>
          <w:sz w:val="24"/>
          <w:szCs w:val="24"/>
        </w:rPr>
        <w:t>стоимость.</w:t>
      </w:r>
    </w:p>
    <w:p w:rsidR="00F34052" w:rsidRPr="00B763AF" w:rsidRDefault="00F34052" w:rsidP="00F34052">
      <w:pPr>
        <w:shd w:val="clear" w:color="auto" w:fill="FFFFFF"/>
        <w:spacing w:after="0" w:line="240" w:lineRule="auto"/>
        <w:ind w:firstLine="709"/>
        <w:jc w:val="both"/>
        <w:rPr>
          <w:rFonts w:ascii="Times New Roman" w:hAnsi="Times New Roman"/>
          <w:sz w:val="24"/>
          <w:szCs w:val="24"/>
        </w:rPr>
      </w:pPr>
      <w:r w:rsidRPr="00B763AF">
        <w:rPr>
          <w:rFonts w:ascii="Times New Roman" w:hAnsi="Times New Roman"/>
          <w:sz w:val="24"/>
          <w:szCs w:val="24"/>
        </w:rPr>
        <w:t>Поэтому</w:t>
      </w:r>
      <w:r w:rsidR="000412E3">
        <w:rPr>
          <w:rFonts w:ascii="Times New Roman" w:hAnsi="Times New Roman"/>
          <w:sz w:val="24"/>
          <w:szCs w:val="24"/>
        </w:rPr>
        <w:t xml:space="preserve"> </w:t>
      </w:r>
      <w:r w:rsidRPr="00B763AF">
        <w:rPr>
          <w:rFonts w:ascii="Times New Roman" w:hAnsi="Times New Roman"/>
          <w:sz w:val="24"/>
          <w:szCs w:val="24"/>
        </w:rPr>
        <w:t>при</w:t>
      </w:r>
      <w:r w:rsidR="000412E3">
        <w:rPr>
          <w:rFonts w:ascii="Times New Roman" w:hAnsi="Times New Roman"/>
          <w:sz w:val="24"/>
          <w:szCs w:val="24"/>
        </w:rPr>
        <w:t xml:space="preserve"> </w:t>
      </w:r>
      <w:r w:rsidRPr="00B763AF">
        <w:rPr>
          <w:rFonts w:ascii="Times New Roman" w:hAnsi="Times New Roman"/>
          <w:sz w:val="24"/>
          <w:szCs w:val="24"/>
        </w:rPr>
        <w:t>разработке</w:t>
      </w:r>
      <w:r w:rsidR="000412E3">
        <w:rPr>
          <w:rFonts w:ascii="Times New Roman" w:hAnsi="Times New Roman"/>
          <w:sz w:val="24"/>
          <w:szCs w:val="24"/>
        </w:rPr>
        <w:t xml:space="preserve"> </w:t>
      </w:r>
      <w:r w:rsidRPr="00B763AF">
        <w:rPr>
          <w:rFonts w:ascii="Times New Roman" w:hAnsi="Times New Roman"/>
          <w:sz w:val="24"/>
          <w:szCs w:val="24"/>
        </w:rPr>
        <w:t>мер</w:t>
      </w:r>
      <w:r w:rsidR="000412E3">
        <w:rPr>
          <w:rFonts w:ascii="Times New Roman" w:hAnsi="Times New Roman"/>
          <w:sz w:val="24"/>
          <w:szCs w:val="24"/>
        </w:rPr>
        <w:t xml:space="preserve"> </w:t>
      </w:r>
      <w:r w:rsidRPr="00B763AF">
        <w:rPr>
          <w:rFonts w:ascii="Times New Roman" w:hAnsi="Times New Roman"/>
          <w:sz w:val="24"/>
          <w:szCs w:val="24"/>
        </w:rPr>
        <w:t>по</w:t>
      </w:r>
      <w:r w:rsidR="000412E3">
        <w:rPr>
          <w:rFonts w:ascii="Times New Roman" w:hAnsi="Times New Roman"/>
          <w:sz w:val="24"/>
          <w:szCs w:val="24"/>
        </w:rPr>
        <w:t xml:space="preserve"> </w:t>
      </w:r>
      <w:r w:rsidRPr="00B763AF">
        <w:rPr>
          <w:rFonts w:ascii="Times New Roman" w:hAnsi="Times New Roman"/>
          <w:sz w:val="24"/>
          <w:szCs w:val="24"/>
        </w:rPr>
        <w:t>обеспечению</w:t>
      </w:r>
      <w:r w:rsidR="000412E3">
        <w:rPr>
          <w:rFonts w:ascii="Times New Roman" w:hAnsi="Times New Roman"/>
          <w:sz w:val="24"/>
          <w:szCs w:val="24"/>
        </w:rPr>
        <w:t xml:space="preserve"> </w:t>
      </w:r>
      <w:r w:rsidRPr="00B763AF">
        <w:rPr>
          <w:rFonts w:ascii="Times New Roman" w:hAnsi="Times New Roman"/>
          <w:sz w:val="24"/>
          <w:szCs w:val="24"/>
        </w:rPr>
        <w:t>информационной</w:t>
      </w:r>
      <w:r w:rsidR="000412E3">
        <w:rPr>
          <w:rFonts w:ascii="Times New Roman" w:hAnsi="Times New Roman"/>
          <w:sz w:val="24"/>
          <w:szCs w:val="24"/>
        </w:rPr>
        <w:t xml:space="preserve"> </w:t>
      </w:r>
      <w:r w:rsidRPr="00B763AF">
        <w:rPr>
          <w:rFonts w:ascii="Times New Roman" w:hAnsi="Times New Roman"/>
          <w:sz w:val="24"/>
          <w:szCs w:val="24"/>
        </w:rPr>
        <w:t>безопасности</w:t>
      </w:r>
      <w:r w:rsidR="000412E3">
        <w:rPr>
          <w:rFonts w:ascii="Times New Roman" w:hAnsi="Times New Roman"/>
          <w:sz w:val="24"/>
          <w:szCs w:val="24"/>
        </w:rPr>
        <w:t xml:space="preserve"> </w:t>
      </w:r>
      <w:r w:rsidRPr="00B763AF">
        <w:rPr>
          <w:rFonts w:ascii="Times New Roman" w:hAnsi="Times New Roman"/>
          <w:sz w:val="24"/>
          <w:szCs w:val="24"/>
        </w:rPr>
        <w:t>нельзя</w:t>
      </w:r>
      <w:r w:rsidR="000412E3">
        <w:rPr>
          <w:rFonts w:ascii="Times New Roman" w:hAnsi="Times New Roman"/>
          <w:sz w:val="24"/>
          <w:szCs w:val="24"/>
        </w:rPr>
        <w:t xml:space="preserve"> </w:t>
      </w:r>
      <w:r w:rsidRPr="00B763AF">
        <w:rPr>
          <w:rFonts w:ascii="Times New Roman" w:hAnsi="Times New Roman"/>
          <w:sz w:val="24"/>
          <w:szCs w:val="24"/>
        </w:rPr>
        <w:t>делить</w:t>
      </w:r>
      <w:r w:rsidR="000412E3">
        <w:rPr>
          <w:rFonts w:ascii="Times New Roman" w:hAnsi="Times New Roman"/>
          <w:sz w:val="24"/>
          <w:szCs w:val="24"/>
        </w:rPr>
        <w:t xml:space="preserve"> </w:t>
      </w:r>
      <w:r w:rsidRPr="00B763AF">
        <w:rPr>
          <w:rFonts w:ascii="Times New Roman" w:hAnsi="Times New Roman"/>
          <w:sz w:val="24"/>
          <w:szCs w:val="24"/>
        </w:rPr>
        <w:t>данные</w:t>
      </w:r>
      <w:r w:rsidR="000412E3">
        <w:rPr>
          <w:rFonts w:ascii="Times New Roman" w:hAnsi="Times New Roman"/>
          <w:sz w:val="24"/>
          <w:szCs w:val="24"/>
        </w:rPr>
        <w:t xml:space="preserve"> </w:t>
      </w:r>
      <w:r w:rsidRPr="00B763AF">
        <w:rPr>
          <w:rFonts w:ascii="Times New Roman" w:hAnsi="Times New Roman"/>
          <w:sz w:val="24"/>
          <w:szCs w:val="24"/>
        </w:rPr>
        <w:t>на</w:t>
      </w:r>
      <w:r w:rsidR="000412E3">
        <w:rPr>
          <w:rFonts w:ascii="Times New Roman" w:hAnsi="Times New Roman"/>
          <w:sz w:val="24"/>
          <w:szCs w:val="24"/>
        </w:rPr>
        <w:t xml:space="preserve"> </w:t>
      </w:r>
      <w:r w:rsidRPr="00B763AF">
        <w:rPr>
          <w:rFonts w:ascii="Times New Roman" w:hAnsi="Times New Roman"/>
          <w:sz w:val="24"/>
          <w:szCs w:val="24"/>
        </w:rPr>
        <w:t>виды.</w:t>
      </w:r>
      <w:r w:rsidR="000412E3">
        <w:rPr>
          <w:rFonts w:ascii="Times New Roman" w:hAnsi="Times New Roman"/>
          <w:sz w:val="24"/>
          <w:szCs w:val="24"/>
        </w:rPr>
        <w:t xml:space="preserve"> </w:t>
      </w:r>
      <w:r w:rsidRPr="00B763AF">
        <w:rPr>
          <w:rFonts w:ascii="Times New Roman" w:hAnsi="Times New Roman"/>
          <w:sz w:val="24"/>
          <w:szCs w:val="24"/>
        </w:rPr>
        <w:t>Все,</w:t>
      </w:r>
      <w:r w:rsidR="000412E3">
        <w:rPr>
          <w:rFonts w:ascii="Times New Roman" w:hAnsi="Times New Roman"/>
          <w:sz w:val="24"/>
          <w:szCs w:val="24"/>
        </w:rPr>
        <w:t xml:space="preserve"> </w:t>
      </w:r>
      <w:r w:rsidRPr="00B763AF">
        <w:rPr>
          <w:rFonts w:ascii="Times New Roman" w:hAnsi="Times New Roman"/>
          <w:sz w:val="24"/>
          <w:szCs w:val="24"/>
        </w:rPr>
        <w:t>что</w:t>
      </w:r>
      <w:r w:rsidR="000412E3">
        <w:rPr>
          <w:rFonts w:ascii="Times New Roman" w:hAnsi="Times New Roman"/>
          <w:sz w:val="24"/>
          <w:szCs w:val="24"/>
        </w:rPr>
        <w:t xml:space="preserve"> </w:t>
      </w:r>
      <w:r w:rsidRPr="00B763AF">
        <w:rPr>
          <w:rFonts w:ascii="Times New Roman" w:hAnsi="Times New Roman"/>
          <w:sz w:val="24"/>
          <w:szCs w:val="24"/>
        </w:rPr>
        <w:t>размещено</w:t>
      </w:r>
      <w:r w:rsidR="000412E3">
        <w:rPr>
          <w:rFonts w:ascii="Times New Roman" w:hAnsi="Times New Roman"/>
          <w:sz w:val="24"/>
          <w:szCs w:val="24"/>
        </w:rPr>
        <w:t xml:space="preserve"> </w:t>
      </w:r>
      <w:r w:rsidRPr="00B763AF">
        <w:rPr>
          <w:rFonts w:ascii="Times New Roman" w:hAnsi="Times New Roman"/>
          <w:sz w:val="24"/>
          <w:szCs w:val="24"/>
        </w:rPr>
        <w:t>в</w:t>
      </w:r>
      <w:r w:rsidR="000412E3">
        <w:rPr>
          <w:rFonts w:ascii="Times New Roman" w:hAnsi="Times New Roman"/>
          <w:sz w:val="24"/>
          <w:szCs w:val="24"/>
        </w:rPr>
        <w:t xml:space="preserve"> </w:t>
      </w:r>
      <w:r w:rsidRPr="00B763AF">
        <w:rPr>
          <w:rFonts w:ascii="Times New Roman" w:hAnsi="Times New Roman"/>
          <w:sz w:val="24"/>
          <w:szCs w:val="24"/>
        </w:rPr>
        <w:t>IT-инфраструктуре</w:t>
      </w:r>
      <w:r w:rsidR="000412E3">
        <w:rPr>
          <w:rFonts w:ascii="Times New Roman" w:hAnsi="Times New Roman"/>
          <w:sz w:val="24"/>
          <w:szCs w:val="24"/>
        </w:rPr>
        <w:t xml:space="preserve"> </w:t>
      </w:r>
      <w:r w:rsidRPr="00B763AF">
        <w:rPr>
          <w:rFonts w:ascii="Times New Roman" w:hAnsi="Times New Roman"/>
          <w:sz w:val="24"/>
          <w:szCs w:val="24"/>
        </w:rPr>
        <w:t>компании</w:t>
      </w:r>
      <w:r w:rsidR="000412E3">
        <w:rPr>
          <w:rFonts w:ascii="Times New Roman" w:hAnsi="Times New Roman"/>
          <w:sz w:val="24"/>
          <w:szCs w:val="24"/>
        </w:rPr>
        <w:t xml:space="preserve"> </w:t>
      </w:r>
      <w:r w:rsidRPr="00B763AF">
        <w:rPr>
          <w:rFonts w:ascii="Times New Roman" w:hAnsi="Times New Roman"/>
          <w:sz w:val="24"/>
          <w:szCs w:val="24"/>
        </w:rPr>
        <w:t>и</w:t>
      </w:r>
      <w:r w:rsidR="000412E3">
        <w:rPr>
          <w:rFonts w:ascii="Times New Roman" w:hAnsi="Times New Roman"/>
          <w:sz w:val="24"/>
          <w:szCs w:val="24"/>
        </w:rPr>
        <w:t xml:space="preserve"> </w:t>
      </w:r>
      <w:r w:rsidRPr="00B763AF">
        <w:rPr>
          <w:rFonts w:ascii="Times New Roman" w:hAnsi="Times New Roman"/>
          <w:sz w:val="24"/>
          <w:szCs w:val="24"/>
        </w:rPr>
        <w:t>храниться</w:t>
      </w:r>
      <w:r w:rsidR="000412E3">
        <w:rPr>
          <w:rFonts w:ascii="Times New Roman" w:hAnsi="Times New Roman"/>
          <w:sz w:val="24"/>
          <w:szCs w:val="24"/>
        </w:rPr>
        <w:t xml:space="preserve"> </w:t>
      </w:r>
      <w:r w:rsidRPr="00B763AF">
        <w:rPr>
          <w:rFonts w:ascii="Times New Roman" w:hAnsi="Times New Roman"/>
          <w:sz w:val="24"/>
          <w:szCs w:val="24"/>
        </w:rPr>
        <w:t>в</w:t>
      </w:r>
      <w:r w:rsidR="000412E3">
        <w:rPr>
          <w:rFonts w:ascii="Times New Roman" w:hAnsi="Times New Roman"/>
          <w:sz w:val="24"/>
          <w:szCs w:val="24"/>
        </w:rPr>
        <w:t xml:space="preserve"> </w:t>
      </w:r>
      <w:r w:rsidRPr="00B763AF">
        <w:rPr>
          <w:rFonts w:ascii="Times New Roman" w:hAnsi="Times New Roman"/>
          <w:sz w:val="24"/>
          <w:szCs w:val="24"/>
        </w:rPr>
        <w:t>архивах,</w:t>
      </w:r>
      <w:r w:rsidR="000412E3">
        <w:rPr>
          <w:rFonts w:ascii="Times New Roman" w:hAnsi="Times New Roman"/>
          <w:sz w:val="24"/>
          <w:szCs w:val="24"/>
        </w:rPr>
        <w:t xml:space="preserve"> </w:t>
      </w:r>
      <w:r w:rsidRPr="00B763AF">
        <w:rPr>
          <w:rFonts w:ascii="Times New Roman" w:hAnsi="Times New Roman"/>
          <w:sz w:val="24"/>
          <w:szCs w:val="24"/>
        </w:rPr>
        <w:t>не</w:t>
      </w:r>
      <w:r w:rsidR="000412E3">
        <w:rPr>
          <w:rFonts w:ascii="Times New Roman" w:hAnsi="Times New Roman"/>
          <w:sz w:val="24"/>
          <w:szCs w:val="24"/>
        </w:rPr>
        <w:t xml:space="preserve"> </w:t>
      </w:r>
      <w:r w:rsidRPr="00B763AF">
        <w:rPr>
          <w:rFonts w:ascii="Times New Roman" w:hAnsi="Times New Roman"/>
          <w:sz w:val="24"/>
          <w:szCs w:val="24"/>
        </w:rPr>
        <w:t>должно</w:t>
      </w:r>
      <w:r w:rsidR="000412E3">
        <w:rPr>
          <w:rFonts w:ascii="Times New Roman" w:hAnsi="Times New Roman"/>
          <w:sz w:val="24"/>
          <w:szCs w:val="24"/>
        </w:rPr>
        <w:t xml:space="preserve"> </w:t>
      </w:r>
      <w:r w:rsidRPr="00B763AF">
        <w:rPr>
          <w:rFonts w:ascii="Times New Roman" w:hAnsi="Times New Roman"/>
          <w:sz w:val="24"/>
          <w:szCs w:val="24"/>
        </w:rPr>
        <w:t>выходить</w:t>
      </w:r>
      <w:r w:rsidR="000412E3">
        <w:rPr>
          <w:rFonts w:ascii="Times New Roman" w:hAnsi="Times New Roman"/>
          <w:sz w:val="24"/>
          <w:szCs w:val="24"/>
        </w:rPr>
        <w:t xml:space="preserve"> </w:t>
      </w:r>
      <w:r w:rsidRPr="00B763AF">
        <w:rPr>
          <w:rFonts w:ascii="Times New Roman" w:hAnsi="Times New Roman"/>
          <w:sz w:val="24"/>
          <w:szCs w:val="24"/>
        </w:rPr>
        <w:t>за</w:t>
      </w:r>
      <w:r w:rsidR="000412E3">
        <w:rPr>
          <w:rFonts w:ascii="Times New Roman" w:hAnsi="Times New Roman"/>
          <w:sz w:val="24"/>
          <w:szCs w:val="24"/>
        </w:rPr>
        <w:t xml:space="preserve"> </w:t>
      </w:r>
      <w:r w:rsidRPr="00B763AF">
        <w:rPr>
          <w:rFonts w:ascii="Times New Roman" w:hAnsi="Times New Roman"/>
          <w:sz w:val="24"/>
          <w:szCs w:val="24"/>
        </w:rPr>
        <w:t>ее</w:t>
      </w:r>
      <w:r w:rsidR="000412E3">
        <w:rPr>
          <w:rFonts w:ascii="Times New Roman" w:hAnsi="Times New Roman"/>
          <w:sz w:val="24"/>
          <w:szCs w:val="24"/>
        </w:rPr>
        <w:t xml:space="preserve"> </w:t>
      </w:r>
      <w:r w:rsidRPr="00B763AF">
        <w:rPr>
          <w:rFonts w:ascii="Times New Roman" w:hAnsi="Times New Roman"/>
          <w:sz w:val="24"/>
          <w:szCs w:val="24"/>
        </w:rPr>
        <w:t>пределы.</w:t>
      </w: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rPr>
        <w:t>Конфиденциальная</w:t>
      </w:r>
      <w:r w:rsidR="000412E3">
        <w:rPr>
          <w:rFonts w:ascii="Times New Roman" w:hAnsi="Times New Roman"/>
          <w:sz w:val="24"/>
          <w:szCs w:val="24"/>
        </w:rPr>
        <w:t xml:space="preserve"> </w:t>
      </w:r>
      <w:r w:rsidRPr="00B763AF">
        <w:rPr>
          <w:rFonts w:ascii="Times New Roman" w:hAnsi="Times New Roman"/>
          <w:sz w:val="24"/>
          <w:szCs w:val="24"/>
        </w:rPr>
        <w:t>информация,</w:t>
      </w:r>
      <w:r w:rsidR="000412E3">
        <w:rPr>
          <w:rFonts w:ascii="Times New Roman" w:hAnsi="Times New Roman"/>
          <w:sz w:val="24"/>
          <w:szCs w:val="24"/>
        </w:rPr>
        <w:t xml:space="preserve"> </w:t>
      </w:r>
      <w:r w:rsidRPr="00B763AF">
        <w:rPr>
          <w:rFonts w:ascii="Times New Roman" w:hAnsi="Times New Roman"/>
          <w:sz w:val="24"/>
          <w:szCs w:val="24"/>
        </w:rPr>
        <w:t>связанная</w:t>
      </w:r>
      <w:r w:rsidR="000412E3">
        <w:rPr>
          <w:rFonts w:ascii="Times New Roman" w:hAnsi="Times New Roman"/>
          <w:sz w:val="24"/>
          <w:szCs w:val="24"/>
        </w:rPr>
        <w:t xml:space="preserve"> </w:t>
      </w:r>
      <w:r w:rsidRPr="00B763AF">
        <w:rPr>
          <w:rFonts w:ascii="Times New Roman" w:hAnsi="Times New Roman"/>
          <w:sz w:val="24"/>
          <w:szCs w:val="24"/>
        </w:rPr>
        <w:t>с</w:t>
      </w:r>
      <w:r w:rsidR="000412E3">
        <w:rPr>
          <w:rFonts w:ascii="Times New Roman" w:hAnsi="Times New Roman"/>
          <w:sz w:val="24"/>
          <w:szCs w:val="24"/>
        </w:rPr>
        <w:t xml:space="preserve"> </w:t>
      </w:r>
      <w:r w:rsidRPr="00B763AF">
        <w:rPr>
          <w:rFonts w:ascii="Times New Roman" w:hAnsi="Times New Roman"/>
          <w:sz w:val="24"/>
          <w:szCs w:val="24"/>
        </w:rPr>
        <w:t>деятельностью</w:t>
      </w:r>
      <w:r w:rsidR="000412E3">
        <w:rPr>
          <w:rFonts w:ascii="Times New Roman" w:hAnsi="Times New Roman"/>
          <w:sz w:val="24"/>
          <w:szCs w:val="24"/>
        </w:rPr>
        <w:t xml:space="preserve"> </w:t>
      </w:r>
      <w:r w:rsidRPr="00B763AF">
        <w:rPr>
          <w:rFonts w:ascii="Times New Roman" w:hAnsi="Times New Roman"/>
          <w:sz w:val="24"/>
          <w:szCs w:val="24"/>
        </w:rPr>
        <w:t>конкретной</w:t>
      </w:r>
      <w:r w:rsidR="000412E3">
        <w:rPr>
          <w:rFonts w:ascii="Times New Roman" w:hAnsi="Times New Roman"/>
          <w:sz w:val="24"/>
          <w:szCs w:val="24"/>
        </w:rPr>
        <w:t xml:space="preserve"> </w:t>
      </w:r>
      <w:r w:rsidRPr="00B763AF">
        <w:rPr>
          <w:rFonts w:ascii="Times New Roman" w:hAnsi="Times New Roman"/>
          <w:sz w:val="24"/>
          <w:szCs w:val="24"/>
        </w:rPr>
        <w:t>компании,</w:t>
      </w:r>
      <w:r w:rsidR="000412E3">
        <w:rPr>
          <w:rFonts w:ascii="Times New Roman" w:hAnsi="Times New Roman"/>
          <w:sz w:val="24"/>
          <w:szCs w:val="24"/>
        </w:rPr>
        <w:t xml:space="preserve"> </w:t>
      </w:r>
      <w:r w:rsidRPr="00B763AF">
        <w:rPr>
          <w:rFonts w:ascii="Times New Roman" w:hAnsi="Times New Roman"/>
          <w:sz w:val="24"/>
          <w:szCs w:val="24"/>
        </w:rPr>
        <w:t>может</w:t>
      </w:r>
      <w:r w:rsidR="000412E3">
        <w:rPr>
          <w:rFonts w:ascii="Times New Roman" w:hAnsi="Times New Roman"/>
          <w:sz w:val="24"/>
          <w:szCs w:val="24"/>
        </w:rPr>
        <w:t xml:space="preserve"> </w:t>
      </w:r>
      <w:r w:rsidRPr="00B763AF">
        <w:rPr>
          <w:rFonts w:ascii="Times New Roman" w:hAnsi="Times New Roman"/>
          <w:sz w:val="24"/>
          <w:szCs w:val="24"/>
        </w:rPr>
        <w:t>вызывать</w:t>
      </w:r>
      <w:r w:rsidR="000412E3">
        <w:rPr>
          <w:rFonts w:ascii="Times New Roman" w:hAnsi="Times New Roman"/>
          <w:sz w:val="24"/>
          <w:szCs w:val="24"/>
        </w:rPr>
        <w:t xml:space="preserve"> </w:t>
      </w:r>
      <w:r w:rsidRPr="00B763AF">
        <w:rPr>
          <w:rFonts w:ascii="Times New Roman" w:hAnsi="Times New Roman"/>
          <w:sz w:val="24"/>
          <w:szCs w:val="24"/>
        </w:rPr>
        <w:t>неподдельный</w:t>
      </w:r>
      <w:r w:rsidR="000412E3">
        <w:rPr>
          <w:rFonts w:ascii="Times New Roman" w:hAnsi="Times New Roman"/>
          <w:sz w:val="24"/>
          <w:szCs w:val="24"/>
        </w:rPr>
        <w:t xml:space="preserve"> </w:t>
      </w:r>
      <w:r w:rsidRPr="00B763AF">
        <w:rPr>
          <w:rFonts w:ascii="Times New Roman" w:hAnsi="Times New Roman"/>
          <w:sz w:val="24"/>
          <w:szCs w:val="24"/>
        </w:rPr>
        <w:t>интерес</w:t>
      </w:r>
      <w:r w:rsidR="000412E3">
        <w:rPr>
          <w:rFonts w:ascii="Times New Roman" w:hAnsi="Times New Roman"/>
          <w:sz w:val="24"/>
          <w:szCs w:val="24"/>
        </w:rPr>
        <w:t xml:space="preserve"> </w:t>
      </w:r>
      <w:r w:rsidRPr="00B763AF">
        <w:rPr>
          <w:rFonts w:ascii="Times New Roman" w:hAnsi="Times New Roman"/>
          <w:sz w:val="24"/>
          <w:szCs w:val="24"/>
        </w:rPr>
        <w:t>у</w:t>
      </w:r>
      <w:r w:rsidR="000412E3">
        <w:rPr>
          <w:rFonts w:ascii="Times New Roman" w:hAnsi="Times New Roman"/>
          <w:sz w:val="24"/>
          <w:szCs w:val="24"/>
        </w:rPr>
        <w:t xml:space="preserve"> </w:t>
      </w:r>
      <w:r w:rsidRPr="00B763AF">
        <w:rPr>
          <w:rFonts w:ascii="Times New Roman" w:hAnsi="Times New Roman"/>
          <w:sz w:val="24"/>
          <w:szCs w:val="24"/>
        </w:rPr>
        <w:t>многочисленных</w:t>
      </w:r>
      <w:r w:rsidR="000412E3">
        <w:rPr>
          <w:rFonts w:ascii="Times New Roman" w:hAnsi="Times New Roman"/>
          <w:sz w:val="24"/>
          <w:szCs w:val="24"/>
        </w:rPr>
        <w:t xml:space="preserve"> </w:t>
      </w:r>
      <w:r w:rsidRPr="00B763AF">
        <w:rPr>
          <w:rFonts w:ascii="Times New Roman" w:hAnsi="Times New Roman"/>
          <w:sz w:val="24"/>
          <w:szCs w:val="24"/>
        </w:rPr>
        <w:t>конкурентов,</w:t>
      </w:r>
      <w:r w:rsidR="000412E3">
        <w:rPr>
          <w:rFonts w:ascii="Times New Roman" w:hAnsi="Times New Roman"/>
          <w:sz w:val="24"/>
          <w:szCs w:val="24"/>
        </w:rPr>
        <w:t xml:space="preserve"> </w:t>
      </w:r>
      <w:r w:rsidRPr="00B763AF">
        <w:rPr>
          <w:rFonts w:ascii="Times New Roman" w:hAnsi="Times New Roman"/>
          <w:sz w:val="24"/>
          <w:szCs w:val="24"/>
        </w:rPr>
        <w:t>становясь</w:t>
      </w:r>
      <w:r w:rsidR="000412E3">
        <w:rPr>
          <w:rFonts w:ascii="Times New Roman" w:hAnsi="Times New Roman"/>
          <w:sz w:val="24"/>
          <w:szCs w:val="24"/>
        </w:rPr>
        <w:t xml:space="preserve"> </w:t>
      </w:r>
      <w:r w:rsidRPr="00B763AF">
        <w:rPr>
          <w:rFonts w:ascii="Times New Roman" w:hAnsi="Times New Roman"/>
          <w:sz w:val="24"/>
          <w:szCs w:val="24"/>
        </w:rPr>
        <w:t>объектом</w:t>
      </w:r>
      <w:r w:rsidR="000412E3">
        <w:rPr>
          <w:rFonts w:ascii="Times New Roman" w:hAnsi="Times New Roman"/>
          <w:sz w:val="24"/>
          <w:szCs w:val="24"/>
        </w:rPr>
        <w:t xml:space="preserve"> </w:t>
      </w:r>
      <w:r w:rsidRPr="00B763AF">
        <w:rPr>
          <w:rFonts w:ascii="Times New Roman" w:hAnsi="Times New Roman"/>
          <w:sz w:val="24"/>
          <w:szCs w:val="24"/>
        </w:rPr>
        <w:t>посягательств.</w:t>
      </w: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rPr>
        <w:t>Виды</w:t>
      </w:r>
      <w:r w:rsidR="000412E3">
        <w:rPr>
          <w:rFonts w:ascii="Times New Roman" w:hAnsi="Times New Roman"/>
          <w:sz w:val="24"/>
          <w:szCs w:val="24"/>
        </w:rPr>
        <w:t xml:space="preserve"> </w:t>
      </w:r>
      <w:r w:rsidRPr="00B763AF">
        <w:rPr>
          <w:rFonts w:ascii="Times New Roman" w:hAnsi="Times New Roman"/>
          <w:sz w:val="24"/>
          <w:szCs w:val="24"/>
        </w:rPr>
        <w:t>угроз</w:t>
      </w:r>
      <w:r w:rsidR="000412E3">
        <w:rPr>
          <w:rFonts w:ascii="Times New Roman" w:hAnsi="Times New Roman"/>
          <w:sz w:val="24"/>
          <w:szCs w:val="24"/>
        </w:rPr>
        <w:t xml:space="preserve"> </w:t>
      </w:r>
      <w:r w:rsidRPr="00B763AF">
        <w:rPr>
          <w:rFonts w:ascii="Times New Roman" w:hAnsi="Times New Roman"/>
          <w:sz w:val="24"/>
          <w:szCs w:val="24"/>
        </w:rPr>
        <w:t>информационной</w:t>
      </w:r>
      <w:r w:rsidR="000412E3">
        <w:rPr>
          <w:rFonts w:ascii="Times New Roman" w:hAnsi="Times New Roman"/>
          <w:sz w:val="24"/>
          <w:szCs w:val="24"/>
        </w:rPr>
        <w:t xml:space="preserve"> </w:t>
      </w:r>
      <w:r w:rsidRPr="00B763AF">
        <w:rPr>
          <w:rFonts w:ascii="Times New Roman" w:hAnsi="Times New Roman"/>
          <w:sz w:val="24"/>
          <w:szCs w:val="24"/>
        </w:rPr>
        <w:t>безопасности:</w:t>
      </w:r>
    </w:p>
    <w:p w:rsidR="00F34052" w:rsidRPr="00B763AF" w:rsidRDefault="00F34052" w:rsidP="001C4982">
      <w:pPr>
        <w:numPr>
          <w:ilvl w:val="0"/>
          <w:numId w:val="93"/>
        </w:numPr>
        <w:shd w:val="clear" w:color="auto" w:fill="FFFFFF"/>
        <w:tabs>
          <w:tab w:val="left" w:pos="993"/>
        </w:tabs>
        <w:spacing w:after="0" w:line="240" w:lineRule="auto"/>
        <w:ind w:left="0" w:firstLine="709"/>
        <w:jc w:val="both"/>
        <w:rPr>
          <w:rFonts w:ascii="Times New Roman" w:hAnsi="Times New Roman"/>
          <w:sz w:val="24"/>
          <w:szCs w:val="24"/>
        </w:rPr>
      </w:pPr>
      <w:r w:rsidRPr="00B763AF">
        <w:rPr>
          <w:rFonts w:ascii="Times New Roman" w:hAnsi="Times New Roman"/>
          <w:sz w:val="24"/>
          <w:szCs w:val="24"/>
        </w:rPr>
        <w:t>Потеря</w:t>
      </w:r>
      <w:r w:rsidR="000412E3">
        <w:rPr>
          <w:rFonts w:ascii="Times New Roman" w:hAnsi="Times New Roman"/>
          <w:sz w:val="24"/>
          <w:szCs w:val="24"/>
        </w:rPr>
        <w:t xml:space="preserve"> </w:t>
      </w:r>
      <w:r w:rsidRPr="00B763AF">
        <w:rPr>
          <w:rFonts w:ascii="Times New Roman" w:hAnsi="Times New Roman"/>
          <w:sz w:val="24"/>
          <w:szCs w:val="24"/>
        </w:rPr>
        <w:t>конфиденциальности</w:t>
      </w:r>
      <w:r w:rsidR="000412E3">
        <w:rPr>
          <w:rFonts w:ascii="Times New Roman" w:hAnsi="Times New Roman"/>
          <w:sz w:val="24"/>
          <w:szCs w:val="24"/>
        </w:rPr>
        <w:t xml:space="preserve"> </w:t>
      </w:r>
      <w:r w:rsidRPr="00B763AF">
        <w:rPr>
          <w:rFonts w:ascii="Times New Roman" w:hAnsi="Times New Roman"/>
          <w:sz w:val="24"/>
          <w:szCs w:val="24"/>
        </w:rPr>
        <w:t>данных</w:t>
      </w:r>
      <w:r w:rsidR="000412E3">
        <w:rPr>
          <w:rFonts w:ascii="Times New Roman" w:hAnsi="Times New Roman"/>
          <w:sz w:val="24"/>
          <w:szCs w:val="24"/>
        </w:rPr>
        <w:t xml:space="preserve"> </w:t>
      </w:r>
      <w:r w:rsidRPr="00B763AF">
        <w:rPr>
          <w:rFonts w:ascii="Times New Roman" w:hAnsi="Times New Roman"/>
          <w:sz w:val="24"/>
          <w:szCs w:val="24"/>
        </w:rPr>
        <w:t>и</w:t>
      </w:r>
      <w:r w:rsidR="000412E3">
        <w:rPr>
          <w:rFonts w:ascii="Times New Roman" w:hAnsi="Times New Roman"/>
          <w:sz w:val="24"/>
          <w:szCs w:val="24"/>
        </w:rPr>
        <w:t xml:space="preserve"> </w:t>
      </w:r>
      <w:r w:rsidRPr="00B763AF">
        <w:rPr>
          <w:rFonts w:ascii="Times New Roman" w:hAnsi="Times New Roman"/>
          <w:sz w:val="24"/>
          <w:szCs w:val="24"/>
        </w:rPr>
        <w:t>программ;</w:t>
      </w:r>
    </w:p>
    <w:p w:rsidR="00F34052" w:rsidRPr="00B763AF" w:rsidRDefault="00F34052" w:rsidP="001C4982">
      <w:pPr>
        <w:numPr>
          <w:ilvl w:val="0"/>
          <w:numId w:val="93"/>
        </w:numPr>
        <w:shd w:val="clear" w:color="auto" w:fill="FFFFFF"/>
        <w:tabs>
          <w:tab w:val="left" w:pos="993"/>
        </w:tabs>
        <w:spacing w:after="0" w:line="240" w:lineRule="auto"/>
        <w:ind w:left="0" w:firstLine="709"/>
        <w:jc w:val="both"/>
        <w:rPr>
          <w:rFonts w:ascii="Times New Roman" w:hAnsi="Times New Roman"/>
          <w:sz w:val="24"/>
          <w:szCs w:val="24"/>
        </w:rPr>
      </w:pPr>
      <w:r w:rsidRPr="00B763AF">
        <w:rPr>
          <w:rFonts w:ascii="Times New Roman" w:hAnsi="Times New Roman"/>
          <w:sz w:val="24"/>
          <w:szCs w:val="24"/>
        </w:rPr>
        <w:t>Повреждение</w:t>
      </w:r>
      <w:r w:rsidR="000412E3">
        <w:rPr>
          <w:rFonts w:ascii="Times New Roman" w:hAnsi="Times New Roman"/>
          <w:sz w:val="24"/>
          <w:szCs w:val="24"/>
        </w:rPr>
        <w:t xml:space="preserve"> </w:t>
      </w:r>
      <w:r w:rsidRPr="00B763AF">
        <w:rPr>
          <w:rFonts w:ascii="Times New Roman" w:hAnsi="Times New Roman"/>
          <w:sz w:val="24"/>
          <w:szCs w:val="24"/>
        </w:rPr>
        <w:t>данных;</w:t>
      </w:r>
    </w:p>
    <w:p w:rsidR="00F34052" w:rsidRPr="00B763AF" w:rsidRDefault="00F34052" w:rsidP="001C4982">
      <w:pPr>
        <w:numPr>
          <w:ilvl w:val="0"/>
          <w:numId w:val="93"/>
        </w:numPr>
        <w:shd w:val="clear" w:color="auto" w:fill="FFFFFF"/>
        <w:tabs>
          <w:tab w:val="left" w:pos="993"/>
        </w:tabs>
        <w:spacing w:after="0" w:line="240" w:lineRule="auto"/>
        <w:ind w:left="0" w:firstLine="709"/>
        <w:jc w:val="both"/>
        <w:rPr>
          <w:rFonts w:ascii="Times New Roman" w:hAnsi="Times New Roman"/>
          <w:sz w:val="24"/>
          <w:szCs w:val="24"/>
        </w:rPr>
      </w:pPr>
      <w:r w:rsidRPr="00B763AF">
        <w:rPr>
          <w:rFonts w:ascii="Times New Roman" w:hAnsi="Times New Roman"/>
          <w:sz w:val="24"/>
          <w:szCs w:val="24"/>
        </w:rPr>
        <w:t>Отсутствие</w:t>
      </w:r>
      <w:r w:rsidR="000412E3">
        <w:rPr>
          <w:rFonts w:ascii="Times New Roman" w:hAnsi="Times New Roman"/>
          <w:sz w:val="24"/>
          <w:szCs w:val="24"/>
        </w:rPr>
        <w:t xml:space="preserve"> </w:t>
      </w:r>
      <w:r w:rsidRPr="00B763AF">
        <w:rPr>
          <w:rFonts w:ascii="Times New Roman" w:hAnsi="Times New Roman"/>
          <w:sz w:val="24"/>
          <w:szCs w:val="24"/>
        </w:rPr>
        <w:t>доступа</w:t>
      </w:r>
      <w:r w:rsidR="000412E3">
        <w:rPr>
          <w:rFonts w:ascii="Times New Roman" w:hAnsi="Times New Roman"/>
          <w:sz w:val="24"/>
          <w:szCs w:val="24"/>
        </w:rPr>
        <w:t xml:space="preserve"> </w:t>
      </w:r>
      <w:r w:rsidRPr="00B763AF">
        <w:rPr>
          <w:rFonts w:ascii="Times New Roman" w:hAnsi="Times New Roman"/>
          <w:sz w:val="24"/>
          <w:szCs w:val="24"/>
        </w:rPr>
        <w:t>к</w:t>
      </w:r>
      <w:r w:rsidR="000412E3">
        <w:rPr>
          <w:rFonts w:ascii="Times New Roman" w:hAnsi="Times New Roman"/>
          <w:sz w:val="24"/>
          <w:szCs w:val="24"/>
        </w:rPr>
        <w:t xml:space="preserve"> </w:t>
      </w:r>
      <w:r w:rsidRPr="00B763AF">
        <w:rPr>
          <w:rFonts w:ascii="Times New Roman" w:hAnsi="Times New Roman"/>
          <w:sz w:val="24"/>
          <w:szCs w:val="24"/>
        </w:rPr>
        <w:t>информации;</w:t>
      </w:r>
    </w:p>
    <w:p w:rsidR="00F34052" w:rsidRPr="00B763AF" w:rsidRDefault="00F34052" w:rsidP="001C4982">
      <w:pPr>
        <w:numPr>
          <w:ilvl w:val="0"/>
          <w:numId w:val="93"/>
        </w:numPr>
        <w:shd w:val="clear" w:color="auto" w:fill="FFFFFF"/>
        <w:tabs>
          <w:tab w:val="left" w:pos="993"/>
        </w:tabs>
        <w:spacing w:after="0" w:line="240" w:lineRule="auto"/>
        <w:ind w:left="0" w:firstLine="709"/>
        <w:jc w:val="both"/>
        <w:rPr>
          <w:rFonts w:ascii="Times New Roman" w:hAnsi="Times New Roman"/>
          <w:sz w:val="24"/>
          <w:szCs w:val="24"/>
        </w:rPr>
      </w:pPr>
      <w:r w:rsidRPr="00B763AF">
        <w:rPr>
          <w:rFonts w:ascii="Times New Roman" w:hAnsi="Times New Roman"/>
          <w:sz w:val="24"/>
          <w:szCs w:val="24"/>
        </w:rPr>
        <w:t>Отказ</w:t>
      </w:r>
      <w:r w:rsidR="000412E3">
        <w:rPr>
          <w:rFonts w:ascii="Times New Roman" w:hAnsi="Times New Roman"/>
          <w:sz w:val="24"/>
          <w:szCs w:val="24"/>
        </w:rPr>
        <w:t xml:space="preserve"> </w:t>
      </w:r>
      <w:r w:rsidRPr="00B763AF">
        <w:rPr>
          <w:rFonts w:ascii="Times New Roman" w:hAnsi="Times New Roman"/>
          <w:sz w:val="24"/>
          <w:szCs w:val="24"/>
        </w:rPr>
        <w:t>пользователя</w:t>
      </w:r>
      <w:r w:rsidR="000412E3">
        <w:rPr>
          <w:rFonts w:ascii="Times New Roman" w:hAnsi="Times New Roman"/>
          <w:sz w:val="24"/>
          <w:szCs w:val="24"/>
        </w:rPr>
        <w:t xml:space="preserve"> </w:t>
      </w:r>
      <w:r w:rsidRPr="00B763AF">
        <w:rPr>
          <w:rFonts w:ascii="Times New Roman" w:hAnsi="Times New Roman"/>
          <w:sz w:val="24"/>
          <w:szCs w:val="24"/>
        </w:rPr>
        <w:t>от</w:t>
      </w:r>
      <w:r w:rsidR="000412E3">
        <w:rPr>
          <w:rFonts w:ascii="Times New Roman" w:hAnsi="Times New Roman"/>
          <w:sz w:val="24"/>
          <w:szCs w:val="24"/>
        </w:rPr>
        <w:t xml:space="preserve"> </w:t>
      </w:r>
      <w:r w:rsidRPr="00B763AF">
        <w:rPr>
          <w:rFonts w:ascii="Times New Roman" w:hAnsi="Times New Roman"/>
          <w:sz w:val="24"/>
          <w:szCs w:val="24"/>
        </w:rPr>
        <w:t>передаваемой</w:t>
      </w:r>
      <w:r w:rsidR="000412E3">
        <w:rPr>
          <w:rFonts w:ascii="Times New Roman" w:hAnsi="Times New Roman"/>
          <w:sz w:val="24"/>
          <w:szCs w:val="24"/>
        </w:rPr>
        <w:t xml:space="preserve"> </w:t>
      </w:r>
      <w:r w:rsidRPr="00B763AF">
        <w:rPr>
          <w:rFonts w:ascii="Times New Roman" w:hAnsi="Times New Roman"/>
          <w:sz w:val="24"/>
          <w:szCs w:val="24"/>
        </w:rPr>
        <w:t>информации;</w:t>
      </w:r>
    </w:p>
    <w:p w:rsidR="00F34052" w:rsidRPr="00B763AF" w:rsidRDefault="00F34052" w:rsidP="001C4982">
      <w:pPr>
        <w:numPr>
          <w:ilvl w:val="0"/>
          <w:numId w:val="93"/>
        </w:numPr>
        <w:shd w:val="clear" w:color="auto" w:fill="FFFFFF"/>
        <w:tabs>
          <w:tab w:val="left" w:pos="993"/>
        </w:tabs>
        <w:spacing w:after="0" w:line="240" w:lineRule="auto"/>
        <w:ind w:left="0" w:firstLine="709"/>
        <w:jc w:val="both"/>
        <w:rPr>
          <w:rFonts w:ascii="Times New Roman" w:hAnsi="Times New Roman"/>
          <w:sz w:val="24"/>
          <w:szCs w:val="24"/>
        </w:rPr>
      </w:pPr>
      <w:r w:rsidRPr="00B763AF">
        <w:rPr>
          <w:rFonts w:ascii="Times New Roman" w:hAnsi="Times New Roman"/>
          <w:sz w:val="24"/>
          <w:szCs w:val="24"/>
        </w:rPr>
        <w:t>Внутренние</w:t>
      </w:r>
      <w:r w:rsidR="000412E3">
        <w:rPr>
          <w:rFonts w:ascii="Times New Roman" w:hAnsi="Times New Roman"/>
          <w:sz w:val="24"/>
          <w:szCs w:val="24"/>
        </w:rPr>
        <w:t xml:space="preserve"> </w:t>
      </w:r>
      <w:r w:rsidRPr="00B763AF">
        <w:rPr>
          <w:rFonts w:ascii="Times New Roman" w:hAnsi="Times New Roman"/>
          <w:sz w:val="24"/>
          <w:szCs w:val="24"/>
        </w:rPr>
        <w:t>угрозы</w:t>
      </w:r>
      <w:r w:rsidR="000412E3">
        <w:rPr>
          <w:rFonts w:ascii="Times New Roman" w:hAnsi="Times New Roman"/>
          <w:sz w:val="24"/>
          <w:szCs w:val="24"/>
        </w:rPr>
        <w:t xml:space="preserve"> </w:t>
      </w:r>
      <w:r w:rsidRPr="00B763AF">
        <w:rPr>
          <w:rFonts w:ascii="Times New Roman" w:hAnsi="Times New Roman"/>
          <w:sz w:val="24"/>
          <w:szCs w:val="24"/>
        </w:rPr>
        <w:t>(некомпетентность</w:t>
      </w:r>
      <w:r w:rsidR="000412E3">
        <w:rPr>
          <w:rFonts w:ascii="Times New Roman" w:hAnsi="Times New Roman"/>
          <w:sz w:val="24"/>
          <w:szCs w:val="24"/>
        </w:rPr>
        <w:t xml:space="preserve"> </w:t>
      </w:r>
      <w:r w:rsidRPr="00B763AF">
        <w:rPr>
          <w:rFonts w:ascii="Times New Roman" w:hAnsi="Times New Roman"/>
          <w:sz w:val="24"/>
          <w:szCs w:val="24"/>
        </w:rPr>
        <w:t>руководства</w:t>
      </w:r>
      <w:r w:rsidR="000412E3">
        <w:rPr>
          <w:rFonts w:ascii="Times New Roman" w:hAnsi="Times New Roman"/>
          <w:sz w:val="24"/>
          <w:szCs w:val="24"/>
        </w:rPr>
        <w:t xml:space="preserve"> </w:t>
      </w:r>
      <w:r w:rsidRPr="00B763AF">
        <w:rPr>
          <w:rFonts w:ascii="Times New Roman" w:hAnsi="Times New Roman"/>
          <w:sz w:val="24"/>
          <w:szCs w:val="24"/>
        </w:rPr>
        <w:t>и</w:t>
      </w:r>
      <w:r w:rsidR="000412E3">
        <w:rPr>
          <w:rFonts w:ascii="Times New Roman" w:hAnsi="Times New Roman"/>
          <w:sz w:val="24"/>
          <w:szCs w:val="24"/>
        </w:rPr>
        <w:t xml:space="preserve"> </w:t>
      </w:r>
      <w:r w:rsidRPr="00B763AF">
        <w:rPr>
          <w:rFonts w:ascii="Times New Roman" w:hAnsi="Times New Roman"/>
          <w:sz w:val="24"/>
          <w:szCs w:val="24"/>
        </w:rPr>
        <w:t>сотрудников,</w:t>
      </w:r>
      <w:r w:rsidR="000412E3">
        <w:rPr>
          <w:rFonts w:ascii="Times New Roman" w:hAnsi="Times New Roman"/>
          <w:sz w:val="24"/>
          <w:szCs w:val="24"/>
        </w:rPr>
        <w:t xml:space="preserve"> </w:t>
      </w:r>
      <w:r w:rsidRPr="00B763AF">
        <w:rPr>
          <w:rFonts w:ascii="Times New Roman" w:hAnsi="Times New Roman"/>
          <w:sz w:val="24"/>
          <w:szCs w:val="24"/>
        </w:rPr>
        <w:t>организация</w:t>
      </w:r>
      <w:r w:rsidR="000412E3">
        <w:rPr>
          <w:rFonts w:ascii="Times New Roman" w:hAnsi="Times New Roman"/>
          <w:sz w:val="24"/>
          <w:szCs w:val="24"/>
        </w:rPr>
        <w:t xml:space="preserve"> </w:t>
      </w:r>
      <w:r w:rsidRPr="00B763AF">
        <w:rPr>
          <w:rFonts w:ascii="Times New Roman" w:hAnsi="Times New Roman"/>
          <w:sz w:val="24"/>
          <w:szCs w:val="24"/>
        </w:rPr>
        <w:t>преднамеренной</w:t>
      </w:r>
      <w:r w:rsidR="000412E3">
        <w:rPr>
          <w:rFonts w:ascii="Times New Roman" w:hAnsi="Times New Roman"/>
          <w:sz w:val="24"/>
          <w:szCs w:val="24"/>
        </w:rPr>
        <w:t xml:space="preserve"> </w:t>
      </w:r>
      <w:r w:rsidRPr="00B763AF">
        <w:rPr>
          <w:rFonts w:ascii="Times New Roman" w:hAnsi="Times New Roman"/>
          <w:sz w:val="24"/>
          <w:szCs w:val="24"/>
        </w:rPr>
        <w:t>утечки</w:t>
      </w:r>
      <w:r w:rsidR="000412E3">
        <w:rPr>
          <w:rFonts w:ascii="Times New Roman" w:hAnsi="Times New Roman"/>
          <w:sz w:val="24"/>
          <w:szCs w:val="24"/>
        </w:rPr>
        <w:t xml:space="preserve"> </w:t>
      </w:r>
      <w:r w:rsidRPr="00B763AF">
        <w:rPr>
          <w:rFonts w:ascii="Times New Roman" w:hAnsi="Times New Roman"/>
          <w:sz w:val="24"/>
          <w:szCs w:val="24"/>
        </w:rPr>
        <w:t>сведений).</w:t>
      </w: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shd w:val="clear" w:color="auto" w:fill="FFFFFF"/>
        </w:rPr>
        <w:t>Источником</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утечки</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данных</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с</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компьютеров</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компании</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могут</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быть</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легальные</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пользователи.</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Они</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имеют</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доступ</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w:t>
      </w:r>
      <w:r w:rsidR="000412E3">
        <w:rPr>
          <w:rFonts w:ascii="Times New Roman" w:hAnsi="Times New Roman"/>
          <w:sz w:val="24"/>
          <w:szCs w:val="24"/>
          <w:shd w:val="clear" w:color="auto" w:fill="FFFFFF"/>
        </w:rPr>
        <w:t xml:space="preserve"> информации </w:t>
      </w:r>
      <w:r w:rsidRPr="00B763AF">
        <w:rPr>
          <w:rFonts w:ascii="Times New Roman" w:hAnsi="Times New Roman"/>
          <w:sz w:val="24"/>
          <w:szCs w:val="24"/>
          <w:shd w:val="clear" w:color="auto" w:fill="FFFFFF"/>
        </w:rPr>
        <w:t>используют</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ее</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не</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так,</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как</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это</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предусмотрено</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протоколами</w:t>
      </w:r>
      <w:r w:rsidR="000412E3">
        <w:rPr>
          <w:rFonts w:ascii="Times New Roman" w:hAnsi="Times New Roman"/>
          <w:sz w:val="24"/>
          <w:szCs w:val="24"/>
          <w:shd w:val="clear" w:color="auto" w:fill="FFFFFF"/>
        </w:rPr>
        <w:t xml:space="preserve"> </w:t>
      </w:r>
      <w:r w:rsidRPr="00B763AF">
        <w:rPr>
          <w:rFonts w:ascii="Times New Roman" w:hAnsi="Times New Roman"/>
          <w:sz w:val="24"/>
          <w:szCs w:val="24"/>
          <w:shd w:val="clear" w:color="auto" w:fill="FFFFFF"/>
        </w:rPr>
        <w:t>безопасности.</w:t>
      </w:r>
    </w:p>
    <w:p w:rsidR="00F34052" w:rsidRPr="00B763AF" w:rsidRDefault="00F34052" w:rsidP="00F34052">
      <w:pPr>
        <w:pStyle w:val="a7"/>
        <w:shd w:val="clear" w:color="auto" w:fill="FFFFFF"/>
        <w:tabs>
          <w:tab w:val="left" w:pos="993"/>
        </w:tabs>
        <w:spacing w:before="0" w:after="0"/>
        <w:ind w:firstLine="709"/>
        <w:jc w:val="both"/>
      </w:pPr>
      <w:r w:rsidRPr="00B763AF">
        <w:t>Всех</w:t>
      </w:r>
      <w:r w:rsidR="000412E3">
        <w:t xml:space="preserve"> </w:t>
      </w:r>
      <w:r w:rsidRPr="00B763AF">
        <w:t>легальных</w:t>
      </w:r>
      <w:r w:rsidR="000412E3">
        <w:t xml:space="preserve"> </w:t>
      </w:r>
      <w:r w:rsidRPr="00B763AF">
        <w:t>пользователей</w:t>
      </w:r>
      <w:r w:rsidR="000412E3">
        <w:t xml:space="preserve"> </w:t>
      </w:r>
      <w:r w:rsidRPr="00B763AF">
        <w:t>можно</w:t>
      </w:r>
      <w:r w:rsidR="000412E3">
        <w:t xml:space="preserve"> </w:t>
      </w:r>
      <w:r w:rsidRPr="00B763AF">
        <w:t>разделить</w:t>
      </w:r>
      <w:r w:rsidR="000412E3">
        <w:t xml:space="preserve"> </w:t>
      </w:r>
      <w:r w:rsidRPr="00B763AF">
        <w:t>на</w:t>
      </w:r>
      <w:r w:rsidR="000412E3">
        <w:t xml:space="preserve"> </w:t>
      </w:r>
      <w:r w:rsidRPr="00B763AF">
        <w:t>несколько</w:t>
      </w:r>
      <w:r w:rsidR="000412E3">
        <w:t xml:space="preserve"> </w:t>
      </w:r>
      <w:r w:rsidRPr="00B763AF">
        <w:t>групп:</w:t>
      </w:r>
    </w:p>
    <w:p w:rsidR="00F34052" w:rsidRPr="00B763AF" w:rsidRDefault="00F34052" w:rsidP="001C4982">
      <w:pPr>
        <w:pStyle w:val="check-listitem"/>
        <w:numPr>
          <w:ilvl w:val="0"/>
          <w:numId w:val="97"/>
        </w:numPr>
        <w:shd w:val="clear" w:color="auto" w:fill="FFFFFF"/>
        <w:tabs>
          <w:tab w:val="left" w:pos="993"/>
        </w:tabs>
        <w:spacing w:before="0" w:beforeAutospacing="0" w:after="0" w:afterAutospacing="0"/>
        <w:ind w:left="0" w:firstLine="709"/>
        <w:jc w:val="both"/>
      </w:pPr>
      <w:r w:rsidRPr="00B763AF">
        <w:t>Мелкие</w:t>
      </w:r>
      <w:r w:rsidR="000412E3">
        <w:t xml:space="preserve"> </w:t>
      </w:r>
      <w:r w:rsidRPr="00B763AF">
        <w:t>нарушители.</w:t>
      </w:r>
      <w:r w:rsidR="000412E3">
        <w:t xml:space="preserve"> </w:t>
      </w:r>
      <w:r w:rsidRPr="00B763AF">
        <w:t>В</w:t>
      </w:r>
      <w:r w:rsidR="000412E3">
        <w:t xml:space="preserve"> </w:t>
      </w:r>
      <w:r w:rsidRPr="00B763AF">
        <w:t>этой</w:t>
      </w:r>
      <w:r w:rsidR="000412E3">
        <w:t xml:space="preserve"> </w:t>
      </w:r>
      <w:r w:rsidRPr="00B763AF">
        <w:t>категории</w:t>
      </w:r>
      <w:r w:rsidR="000412E3">
        <w:t xml:space="preserve"> </w:t>
      </w:r>
      <w:r w:rsidRPr="00B763AF">
        <w:t>находятся</w:t>
      </w:r>
      <w:r w:rsidR="000412E3">
        <w:t xml:space="preserve"> </w:t>
      </w:r>
      <w:r w:rsidRPr="00B763AF">
        <w:t>работники</w:t>
      </w:r>
      <w:r w:rsidR="000412E3">
        <w:t xml:space="preserve"> </w:t>
      </w:r>
      <w:r w:rsidRPr="00B763AF">
        <w:t>среднего</w:t>
      </w:r>
      <w:r w:rsidR="000412E3">
        <w:t xml:space="preserve"> </w:t>
      </w:r>
      <w:r w:rsidRPr="00B763AF">
        <w:t>звена</w:t>
      </w:r>
      <w:r w:rsidR="000412E3">
        <w:t xml:space="preserve"> </w:t>
      </w:r>
      <w:r w:rsidRPr="00B763AF">
        <w:t>и</w:t>
      </w:r>
      <w:r w:rsidR="000412E3">
        <w:t xml:space="preserve"> </w:t>
      </w:r>
      <w:r w:rsidRPr="00B763AF">
        <w:t>руководители</w:t>
      </w:r>
      <w:r w:rsidR="000412E3">
        <w:t xml:space="preserve"> </w:t>
      </w:r>
      <w:r w:rsidRPr="00B763AF">
        <w:t>подразделений,</w:t>
      </w:r>
      <w:r w:rsidR="000412E3">
        <w:t xml:space="preserve"> </w:t>
      </w:r>
      <w:r w:rsidRPr="00B763AF">
        <w:t>которые</w:t>
      </w:r>
      <w:r w:rsidR="000412E3">
        <w:t xml:space="preserve"> </w:t>
      </w:r>
      <w:r w:rsidRPr="00B763AF">
        <w:t>позволяют</w:t>
      </w:r>
      <w:r w:rsidR="000412E3">
        <w:t xml:space="preserve"> </w:t>
      </w:r>
      <w:r w:rsidRPr="00B763AF">
        <w:t>себе</w:t>
      </w:r>
      <w:r w:rsidR="000412E3">
        <w:t xml:space="preserve"> </w:t>
      </w:r>
      <w:r w:rsidRPr="00B763AF">
        <w:t>отступления</w:t>
      </w:r>
      <w:r w:rsidR="000412E3">
        <w:t xml:space="preserve"> </w:t>
      </w:r>
      <w:r w:rsidRPr="00B763AF">
        <w:t>от</w:t>
      </w:r>
      <w:r w:rsidR="000412E3">
        <w:t xml:space="preserve"> </w:t>
      </w:r>
      <w:r w:rsidRPr="00B763AF">
        <w:t>требований</w:t>
      </w:r>
      <w:r w:rsidR="000412E3">
        <w:t xml:space="preserve"> </w:t>
      </w:r>
      <w:r w:rsidRPr="00B763AF">
        <w:t>информационной</w:t>
      </w:r>
      <w:r w:rsidR="000412E3">
        <w:t xml:space="preserve"> </w:t>
      </w:r>
      <w:r w:rsidRPr="00B763AF">
        <w:t>безопасности.</w:t>
      </w:r>
      <w:r w:rsidR="000412E3">
        <w:t xml:space="preserve"> </w:t>
      </w:r>
      <w:r w:rsidRPr="00B763AF">
        <w:t>Они</w:t>
      </w:r>
      <w:r w:rsidR="000412E3">
        <w:t xml:space="preserve"> </w:t>
      </w:r>
      <w:r w:rsidRPr="00B763AF">
        <w:t>могут</w:t>
      </w:r>
      <w:r w:rsidR="000412E3">
        <w:t xml:space="preserve"> </w:t>
      </w:r>
      <w:r w:rsidRPr="00B763AF">
        <w:t>запускать</w:t>
      </w:r>
      <w:r w:rsidR="000412E3">
        <w:t xml:space="preserve"> </w:t>
      </w:r>
      <w:r w:rsidRPr="00B763AF">
        <w:t>сторонние</w:t>
      </w:r>
      <w:r w:rsidR="000412E3">
        <w:t xml:space="preserve"> </w:t>
      </w:r>
      <w:r w:rsidRPr="00B763AF">
        <w:t>приложения</w:t>
      </w:r>
      <w:r w:rsidR="000412E3">
        <w:t xml:space="preserve"> </w:t>
      </w:r>
      <w:r w:rsidRPr="00B763AF">
        <w:t>на</w:t>
      </w:r>
      <w:r w:rsidR="000412E3">
        <w:t xml:space="preserve"> </w:t>
      </w:r>
      <w:r w:rsidRPr="00B763AF">
        <w:t>компьютерах,</w:t>
      </w:r>
      <w:r w:rsidR="000412E3">
        <w:t xml:space="preserve"> </w:t>
      </w:r>
      <w:r w:rsidRPr="00B763AF">
        <w:t>посещать</w:t>
      </w:r>
      <w:r w:rsidR="000412E3">
        <w:t xml:space="preserve"> </w:t>
      </w:r>
      <w:r w:rsidRPr="00B763AF">
        <w:t>несвязанные</w:t>
      </w:r>
      <w:r w:rsidR="000412E3">
        <w:t xml:space="preserve"> </w:t>
      </w:r>
      <w:r w:rsidRPr="00B763AF">
        <w:t>с</w:t>
      </w:r>
      <w:r w:rsidR="000412E3">
        <w:t xml:space="preserve"> </w:t>
      </w:r>
      <w:r w:rsidRPr="00B763AF">
        <w:t>работой</w:t>
      </w:r>
      <w:r w:rsidR="000412E3">
        <w:t xml:space="preserve"> </w:t>
      </w:r>
      <w:r w:rsidRPr="00B763AF">
        <w:t>сайты,</w:t>
      </w:r>
      <w:r w:rsidR="000412E3">
        <w:t xml:space="preserve"> </w:t>
      </w:r>
      <w:r w:rsidRPr="00B763AF">
        <w:t>обмениваться</w:t>
      </w:r>
      <w:r w:rsidR="000412E3">
        <w:t xml:space="preserve"> </w:t>
      </w:r>
      <w:r w:rsidRPr="00B763AF">
        <w:t>личной</w:t>
      </w:r>
      <w:r w:rsidR="000412E3">
        <w:t xml:space="preserve"> </w:t>
      </w:r>
      <w:r w:rsidRPr="00B763AF">
        <w:t>информацией</w:t>
      </w:r>
      <w:r w:rsidR="000412E3">
        <w:t xml:space="preserve"> </w:t>
      </w:r>
      <w:r w:rsidRPr="00B763AF">
        <w:t>по</w:t>
      </w:r>
      <w:r w:rsidR="000412E3">
        <w:t xml:space="preserve"> </w:t>
      </w:r>
      <w:r w:rsidRPr="00B763AF">
        <w:t>каналам</w:t>
      </w:r>
      <w:r w:rsidR="000412E3">
        <w:t xml:space="preserve"> </w:t>
      </w:r>
      <w:r w:rsidRPr="00B763AF">
        <w:t>связи.</w:t>
      </w:r>
      <w:r w:rsidR="000412E3">
        <w:t xml:space="preserve"> </w:t>
      </w:r>
      <w:r w:rsidRPr="00B763AF">
        <w:t>Часто</w:t>
      </w:r>
      <w:r w:rsidR="000412E3">
        <w:t xml:space="preserve"> </w:t>
      </w:r>
      <w:r w:rsidRPr="00B763AF">
        <w:t>такие</w:t>
      </w:r>
      <w:r w:rsidR="000412E3">
        <w:t xml:space="preserve"> </w:t>
      </w:r>
      <w:r w:rsidRPr="00B763AF">
        <w:t>действия</w:t>
      </w:r>
      <w:r w:rsidR="000412E3">
        <w:t xml:space="preserve"> </w:t>
      </w:r>
      <w:r w:rsidRPr="00B763AF">
        <w:t>приводят</w:t>
      </w:r>
      <w:r w:rsidR="000412E3">
        <w:t xml:space="preserve"> </w:t>
      </w:r>
      <w:r w:rsidRPr="00B763AF">
        <w:t>к</w:t>
      </w:r>
      <w:r w:rsidR="000412E3">
        <w:t xml:space="preserve"> </w:t>
      </w:r>
      <w:r w:rsidRPr="00B763AF">
        <w:t>проникновению</w:t>
      </w:r>
      <w:r w:rsidR="000412E3">
        <w:t xml:space="preserve"> </w:t>
      </w:r>
      <w:r w:rsidRPr="00B763AF">
        <w:t>вирусов</w:t>
      </w:r>
      <w:r w:rsidR="000412E3">
        <w:t xml:space="preserve"> </w:t>
      </w:r>
      <w:r w:rsidRPr="00B763AF">
        <w:t>и</w:t>
      </w:r>
      <w:r w:rsidR="000412E3">
        <w:t xml:space="preserve"> </w:t>
      </w:r>
      <w:r w:rsidRPr="00B763AF">
        <w:t>вредоносных</w:t>
      </w:r>
      <w:r w:rsidR="000412E3">
        <w:t xml:space="preserve"> </w:t>
      </w:r>
      <w:r w:rsidRPr="00B763AF">
        <w:t>программ,</w:t>
      </w:r>
      <w:r w:rsidR="000412E3">
        <w:t xml:space="preserve"> </w:t>
      </w:r>
      <w:r w:rsidRPr="00B763AF">
        <w:t>хотя</w:t>
      </w:r>
      <w:r w:rsidR="000412E3">
        <w:t xml:space="preserve"> </w:t>
      </w:r>
      <w:r w:rsidRPr="00B763AF">
        <w:t>прямого</w:t>
      </w:r>
      <w:r w:rsidR="000412E3">
        <w:t xml:space="preserve"> </w:t>
      </w:r>
      <w:r w:rsidRPr="00B763AF">
        <w:t>умысла</w:t>
      </w:r>
      <w:r w:rsidR="000412E3">
        <w:t xml:space="preserve"> </w:t>
      </w:r>
      <w:r w:rsidRPr="00B763AF">
        <w:t>у</w:t>
      </w:r>
      <w:r w:rsidR="000412E3">
        <w:t xml:space="preserve"> </w:t>
      </w:r>
      <w:r w:rsidRPr="00B763AF">
        <w:t>пользователей</w:t>
      </w:r>
      <w:r w:rsidR="000412E3">
        <w:t xml:space="preserve"> </w:t>
      </w:r>
      <w:r w:rsidRPr="00B763AF">
        <w:t>на</w:t>
      </w:r>
      <w:r w:rsidR="000412E3">
        <w:t xml:space="preserve"> </w:t>
      </w:r>
      <w:r w:rsidRPr="00B763AF">
        <w:t>эти</w:t>
      </w:r>
      <w:r w:rsidR="000412E3">
        <w:t xml:space="preserve"> </w:t>
      </w:r>
      <w:r w:rsidRPr="00B763AF">
        <w:t>действия</w:t>
      </w:r>
      <w:r w:rsidR="000412E3">
        <w:t xml:space="preserve"> </w:t>
      </w:r>
      <w:r w:rsidRPr="00B763AF">
        <w:t>нет.</w:t>
      </w:r>
    </w:p>
    <w:p w:rsidR="00F34052" w:rsidRPr="00B763AF" w:rsidRDefault="00F34052" w:rsidP="001C4982">
      <w:pPr>
        <w:pStyle w:val="check-listitem"/>
        <w:numPr>
          <w:ilvl w:val="0"/>
          <w:numId w:val="97"/>
        </w:numPr>
        <w:shd w:val="clear" w:color="auto" w:fill="FFFFFF"/>
        <w:tabs>
          <w:tab w:val="left" w:pos="993"/>
        </w:tabs>
        <w:spacing w:before="0" w:beforeAutospacing="0" w:after="0" w:afterAutospacing="0"/>
        <w:ind w:left="0" w:firstLine="709"/>
        <w:jc w:val="both"/>
      </w:pPr>
      <w:r w:rsidRPr="00B763AF">
        <w:t>Рецидивисты.</w:t>
      </w:r>
      <w:r w:rsidR="000412E3">
        <w:t xml:space="preserve"> </w:t>
      </w:r>
      <w:r w:rsidRPr="00B763AF">
        <w:t>В</w:t>
      </w:r>
      <w:r w:rsidR="000412E3">
        <w:t xml:space="preserve"> </w:t>
      </w:r>
      <w:r w:rsidRPr="00B763AF">
        <w:t>эту</w:t>
      </w:r>
      <w:r w:rsidR="000412E3">
        <w:t xml:space="preserve"> </w:t>
      </w:r>
      <w:r w:rsidRPr="00B763AF">
        <w:t>категорию</w:t>
      </w:r>
      <w:r w:rsidR="000412E3">
        <w:t xml:space="preserve"> </w:t>
      </w:r>
      <w:r w:rsidRPr="00B763AF">
        <w:t>входят</w:t>
      </w:r>
      <w:r w:rsidR="000412E3">
        <w:t xml:space="preserve"> </w:t>
      </w:r>
      <w:r w:rsidRPr="00B763AF">
        <w:t>руководители</w:t>
      </w:r>
      <w:r w:rsidR="000412E3">
        <w:t xml:space="preserve"> </w:t>
      </w:r>
      <w:r w:rsidRPr="00B763AF">
        <w:t>среднего</w:t>
      </w:r>
      <w:r w:rsidR="000412E3">
        <w:t xml:space="preserve"> </w:t>
      </w:r>
      <w:r w:rsidRPr="00B763AF">
        <w:t>и</w:t>
      </w:r>
      <w:r w:rsidR="000412E3">
        <w:t xml:space="preserve"> </w:t>
      </w:r>
      <w:r w:rsidRPr="00B763AF">
        <w:t>высшего</w:t>
      </w:r>
      <w:r w:rsidR="000412E3">
        <w:t xml:space="preserve"> </w:t>
      </w:r>
      <w:r w:rsidRPr="00B763AF">
        <w:t>звена,</w:t>
      </w:r>
      <w:r w:rsidR="000412E3">
        <w:t xml:space="preserve"> </w:t>
      </w:r>
      <w:r w:rsidRPr="00B763AF">
        <w:t>которые</w:t>
      </w:r>
      <w:r w:rsidR="000412E3">
        <w:t xml:space="preserve"> </w:t>
      </w:r>
      <w:r w:rsidRPr="00B763AF">
        <w:t>имеют</w:t>
      </w:r>
      <w:r w:rsidR="000412E3">
        <w:t xml:space="preserve"> </w:t>
      </w:r>
      <w:r w:rsidRPr="00B763AF">
        <w:t>доступ</w:t>
      </w:r>
      <w:r w:rsidR="000412E3">
        <w:t xml:space="preserve"> </w:t>
      </w:r>
      <w:r w:rsidRPr="00B763AF">
        <w:t>к</w:t>
      </w:r>
      <w:r w:rsidR="000412E3">
        <w:t xml:space="preserve"> </w:t>
      </w:r>
      <w:r w:rsidRPr="00B763AF">
        <w:t>важной</w:t>
      </w:r>
      <w:r w:rsidR="000412E3">
        <w:t xml:space="preserve"> </w:t>
      </w:r>
      <w:r w:rsidRPr="00B763AF">
        <w:t>коммерческой</w:t>
      </w:r>
      <w:r w:rsidR="000412E3">
        <w:t xml:space="preserve"> </w:t>
      </w:r>
      <w:r w:rsidRPr="00B763AF">
        <w:t>информации.</w:t>
      </w:r>
      <w:r w:rsidR="000412E3">
        <w:t xml:space="preserve"> </w:t>
      </w:r>
      <w:r w:rsidRPr="00B763AF">
        <w:t>Они</w:t>
      </w:r>
      <w:r w:rsidR="000412E3">
        <w:t xml:space="preserve"> </w:t>
      </w:r>
      <w:r w:rsidRPr="00B763AF">
        <w:t>злоупотребляют</w:t>
      </w:r>
      <w:r w:rsidR="000412E3">
        <w:t xml:space="preserve"> </w:t>
      </w:r>
      <w:r w:rsidRPr="00B763AF">
        <w:t>своими</w:t>
      </w:r>
      <w:r w:rsidR="000412E3">
        <w:t xml:space="preserve"> </w:t>
      </w:r>
      <w:r w:rsidRPr="00B763AF">
        <w:t>правами</w:t>
      </w:r>
      <w:r w:rsidR="000412E3">
        <w:t xml:space="preserve"> </w:t>
      </w:r>
      <w:r w:rsidRPr="00B763AF">
        <w:t>доступа</w:t>
      </w:r>
      <w:r w:rsidR="000412E3">
        <w:t xml:space="preserve"> </w:t>
      </w:r>
      <w:r w:rsidRPr="00B763AF">
        <w:t>и</w:t>
      </w:r>
      <w:r w:rsidR="000412E3">
        <w:t xml:space="preserve"> </w:t>
      </w:r>
      <w:r w:rsidRPr="00B763AF">
        <w:t>могут</w:t>
      </w:r>
      <w:r w:rsidR="000412E3">
        <w:t xml:space="preserve"> </w:t>
      </w:r>
      <w:r w:rsidRPr="00B763AF">
        <w:t>умышленно</w:t>
      </w:r>
      <w:r w:rsidR="000412E3">
        <w:t xml:space="preserve"> </w:t>
      </w:r>
      <w:r w:rsidRPr="00B763AF">
        <w:t>отсылать</w:t>
      </w:r>
      <w:r w:rsidR="000412E3">
        <w:t xml:space="preserve"> </w:t>
      </w:r>
      <w:r w:rsidRPr="00B763AF">
        <w:t>засекреченные</w:t>
      </w:r>
      <w:r w:rsidR="000412E3">
        <w:t xml:space="preserve"> </w:t>
      </w:r>
      <w:r w:rsidRPr="00B763AF">
        <w:t>данные</w:t>
      </w:r>
      <w:r w:rsidR="000412E3">
        <w:t xml:space="preserve"> </w:t>
      </w:r>
      <w:r w:rsidRPr="00B763AF">
        <w:t>другим</w:t>
      </w:r>
      <w:r w:rsidR="000412E3">
        <w:t xml:space="preserve"> </w:t>
      </w:r>
      <w:r w:rsidRPr="00B763AF">
        <w:t>адресатам</w:t>
      </w:r>
      <w:r w:rsidR="000412E3">
        <w:t xml:space="preserve"> </w:t>
      </w:r>
      <w:r w:rsidRPr="00B763AF">
        <w:t>за</w:t>
      </w:r>
      <w:r w:rsidR="000412E3">
        <w:t xml:space="preserve"> </w:t>
      </w:r>
      <w:r w:rsidRPr="00B763AF">
        <w:t>вознаграждение</w:t>
      </w:r>
      <w:r w:rsidR="000412E3">
        <w:t xml:space="preserve"> </w:t>
      </w:r>
      <w:r w:rsidRPr="00B763AF">
        <w:t>или</w:t>
      </w:r>
      <w:r w:rsidR="000412E3">
        <w:t xml:space="preserve"> </w:t>
      </w:r>
      <w:r w:rsidRPr="00B763AF">
        <w:t>по</w:t>
      </w:r>
      <w:r w:rsidR="000412E3">
        <w:t xml:space="preserve"> </w:t>
      </w:r>
      <w:r w:rsidRPr="00B763AF">
        <w:t>другим</w:t>
      </w:r>
      <w:r w:rsidR="000412E3">
        <w:t xml:space="preserve"> </w:t>
      </w:r>
      <w:r w:rsidRPr="00B763AF">
        <w:t>причинам.</w:t>
      </w:r>
    </w:p>
    <w:p w:rsidR="00F34052" w:rsidRPr="00B763AF" w:rsidRDefault="00F34052" w:rsidP="001C4982">
      <w:pPr>
        <w:pStyle w:val="check-listitem"/>
        <w:numPr>
          <w:ilvl w:val="0"/>
          <w:numId w:val="97"/>
        </w:numPr>
        <w:shd w:val="clear" w:color="auto" w:fill="FFFFFF"/>
        <w:tabs>
          <w:tab w:val="left" w:pos="993"/>
        </w:tabs>
        <w:spacing w:before="0" w:beforeAutospacing="0" w:after="0" w:afterAutospacing="0"/>
        <w:ind w:left="0" w:firstLine="709"/>
        <w:jc w:val="both"/>
      </w:pPr>
      <w:r w:rsidRPr="00B763AF">
        <w:t>Шпионы.</w:t>
      </w:r>
      <w:r w:rsidR="000412E3">
        <w:t xml:space="preserve"> </w:t>
      </w:r>
      <w:r w:rsidRPr="00B763AF">
        <w:t>Это</w:t>
      </w:r>
      <w:r w:rsidR="000412E3">
        <w:t xml:space="preserve"> </w:t>
      </w:r>
      <w:r w:rsidRPr="00B763AF">
        <w:t>сотрудники,</w:t>
      </w:r>
      <w:r w:rsidR="000412E3">
        <w:t xml:space="preserve"> </w:t>
      </w:r>
      <w:r w:rsidRPr="00B763AF">
        <w:t>которые</w:t>
      </w:r>
      <w:r w:rsidR="000412E3">
        <w:t xml:space="preserve"> </w:t>
      </w:r>
      <w:r w:rsidRPr="00B763AF">
        <w:t>специально</w:t>
      </w:r>
      <w:r w:rsidR="000412E3">
        <w:t xml:space="preserve"> </w:t>
      </w:r>
      <w:r w:rsidRPr="00B763AF">
        <w:t>нанимаются</w:t>
      </w:r>
      <w:r w:rsidR="000412E3">
        <w:t xml:space="preserve"> </w:t>
      </w:r>
      <w:r w:rsidRPr="00B763AF">
        <w:t>на</w:t>
      </w:r>
      <w:r w:rsidR="000412E3">
        <w:t xml:space="preserve"> </w:t>
      </w:r>
      <w:r w:rsidRPr="00B763AF">
        <w:t>работу</w:t>
      </w:r>
      <w:r w:rsidR="000412E3">
        <w:t xml:space="preserve"> </w:t>
      </w:r>
      <w:r w:rsidRPr="00B763AF">
        <w:t>в</w:t>
      </w:r>
      <w:r w:rsidR="000412E3">
        <w:t xml:space="preserve"> </w:t>
      </w:r>
      <w:r w:rsidRPr="00B763AF">
        <w:t>компанию</w:t>
      </w:r>
      <w:r w:rsidR="000412E3">
        <w:t xml:space="preserve"> </w:t>
      </w:r>
      <w:r w:rsidRPr="00B763AF">
        <w:t>с</w:t>
      </w:r>
      <w:r w:rsidR="000412E3">
        <w:t xml:space="preserve"> </w:t>
      </w:r>
      <w:r w:rsidRPr="00B763AF">
        <w:t>целью</w:t>
      </w:r>
      <w:r w:rsidR="000412E3">
        <w:t xml:space="preserve"> </w:t>
      </w:r>
      <w:r w:rsidRPr="00B763AF">
        <w:t>кражи</w:t>
      </w:r>
      <w:r w:rsidR="000412E3">
        <w:t xml:space="preserve"> </w:t>
      </w:r>
      <w:r w:rsidRPr="00B763AF">
        <w:t>информации</w:t>
      </w:r>
      <w:r w:rsidR="0038561C">
        <w:t xml:space="preserve"> </w:t>
      </w:r>
      <w:r w:rsidRPr="00B763AF">
        <w:t>за</w:t>
      </w:r>
      <w:r w:rsidR="0038561C">
        <w:t xml:space="preserve"> </w:t>
      </w:r>
      <w:r w:rsidRPr="00B763AF">
        <w:t>плату</w:t>
      </w:r>
      <w:r w:rsidR="0038561C">
        <w:t xml:space="preserve"> </w:t>
      </w:r>
      <w:r w:rsidRPr="00B763AF">
        <w:t>со</w:t>
      </w:r>
      <w:r w:rsidR="0038561C">
        <w:t xml:space="preserve"> </w:t>
      </w:r>
      <w:r w:rsidRPr="00B763AF">
        <w:t>стороны</w:t>
      </w:r>
      <w:r w:rsidR="0038561C">
        <w:t xml:space="preserve"> </w:t>
      </w:r>
      <w:r w:rsidRPr="00B763AF">
        <w:t>конкурента.</w:t>
      </w:r>
      <w:r w:rsidR="0038561C">
        <w:t xml:space="preserve"> </w:t>
      </w:r>
      <w:r w:rsidRPr="00B763AF">
        <w:t>Чаще</w:t>
      </w:r>
      <w:r w:rsidR="0038561C">
        <w:t xml:space="preserve"> </w:t>
      </w:r>
      <w:r w:rsidRPr="00B763AF">
        <w:t>всего</w:t>
      </w:r>
      <w:r w:rsidR="0038561C">
        <w:t xml:space="preserve"> </w:t>
      </w:r>
      <w:r w:rsidRPr="00B763AF">
        <w:t>в</w:t>
      </w:r>
      <w:r w:rsidR="0038561C">
        <w:t xml:space="preserve"> </w:t>
      </w:r>
      <w:r w:rsidRPr="00B763AF">
        <w:t>роли</w:t>
      </w:r>
      <w:r w:rsidR="0038561C">
        <w:t xml:space="preserve"> </w:t>
      </w:r>
      <w:r w:rsidRPr="00B763AF">
        <w:t>шпионов</w:t>
      </w:r>
      <w:r w:rsidR="0038561C">
        <w:t xml:space="preserve"> </w:t>
      </w:r>
      <w:r w:rsidRPr="00B763AF">
        <w:t>выступают</w:t>
      </w:r>
      <w:r w:rsidR="0038561C">
        <w:t xml:space="preserve"> </w:t>
      </w:r>
      <w:r w:rsidRPr="00B763AF">
        <w:t>опытные</w:t>
      </w:r>
      <w:r w:rsidR="0038561C">
        <w:t xml:space="preserve"> </w:t>
      </w:r>
      <w:r w:rsidRPr="00B763AF">
        <w:t>компьютерные</w:t>
      </w:r>
      <w:r w:rsidR="0038561C">
        <w:t xml:space="preserve"> </w:t>
      </w:r>
      <w:r w:rsidRPr="00B763AF">
        <w:t>специалисты,</w:t>
      </w:r>
      <w:r w:rsidR="0038561C">
        <w:t xml:space="preserve"> </w:t>
      </w:r>
      <w:r w:rsidRPr="00B763AF">
        <w:t>способные</w:t>
      </w:r>
      <w:r w:rsidR="0038561C">
        <w:t xml:space="preserve"> </w:t>
      </w:r>
      <w:r w:rsidRPr="00B763AF">
        <w:t>преодолеть</w:t>
      </w:r>
      <w:r w:rsidR="0038561C">
        <w:t xml:space="preserve"> </w:t>
      </w:r>
      <w:r w:rsidRPr="00B763AF">
        <w:t>некоторые</w:t>
      </w:r>
      <w:r w:rsidR="0038561C">
        <w:t xml:space="preserve"> </w:t>
      </w:r>
      <w:r w:rsidRPr="00B763AF">
        <w:t>ступени</w:t>
      </w:r>
      <w:r w:rsidR="0038561C">
        <w:t xml:space="preserve"> </w:t>
      </w:r>
      <w:r w:rsidRPr="00B763AF">
        <w:t>защиты</w:t>
      </w:r>
      <w:r w:rsidR="0038561C">
        <w:t xml:space="preserve"> </w:t>
      </w:r>
      <w:r w:rsidRPr="00B763AF">
        <w:t>данных.</w:t>
      </w:r>
      <w:r w:rsidR="0038561C">
        <w:t xml:space="preserve"> </w:t>
      </w:r>
      <w:r w:rsidRPr="00B763AF">
        <w:t>Кроме</w:t>
      </w:r>
      <w:r w:rsidR="0038561C">
        <w:t xml:space="preserve"> </w:t>
      </w:r>
      <w:r w:rsidRPr="00B763AF">
        <w:t>того,</w:t>
      </w:r>
      <w:r w:rsidR="0038561C">
        <w:t xml:space="preserve"> </w:t>
      </w:r>
      <w:r w:rsidRPr="00B763AF">
        <w:t>они</w:t>
      </w:r>
      <w:r w:rsidR="0038561C">
        <w:t xml:space="preserve"> </w:t>
      </w:r>
      <w:r w:rsidRPr="00B763AF">
        <w:t>могут</w:t>
      </w:r>
      <w:r w:rsidR="0038561C">
        <w:t xml:space="preserve"> </w:t>
      </w:r>
      <w:r w:rsidRPr="00B763AF">
        <w:t>ликвидировать</w:t>
      </w:r>
      <w:r w:rsidR="0038561C">
        <w:t xml:space="preserve"> </w:t>
      </w:r>
      <w:r w:rsidRPr="00B763AF">
        <w:t>следы</w:t>
      </w:r>
      <w:r w:rsidR="0038561C">
        <w:t xml:space="preserve"> </w:t>
      </w:r>
      <w:r w:rsidRPr="00B763AF">
        <w:t>несанкционированного</w:t>
      </w:r>
      <w:r w:rsidR="0038561C">
        <w:t xml:space="preserve"> </w:t>
      </w:r>
      <w:r w:rsidRPr="00B763AF">
        <w:t>доступа,</w:t>
      </w:r>
      <w:r w:rsidR="0038561C">
        <w:t xml:space="preserve"> </w:t>
      </w:r>
      <w:r w:rsidRPr="00B763AF">
        <w:t>что</w:t>
      </w:r>
      <w:r w:rsidR="0038561C">
        <w:t xml:space="preserve"> </w:t>
      </w:r>
      <w:r w:rsidRPr="00B763AF">
        <w:t>затрудняет</w:t>
      </w:r>
      <w:r w:rsidR="0038561C">
        <w:t xml:space="preserve"> </w:t>
      </w:r>
      <w:r w:rsidRPr="00B763AF">
        <w:t>раскрытие</w:t>
      </w:r>
      <w:r w:rsidR="0038561C">
        <w:t xml:space="preserve"> </w:t>
      </w:r>
      <w:r w:rsidRPr="00B763AF">
        <w:t>подобных</w:t>
      </w:r>
      <w:r w:rsidR="0038561C">
        <w:t xml:space="preserve"> </w:t>
      </w:r>
      <w:r w:rsidRPr="00B763AF">
        <w:t>утечек.</w:t>
      </w:r>
    </w:p>
    <w:p w:rsidR="00F34052" w:rsidRPr="00B763AF" w:rsidRDefault="00F34052" w:rsidP="001C4982">
      <w:pPr>
        <w:pStyle w:val="check-listitem"/>
        <w:numPr>
          <w:ilvl w:val="0"/>
          <w:numId w:val="97"/>
        </w:numPr>
        <w:shd w:val="clear" w:color="auto" w:fill="FFFFFF"/>
        <w:tabs>
          <w:tab w:val="left" w:pos="993"/>
        </w:tabs>
        <w:spacing w:before="0" w:beforeAutospacing="0" w:after="0" w:afterAutospacing="0"/>
        <w:ind w:left="0" w:firstLine="709"/>
        <w:jc w:val="both"/>
      </w:pPr>
      <w:r w:rsidRPr="00B763AF">
        <w:t>Обиженные.</w:t>
      </w:r>
      <w:r w:rsidR="0038561C">
        <w:t xml:space="preserve"> </w:t>
      </w:r>
      <w:r w:rsidRPr="00B763AF">
        <w:t>В</w:t>
      </w:r>
      <w:r w:rsidR="0038561C">
        <w:t xml:space="preserve"> </w:t>
      </w:r>
      <w:r w:rsidRPr="00B763AF">
        <w:t>эту</w:t>
      </w:r>
      <w:r w:rsidR="0038561C">
        <w:t xml:space="preserve"> </w:t>
      </w:r>
      <w:r w:rsidRPr="00B763AF">
        <w:t>категорию</w:t>
      </w:r>
      <w:r w:rsidR="0038561C">
        <w:t xml:space="preserve"> </w:t>
      </w:r>
      <w:r w:rsidRPr="00B763AF">
        <w:t>относят</w:t>
      </w:r>
      <w:r w:rsidR="0038561C">
        <w:t xml:space="preserve"> </w:t>
      </w:r>
      <w:r w:rsidRPr="00B763AF">
        <w:t>работников,</w:t>
      </w:r>
      <w:r w:rsidR="0038561C">
        <w:t xml:space="preserve"> </w:t>
      </w:r>
      <w:r w:rsidRPr="00B763AF">
        <w:t>которые</w:t>
      </w:r>
      <w:r w:rsidR="0038561C">
        <w:t xml:space="preserve"> </w:t>
      </w:r>
      <w:r w:rsidRPr="00B763AF">
        <w:t>были</w:t>
      </w:r>
      <w:r w:rsidR="0038561C">
        <w:t xml:space="preserve"> </w:t>
      </w:r>
      <w:r w:rsidRPr="00B763AF">
        <w:t>уволены</w:t>
      </w:r>
      <w:r w:rsidR="0038561C">
        <w:t xml:space="preserve"> </w:t>
      </w:r>
      <w:r w:rsidRPr="00B763AF">
        <w:t>по</w:t>
      </w:r>
      <w:r w:rsidR="0038561C">
        <w:t xml:space="preserve"> </w:t>
      </w:r>
      <w:r w:rsidRPr="00B763AF">
        <w:t>инициативе</w:t>
      </w:r>
      <w:r w:rsidR="0038561C">
        <w:t xml:space="preserve"> </w:t>
      </w:r>
      <w:r w:rsidRPr="00B763AF">
        <w:t>работодателя</w:t>
      </w:r>
      <w:r w:rsidR="0038561C">
        <w:t xml:space="preserve"> </w:t>
      </w:r>
      <w:r w:rsidRPr="00B763AF">
        <w:t>и</w:t>
      </w:r>
      <w:r w:rsidR="0038561C">
        <w:t xml:space="preserve"> </w:t>
      </w:r>
      <w:r w:rsidRPr="00B763AF">
        <w:t>при</w:t>
      </w:r>
      <w:r w:rsidR="0038561C">
        <w:t xml:space="preserve"> </w:t>
      </w:r>
      <w:r w:rsidRPr="00B763AF">
        <w:t>уходе</w:t>
      </w:r>
      <w:r w:rsidR="0038561C">
        <w:t xml:space="preserve"> </w:t>
      </w:r>
      <w:r w:rsidRPr="00B763AF">
        <w:t>с</w:t>
      </w:r>
      <w:r w:rsidR="0038561C">
        <w:t xml:space="preserve"> </w:t>
      </w:r>
      <w:r w:rsidRPr="00B763AF">
        <w:t>работы</w:t>
      </w:r>
      <w:r w:rsidR="0038561C">
        <w:t xml:space="preserve"> </w:t>
      </w:r>
      <w:r w:rsidRPr="00B763AF">
        <w:t>успели</w:t>
      </w:r>
      <w:r w:rsidR="0038561C">
        <w:t xml:space="preserve"> </w:t>
      </w:r>
      <w:r w:rsidRPr="00B763AF">
        <w:t>унести</w:t>
      </w:r>
      <w:r w:rsidR="0038561C">
        <w:t xml:space="preserve"> </w:t>
      </w:r>
      <w:r w:rsidRPr="00B763AF">
        <w:t>важную</w:t>
      </w:r>
      <w:r w:rsidR="0038561C">
        <w:t xml:space="preserve"> </w:t>
      </w:r>
      <w:r w:rsidRPr="00B763AF">
        <w:t>и/или</w:t>
      </w:r>
      <w:r w:rsidR="0038561C">
        <w:t xml:space="preserve"> </w:t>
      </w:r>
      <w:r w:rsidRPr="00B763AF">
        <w:t>конфиденциальную</w:t>
      </w:r>
      <w:r w:rsidR="0038561C">
        <w:t xml:space="preserve"> </w:t>
      </w:r>
      <w:r w:rsidRPr="00B763AF">
        <w:t>информацию.</w:t>
      </w:r>
      <w:r w:rsidR="0038561C">
        <w:t xml:space="preserve"> </w:t>
      </w:r>
      <w:r w:rsidRPr="00B763AF">
        <w:t>Позже</w:t>
      </w:r>
      <w:r w:rsidR="0038561C">
        <w:t xml:space="preserve"> </w:t>
      </w:r>
      <w:r w:rsidRPr="00B763AF">
        <w:t>они</w:t>
      </w:r>
      <w:r w:rsidR="0038561C">
        <w:t xml:space="preserve"> </w:t>
      </w:r>
      <w:r w:rsidRPr="00B763AF">
        <w:t>распространяют</w:t>
      </w:r>
      <w:r w:rsidR="0038561C">
        <w:t xml:space="preserve"> </w:t>
      </w:r>
      <w:r w:rsidRPr="00B763AF">
        <w:t>ее</w:t>
      </w:r>
      <w:r w:rsidR="0038561C">
        <w:t xml:space="preserve"> </w:t>
      </w:r>
      <w:r w:rsidRPr="00B763AF">
        <w:t>за</w:t>
      </w:r>
      <w:r w:rsidR="0038561C">
        <w:t xml:space="preserve"> </w:t>
      </w:r>
      <w:r w:rsidRPr="00B763AF">
        <w:t>плату</w:t>
      </w:r>
      <w:r w:rsidR="0038561C">
        <w:t xml:space="preserve"> </w:t>
      </w:r>
      <w:r w:rsidRPr="00B763AF">
        <w:t>или</w:t>
      </w:r>
      <w:r w:rsidR="0038561C">
        <w:t xml:space="preserve"> </w:t>
      </w:r>
      <w:r w:rsidRPr="00B763AF">
        <w:t>безвозмездно</w:t>
      </w:r>
      <w:r w:rsidR="0038561C">
        <w:t xml:space="preserve"> </w:t>
      </w:r>
      <w:r w:rsidRPr="00B763AF">
        <w:t>в</w:t>
      </w:r>
      <w:r w:rsidR="0038561C">
        <w:t xml:space="preserve"> </w:t>
      </w:r>
      <w:r w:rsidRPr="00B763AF">
        <w:t>отместку</w:t>
      </w:r>
      <w:r w:rsidR="0038561C">
        <w:t xml:space="preserve"> </w:t>
      </w:r>
      <w:r w:rsidRPr="00B763AF">
        <w:t>за</w:t>
      </w:r>
      <w:r w:rsidR="0038561C">
        <w:t xml:space="preserve"> </w:t>
      </w:r>
      <w:r w:rsidRPr="00B763AF">
        <w:t>нанесенную</w:t>
      </w:r>
      <w:r w:rsidR="0038561C">
        <w:t xml:space="preserve"> </w:t>
      </w:r>
      <w:r w:rsidRPr="00B763AF">
        <w:t>обиду.</w:t>
      </w: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shd w:val="clear" w:color="auto" w:fill="FFFFFF"/>
        </w:rPr>
        <w:t>Для максимально эффективной защиты важных для бизнеса данных информационная безопасность компании должна строиться на 5 важных принципах:</w:t>
      </w:r>
    </w:p>
    <w:p w:rsidR="00F34052" w:rsidRPr="00B763AF" w:rsidRDefault="00F34052" w:rsidP="001C4982">
      <w:pPr>
        <w:pStyle w:val="check-listitem"/>
        <w:numPr>
          <w:ilvl w:val="0"/>
          <w:numId w:val="98"/>
        </w:numPr>
        <w:shd w:val="clear" w:color="auto" w:fill="FFFFFF"/>
        <w:tabs>
          <w:tab w:val="left" w:pos="993"/>
        </w:tabs>
        <w:spacing w:before="0" w:beforeAutospacing="0" w:after="0" w:afterAutospacing="0"/>
        <w:ind w:left="0" w:firstLine="709"/>
        <w:jc w:val="both"/>
      </w:pPr>
      <w:r w:rsidRPr="00B763AF">
        <w:rPr>
          <w:rStyle w:val="ac"/>
        </w:rPr>
        <w:t>Комплексность.</w:t>
      </w:r>
      <w:r w:rsidRPr="00B763AF">
        <w:t xml:space="preserve"> При разработке мероприятий по защите необходимо предусматривать все возможные пути проникновения и нанесения ущерба, в том числе удаленные и внутренние каналы. Выбор средств защиты должен соответствовать потенциальным угрозам, все они должны работать комплексно, частично перекрывая задачи друг друга. В этом случае злоумышленнику будет сложнее совершить кражу.</w:t>
      </w:r>
    </w:p>
    <w:p w:rsidR="00F34052" w:rsidRPr="00B763AF" w:rsidRDefault="00F34052" w:rsidP="001C4982">
      <w:pPr>
        <w:pStyle w:val="check-listitem"/>
        <w:numPr>
          <w:ilvl w:val="0"/>
          <w:numId w:val="98"/>
        </w:numPr>
        <w:shd w:val="clear" w:color="auto" w:fill="FFFFFF"/>
        <w:tabs>
          <w:tab w:val="left" w:pos="993"/>
        </w:tabs>
        <w:spacing w:before="0" w:beforeAutospacing="0" w:after="0" w:afterAutospacing="0"/>
        <w:ind w:left="0" w:firstLine="709"/>
        <w:jc w:val="both"/>
      </w:pPr>
      <w:r w:rsidRPr="00B763AF">
        <w:rPr>
          <w:rStyle w:val="ac"/>
        </w:rPr>
        <w:t>Многоступенчатость.</w:t>
      </w:r>
      <w:r w:rsidRPr="00B763AF">
        <w:t xml:space="preserve"> Информационная безопасность должна представлять собой несколько ступеней защиты, каждый из которых срабатывает последовательно. При этом наиболее надежной ступенью является то, что расположена глубже всего и защищает самую важную информацию.</w:t>
      </w:r>
    </w:p>
    <w:p w:rsidR="00F34052" w:rsidRPr="00B763AF" w:rsidRDefault="00F34052" w:rsidP="001C4982">
      <w:pPr>
        <w:pStyle w:val="check-listitem"/>
        <w:numPr>
          <w:ilvl w:val="0"/>
          <w:numId w:val="98"/>
        </w:numPr>
        <w:shd w:val="clear" w:color="auto" w:fill="FFFFFF"/>
        <w:tabs>
          <w:tab w:val="left" w:pos="993"/>
        </w:tabs>
        <w:spacing w:before="0" w:beforeAutospacing="0" w:after="0" w:afterAutospacing="0"/>
        <w:ind w:left="0" w:firstLine="709"/>
        <w:jc w:val="both"/>
      </w:pPr>
      <w:r w:rsidRPr="00B763AF">
        <w:rPr>
          <w:rStyle w:val="ac"/>
        </w:rPr>
        <w:lastRenderedPageBreak/>
        <w:t>Надежность.</w:t>
      </w:r>
      <w:r w:rsidRPr="00B763AF">
        <w:t xml:space="preserve"> Все ступени защиты информации должны быть одинаково надежными и соотносится с возможной угрозой со стороны третьих лиц.</w:t>
      </w:r>
    </w:p>
    <w:p w:rsidR="00F34052" w:rsidRPr="00B763AF" w:rsidRDefault="00F34052" w:rsidP="001C4982">
      <w:pPr>
        <w:pStyle w:val="check-listitem"/>
        <w:numPr>
          <w:ilvl w:val="0"/>
          <w:numId w:val="98"/>
        </w:numPr>
        <w:shd w:val="clear" w:color="auto" w:fill="FFFFFF"/>
        <w:tabs>
          <w:tab w:val="left" w:pos="993"/>
        </w:tabs>
        <w:spacing w:before="0" w:beforeAutospacing="0" w:after="0" w:afterAutospacing="0"/>
        <w:ind w:left="0" w:firstLine="709"/>
        <w:jc w:val="both"/>
      </w:pPr>
      <w:r w:rsidRPr="00B763AF">
        <w:rPr>
          <w:rStyle w:val="ac"/>
        </w:rPr>
        <w:t>Разумность.</w:t>
      </w:r>
      <w:r w:rsidRPr="00B763AF">
        <w:t xml:space="preserve"> При внедрении в работу компании стандартов защиты информации необходимо, чтобы они предотвращали возможные угрозы, но не мешали деятельности компании и доступу к данным легальным пользователям. Кроме того, стоимость мероприятий по защите должна быть такой, чтобы работа компании оставалась рентабельной.</w:t>
      </w:r>
    </w:p>
    <w:p w:rsidR="00F34052" w:rsidRPr="00B763AF" w:rsidRDefault="00F34052" w:rsidP="001C4982">
      <w:pPr>
        <w:pStyle w:val="check-listitem"/>
        <w:numPr>
          <w:ilvl w:val="0"/>
          <w:numId w:val="98"/>
        </w:numPr>
        <w:shd w:val="clear" w:color="auto" w:fill="FFFFFF"/>
        <w:tabs>
          <w:tab w:val="left" w:pos="993"/>
        </w:tabs>
        <w:spacing w:before="0" w:beforeAutospacing="0" w:after="0" w:afterAutospacing="0"/>
        <w:ind w:left="0" w:firstLine="709"/>
        <w:jc w:val="both"/>
      </w:pPr>
      <w:r w:rsidRPr="00B763AF">
        <w:rPr>
          <w:rStyle w:val="ac"/>
        </w:rPr>
        <w:t>Постоянство.</w:t>
      </w:r>
      <w:r w:rsidRPr="00B763AF">
        <w:t xml:space="preserve"> Средства защиты данных от неправомерного доступа должны работать постоянно независимо от режима работы компании и других факторов.</w:t>
      </w:r>
    </w:p>
    <w:p w:rsidR="00F34052" w:rsidRPr="00B763AF" w:rsidRDefault="00F34052" w:rsidP="00F34052">
      <w:pPr>
        <w:shd w:val="clear" w:color="auto" w:fill="FFFFFF"/>
        <w:tabs>
          <w:tab w:val="left" w:pos="993"/>
        </w:tabs>
        <w:spacing w:after="0" w:line="240" w:lineRule="auto"/>
        <w:ind w:firstLine="709"/>
        <w:jc w:val="both"/>
        <w:rPr>
          <w:rFonts w:ascii="Times New Roman" w:hAnsi="Times New Roman"/>
          <w:sz w:val="24"/>
          <w:szCs w:val="24"/>
        </w:rPr>
      </w:pPr>
      <w:r w:rsidRPr="00B763AF">
        <w:rPr>
          <w:rFonts w:ascii="Times New Roman" w:hAnsi="Times New Roman"/>
          <w:sz w:val="24"/>
          <w:szCs w:val="24"/>
        </w:rPr>
        <w:t>Автоматизация</w:t>
      </w:r>
      <w:r w:rsidR="0038561C">
        <w:rPr>
          <w:rFonts w:ascii="Times New Roman" w:hAnsi="Times New Roman"/>
          <w:sz w:val="24"/>
          <w:szCs w:val="24"/>
        </w:rPr>
        <w:t xml:space="preserve"> </w:t>
      </w:r>
      <w:r w:rsidRPr="00B763AF">
        <w:rPr>
          <w:rFonts w:ascii="Times New Roman" w:hAnsi="Times New Roman"/>
          <w:sz w:val="24"/>
          <w:szCs w:val="24"/>
        </w:rPr>
        <w:t>доступа</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рабочих</w:t>
      </w:r>
      <w:r w:rsidR="0038561C">
        <w:rPr>
          <w:rFonts w:ascii="Times New Roman" w:hAnsi="Times New Roman"/>
          <w:sz w:val="24"/>
          <w:szCs w:val="24"/>
        </w:rPr>
        <w:t xml:space="preserve"> </w:t>
      </w:r>
      <w:r w:rsidRPr="00B763AF">
        <w:rPr>
          <w:rFonts w:ascii="Times New Roman" w:hAnsi="Times New Roman"/>
          <w:sz w:val="24"/>
          <w:szCs w:val="24"/>
        </w:rPr>
        <w:t>процессов–первое,</w:t>
      </w:r>
      <w:r w:rsidR="0038561C">
        <w:rPr>
          <w:rFonts w:ascii="Times New Roman" w:hAnsi="Times New Roman"/>
          <w:sz w:val="24"/>
          <w:szCs w:val="24"/>
        </w:rPr>
        <w:t xml:space="preserve"> </w:t>
      </w:r>
      <w:r w:rsidRPr="00B763AF">
        <w:rPr>
          <w:rFonts w:ascii="Times New Roman" w:hAnsi="Times New Roman"/>
          <w:sz w:val="24"/>
          <w:szCs w:val="24"/>
        </w:rPr>
        <w:t>что</w:t>
      </w:r>
      <w:r w:rsidR="0038561C">
        <w:rPr>
          <w:rFonts w:ascii="Times New Roman" w:hAnsi="Times New Roman"/>
          <w:sz w:val="24"/>
          <w:szCs w:val="24"/>
        </w:rPr>
        <w:t xml:space="preserve"> </w:t>
      </w:r>
      <w:r w:rsidRPr="00B763AF">
        <w:rPr>
          <w:rFonts w:ascii="Times New Roman" w:hAnsi="Times New Roman"/>
          <w:sz w:val="24"/>
          <w:szCs w:val="24"/>
        </w:rPr>
        <w:t>необходимо</w:t>
      </w:r>
      <w:r w:rsidR="0038561C">
        <w:rPr>
          <w:rFonts w:ascii="Times New Roman" w:hAnsi="Times New Roman"/>
          <w:sz w:val="24"/>
          <w:szCs w:val="24"/>
        </w:rPr>
        <w:t xml:space="preserve"> </w:t>
      </w:r>
      <w:r w:rsidRPr="00B763AF">
        <w:rPr>
          <w:rFonts w:ascii="Times New Roman" w:hAnsi="Times New Roman"/>
          <w:sz w:val="24"/>
          <w:szCs w:val="24"/>
        </w:rPr>
        <w:t>сделать</w:t>
      </w:r>
      <w:r w:rsidR="0038561C">
        <w:rPr>
          <w:rFonts w:ascii="Times New Roman" w:hAnsi="Times New Roman"/>
          <w:sz w:val="24"/>
          <w:szCs w:val="24"/>
        </w:rPr>
        <w:t xml:space="preserve"> </w:t>
      </w:r>
      <w:r w:rsidRPr="00B763AF">
        <w:rPr>
          <w:rFonts w:ascii="Times New Roman" w:hAnsi="Times New Roman"/>
          <w:sz w:val="24"/>
          <w:szCs w:val="24"/>
        </w:rPr>
        <w:t>в</w:t>
      </w:r>
      <w:r w:rsidR="0038561C">
        <w:rPr>
          <w:rFonts w:ascii="Times New Roman" w:hAnsi="Times New Roman"/>
          <w:sz w:val="24"/>
          <w:szCs w:val="24"/>
        </w:rPr>
        <w:t xml:space="preserve"> </w:t>
      </w:r>
      <w:r w:rsidRPr="00B763AF">
        <w:rPr>
          <w:rFonts w:ascii="Times New Roman" w:hAnsi="Times New Roman"/>
          <w:sz w:val="24"/>
          <w:szCs w:val="24"/>
        </w:rPr>
        <w:t>целях</w:t>
      </w:r>
      <w:r w:rsidR="0038561C">
        <w:rPr>
          <w:rFonts w:ascii="Times New Roman" w:hAnsi="Times New Roman"/>
          <w:sz w:val="24"/>
          <w:szCs w:val="24"/>
        </w:rPr>
        <w:t xml:space="preserve">  </w:t>
      </w:r>
      <w:r w:rsidRPr="00B763AF">
        <w:rPr>
          <w:rFonts w:ascii="Times New Roman" w:hAnsi="Times New Roman"/>
          <w:sz w:val="24"/>
          <w:szCs w:val="24"/>
        </w:rPr>
        <w:t>обеспечения</w:t>
      </w:r>
      <w:r w:rsidR="0038561C">
        <w:rPr>
          <w:rFonts w:ascii="Times New Roman" w:hAnsi="Times New Roman"/>
          <w:sz w:val="24"/>
          <w:szCs w:val="24"/>
        </w:rPr>
        <w:t xml:space="preserve"> </w:t>
      </w:r>
      <w:r w:rsidRPr="00B763AF">
        <w:rPr>
          <w:rFonts w:ascii="Times New Roman" w:hAnsi="Times New Roman"/>
          <w:sz w:val="24"/>
          <w:szCs w:val="24"/>
        </w:rPr>
        <w:t>информационной</w:t>
      </w:r>
      <w:r w:rsidR="0038561C">
        <w:rPr>
          <w:rFonts w:ascii="Times New Roman" w:hAnsi="Times New Roman"/>
          <w:sz w:val="24"/>
          <w:szCs w:val="24"/>
        </w:rPr>
        <w:t xml:space="preserve"> </w:t>
      </w:r>
      <w:r w:rsidRPr="00B763AF">
        <w:rPr>
          <w:rFonts w:ascii="Times New Roman" w:hAnsi="Times New Roman"/>
          <w:sz w:val="24"/>
          <w:szCs w:val="24"/>
        </w:rPr>
        <w:t>безопасности</w:t>
      </w:r>
      <w:r w:rsidR="0038561C">
        <w:rPr>
          <w:rFonts w:ascii="Times New Roman" w:hAnsi="Times New Roman"/>
          <w:sz w:val="24"/>
          <w:szCs w:val="24"/>
        </w:rPr>
        <w:t xml:space="preserve"> </w:t>
      </w:r>
      <w:r w:rsidRPr="00B763AF">
        <w:rPr>
          <w:rFonts w:ascii="Times New Roman" w:hAnsi="Times New Roman"/>
          <w:sz w:val="24"/>
          <w:szCs w:val="24"/>
        </w:rPr>
        <w:t>организации.</w:t>
      </w:r>
      <w:r w:rsidR="0038561C">
        <w:rPr>
          <w:rFonts w:ascii="Times New Roman" w:hAnsi="Times New Roman"/>
          <w:sz w:val="24"/>
          <w:szCs w:val="24"/>
        </w:rPr>
        <w:t xml:space="preserve"> </w:t>
      </w:r>
      <w:r w:rsidRPr="00B763AF">
        <w:rPr>
          <w:rFonts w:ascii="Times New Roman" w:hAnsi="Times New Roman"/>
          <w:sz w:val="24"/>
          <w:szCs w:val="24"/>
        </w:rPr>
        <w:t>Для</w:t>
      </w:r>
      <w:r w:rsidR="0038561C">
        <w:rPr>
          <w:rFonts w:ascii="Times New Roman" w:hAnsi="Times New Roman"/>
          <w:sz w:val="24"/>
          <w:szCs w:val="24"/>
        </w:rPr>
        <w:t xml:space="preserve"> </w:t>
      </w:r>
      <w:r w:rsidRPr="00B763AF">
        <w:rPr>
          <w:rFonts w:ascii="Times New Roman" w:hAnsi="Times New Roman"/>
          <w:sz w:val="24"/>
          <w:szCs w:val="24"/>
        </w:rPr>
        <w:t>этого</w:t>
      </w:r>
      <w:r w:rsidR="0038561C">
        <w:rPr>
          <w:rFonts w:ascii="Times New Roman" w:hAnsi="Times New Roman"/>
          <w:sz w:val="24"/>
          <w:szCs w:val="24"/>
        </w:rPr>
        <w:t xml:space="preserve"> </w:t>
      </w:r>
      <w:r w:rsidRPr="00B763AF">
        <w:rPr>
          <w:rFonts w:ascii="Times New Roman" w:hAnsi="Times New Roman"/>
          <w:sz w:val="24"/>
          <w:szCs w:val="24"/>
        </w:rPr>
        <w:t>используется</w:t>
      </w:r>
      <w:r w:rsidR="0038561C">
        <w:rPr>
          <w:rFonts w:ascii="Times New Roman" w:hAnsi="Times New Roman"/>
          <w:sz w:val="24"/>
          <w:szCs w:val="24"/>
        </w:rPr>
        <w:t xml:space="preserve"> </w:t>
      </w:r>
      <w:r w:rsidRPr="00B763AF">
        <w:rPr>
          <w:rFonts w:ascii="Times New Roman" w:hAnsi="Times New Roman"/>
          <w:sz w:val="24"/>
          <w:szCs w:val="24"/>
        </w:rPr>
        <w:t>целый</w:t>
      </w:r>
      <w:r w:rsidR="0038561C">
        <w:rPr>
          <w:rFonts w:ascii="Times New Roman" w:hAnsi="Times New Roman"/>
          <w:sz w:val="24"/>
          <w:szCs w:val="24"/>
        </w:rPr>
        <w:t xml:space="preserve"> </w:t>
      </w:r>
      <w:r w:rsidRPr="00B763AF">
        <w:rPr>
          <w:rFonts w:ascii="Times New Roman" w:hAnsi="Times New Roman"/>
          <w:sz w:val="24"/>
          <w:szCs w:val="24"/>
        </w:rPr>
        <w:t>комплекс</w:t>
      </w:r>
      <w:r w:rsidR="0038561C">
        <w:rPr>
          <w:rFonts w:ascii="Times New Roman" w:hAnsi="Times New Roman"/>
          <w:sz w:val="24"/>
          <w:szCs w:val="24"/>
        </w:rPr>
        <w:t xml:space="preserve"> </w:t>
      </w:r>
      <w:r w:rsidRPr="00B763AF">
        <w:rPr>
          <w:rFonts w:ascii="Times New Roman" w:hAnsi="Times New Roman"/>
          <w:sz w:val="24"/>
          <w:szCs w:val="24"/>
        </w:rPr>
        <w:t>систем,</w:t>
      </w:r>
      <w:r w:rsidR="0038561C">
        <w:rPr>
          <w:rFonts w:ascii="Times New Roman" w:hAnsi="Times New Roman"/>
          <w:sz w:val="24"/>
          <w:szCs w:val="24"/>
        </w:rPr>
        <w:t xml:space="preserve"> </w:t>
      </w:r>
      <w:r w:rsidRPr="00B763AF">
        <w:rPr>
          <w:rFonts w:ascii="Times New Roman" w:hAnsi="Times New Roman"/>
          <w:sz w:val="24"/>
          <w:szCs w:val="24"/>
        </w:rPr>
        <w:t>осуществляющих</w:t>
      </w:r>
      <w:r w:rsidR="0038561C">
        <w:rPr>
          <w:rFonts w:ascii="Times New Roman" w:hAnsi="Times New Roman"/>
          <w:sz w:val="24"/>
          <w:szCs w:val="24"/>
        </w:rPr>
        <w:t xml:space="preserve"> </w:t>
      </w:r>
      <w:r w:rsidRPr="00B763AF">
        <w:rPr>
          <w:rFonts w:ascii="Times New Roman" w:hAnsi="Times New Roman"/>
          <w:sz w:val="24"/>
          <w:szCs w:val="24"/>
        </w:rPr>
        <w:t>защиту</w:t>
      </w:r>
      <w:r w:rsidR="0038561C">
        <w:rPr>
          <w:rFonts w:ascii="Times New Roman" w:hAnsi="Times New Roman"/>
          <w:sz w:val="24"/>
          <w:szCs w:val="24"/>
        </w:rPr>
        <w:t xml:space="preserve"> </w:t>
      </w:r>
      <w:r w:rsidRPr="00B763AF">
        <w:rPr>
          <w:rFonts w:ascii="Times New Roman" w:hAnsi="Times New Roman"/>
          <w:sz w:val="24"/>
          <w:szCs w:val="24"/>
        </w:rPr>
        <w:t>данных,</w:t>
      </w:r>
      <w:r w:rsidR="0038561C">
        <w:rPr>
          <w:rFonts w:ascii="Times New Roman" w:hAnsi="Times New Roman"/>
          <w:sz w:val="24"/>
          <w:szCs w:val="24"/>
        </w:rPr>
        <w:t xml:space="preserve"> </w:t>
      </w:r>
      <w:r w:rsidRPr="00B763AF">
        <w:rPr>
          <w:rFonts w:ascii="Times New Roman" w:hAnsi="Times New Roman"/>
          <w:sz w:val="24"/>
          <w:szCs w:val="24"/>
        </w:rPr>
        <w:t>находящиеся</w:t>
      </w:r>
      <w:r w:rsidR="0038561C">
        <w:rPr>
          <w:rFonts w:ascii="Times New Roman" w:hAnsi="Times New Roman"/>
          <w:sz w:val="24"/>
          <w:szCs w:val="24"/>
        </w:rPr>
        <w:t xml:space="preserve"> </w:t>
      </w:r>
      <w:r w:rsidRPr="00B763AF">
        <w:rPr>
          <w:rFonts w:ascii="Times New Roman" w:hAnsi="Times New Roman"/>
          <w:sz w:val="24"/>
          <w:szCs w:val="24"/>
        </w:rPr>
        <w:t>на</w:t>
      </w:r>
      <w:r w:rsidR="0038561C">
        <w:rPr>
          <w:rFonts w:ascii="Times New Roman" w:hAnsi="Times New Roman"/>
          <w:sz w:val="24"/>
          <w:szCs w:val="24"/>
        </w:rPr>
        <w:t xml:space="preserve"> </w:t>
      </w:r>
      <w:r w:rsidRPr="00B763AF">
        <w:rPr>
          <w:rFonts w:ascii="Times New Roman" w:hAnsi="Times New Roman"/>
          <w:sz w:val="24"/>
          <w:szCs w:val="24"/>
        </w:rPr>
        <w:t>электронных</w:t>
      </w:r>
      <w:r w:rsidR="0038561C">
        <w:rPr>
          <w:rFonts w:ascii="Times New Roman" w:hAnsi="Times New Roman"/>
          <w:sz w:val="24"/>
          <w:szCs w:val="24"/>
        </w:rPr>
        <w:t xml:space="preserve"> </w:t>
      </w:r>
      <w:r w:rsidRPr="00B763AF">
        <w:rPr>
          <w:rFonts w:ascii="Times New Roman" w:hAnsi="Times New Roman"/>
          <w:sz w:val="24"/>
          <w:szCs w:val="24"/>
        </w:rPr>
        <w:t>носителях</w:t>
      </w:r>
      <w:r w:rsidR="0038561C">
        <w:rPr>
          <w:rFonts w:ascii="Times New Roman" w:hAnsi="Times New Roman"/>
          <w:sz w:val="24"/>
          <w:szCs w:val="24"/>
        </w:rPr>
        <w:t xml:space="preserve"> </w:t>
      </w:r>
      <w:r w:rsidRPr="00B763AF">
        <w:rPr>
          <w:rFonts w:ascii="Times New Roman" w:hAnsi="Times New Roman"/>
          <w:sz w:val="24"/>
          <w:szCs w:val="24"/>
        </w:rPr>
        <w:t>от</w:t>
      </w:r>
      <w:r w:rsidR="0038561C">
        <w:rPr>
          <w:rFonts w:ascii="Times New Roman" w:hAnsi="Times New Roman"/>
          <w:sz w:val="24"/>
          <w:szCs w:val="24"/>
        </w:rPr>
        <w:t xml:space="preserve"> </w:t>
      </w:r>
      <w:r w:rsidRPr="00B763AF">
        <w:rPr>
          <w:rFonts w:ascii="Times New Roman" w:hAnsi="Times New Roman"/>
          <w:sz w:val="24"/>
          <w:szCs w:val="24"/>
        </w:rPr>
        <w:t>несанкционированного</w:t>
      </w:r>
      <w:r w:rsidR="0038561C">
        <w:rPr>
          <w:rFonts w:ascii="Times New Roman" w:hAnsi="Times New Roman"/>
          <w:sz w:val="24"/>
          <w:szCs w:val="24"/>
        </w:rPr>
        <w:t xml:space="preserve"> </w:t>
      </w:r>
      <w:r w:rsidRPr="00B763AF">
        <w:rPr>
          <w:rFonts w:ascii="Times New Roman" w:hAnsi="Times New Roman"/>
          <w:sz w:val="24"/>
          <w:szCs w:val="24"/>
        </w:rPr>
        <w:t>использования</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воздействия</w:t>
      </w:r>
      <w:r w:rsidR="0038561C">
        <w:rPr>
          <w:rFonts w:ascii="Times New Roman" w:hAnsi="Times New Roman"/>
          <w:sz w:val="24"/>
          <w:szCs w:val="24"/>
        </w:rPr>
        <w:t xml:space="preserve"> </w:t>
      </w:r>
      <w:r w:rsidRPr="00B763AF">
        <w:rPr>
          <w:rFonts w:ascii="Times New Roman" w:hAnsi="Times New Roman"/>
          <w:sz w:val="24"/>
          <w:szCs w:val="24"/>
        </w:rPr>
        <w:t>вирусов.</w:t>
      </w:r>
      <w:r w:rsidR="0038561C">
        <w:rPr>
          <w:rFonts w:ascii="Times New Roman" w:hAnsi="Times New Roman"/>
          <w:sz w:val="24"/>
          <w:szCs w:val="24"/>
        </w:rPr>
        <w:t xml:space="preserve"> </w:t>
      </w:r>
      <w:r w:rsidRPr="00B763AF">
        <w:rPr>
          <w:rFonts w:ascii="Times New Roman" w:hAnsi="Times New Roman"/>
          <w:sz w:val="24"/>
          <w:szCs w:val="24"/>
        </w:rPr>
        <w:t>Важнейшими</w:t>
      </w:r>
      <w:r w:rsidR="0038561C">
        <w:rPr>
          <w:rFonts w:ascii="Times New Roman" w:hAnsi="Times New Roman"/>
          <w:sz w:val="24"/>
          <w:szCs w:val="24"/>
        </w:rPr>
        <w:t xml:space="preserve"> </w:t>
      </w:r>
      <w:r w:rsidRPr="00B763AF">
        <w:rPr>
          <w:rFonts w:ascii="Times New Roman" w:hAnsi="Times New Roman"/>
          <w:sz w:val="24"/>
          <w:szCs w:val="24"/>
        </w:rPr>
        <w:t>опциями</w:t>
      </w:r>
      <w:r w:rsidR="0038561C">
        <w:rPr>
          <w:rFonts w:ascii="Times New Roman" w:hAnsi="Times New Roman"/>
          <w:sz w:val="24"/>
          <w:szCs w:val="24"/>
        </w:rPr>
        <w:t xml:space="preserve"> </w:t>
      </w:r>
      <w:r w:rsidRPr="00B763AF">
        <w:rPr>
          <w:rFonts w:ascii="Times New Roman" w:hAnsi="Times New Roman"/>
          <w:sz w:val="24"/>
          <w:szCs w:val="24"/>
        </w:rPr>
        <w:t>специализированных</w:t>
      </w:r>
      <w:r w:rsidR="0038561C">
        <w:rPr>
          <w:rFonts w:ascii="Times New Roman" w:hAnsi="Times New Roman"/>
          <w:sz w:val="24"/>
          <w:szCs w:val="24"/>
        </w:rPr>
        <w:t xml:space="preserve"> </w:t>
      </w:r>
      <w:r w:rsidRPr="00B763AF">
        <w:rPr>
          <w:rFonts w:ascii="Times New Roman" w:hAnsi="Times New Roman"/>
          <w:sz w:val="24"/>
          <w:szCs w:val="24"/>
        </w:rPr>
        <w:t>систем</w:t>
      </w:r>
      <w:r w:rsidR="0038561C">
        <w:rPr>
          <w:rFonts w:ascii="Times New Roman" w:hAnsi="Times New Roman"/>
          <w:sz w:val="24"/>
          <w:szCs w:val="24"/>
        </w:rPr>
        <w:t xml:space="preserve"> </w:t>
      </w:r>
      <w:r w:rsidRPr="00B763AF">
        <w:rPr>
          <w:rFonts w:ascii="Times New Roman" w:hAnsi="Times New Roman"/>
          <w:sz w:val="24"/>
          <w:szCs w:val="24"/>
        </w:rPr>
        <w:t>является:</w:t>
      </w:r>
      <w:r w:rsidR="0038561C">
        <w:rPr>
          <w:rFonts w:ascii="Times New Roman" w:hAnsi="Times New Roman"/>
          <w:sz w:val="24"/>
          <w:szCs w:val="24"/>
        </w:rPr>
        <w:t xml:space="preserve"> </w:t>
      </w:r>
      <w:r w:rsidRPr="00B763AF">
        <w:rPr>
          <w:rFonts w:ascii="Times New Roman" w:hAnsi="Times New Roman"/>
          <w:sz w:val="24"/>
          <w:szCs w:val="24"/>
        </w:rPr>
        <w:t>создание</w:t>
      </w:r>
      <w:r w:rsidR="0038561C">
        <w:rPr>
          <w:rFonts w:ascii="Times New Roman" w:hAnsi="Times New Roman"/>
          <w:sz w:val="24"/>
          <w:szCs w:val="24"/>
        </w:rPr>
        <w:t xml:space="preserve"> </w:t>
      </w:r>
      <w:r w:rsidRPr="00B763AF">
        <w:rPr>
          <w:rFonts w:ascii="Times New Roman" w:hAnsi="Times New Roman"/>
          <w:sz w:val="24"/>
          <w:szCs w:val="24"/>
        </w:rPr>
        <w:t>резервных</w:t>
      </w:r>
      <w:r w:rsidR="0038561C">
        <w:rPr>
          <w:rFonts w:ascii="Times New Roman" w:hAnsi="Times New Roman"/>
          <w:sz w:val="24"/>
          <w:szCs w:val="24"/>
        </w:rPr>
        <w:t xml:space="preserve"> </w:t>
      </w:r>
      <w:r w:rsidRPr="00B763AF">
        <w:rPr>
          <w:rFonts w:ascii="Times New Roman" w:hAnsi="Times New Roman"/>
          <w:sz w:val="24"/>
          <w:szCs w:val="24"/>
        </w:rPr>
        <w:t>копий</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восстановление</w:t>
      </w:r>
      <w:r w:rsidR="0038561C">
        <w:rPr>
          <w:rFonts w:ascii="Times New Roman" w:hAnsi="Times New Roman"/>
          <w:sz w:val="24"/>
          <w:szCs w:val="24"/>
        </w:rPr>
        <w:t xml:space="preserve"> </w:t>
      </w:r>
      <w:r w:rsidRPr="00B763AF">
        <w:rPr>
          <w:rFonts w:ascii="Times New Roman" w:hAnsi="Times New Roman"/>
          <w:sz w:val="24"/>
          <w:szCs w:val="24"/>
        </w:rPr>
        <w:t>поврежденных</w:t>
      </w:r>
      <w:r w:rsidR="0038561C">
        <w:rPr>
          <w:rFonts w:ascii="Times New Roman" w:hAnsi="Times New Roman"/>
          <w:sz w:val="24"/>
          <w:szCs w:val="24"/>
        </w:rPr>
        <w:t xml:space="preserve"> </w:t>
      </w:r>
      <w:r w:rsidRPr="00B763AF">
        <w:rPr>
          <w:rFonts w:ascii="Times New Roman" w:hAnsi="Times New Roman"/>
          <w:sz w:val="24"/>
          <w:szCs w:val="24"/>
        </w:rPr>
        <w:t>данных.</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Полноценная</w:t>
      </w:r>
      <w:r w:rsidR="0038561C">
        <w:rPr>
          <w:rFonts w:ascii="Times New Roman" w:hAnsi="Times New Roman"/>
          <w:sz w:val="24"/>
          <w:szCs w:val="24"/>
        </w:rPr>
        <w:t xml:space="preserve"> </w:t>
      </w:r>
      <w:r w:rsidRPr="00B763AF">
        <w:rPr>
          <w:rFonts w:ascii="Times New Roman" w:hAnsi="Times New Roman"/>
          <w:sz w:val="24"/>
          <w:szCs w:val="24"/>
        </w:rPr>
        <w:t>защита</w:t>
      </w:r>
      <w:r w:rsidR="0038561C">
        <w:rPr>
          <w:rFonts w:ascii="Times New Roman" w:hAnsi="Times New Roman"/>
          <w:sz w:val="24"/>
          <w:szCs w:val="24"/>
        </w:rPr>
        <w:t xml:space="preserve"> </w:t>
      </w:r>
      <w:r w:rsidRPr="00B763AF">
        <w:rPr>
          <w:rFonts w:ascii="Times New Roman" w:hAnsi="Times New Roman"/>
          <w:sz w:val="24"/>
          <w:szCs w:val="24"/>
        </w:rPr>
        <w:t>невозможна</w:t>
      </w:r>
      <w:r w:rsidR="0038561C">
        <w:rPr>
          <w:rFonts w:ascii="Times New Roman" w:hAnsi="Times New Roman"/>
          <w:sz w:val="24"/>
          <w:szCs w:val="24"/>
        </w:rPr>
        <w:t xml:space="preserve"> </w:t>
      </w:r>
      <w:r w:rsidRPr="00B763AF">
        <w:rPr>
          <w:rFonts w:ascii="Times New Roman" w:hAnsi="Times New Roman"/>
          <w:sz w:val="24"/>
          <w:szCs w:val="24"/>
        </w:rPr>
        <w:t>без</w:t>
      </w:r>
      <w:r w:rsidR="0038561C">
        <w:rPr>
          <w:rFonts w:ascii="Times New Roman" w:hAnsi="Times New Roman"/>
          <w:sz w:val="24"/>
          <w:szCs w:val="24"/>
        </w:rPr>
        <w:t xml:space="preserve"> </w:t>
      </w:r>
      <w:r w:rsidRPr="00B763AF">
        <w:rPr>
          <w:rFonts w:ascii="Times New Roman" w:hAnsi="Times New Roman"/>
          <w:sz w:val="24"/>
          <w:szCs w:val="24"/>
        </w:rPr>
        <w:t>круглосуточного</w:t>
      </w:r>
      <w:r w:rsidR="0038561C">
        <w:rPr>
          <w:rFonts w:ascii="Times New Roman" w:hAnsi="Times New Roman"/>
          <w:sz w:val="24"/>
          <w:szCs w:val="24"/>
        </w:rPr>
        <w:t xml:space="preserve"> </w:t>
      </w:r>
      <w:r w:rsidRPr="00B763AF">
        <w:rPr>
          <w:rFonts w:ascii="Times New Roman" w:hAnsi="Times New Roman"/>
          <w:sz w:val="24"/>
          <w:szCs w:val="24"/>
        </w:rPr>
        <w:t>контроля</w:t>
      </w:r>
      <w:r w:rsidR="0038561C">
        <w:rPr>
          <w:rFonts w:ascii="Times New Roman" w:hAnsi="Times New Roman"/>
          <w:sz w:val="24"/>
          <w:szCs w:val="24"/>
        </w:rPr>
        <w:t xml:space="preserve"> </w:t>
      </w:r>
      <w:r w:rsidRPr="00B763AF">
        <w:rPr>
          <w:rFonts w:ascii="Times New Roman" w:hAnsi="Times New Roman"/>
          <w:sz w:val="24"/>
          <w:szCs w:val="24"/>
        </w:rPr>
        <w:t>за</w:t>
      </w:r>
      <w:r w:rsidR="0038561C">
        <w:rPr>
          <w:rFonts w:ascii="Times New Roman" w:hAnsi="Times New Roman"/>
          <w:sz w:val="24"/>
          <w:szCs w:val="24"/>
        </w:rPr>
        <w:t xml:space="preserve"> </w:t>
      </w:r>
      <w:r w:rsidRPr="00B763AF">
        <w:rPr>
          <w:rFonts w:ascii="Times New Roman" w:hAnsi="Times New Roman"/>
          <w:sz w:val="24"/>
          <w:szCs w:val="24"/>
        </w:rPr>
        <w:t>информацией,</w:t>
      </w:r>
      <w:r w:rsidR="0038561C">
        <w:rPr>
          <w:rFonts w:ascii="Times New Roman" w:hAnsi="Times New Roman"/>
          <w:sz w:val="24"/>
          <w:szCs w:val="24"/>
        </w:rPr>
        <w:t xml:space="preserve"> </w:t>
      </w:r>
      <w:r w:rsidRPr="00B763AF">
        <w:rPr>
          <w:rFonts w:ascii="Times New Roman" w:hAnsi="Times New Roman"/>
          <w:sz w:val="24"/>
          <w:szCs w:val="24"/>
        </w:rPr>
        <w:t>который</w:t>
      </w:r>
      <w:r w:rsidR="0038561C">
        <w:rPr>
          <w:rFonts w:ascii="Times New Roman" w:hAnsi="Times New Roman"/>
          <w:sz w:val="24"/>
          <w:szCs w:val="24"/>
        </w:rPr>
        <w:t xml:space="preserve"> </w:t>
      </w:r>
      <w:r w:rsidRPr="00B763AF">
        <w:rPr>
          <w:rFonts w:ascii="Times New Roman" w:hAnsi="Times New Roman"/>
          <w:sz w:val="24"/>
          <w:szCs w:val="24"/>
        </w:rPr>
        <w:t>должен</w:t>
      </w:r>
      <w:r w:rsidR="0038561C">
        <w:rPr>
          <w:rFonts w:ascii="Times New Roman" w:hAnsi="Times New Roman"/>
          <w:sz w:val="24"/>
          <w:szCs w:val="24"/>
        </w:rPr>
        <w:t xml:space="preserve"> </w:t>
      </w:r>
      <w:r w:rsidRPr="00B763AF">
        <w:rPr>
          <w:rFonts w:ascii="Times New Roman" w:hAnsi="Times New Roman"/>
          <w:sz w:val="24"/>
          <w:szCs w:val="24"/>
        </w:rPr>
        <w:t>осуществляться</w:t>
      </w:r>
      <w:r w:rsidR="0038561C">
        <w:rPr>
          <w:rFonts w:ascii="Times New Roman" w:hAnsi="Times New Roman"/>
          <w:sz w:val="24"/>
          <w:szCs w:val="24"/>
        </w:rPr>
        <w:t xml:space="preserve"> </w:t>
      </w:r>
      <w:r w:rsidRPr="00B763AF">
        <w:rPr>
          <w:rFonts w:ascii="Times New Roman" w:hAnsi="Times New Roman"/>
          <w:sz w:val="24"/>
          <w:szCs w:val="24"/>
        </w:rPr>
        <w:t>до</w:t>
      </w:r>
      <w:r w:rsidR="0038561C">
        <w:rPr>
          <w:rFonts w:ascii="Times New Roman" w:hAnsi="Times New Roman"/>
          <w:sz w:val="24"/>
          <w:szCs w:val="24"/>
        </w:rPr>
        <w:t xml:space="preserve"> </w:t>
      </w:r>
      <w:r w:rsidRPr="00B763AF">
        <w:rPr>
          <w:rFonts w:ascii="Times New Roman" w:hAnsi="Times New Roman"/>
          <w:sz w:val="24"/>
          <w:szCs w:val="24"/>
        </w:rPr>
        <w:t>того</w:t>
      </w:r>
      <w:r w:rsidR="0038561C">
        <w:rPr>
          <w:rFonts w:ascii="Times New Roman" w:hAnsi="Times New Roman"/>
          <w:sz w:val="24"/>
          <w:szCs w:val="24"/>
        </w:rPr>
        <w:t xml:space="preserve"> </w:t>
      </w:r>
      <w:r w:rsidRPr="00B763AF">
        <w:rPr>
          <w:rFonts w:ascii="Times New Roman" w:hAnsi="Times New Roman"/>
          <w:sz w:val="24"/>
          <w:szCs w:val="24"/>
        </w:rPr>
        <w:t>момента,</w:t>
      </w:r>
      <w:r w:rsidR="0038561C">
        <w:rPr>
          <w:rFonts w:ascii="Times New Roman" w:hAnsi="Times New Roman"/>
          <w:sz w:val="24"/>
          <w:szCs w:val="24"/>
        </w:rPr>
        <w:t xml:space="preserve"> </w:t>
      </w:r>
      <w:r w:rsidRPr="00B763AF">
        <w:rPr>
          <w:rFonts w:ascii="Times New Roman" w:hAnsi="Times New Roman"/>
          <w:sz w:val="24"/>
          <w:szCs w:val="24"/>
        </w:rPr>
        <w:t>пока</w:t>
      </w:r>
      <w:r w:rsidR="0038561C">
        <w:rPr>
          <w:rFonts w:ascii="Times New Roman" w:hAnsi="Times New Roman"/>
          <w:sz w:val="24"/>
          <w:szCs w:val="24"/>
        </w:rPr>
        <w:t xml:space="preserve"> </w:t>
      </w:r>
      <w:r w:rsidRPr="00B763AF">
        <w:rPr>
          <w:rFonts w:ascii="Times New Roman" w:hAnsi="Times New Roman"/>
          <w:sz w:val="24"/>
          <w:szCs w:val="24"/>
        </w:rPr>
        <w:t>данные</w:t>
      </w:r>
      <w:r w:rsidR="0038561C">
        <w:rPr>
          <w:rFonts w:ascii="Times New Roman" w:hAnsi="Times New Roman"/>
          <w:sz w:val="24"/>
          <w:szCs w:val="24"/>
        </w:rPr>
        <w:t xml:space="preserve"> </w:t>
      </w:r>
      <w:r w:rsidRPr="00B763AF">
        <w:rPr>
          <w:rFonts w:ascii="Times New Roman" w:hAnsi="Times New Roman"/>
          <w:sz w:val="24"/>
          <w:szCs w:val="24"/>
        </w:rPr>
        <w:t>не</w:t>
      </w:r>
      <w:r w:rsidR="0038561C">
        <w:rPr>
          <w:rFonts w:ascii="Times New Roman" w:hAnsi="Times New Roman"/>
          <w:sz w:val="24"/>
          <w:szCs w:val="24"/>
        </w:rPr>
        <w:t xml:space="preserve"> </w:t>
      </w:r>
      <w:r w:rsidRPr="00B763AF">
        <w:rPr>
          <w:rFonts w:ascii="Times New Roman" w:hAnsi="Times New Roman"/>
          <w:sz w:val="24"/>
          <w:szCs w:val="24"/>
        </w:rPr>
        <w:t>утратят</w:t>
      </w:r>
      <w:r w:rsidR="0038561C">
        <w:rPr>
          <w:rFonts w:ascii="Times New Roman" w:hAnsi="Times New Roman"/>
          <w:sz w:val="24"/>
          <w:szCs w:val="24"/>
        </w:rPr>
        <w:t xml:space="preserve"> </w:t>
      </w:r>
      <w:r w:rsidRPr="00B763AF">
        <w:rPr>
          <w:rFonts w:ascii="Times New Roman" w:hAnsi="Times New Roman"/>
          <w:sz w:val="24"/>
          <w:szCs w:val="24"/>
        </w:rPr>
        <w:t>актуальность</w:t>
      </w:r>
      <w:r w:rsidR="0038561C">
        <w:rPr>
          <w:rFonts w:ascii="Times New Roman" w:hAnsi="Times New Roman"/>
          <w:sz w:val="24"/>
          <w:szCs w:val="24"/>
        </w:rPr>
        <w:t xml:space="preserve"> </w:t>
      </w:r>
      <w:r w:rsidRPr="00B763AF">
        <w:rPr>
          <w:rFonts w:ascii="Times New Roman" w:hAnsi="Times New Roman"/>
          <w:sz w:val="24"/>
          <w:szCs w:val="24"/>
        </w:rPr>
        <w:t>или</w:t>
      </w:r>
      <w:r w:rsidR="0038561C">
        <w:rPr>
          <w:rFonts w:ascii="Times New Roman" w:hAnsi="Times New Roman"/>
          <w:sz w:val="24"/>
          <w:szCs w:val="24"/>
        </w:rPr>
        <w:t xml:space="preserve"> </w:t>
      </w:r>
      <w:r w:rsidRPr="00B763AF">
        <w:rPr>
          <w:rFonts w:ascii="Times New Roman" w:hAnsi="Times New Roman"/>
          <w:sz w:val="24"/>
          <w:szCs w:val="24"/>
        </w:rPr>
        <w:t>не</w:t>
      </w:r>
      <w:r w:rsidR="0038561C">
        <w:rPr>
          <w:rFonts w:ascii="Times New Roman" w:hAnsi="Times New Roman"/>
          <w:sz w:val="24"/>
          <w:szCs w:val="24"/>
        </w:rPr>
        <w:t xml:space="preserve"> </w:t>
      </w:r>
      <w:r w:rsidRPr="00B763AF">
        <w:rPr>
          <w:rFonts w:ascii="Times New Roman" w:hAnsi="Times New Roman"/>
          <w:sz w:val="24"/>
          <w:szCs w:val="24"/>
        </w:rPr>
        <w:t>будут</w:t>
      </w:r>
      <w:r w:rsidR="0038561C">
        <w:rPr>
          <w:rFonts w:ascii="Times New Roman" w:hAnsi="Times New Roman"/>
          <w:sz w:val="24"/>
          <w:szCs w:val="24"/>
        </w:rPr>
        <w:t xml:space="preserve"> </w:t>
      </w:r>
      <w:r w:rsidRPr="00B763AF">
        <w:rPr>
          <w:rFonts w:ascii="Times New Roman" w:hAnsi="Times New Roman"/>
          <w:sz w:val="24"/>
          <w:szCs w:val="24"/>
        </w:rPr>
        <w:t>полностью</w:t>
      </w:r>
      <w:r w:rsidR="0038561C">
        <w:rPr>
          <w:rFonts w:ascii="Times New Roman" w:hAnsi="Times New Roman"/>
          <w:sz w:val="24"/>
          <w:szCs w:val="24"/>
        </w:rPr>
        <w:t xml:space="preserve"> </w:t>
      </w:r>
      <w:r w:rsidRPr="00B763AF">
        <w:rPr>
          <w:rFonts w:ascii="Times New Roman" w:hAnsi="Times New Roman"/>
          <w:sz w:val="24"/>
          <w:szCs w:val="24"/>
        </w:rPr>
        <w:t>удалены.</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Системы</w:t>
      </w:r>
      <w:r w:rsidR="0038561C">
        <w:rPr>
          <w:rFonts w:ascii="Times New Roman" w:hAnsi="Times New Roman"/>
          <w:sz w:val="24"/>
          <w:szCs w:val="24"/>
        </w:rPr>
        <w:t xml:space="preserve"> </w:t>
      </w:r>
      <w:r w:rsidRPr="00B763AF">
        <w:rPr>
          <w:rFonts w:ascii="Times New Roman" w:hAnsi="Times New Roman"/>
          <w:sz w:val="24"/>
          <w:szCs w:val="24"/>
        </w:rPr>
        <w:t>информационной</w:t>
      </w:r>
      <w:r w:rsidR="0038561C">
        <w:rPr>
          <w:rFonts w:ascii="Times New Roman" w:hAnsi="Times New Roman"/>
          <w:sz w:val="24"/>
          <w:szCs w:val="24"/>
        </w:rPr>
        <w:t xml:space="preserve"> </w:t>
      </w:r>
      <w:r w:rsidRPr="00B763AF">
        <w:rPr>
          <w:rFonts w:ascii="Times New Roman" w:hAnsi="Times New Roman"/>
          <w:sz w:val="24"/>
          <w:szCs w:val="24"/>
        </w:rPr>
        <w:t>безопасности</w:t>
      </w:r>
      <w:r w:rsidR="0038561C">
        <w:rPr>
          <w:rFonts w:ascii="Times New Roman" w:hAnsi="Times New Roman"/>
          <w:sz w:val="24"/>
          <w:szCs w:val="24"/>
        </w:rPr>
        <w:t xml:space="preserve"> </w:t>
      </w:r>
      <w:r w:rsidRPr="00B763AF">
        <w:rPr>
          <w:rFonts w:ascii="Times New Roman" w:hAnsi="Times New Roman"/>
          <w:sz w:val="24"/>
          <w:szCs w:val="24"/>
        </w:rPr>
        <w:t>должны</w:t>
      </w:r>
      <w:r w:rsidR="0038561C">
        <w:rPr>
          <w:rFonts w:ascii="Times New Roman" w:hAnsi="Times New Roman"/>
          <w:sz w:val="24"/>
          <w:szCs w:val="24"/>
        </w:rPr>
        <w:t xml:space="preserve"> </w:t>
      </w:r>
      <w:r w:rsidRPr="00B763AF">
        <w:rPr>
          <w:rFonts w:ascii="Times New Roman" w:hAnsi="Times New Roman"/>
          <w:sz w:val="24"/>
          <w:szCs w:val="24"/>
        </w:rPr>
        <w:t>быть</w:t>
      </w:r>
      <w:r w:rsidR="0038561C">
        <w:rPr>
          <w:rFonts w:ascii="Times New Roman" w:hAnsi="Times New Roman"/>
          <w:sz w:val="24"/>
          <w:szCs w:val="24"/>
        </w:rPr>
        <w:t xml:space="preserve"> </w:t>
      </w:r>
      <w:r w:rsidRPr="00B763AF">
        <w:rPr>
          <w:rFonts w:ascii="Times New Roman" w:hAnsi="Times New Roman"/>
          <w:sz w:val="24"/>
          <w:szCs w:val="24"/>
        </w:rPr>
        <w:t>максимально</w:t>
      </w:r>
      <w:r w:rsidR="0038561C">
        <w:rPr>
          <w:rFonts w:ascii="Times New Roman" w:hAnsi="Times New Roman"/>
          <w:sz w:val="24"/>
          <w:szCs w:val="24"/>
        </w:rPr>
        <w:t xml:space="preserve"> </w:t>
      </w:r>
      <w:r w:rsidRPr="00B763AF">
        <w:rPr>
          <w:rFonts w:ascii="Times New Roman" w:hAnsi="Times New Roman"/>
          <w:sz w:val="24"/>
          <w:szCs w:val="24"/>
        </w:rPr>
        <w:t>технологичными,</w:t>
      </w:r>
      <w:r w:rsidR="0038561C">
        <w:rPr>
          <w:rFonts w:ascii="Times New Roman" w:hAnsi="Times New Roman"/>
          <w:sz w:val="24"/>
          <w:szCs w:val="24"/>
        </w:rPr>
        <w:t xml:space="preserve"> </w:t>
      </w:r>
      <w:r w:rsidRPr="00B763AF">
        <w:rPr>
          <w:rFonts w:ascii="Times New Roman" w:hAnsi="Times New Roman"/>
          <w:sz w:val="24"/>
          <w:szCs w:val="24"/>
        </w:rPr>
        <w:t>способными</w:t>
      </w:r>
      <w:r w:rsidR="0038561C">
        <w:rPr>
          <w:rFonts w:ascii="Times New Roman" w:hAnsi="Times New Roman"/>
          <w:sz w:val="24"/>
          <w:szCs w:val="24"/>
        </w:rPr>
        <w:t xml:space="preserve"> </w:t>
      </w:r>
      <w:r w:rsidRPr="00B763AF">
        <w:rPr>
          <w:rFonts w:ascii="Times New Roman" w:hAnsi="Times New Roman"/>
          <w:sz w:val="24"/>
          <w:szCs w:val="24"/>
        </w:rPr>
        <w:t>эффективно</w:t>
      </w:r>
      <w:r w:rsidR="0038561C">
        <w:rPr>
          <w:rFonts w:ascii="Times New Roman" w:hAnsi="Times New Roman"/>
          <w:sz w:val="24"/>
          <w:szCs w:val="24"/>
        </w:rPr>
        <w:t xml:space="preserve"> </w:t>
      </w:r>
      <w:r w:rsidRPr="00B763AF">
        <w:rPr>
          <w:rFonts w:ascii="Times New Roman" w:hAnsi="Times New Roman"/>
          <w:sz w:val="24"/>
          <w:szCs w:val="24"/>
        </w:rPr>
        <w:t>противостоять</w:t>
      </w:r>
      <w:r w:rsidR="0038561C">
        <w:rPr>
          <w:rFonts w:ascii="Times New Roman" w:hAnsi="Times New Roman"/>
          <w:sz w:val="24"/>
          <w:szCs w:val="24"/>
        </w:rPr>
        <w:t xml:space="preserve"> </w:t>
      </w:r>
      <w:r w:rsidRPr="00B763AF">
        <w:rPr>
          <w:rFonts w:ascii="Times New Roman" w:hAnsi="Times New Roman"/>
          <w:sz w:val="24"/>
          <w:szCs w:val="24"/>
        </w:rPr>
        <w:t>угрозам</w:t>
      </w:r>
      <w:r w:rsidR="0038561C">
        <w:rPr>
          <w:rFonts w:ascii="Times New Roman" w:hAnsi="Times New Roman"/>
          <w:sz w:val="24"/>
          <w:szCs w:val="24"/>
        </w:rPr>
        <w:t xml:space="preserve"> </w:t>
      </w:r>
      <w:r w:rsidRPr="00B763AF">
        <w:rPr>
          <w:rFonts w:ascii="Times New Roman" w:hAnsi="Times New Roman"/>
          <w:sz w:val="24"/>
          <w:szCs w:val="24"/>
        </w:rPr>
        <w:t>всех</w:t>
      </w:r>
      <w:r w:rsidR="0038561C">
        <w:rPr>
          <w:rFonts w:ascii="Times New Roman" w:hAnsi="Times New Roman"/>
          <w:sz w:val="24"/>
          <w:szCs w:val="24"/>
        </w:rPr>
        <w:t xml:space="preserve"> </w:t>
      </w:r>
      <w:r w:rsidRPr="00B763AF">
        <w:rPr>
          <w:rFonts w:ascii="Times New Roman" w:hAnsi="Times New Roman"/>
          <w:sz w:val="24"/>
          <w:szCs w:val="24"/>
        </w:rPr>
        <w:t>типов.</w:t>
      </w:r>
      <w:r w:rsidR="0038561C">
        <w:rPr>
          <w:rFonts w:ascii="Times New Roman" w:hAnsi="Times New Roman"/>
          <w:sz w:val="24"/>
          <w:szCs w:val="24"/>
        </w:rPr>
        <w:t xml:space="preserve"> </w:t>
      </w:r>
      <w:r w:rsidRPr="00B763AF">
        <w:rPr>
          <w:rFonts w:ascii="Times New Roman" w:hAnsi="Times New Roman"/>
          <w:sz w:val="24"/>
          <w:szCs w:val="24"/>
        </w:rPr>
        <w:t>Только</w:t>
      </w:r>
      <w:r w:rsidR="0038561C">
        <w:rPr>
          <w:rFonts w:ascii="Times New Roman" w:hAnsi="Times New Roman"/>
          <w:sz w:val="24"/>
          <w:szCs w:val="24"/>
        </w:rPr>
        <w:t xml:space="preserve"> </w:t>
      </w:r>
      <w:r w:rsidRPr="00B763AF">
        <w:rPr>
          <w:rFonts w:ascii="Times New Roman" w:hAnsi="Times New Roman"/>
          <w:sz w:val="24"/>
          <w:szCs w:val="24"/>
        </w:rPr>
        <w:t>так</w:t>
      </w:r>
      <w:r w:rsidR="0038561C">
        <w:rPr>
          <w:rFonts w:ascii="Times New Roman" w:hAnsi="Times New Roman"/>
          <w:sz w:val="24"/>
          <w:szCs w:val="24"/>
        </w:rPr>
        <w:t xml:space="preserve"> </w:t>
      </w:r>
      <w:r w:rsidRPr="00B763AF">
        <w:rPr>
          <w:rFonts w:ascii="Times New Roman" w:hAnsi="Times New Roman"/>
          <w:sz w:val="24"/>
          <w:szCs w:val="24"/>
        </w:rPr>
        <w:t>они</w:t>
      </w:r>
      <w:r w:rsidR="0038561C">
        <w:rPr>
          <w:rFonts w:ascii="Times New Roman" w:hAnsi="Times New Roman"/>
          <w:sz w:val="24"/>
          <w:szCs w:val="24"/>
        </w:rPr>
        <w:t xml:space="preserve"> </w:t>
      </w:r>
      <w:r w:rsidRPr="00B763AF">
        <w:rPr>
          <w:rFonts w:ascii="Times New Roman" w:hAnsi="Times New Roman"/>
          <w:sz w:val="24"/>
          <w:szCs w:val="24"/>
        </w:rPr>
        <w:t>смогут</w:t>
      </w:r>
      <w:r w:rsidR="0038561C">
        <w:rPr>
          <w:rFonts w:ascii="Times New Roman" w:hAnsi="Times New Roman"/>
          <w:sz w:val="24"/>
          <w:szCs w:val="24"/>
        </w:rPr>
        <w:t xml:space="preserve"> </w:t>
      </w:r>
      <w:r w:rsidRPr="00B763AF">
        <w:rPr>
          <w:rFonts w:ascii="Times New Roman" w:hAnsi="Times New Roman"/>
          <w:sz w:val="24"/>
          <w:szCs w:val="24"/>
        </w:rPr>
        <w:t>стать</w:t>
      </w:r>
      <w:r w:rsidR="0038561C">
        <w:rPr>
          <w:rFonts w:ascii="Times New Roman" w:hAnsi="Times New Roman"/>
          <w:sz w:val="24"/>
          <w:szCs w:val="24"/>
        </w:rPr>
        <w:t xml:space="preserve"> </w:t>
      </w:r>
      <w:r w:rsidRPr="00B763AF">
        <w:rPr>
          <w:rFonts w:ascii="Times New Roman" w:hAnsi="Times New Roman"/>
          <w:sz w:val="24"/>
          <w:szCs w:val="24"/>
        </w:rPr>
        <w:t>надежной</w:t>
      </w:r>
      <w:r w:rsidR="0038561C">
        <w:rPr>
          <w:rFonts w:ascii="Times New Roman" w:hAnsi="Times New Roman"/>
          <w:sz w:val="24"/>
          <w:szCs w:val="24"/>
        </w:rPr>
        <w:t xml:space="preserve"> </w:t>
      </w:r>
      <w:r w:rsidRPr="00B763AF">
        <w:rPr>
          <w:rFonts w:ascii="Times New Roman" w:hAnsi="Times New Roman"/>
          <w:sz w:val="24"/>
          <w:szCs w:val="24"/>
        </w:rPr>
        <w:t>защитой</w:t>
      </w:r>
      <w:r w:rsidR="0038561C">
        <w:rPr>
          <w:rFonts w:ascii="Times New Roman" w:hAnsi="Times New Roman"/>
          <w:sz w:val="24"/>
          <w:szCs w:val="24"/>
        </w:rPr>
        <w:t xml:space="preserve"> </w:t>
      </w:r>
      <w:r w:rsidRPr="00B763AF">
        <w:rPr>
          <w:rFonts w:ascii="Times New Roman" w:hAnsi="Times New Roman"/>
          <w:sz w:val="24"/>
          <w:szCs w:val="24"/>
        </w:rPr>
        <w:t>для</w:t>
      </w:r>
      <w:r w:rsidR="0038561C">
        <w:rPr>
          <w:rFonts w:ascii="Times New Roman" w:hAnsi="Times New Roman"/>
          <w:sz w:val="24"/>
          <w:szCs w:val="24"/>
        </w:rPr>
        <w:t xml:space="preserve"> </w:t>
      </w:r>
      <w:r w:rsidRPr="00B763AF">
        <w:rPr>
          <w:rFonts w:ascii="Times New Roman" w:hAnsi="Times New Roman"/>
          <w:sz w:val="24"/>
          <w:szCs w:val="24"/>
        </w:rPr>
        <w:t>информационной</w:t>
      </w:r>
      <w:r w:rsidR="0038561C">
        <w:rPr>
          <w:rFonts w:ascii="Times New Roman" w:hAnsi="Times New Roman"/>
          <w:sz w:val="24"/>
          <w:szCs w:val="24"/>
        </w:rPr>
        <w:t xml:space="preserve"> </w:t>
      </w:r>
      <w:r w:rsidRPr="00B763AF">
        <w:rPr>
          <w:rFonts w:ascii="Times New Roman" w:hAnsi="Times New Roman"/>
          <w:sz w:val="24"/>
          <w:szCs w:val="24"/>
        </w:rPr>
        <w:t>среды</w:t>
      </w:r>
      <w:r w:rsidR="0038561C">
        <w:rPr>
          <w:rFonts w:ascii="Times New Roman" w:hAnsi="Times New Roman"/>
          <w:sz w:val="24"/>
          <w:szCs w:val="24"/>
        </w:rPr>
        <w:t xml:space="preserve"> </w:t>
      </w:r>
      <w:r w:rsidRPr="00B763AF">
        <w:rPr>
          <w:rFonts w:ascii="Times New Roman" w:hAnsi="Times New Roman"/>
          <w:sz w:val="24"/>
          <w:szCs w:val="24"/>
        </w:rPr>
        <w:t>предприятия.</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При</w:t>
      </w:r>
      <w:r w:rsidR="0038561C">
        <w:rPr>
          <w:rFonts w:ascii="Times New Roman" w:hAnsi="Times New Roman"/>
          <w:sz w:val="24"/>
          <w:szCs w:val="24"/>
        </w:rPr>
        <w:t xml:space="preserve"> </w:t>
      </w:r>
      <w:r w:rsidRPr="00B763AF">
        <w:rPr>
          <w:rFonts w:ascii="Times New Roman" w:hAnsi="Times New Roman"/>
          <w:sz w:val="24"/>
          <w:szCs w:val="24"/>
        </w:rPr>
        <w:t>установке</w:t>
      </w:r>
      <w:r w:rsidR="0038561C">
        <w:rPr>
          <w:rFonts w:ascii="Times New Roman" w:hAnsi="Times New Roman"/>
          <w:sz w:val="24"/>
          <w:szCs w:val="24"/>
        </w:rPr>
        <w:t xml:space="preserve"> </w:t>
      </w:r>
      <w:r w:rsidRPr="00B763AF">
        <w:rPr>
          <w:rFonts w:ascii="Times New Roman" w:hAnsi="Times New Roman"/>
          <w:sz w:val="24"/>
          <w:szCs w:val="24"/>
        </w:rPr>
        <w:t>системы</w:t>
      </w:r>
      <w:r w:rsidR="0038561C">
        <w:rPr>
          <w:rFonts w:ascii="Times New Roman" w:hAnsi="Times New Roman"/>
          <w:sz w:val="24"/>
          <w:szCs w:val="24"/>
        </w:rPr>
        <w:t xml:space="preserve"> </w:t>
      </w:r>
      <w:r w:rsidRPr="00B763AF">
        <w:rPr>
          <w:rFonts w:ascii="Times New Roman" w:hAnsi="Times New Roman"/>
          <w:sz w:val="24"/>
          <w:szCs w:val="24"/>
        </w:rPr>
        <w:t>автоматизации</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защиты</w:t>
      </w:r>
      <w:r w:rsidR="0038561C">
        <w:rPr>
          <w:rFonts w:ascii="Times New Roman" w:hAnsi="Times New Roman"/>
          <w:sz w:val="24"/>
          <w:szCs w:val="24"/>
        </w:rPr>
        <w:t xml:space="preserve"> </w:t>
      </w:r>
      <w:r w:rsidRPr="00B763AF">
        <w:rPr>
          <w:rFonts w:ascii="Times New Roman" w:hAnsi="Times New Roman"/>
          <w:sz w:val="24"/>
          <w:szCs w:val="24"/>
        </w:rPr>
        <w:t>необходимо</w:t>
      </w:r>
      <w:r w:rsidR="0038561C">
        <w:rPr>
          <w:rFonts w:ascii="Times New Roman" w:hAnsi="Times New Roman"/>
          <w:sz w:val="24"/>
          <w:szCs w:val="24"/>
        </w:rPr>
        <w:t xml:space="preserve"> </w:t>
      </w:r>
      <w:r w:rsidRPr="00B763AF">
        <w:rPr>
          <w:rFonts w:ascii="Times New Roman" w:hAnsi="Times New Roman"/>
          <w:sz w:val="24"/>
          <w:szCs w:val="24"/>
        </w:rPr>
        <w:t>учитывать</w:t>
      </w:r>
      <w:r w:rsidR="0038561C">
        <w:rPr>
          <w:rFonts w:ascii="Times New Roman" w:hAnsi="Times New Roman"/>
          <w:sz w:val="24"/>
          <w:szCs w:val="24"/>
        </w:rPr>
        <w:t xml:space="preserve"> </w:t>
      </w:r>
      <w:r w:rsidRPr="00B763AF">
        <w:rPr>
          <w:rFonts w:ascii="Times New Roman" w:hAnsi="Times New Roman"/>
          <w:sz w:val="24"/>
          <w:szCs w:val="24"/>
        </w:rPr>
        <w:t>ее</w:t>
      </w:r>
      <w:r w:rsidR="0038561C">
        <w:rPr>
          <w:rFonts w:ascii="Times New Roman" w:hAnsi="Times New Roman"/>
          <w:sz w:val="24"/>
          <w:szCs w:val="24"/>
        </w:rPr>
        <w:t xml:space="preserve"> </w:t>
      </w:r>
      <w:r w:rsidRPr="00B763AF">
        <w:rPr>
          <w:rFonts w:ascii="Times New Roman" w:hAnsi="Times New Roman"/>
          <w:sz w:val="24"/>
          <w:szCs w:val="24"/>
        </w:rPr>
        <w:t>функциональное</w:t>
      </w:r>
      <w:r w:rsidR="0038561C">
        <w:rPr>
          <w:rFonts w:ascii="Times New Roman" w:hAnsi="Times New Roman"/>
          <w:sz w:val="24"/>
          <w:szCs w:val="24"/>
        </w:rPr>
        <w:t xml:space="preserve"> </w:t>
      </w:r>
      <w:r w:rsidRPr="00B763AF">
        <w:rPr>
          <w:rFonts w:ascii="Times New Roman" w:hAnsi="Times New Roman"/>
          <w:sz w:val="24"/>
          <w:szCs w:val="24"/>
        </w:rPr>
        <w:t>назначение</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экономическую</w:t>
      </w:r>
      <w:r w:rsidR="0038561C">
        <w:rPr>
          <w:rFonts w:ascii="Times New Roman" w:hAnsi="Times New Roman"/>
          <w:sz w:val="24"/>
          <w:szCs w:val="24"/>
        </w:rPr>
        <w:t xml:space="preserve"> </w:t>
      </w:r>
      <w:r w:rsidRPr="00B763AF">
        <w:rPr>
          <w:rFonts w:ascii="Times New Roman" w:hAnsi="Times New Roman"/>
          <w:sz w:val="24"/>
          <w:szCs w:val="24"/>
        </w:rPr>
        <w:t>эффективность,</w:t>
      </w:r>
      <w:r w:rsidR="0038561C">
        <w:rPr>
          <w:rFonts w:ascii="Times New Roman" w:hAnsi="Times New Roman"/>
          <w:sz w:val="24"/>
          <w:szCs w:val="24"/>
        </w:rPr>
        <w:t xml:space="preserve"> </w:t>
      </w:r>
      <w:r w:rsidRPr="00B763AF">
        <w:rPr>
          <w:rFonts w:ascii="Times New Roman" w:hAnsi="Times New Roman"/>
          <w:sz w:val="24"/>
          <w:szCs w:val="24"/>
        </w:rPr>
        <w:t>что</w:t>
      </w:r>
      <w:r w:rsidR="0038561C">
        <w:rPr>
          <w:rFonts w:ascii="Times New Roman" w:hAnsi="Times New Roman"/>
          <w:sz w:val="24"/>
          <w:szCs w:val="24"/>
        </w:rPr>
        <w:t xml:space="preserve"> </w:t>
      </w:r>
      <w:r w:rsidRPr="00B763AF">
        <w:rPr>
          <w:rFonts w:ascii="Times New Roman" w:hAnsi="Times New Roman"/>
          <w:sz w:val="24"/>
          <w:szCs w:val="24"/>
        </w:rPr>
        <w:t>позволит</w:t>
      </w:r>
      <w:r w:rsidR="0038561C">
        <w:rPr>
          <w:rFonts w:ascii="Times New Roman" w:hAnsi="Times New Roman"/>
          <w:sz w:val="24"/>
          <w:szCs w:val="24"/>
        </w:rPr>
        <w:t xml:space="preserve"> </w:t>
      </w:r>
      <w:r w:rsidRPr="00B763AF">
        <w:rPr>
          <w:rFonts w:ascii="Times New Roman" w:hAnsi="Times New Roman"/>
          <w:sz w:val="24"/>
          <w:szCs w:val="24"/>
        </w:rPr>
        <w:t>подобрать</w:t>
      </w:r>
      <w:r w:rsidR="0038561C">
        <w:rPr>
          <w:rFonts w:ascii="Times New Roman" w:hAnsi="Times New Roman"/>
          <w:sz w:val="24"/>
          <w:szCs w:val="24"/>
        </w:rPr>
        <w:t xml:space="preserve"> </w:t>
      </w:r>
      <w:r w:rsidRPr="00B763AF">
        <w:rPr>
          <w:rFonts w:ascii="Times New Roman" w:hAnsi="Times New Roman"/>
          <w:sz w:val="24"/>
          <w:szCs w:val="24"/>
        </w:rPr>
        <w:t>оптимальное</w:t>
      </w:r>
      <w:r w:rsidR="0038561C">
        <w:rPr>
          <w:rFonts w:ascii="Times New Roman" w:hAnsi="Times New Roman"/>
          <w:sz w:val="24"/>
          <w:szCs w:val="24"/>
        </w:rPr>
        <w:t xml:space="preserve"> </w:t>
      </w:r>
      <w:r w:rsidRPr="00B763AF">
        <w:rPr>
          <w:rFonts w:ascii="Times New Roman" w:hAnsi="Times New Roman"/>
          <w:sz w:val="24"/>
          <w:szCs w:val="24"/>
        </w:rPr>
        <w:t>оборудование</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программное</w:t>
      </w:r>
      <w:r w:rsidR="0038561C">
        <w:rPr>
          <w:rFonts w:ascii="Times New Roman" w:hAnsi="Times New Roman"/>
          <w:sz w:val="24"/>
          <w:szCs w:val="24"/>
        </w:rPr>
        <w:t xml:space="preserve"> </w:t>
      </w:r>
      <w:r w:rsidRPr="00B763AF">
        <w:rPr>
          <w:rFonts w:ascii="Times New Roman" w:hAnsi="Times New Roman"/>
          <w:sz w:val="24"/>
          <w:szCs w:val="24"/>
        </w:rPr>
        <w:t>обеспечение.</w:t>
      </w:r>
      <w:r w:rsidR="0038561C">
        <w:rPr>
          <w:rFonts w:ascii="Times New Roman" w:hAnsi="Times New Roman"/>
          <w:sz w:val="24"/>
          <w:szCs w:val="24"/>
        </w:rPr>
        <w:t xml:space="preserve"> </w:t>
      </w:r>
      <w:r w:rsidRPr="00B763AF">
        <w:rPr>
          <w:rFonts w:ascii="Times New Roman" w:hAnsi="Times New Roman"/>
          <w:sz w:val="24"/>
          <w:szCs w:val="24"/>
        </w:rPr>
        <w:t>Справиться</w:t>
      </w:r>
      <w:r w:rsidR="0038561C">
        <w:rPr>
          <w:rFonts w:ascii="Times New Roman" w:hAnsi="Times New Roman"/>
          <w:sz w:val="24"/>
          <w:szCs w:val="24"/>
        </w:rPr>
        <w:t xml:space="preserve"> </w:t>
      </w:r>
      <w:r w:rsidRPr="00B763AF">
        <w:rPr>
          <w:rFonts w:ascii="Times New Roman" w:hAnsi="Times New Roman"/>
          <w:sz w:val="24"/>
          <w:szCs w:val="24"/>
        </w:rPr>
        <w:t>с</w:t>
      </w:r>
      <w:r w:rsidR="0038561C">
        <w:rPr>
          <w:rFonts w:ascii="Times New Roman" w:hAnsi="Times New Roman"/>
          <w:sz w:val="24"/>
          <w:szCs w:val="24"/>
        </w:rPr>
        <w:t xml:space="preserve"> </w:t>
      </w:r>
      <w:r w:rsidRPr="00B763AF">
        <w:rPr>
          <w:rFonts w:ascii="Times New Roman" w:hAnsi="Times New Roman"/>
          <w:sz w:val="24"/>
          <w:szCs w:val="24"/>
        </w:rPr>
        <w:t>данной</w:t>
      </w:r>
      <w:r w:rsidR="0038561C">
        <w:rPr>
          <w:rFonts w:ascii="Times New Roman" w:hAnsi="Times New Roman"/>
          <w:sz w:val="24"/>
          <w:szCs w:val="24"/>
        </w:rPr>
        <w:t xml:space="preserve"> </w:t>
      </w:r>
      <w:r w:rsidRPr="00B763AF">
        <w:rPr>
          <w:rFonts w:ascii="Times New Roman" w:hAnsi="Times New Roman"/>
          <w:sz w:val="24"/>
          <w:szCs w:val="24"/>
        </w:rPr>
        <w:t>задачей</w:t>
      </w:r>
      <w:r w:rsidR="0038561C">
        <w:rPr>
          <w:rFonts w:ascii="Times New Roman" w:hAnsi="Times New Roman"/>
          <w:sz w:val="24"/>
          <w:szCs w:val="24"/>
        </w:rPr>
        <w:t xml:space="preserve"> </w:t>
      </w:r>
      <w:r w:rsidRPr="00B763AF">
        <w:rPr>
          <w:rFonts w:ascii="Times New Roman" w:hAnsi="Times New Roman"/>
          <w:sz w:val="24"/>
          <w:szCs w:val="24"/>
        </w:rPr>
        <w:t>могут</w:t>
      </w:r>
      <w:r w:rsidR="0038561C">
        <w:rPr>
          <w:rFonts w:ascii="Times New Roman" w:hAnsi="Times New Roman"/>
          <w:sz w:val="24"/>
          <w:szCs w:val="24"/>
        </w:rPr>
        <w:t xml:space="preserve"> </w:t>
      </w:r>
      <w:r w:rsidRPr="00B763AF">
        <w:rPr>
          <w:rFonts w:ascii="Times New Roman" w:hAnsi="Times New Roman"/>
          <w:sz w:val="24"/>
          <w:szCs w:val="24"/>
        </w:rPr>
        <w:t>лишь</w:t>
      </w:r>
      <w:r w:rsidR="0038561C">
        <w:rPr>
          <w:rFonts w:ascii="Times New Roman" w:hAnsi="Times New Roman"/>
          <w:sz w:val="24"/>
          <w:szCs w:val="24"/>
        </w:rPr>
        <w:t xml:space="preserve"> </w:t>
      </w:r>
      <w:r w:rsidRPr="00B763AF">
        <w:rPr>
          <w:rFonts w:ascii="Times New Roman" w:hAnsi="Times New Roman"/>
          <w:sz w:val="24"/>
          <w:szCs w:val="24"/>
        </w:rPr>
        <w:t>высококвалифицированные</w:t>
      </w:r>
      <w:r w:rsidR="0038561C">
        <w:rPr>
          <w:rFonts w:ascii="Times New Roman" w:hAnsi="Times New Roman"/>
          <w:sz w:val="24"/>
          <w:szCs w:val="24"/>
        </w:rPr>
        <w:t xml:space="preserve"> </w:t>
      </w:r>
      <w:r w:rsidRPr="00B763AF">
        <w:rPr>
          <w:rFonts w:ascii="Times New Roman" w:hAnsi="Times New Roman"/>
          <w:sz w:val="24"/>
          <w:szCs w:val="24"/>
        </w:rPr>
        <w:t>специалисты.</w:t>
      </w:r>
      <w:r w:rsidR="0038561C">
        <w:rPr>
          <w:rFonts w:ascii="Times New Roman" w:hAnsi="Times New Roman"/>
          <w:sz w:val="24"/>
          <w:szCs w:val="24"/>
        </w:rPr>
        <w:t xml:space="preserve"> </w:t>
      </w:r>
      <w:r w:rsidRPr="00B763AF">
        <w:rPr>
          <w:rFonts w:ascii="Times New Roman" w:hAnsi="Times New Roman"/>
          <w:sz w:val="24"/>
          <w:szCs w:val="24"/>
        </w:rPr>
        <w:t>Активно</w:t>
      </w:r>
      <w:r w:rsidR="0038561C">
        <w:rPr>
          <w:rFonts w:ascii="Times New Roman" w:hAnsi="Times New Roman"/>
          <w:sz w:val="24"/>
          <w:szCs w:val="24"/>
        </w:rPr>
        <w:t xml:space="preserve"> </w:t>
      </w:r>
      <w:r w:rsidRPr="00B763AF">
        <w:rPr>
          <w:rFonts w:ascii="Times New Roman" w:hAnsi="Times New Roman"/>
          <w:sz w:val="24"/>
          <w:szCs w:val="24"/>
        </w:rPr>
        <w:t>использоваться</w:t>
      </w:r>
      <w:r w:rsidR="0038561C">
        <w:rPr>
          <w:rFonts w:ascii="Times New Roman" w:hAnsi="Times New Roman"/>
          <w:sz w:val="24"/>
          <w:szCs w:val="24"/>
        </w:rPr>
        <w:t xml:space="preserve"> </w:t>
      </w:r>
      <w:r w:rsidRPr="00B763AF">
        <w:rPr>
          <w:rFonts w:ascii="Times New Roman" w:hAnsi="Times New Roman"/>
          <w:sz w:val="24"/>
          <w:szCs w:val="24"/>
        </w:rPr>
        <w:t>в</w:t>
      </w:r>
      <w:r w:rsidR="0038561C">
        <w:rPr>
          <w:rFonts w:ascii="Times New Roman" w:hAnsi="Times New Roman"/>
          <w:sz w:val="24"/>
          <w:szCs w:val="24"/>
        </w:rPr>
        <w:t xml:space="preserve"> </w:t>
      </w:r>
      <w:r w:rsidRPr="00B763AF">
        <w:rPr>
          <w:rFonts w:ascii="Times New Roman" w:hAnsi="Times New Roman"/>
          <w:sz w:val="24"/>
          <w:szCs w:val="24"/>
        </w:rPr>
        <w:t>обеспечении</w:t>
      </w:r>
      <w:r w:rsidR="0038561C">
        <w:rPr>
          <w:rFonts w:ascii="Times New Roman" w:hAnsi="Times New Roman"/>
          <w:sz w:val="24"/>
          <w:szCs w:val="24"/>
        </w:rPr>
        <w:t xml:space="preserve"> </w:t>
      </w:r>
      <w:r w:rsidRPr="00B763AF">
        <w:rPr>
          <w:rFonts w:ascii="Times New Roman" w:hAnsi="Times New Roman"/>
          <w:sz w:val="24"/>
          <w:szCs w:val="24"/>
        </w:rPr>
        <w:t>информационной</w:t>
      </w:r>
      <w:r w:rsidR="0038561C">
        <w:rPr>
          <w:rFonts w:ascii="Times New Roman" w:hAnsi="Times New Roman"/>
          <w:sz w:val="24"/>
          <w:szCs w:val="24"/>
        </w:rPr>
        <w:t xml:space="preserve"> </w:t>
      </w:r>
      <w:r w:rsidRPr="00B763AF">
        <w:rPr>
          <w:rFonts w:ascii="Times New Roman" w:hAnsi="Times New Roman"/>
          <w:sz w:val="24"/>
          <w:szCs w:val="24"/>
        </w:rPr>
        <w:t>безопасности</w:t>
      </w:r>
      <w:r w:rsidR="0038561C">
        <w:rPr>
          <w:rFonts w:ascii="Times New Roman" w:hAnsi="Times New Roman"/>
          <w:sz w:val="24"/>
          <w:szCs w:val="24"/>
        </w:rPr>
        <w:t xml:space="preserve"> </w:t>
      </w:r>
      <w:r w:rsidRPr="00B763AF">
        <w:rPr>
          <w:rFonts w:ascii="Times New Roman" w:hAnsi="Times New Roman"/>
          <w:sz w:val="24"/>
          <w:szCs w:val="24"/>
        </w:rPr>
        <w:t>должны</w:t>
      </w:r>
      <w:r w:rsidR="0038561C">
        <w:rPr>
          <w:rFonts w:ascii="Times New Roman" w:hAnsi="Times New Roman"/>
          <w:sz w:val="24"/>
          <w:szCs w:val="24"/>
        </w:rPr>
        <w:t xml:space="preserve"> </w:t>
      </w:r>
      <w:r w:rsidRPr="00B763AF">
        <w:rPr>
          <w:rFonts w:ascii="Times New Roman" w:hAnsi="Times New Roman"/>
          <w:sz w:val="24"/>
          <w:szCs w:val="24"/>
        </w:rPr>
        <w:t>интернет-ресурсы,</w:t>
      </w:r>
      <w:r w:rsidR="0038561C">
        <w:rPr>
          <w:rFonts w:ascii="Times New Roman" w:hAnsi="Times New Roman"/>
          <w:sz w:val="24"/>
          <w:szCs w:val="24"/>
        </w:rPr>
        <w:t xml:space="preserve"> </w:t>
      </w:r>
      <w:r w:rsidRPr="00B763AF">
        <w:rPr>
          <w:rFonts w:ascii="Times New Roman" w:hAnsi="Times New Roman"/>
          <w:sz w:val="24"/>
          <w:szCs w:val="24"/>
        </w:rPr>
        <w:t>средства</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решения,</w:t>
      </w:r>
      <w:r w:rsidR="0038561C">
        <w:rPr>
          <w:rFonts w:ascii="Times New Roman" w:hAnsi="Times New Roman"/>
          <w:sz w:val="24"/>
          <w:szCs w:val="24"/>
        </w:rPr>
        <w:t xml:space="preserve"> </w:t>
      </w:r>
      <w:r w:rsidRPr="00B763AF">
        <w:rPr>
          <w:rFonts w:ascii="Times New Roman" w:hAnsi="Times New Roman"/>
          <w:sz w:val="24"/>
          <w:szCs w:val="24"/>
        </w:rPr>
        <w:t>разработчики</w:t>
      </w:r>
      <w:r w:rsidR="0038561C">
        <w:rPr>
          <w:rFonts w:ascii="Times New Roman" w:hAnsi="Times New Roman"/>
          <w:sz w:val="24"/>
          <w:szCs w:val="24"/>
        </w:rPr>
        <w:t xml:space="preserve"> </w:t>
      </w:r>
      <w:r w:rsidRPr="00B763AF">
        <w:rPr>
          <w:rFonts w:ascii="Times New Roman" w:hAnsi="Times New Roman"/>
          <w:sz w:val="24"/>
          <w:szCs w:val="24"/>
        </w:rPr>
        <w:t>которых</w:t>
      </w:r>
      <w:r w:rsidR="0038561C">
        <w:rPr>
          <w:rFonts w:ascii="Times New Roman" w:hAnsi="Times New Roman"/>
          <w:sz w:val="24"/>
          <w:szCs w:val="24"/>
        </w:rPr>
        <w:t xml:space="preserve"> </w:t>
      </w:r>
      <w:r w:rsidRPr="00B763AF">
        <w:rPr>
          <w:rFonts w:ascii="Times New Roman" w:hAnsi="Times New Roman"/>
          <w:sz w:val="24"/>
          <w:szCs w:val="24"/>
        </w:rPr>
        <w:t>способны</w:t>
      </w:r>
      <w:r w:rsidR="0038561C">
        <w:rPr>
          <w:rFonts w:ascii="Times New Roman" w:hAnsi="Times New Roman"/>
          <w:sz w:val="24"/>
          <w:szCs w:val="24"/>
        </w:rPr>
        <w:t xml:space="preserve"> </w:t>
      </w:r>
      <w:r w:rsidRPr="00B763AF">
        <w:rPr>
          <w:rFonts w:ascii="Times New Roman" w:hAnsi="Times New Roman"/>
          <w:sz w:val="24"/>
          <w:szCs w:val="24"/>
        </w:rPr>
        <w:t>предложить</w:t>
      </w:r>
      <w:r w:rsidR="0038561C">
        <w:rPr>
          <w:rFonts w:ascii="Times New Roman" w:hAnsi="Times New Roman"/>
          <w:sz w:val="24"/>
          <w:szCs w:val="24"/>
        </w:rPr>
        <w:t xml:space="preserve"> </w:t>
      </w:r>
      <w:r w:rsidRPr="00B763AF">
        <w:rPr>
          <w:rFonts w:ascii="Times New Roman" w:hAnsi="Times New Roman"/>
          <w:sz w:val="24"/>
          <w:szCs w:val="24"/>
        </w:rPr>
        <w:t>эффективные</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доступные</w:t>
      </w:r>
      <w:r w:rsidR="0038561C">
        <w:rPr>
          <w:rFonts w:ascii="Times New Roman" w:hAnsi="Times New Roman"/>
          <w:sz w:val="24"/>
          <w:szCs w:val="24"/>
        </w:rPr>
        <w:t xml:space="preserve"> </w:t>
      </w:r>
      <w:r w:rsidRPr="00B763AF">
        <w:rPr>
          <w:rFonts w:ascii="Times New Roman" w:hAnsi="Times New Roman"/>
          <w:sz w:val="24"/>
          <w:szCs w:val="24"/>
        </w:rPr>
        <w:t>онлайн-сервисы.</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Функциональные</w:t>
      </w:r>
      <w:r w:rsidR="0038561C">
        <w:rPr>
          <w:rFonts w:ascii="Times New Roman" w:hAnsi="Times New Roman"/>
          <w:sz w:val="24"/>
          <w:szCs w:val="24"/>
        </w:rPr>
        <w:t xml:space="preserve"> </w:t>
      </w:r>
      <w:r w:rsidRPr="00B763AF">
        <w:rPr>
          <w:rFonts w:ascii="Times New Roman" w:hAnsi="Times New Roman"/>
          <w:sz w:val="24"/>
          <w:szCs w:val="24"/>
        </w:rPr>
        <w:t>возможности</w:t>
      </w:r>
      <w:r w:rsidR="0038561C">
        <w:rPr>
          <w:rFonts w:ascii="Times New Roman" w:hAnsi="Times New Roman"/>
          <w:sz w:val="24"/>
          <w:szCs w:val="24"/>
        </w:rPr>
        <w:t xml:space="preserve"> </w:t>
      </w:r>
      <w:r w:rsidRPr="00B763AF">
        <w:rPr>
          <w:rFonts w:ascii="Times New Roman" w:hAnsi="Times New Roman"/>
          <w:sz w:val="24"/>
          <w:szCs w:val="24"/>
        </w:rPr>
        <w:t>систем</w:t>
      </w:r>
      <w:r w:rsidR="0038561C">
        <w:rPr>
          <w:rFonts w:ascii="Times New Roman" w:hAnsi="Times New Roman"/>
          <w:sz w:val="24"/>
          <w:szCs w:val="24"/>
        </w:rPr>
        <w:t xml:space="preserve"> </w:t>
      </w:r>
      <w:r w:rsidRPr="00B763AF">
        <w:rPr>
          <w:rFonts w:ascii="Times New Roman" w:hAnsi="Times New Roman"/>
          <w:sz w:val="24"/>
          <w:szCs w:val="24"/>
        </w:rPr>
        <w:t>информационной</w:t>
      </w:r>
      <w:r w:rsidR="0038561C">
        <w:rPr>
          <w:rFonts w:ascii="Times New Roman" w:hAnsi="Times New Roman"/>
          <w:sz w:val="24"/>
          <w:szCs w:val="24"/>
        </w:rPr>
        <w:t xml:space="preserve"> </w:t>
      </w:r>
      <w:r w:rsidRPr="00B763AF">
        <w:rPr>
          <w:rFonts w:ascii="Times New Roman" w:hAnsi="Times New Roman"/>
          <w:sz w:val="24"/>
          <w:szCs w:val="24"/>
        </w:rPr>
        <w:t>безопасности</w:t>
      </w:r>
      <w:r w:rsidR="0038561C">
        <w:rPr>
          <w:rFonts w:ascii="Times New Roman" w:hAnsi="Times New Roman"/>
          <w:sz w:val="24"/>
          <w:szCs w:val="24"/>
        </w:rPr>
        <w:t xml:space="preserve"> </w:t>
      </w:r>
      <w:r w:rsidRPr="00B763AF">
        <w:rPr>
          <w:rFonts w:ascii="Times New Roman" w:hAnsi="Times New Roman"/>
          <w:sz w:val="24"/>
          <w:szCs w:val="24"/>
        </w:rPr>
        <w:t>направлены</w:t>
      </w:r>
      <w:r w:rsidR="0038561C">
        <w:rPr>
          <w:rFonts w:ascii="Times New Roman" w:hAnsi="Times New Roman"/>
          <w:sz w:val="24"/>
          <w:szCs w:val="24"/>
        </w:rPr>
        <w:t xml:space="preserve"> </w:t>
      </w:r>
      <w:r w:rsidRPr="00B763AF">
        <w:rPr>
          <w:rFonts w:ascii="Times New Roman" w:hAnsi="Times New Roman"/>
          <w:sz w:val="24"/>
          <w:szCs w:val="24"/>
        </w:rPr>
        <w:t>на</w:t>
      </w:r>
      <w:r w:rsidR="0038561C">
        <w:rPr>
          <w:rFonts w:ascii="Times New Roman" w:hAnsi="Times New Roman"/>
          <w:sz w:val="24"/>
          <w:szCs w:val="24"/>
        </w:rPr>
        <w:t xml:space="preserve"> </w:t>
      </w:r>
      <w:r w:rsidRPr="00B763AF">
        <w:rPr>
          <w:rFonts w:ascii="Times New Roman" w:hAnsi="Times New Roman"/>
          <w:sz w:val="24"/>
          <w:szCs w:val="24"/>
        </w:rPr>
        <w:t>выполнения</w:t>
      </w:r>
      <w:r w:rsidR="0038561C">
        <w:rPr>
          <w:rFonts w:ascii="Times New Roman" w:hAnsi="Times New Roman"/>
          <w:sz w:val="24"/>
          <w:szCs w:val="24"/>
        </w:rPr>
        <w:t xml:space="preserve"> </w:t>
      </w:r>
      <w:r w:rsidRPr="00B763AF">
        <w:rPr>
          <w:rFonts w:ascii="Times New Roman" w:hAnsi="Times New Roman"/>
          <w:sz w:val="24"/>
          <w:szCs w:val="24"/>
        </w:rPr>
        <w:t>определенных</w:t>
      </w:r>
      <w:r w:rsidR="0038561C">
        <w:rPr>
          <w:rFonts w:ascii="Times New Roman" w:hAnsi="Times New Roman"/>
          <w:sz w:val="24"/>
          <w:szCs w:val="24"/>
        </w:rPr>
        <w:t xml:space="preserve"> </w:t>
      </w:r>
      <w:r w:rsidRPr="00B763AF">
        <w:rPr>
          <w:rFonts w:ascii="Times New Roman" w:hAnsi="Times New Roman"/>
          <w:sz w:val="24"/>
          <w:szCs w:val="24"/>
        </w:rPr>
        <w:t>действий:</w:t>
      </w:r>
    </w:p>
    <w:p w:rsidR="00F34052" w:rsidRPr="00B763AF" w:rsidRDefault="00F34052" w:rsidP="001C4982">
      <w:pPr>
        <w:numPr>
          <w:ilvl w:val="0"/>
          <w:numId w:val="94"/>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Мониторинг,</w:t>
      </w:r>
      <w:r w:rsidR="0038561C">
        <w:rPr>
          <w:rFonts w:ascii="Times New Roman" w:hAnsi="Times New Roman"/>
          <w:sz w:val="24"/>
          <w:szCs w:val="24"/>
        </w:rPr>
        <w:t xml:space="preserve"> </w:t>
      </w:r>
      <w:r w:rsidRPr="00B763AF">
        <w:rPr>
          <w:rFonts w:ascii="Times New Roman" w:hAnsi="Times New Roman"/>
          <w:sz w:val="24"/>
          <w:szCs w:val="24"/>
        </w:rPr>
        <w:t>выявление</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определение</w:t>
      </w:r>
      <w:r w:rsidR="0038561C">
        <w:rPr>
          <w:rFonts w:ascii="Times New Roman" w:hAnsi="Times New Roman"/>
          <w:sz w:val="24"/>
          <w:szCs w:val="24"/>
        </w:rPr>
        <w:t xml:space="preserve"> </w:t>
      </w:r>
      <w:r w:rsidRPr="00B763AF">
        <w:rPr>
          <w:rFonts w:ascii="Times New Roman" w:hAnsi="Times New Roman"/>
          <w:sz w:val="24"/>
          <w:szCs w:val="24"/>
        </w:rPr>
        <w:t>направленности</w:t>
      </w:r>
      <w:r w:rsidR="0038561C">
        <w:rPr>
          <w:rFonts w:ascii="Times New Roman" w:hAnsi="Times New Roman"/>
          <w:sz w:val="24"/>
          <w:szCs w:val="24"/>
        </w:rPr>
        <w:t xml:space="preserve"> </w:t>
      </w:r>
      <w:r w:rsidRPr="00B763AF">
        <w:rPr>
          <w:rFonts w:ascii="Times New Roman" w:hAnsi="Times New Roman"/>
          <w:sz w:val="24"/>
          <w:szCs w:val="24"/>
        </w:rPr>
        <w:t>угроз;</w:t>
      </w:r>
    </w:p>
    <w:p w:rsidR="00F34052" w:rsidRPr="00B763AF" w:rsidRDefault="00F34052" w:rsidP="001C4982">
      <w:pPr>
        <w:numPr>
          <w:ilvl w:val="0"/>
          <w:numId w:val="94"/>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Создание</w:t>
      </w:r>
      <w:r w:rsidR="0038561C">
        <w:rPr>
          <w:rFonts w:ascii="Times New Roman" w:hAnsi="Times New Roman"/>
          <w:sz w:val="24"/>
          <w:szCs w:val="24"/>
        </w:rPr>
        <w:t xml:space="preserve"> </w:t>
      </w:r>
      <w:r w:rsidRPr="00B763AF">
        <w:rPr>
          <w:rFonts w:ascii="Times New Roman" w:hAnsi="Times New Roman"/>
          <w:sz w:val="24"/>
          <w:szCs w:val="24"/>
        </w:rPr>
        <w:t>условия</w:t>
      </w:r>
      <w:r w:rsidR="0038561C">
        <w:rPr>
          <w:rFonts w:ascii="Times New Roman" w:hAnsi="Times New Roman"/>
          <w:sz w:val="24"/>
          <w:szCs w:val="24"/>
        </w:rPr>
        <w:t xml:space="preserve"> </w:t>
      </w:r>
      <w:r w:rsidRPr="00B763AF">
        <w:rPr>
          <w:rFonts w:ascii="Times New Roman" w:hAnsi="Times New Roman"/>
          <w:sz w:val="24"/>
          <w:szCs w:val="24"/>
        </w:rPr>
        <w:t>для</w:t>
      </w:r>
      <w:r w:rsidR="0038561C">
        <w:rPr>
          <w:rFonts w:ascii="Times New Roman" w:hAnsi="Times New Roman"/>
          <w:sz w:val="24"/>
          <w:szCs w:val="24"/>
        </w:rPr>
        <w:t xml:space="preserve"> </w:t>
      </w:r>
      <w:r w:rsidRPr="00B763AF">
        <w:rPr>
          <w:rFonts w:ascii="Times New Roman" w:hAnsi="Times New Roman"/>
          <w:sz w:val="24"/>
          <w:szCs w:val="24"/>
        </w:rPr>
        <w:t>максимально</w:t>
      </w:r>
      <w:r w:rsidR="0038561C">
        <w:rPr>
          <w:rFonts w:ascii="Times New Roman" w:hAnsi="Times New Roman"/>
          <w:sz w:val="24"/>
          <w:szCs w:val="24"/>
        </w:rPr>
        <w:t xml:space="preserve"> </w:t>
      </w:r>
      <w:r w:rsidRPr="00B763AF">
        <w:rPr>
          <w:rFonts w:ascii="Times New Roman" w:hAnsi="Times New Roman"/>
          <w:sz w:val="24"/>
          <w:szCs w:val="24"/>
        </w:rPr>
        <w:t>безопасного</w:t>
      </w:r>
      <w:r w:rsidR="0038561C">
        <w:rPr>
          <w:rFonts w:ascii="Times New Roman" w:hAnsi="Times New Roman"/>
          <w:sz w:val="24"/>
          <w:szCs w:val="24"/>
        </w:rPr>
        <w:t xml:space="preserve"> </w:t>
      </w:r>
      <w:r w:rsidRPr="00B763AF">
        <w:rPr>
          <w:rFonts w:ascii="Times New Roman" w:hAnsi="Times New Roman"/>
          <w:sz w:val="24"/>
          <w:szCs w:val="24"/>
        </w:rPr>
        <w:t>использования</w:t>
      </w:r>
      <w:r w:rsidR="0038561C">
        <w:rPr>
          <w:rFonts w:ascii="Times New Roman" w:hAnsi="Times New Roman"/>
          <w:sz w:val="24"/>
          <w:szCs w:val="24"/>
        </w:rPr>
        <w:t xml:space="preserve"> </w:t>
      </w:r>
      <w:r w:rsidRPr="00B763AF">
        <w:rPr>
          <w:rFonts w:ascii="Times New Roman" w:hAnsi="Times New Roman"/>
          <w:sz w:val="24"/>
          <w:szCs w:val="24"/>
        </w:rPr>
        <w:t>данных;</w:t>
      </w:r>
    </w:p>
    <w:p w:rsidR="00F34052" w:rsidRPr="00B763AF" w:rsidRDefault="00F34052" w:rsidP="001C4982">
      <w:pPr>
        <w:numPr>
          <w:ilvl w:val="0"/>
          <w:numId w:val="94"/>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Оперативное</w:t>
      </w:r>
      <w:r w:rsidR="0038561C">
        <w:rPr>
          <w:rFonts w:ascii="Times New Roman" w:hAnsi="Times New Roman"/>
          <w:sz w:val="24"/>
          <w:szCs w:val="24"/>
        </w:rPr>
        <w:t xml:space="preserve"> </w:t>
      </w:r>
      <w:r w:rsidRPr="00B763AF">
        <w:rPr>
          <w:rFonts w:ascii="Times New Roman" w:hAnsi="Times New Roman"/>
          <w:sz w:val="24"/>
          <w:szCs w:val="24"/>
        </w:rPr>
        <w:t>выявление</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устранения</w:t>
      </w:r>
      <w:r w:rsidR="0038561C">
        <w:rPr>
          <w:rFonts w:ascii="Times New Roman" w:hAnsi="Times New Roman"/>
          <w:sz w:val="24"/>
          <w:szCs w:val="24"/>
        </w:rPr>
        <w:t xml:space="preserve"> </w:t>
      </w:r>
      <w:r w:rsidRPr="00B763AF">
        <w:rPr>
          <w:rFonts w:ascii="Times New Roman" w:hAnsi="Times New Roman"/>
          <w:sz w:val="24"/>
          <w:szCs w:val="24"/>
        </w:rPr>
        <w:t>последствий</w:t>
      </w:r>
      <w:r w:rsidR="0038561C">
        <w:rPr>
          <w:rFonts w:ascii="Times New Roman" w:hAnsi="Times New Roman"/>
          <w:sz w:val="24"/>
          <w:szCs w:val="24"/>
        </w:rPr>
        <w:t xml:space="preserve"> </w:t>
      </w:r>
      <w:r w:rsidRPr="00B763AF">
        <w:rPr>
          <w:rFonts w:ascii="Times New Roman" w:hAnsi="Times New Roman"/>
          <w:sz w:val="24"/>
          <w:szCs w:val="24"/>
        </w:rPr>
        <w:t>несанкционированного</w:t>
      </w:r>
      <w:r w:rsidR="0038561C">
        <w:rPr>
          <w:rFonts w:ascii="Times New Roman" w:hAnsi="Times New Roman"/>
          <w:sz w:val="24"/>
          <w:szCs w:val="24"/>
        </w:rPr>
        <w:t xml:space="preserve"> </w:t>
      </w:r>
      <w:r w:rsidRPr="00B763AF">
        <w:rPr>
          <w:rFonts w:ascii="Times New Roman" w:hAnsi="Times New Roman"/>
          <w:sz w:val="24"/>
          <w:szCs w:val="24"/>
        </w:rPr>
        <w:t>доступа</w:t>
      </w:r>
      <w:r w:rsidR="0038561C">
        <w:rPr>
          <w:rFonts w:ascii="Times New Roman" w:hAnsi="Times New Roman"/>
          <w:sz w:val="24"/>
          <w:szCs w:val="24"/>
        </w:rPr>
        <w:t xml:space="preserve"> </w:t>
      </w:r>
      <w:r w:rsidRPr="00B763AF">
        <w:rPr>
          <w:rFonts w:ascii="Times New Roman" w:hAnsi="Times New Roman"/>
          <w:sz w:val="24"/>
          <w:szCs w:val="24"/>
        </w:rPr>
        <w:t>к</w:t>
      </w:r>
      <w:r w:rsidR="0038561C">
        <w:rPr>
          <w:rFonts w:ascii="Times New Roman" w:hAnsi="Times New Roman"/>
          <w:sz w:val="24"/>
          <w:szCs w:val="24"/>
        </w:rPr>
        <w:t xml:space="preserve"> </w:t>
      </w:r>
      <w:r w:rsidRPr="00B763AF">
        <w:rPr>
          <w:rFonts w:ascii="Times New Roman" w:hAnsi="Times New Roman"/>
          <w:sz w:val="24"/>
          <w:szCs w:val="24"/>
        </w:rPr>
        <w:t>информации.</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Классификация</w:t>
      </w:r>
      <w:r w:rsidR="0038561C">
        <w:rPr>
          <w:rFonts w:ascii="Times New Roman" w:hAnsi="Times New Roman"/>
          <w:sz w:val="24"/>
          <w:szCs w:val="24"/>
        </w:rPr>
        <w:t xml:space="preserve"> </w:t>
      </w:r>
      <w:r w:rsidRPr="00B763AF">
        <w:rPr>
          <w:rFonts w:ascii="Times New Roman" w:hAnsi="Times New Roman"/>
          <w:sz w:val="24"/>
          <w:szCs w:val="24"/>
        </w:rPr>
        <w:t>средств</w:t>
      </w:r>
      <w:r w:rsidR="0038561C">
        <w:rPr>
          <w:rFonts w:ascii="Times New Roman" w:hAnsi="Times New Roman"/>
          <w:sz w:val="24"/>
          <w:szCs w:val="24"/>
        </w:rPr>
        <w:t xml:space="preserve"> </w:t>
      </w:r>
      <w:r w:rsidRPr="00B763AF">
        <w:rPr>
          <w:rFonts w:ascii="Times New Roman" w:hAnsi="Times New Roman"/>
          <w:sz w:val="24"/>
          <w:szCs w:val="24"/>
        </w:rPr>
        <w:t>информационной</w:t>
      </w:r>
      <w:r w:rsidR="0038561C">
        <w:rPr>
          <w:rFonts w:ascii="Times New Roman" w:hAnsi="Times New Roman"/>
          <w:sz w:val="24"/>
          <w:szCs w:val="24"/>
        </w:rPr>
        <w:t xml:space="preserve"> </w:t>
      </w:r>
      <w:r w:rsidRPr="00B763AF">
        <w:rPr>
          <w:rFonts w:ascii="Times New Roman" w:hAnsi="Times New Roman"/>
          <w:sz w:val="24"/>
          <w:szCs w:val="24"/>
        </w:rPr>
        <w:t>защиты:</w:t>
      </w:r>
    </w:p>
    <w:p w:rsidR="00F34052" w:rsidRPr="00B763AF" w:rsidRDefault="00F34052" w:rsidP="001C4982">
      <w:pPr>
        <w:numPr>
          <w:ilvl w:val="0"/>
          <w:numId w:val="95"/>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Технические;</w:t>
      </w:r>
    </w:p>
    <w:p w:rsidR="00F34052" w:rsidRPr="00B763AF" w:rsidRDefault="00F34052" w:rsidP="001C4982">
      <w:pPr>
        <w:numPr>
          <w:ilvl w:val="0"/>
          <w:numId w:val="95"/>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Программные;</w:t>
      </w:r>
    </w:p>
    <w:p w:rsidR="00F34052" w:rsidRPr="00B763AF" w:rsidRDefault="00F34052" w:rsidP="001C4982">
      <w:pPr>
        <w:numPr>
          <w:ilvl w:val="0"/>
          <w:numId w:val="95"/>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Организационные;</w:t>
      </w:r>
    </w:p>
    <w:p w:rsidR="00F34052" w:rsidRPr="00B763AF" w:rsidRDefault="00F34052" w:rsidP="001C4982">
      <w:pPr>
        <w:numPr>
          <w:ilvl w:val="0"/>
          <w:numId w:val="95"/>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Криптографические;</w:t>
      </w:r>
    </w:p>
    <w:p w:rsidR="00F34052" w:rsidRPr="00B763AF" w:rsidRDefault="00F34052" w:rsidP="001C4982">
      <w:pPr>
        <w:numPr>
          <w:ilvl w:val="0"/>
          <w:numId w:val="95"/>
        </w:numPr>
        <w:shd w:val="clear" w:color="auto" w:fill="FFFFFF"/>
        <w:tabs>
          <w:tab w:val="left" w:pos="993"/>
        </w:tabs>
        <w:spacing w:after="0" w:line="240" w:lineRule="auto"/>
        <w:ind w:left="0" w:firstLine="709"/>
        <w:contextualSpacing/>
        <w:jc w:val="both"/>
        <w:rPr>
          <w:rFonts w:ascii="Times New Roman" w:hAnsi="Times New Roman"/>
          <w:sz w:val="24"/>
          <w:szCs w:val="24"/>
        </w:rPr>
      </w:pPr>
      <w:r w:rsidRPr="00B763AF">
        <w:rPr>
          <w:rFonts w:ascii="Times New Roman" w:hAnsi="Times New Roman"/>
          <w:sz w:val="24"/>
          <w:szCs w:val="24"/>
        </w:rPr>
        <w:t>Законодательные.</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Информационная</w:t>
      </w:r>
      <w:r w:rsidR="0038561C">
        <w:rPr>
          <w:rFonts w:ascii="Times New Roman" w:hAnsi="Times New Roman"/>
          <w:sz w:val="24"/>
          <w:szCs w:val="24"/>
        </w:rPr>
        <w:t xml:space="preserve"> </w:t>
      </w:r>
      <w:r w:rsidRPr="00B763AF">
        <w:rPr>
          <w:rFonts w:ascii="Times New Roman" w:hAnsi="Times New Roman"/>
          <w:sz w:val="24"/>
          <w:szCs w:val="24"/>
        </w:rPr>
        <w:t>доступность</w:t>
      </w:r>
      <w:r w:rsidR="0038561C">
        <w:rPr>
          <w:rFonts w:ascii="Times New Roman" w:hAnsi="Times New Roman"/>
          <w:sz w:val="24"/>
          <w:szCs w:val="24"/>
        </w:rPr>
        <w:t xml:space="preserve"> </w:t>
      </w:r>
      <w:r w:rsidRPr="00B763AF">
        <w:rPr>
          <w:rFonts w:ascii="Times New Roman" w:hAnsi="Times New Roman"/>
          <w:sz w:val="24"/>
          <w:szCs w:val="24"/>
        </w:rPr>
        <w:t>и</w:t>
      </w:r>
      <w:r w:rsidR="0038561C">
        <w:rPr>
          <w:rFonts w:ascii="Times New Roman" w:hAnsi="Times New Roman"/>
          <w:sz w:val="24"/>
          <w:szCs w:val="24"/>
        </w:rPr>
        <w:t xml:space="preserve"> </w:t>
      </w:r>
      <w:r w:rsidRPr="00B763AF">
        <w:rPr>
          <w:rFonts w:ascii="Times New Roman" w:hAnsi="Times New Roman"/>
          <w:sz w:val="24"/>
          <w:szCs w:val="24"/>
        </w:rPr>
        <w:t>конфиденциальность–основа</w:t>
      </w:r>
      <w:r w:rsidR="00176468">
        <w:rPr>
          <w:rFonts w:ascii="Times New Roman" w:hAnsi="Times New Roman"/>
          <w:sz w:val="24"/>
          <w:szCs w:val="24"/>
        </w:rPr>
        <w:t xml:space="preserve"> </w:t>
      </w:r>
      <w:r w:rsidRPr="00B763AF">
        <w:rPr>
          <w:rFonts w:ascii="Times New Roman" w:hAnsi="Times New Roman"/>
          <w:sz w:val="24"/>
          <w:szCs w:val="24"/>
        </w:rPr>
        <w:t>успешности</w:t>
      </w:r>
      <w:r w:rsidR="00176468">
        <w:rPr>
          <w:rFonts w:ascii="Times New Roman" w:hAnsi="Times New Roman"/>
          <w:sz w:val="24"/>
          <w:szCs w:val="24"/>
        </w:rPr>
        <w:t xml:space="preserve"> </w:t>
      </w:r>
      <w:r w:rsidRPr="00B763AF">
        <w:rPr>
          <w:rFonts w:ascii="Times New Roman" w:hAnsi="Times New Roman"/>
          <w:sz w:val="24"/>
          <w:szCs w:val="24"/>
        </w:rPr>
        <w:t>любой</w:t>
      </w:r>
      <w:r w:rsidR="00176468">
        <w:rPr>
          <w:rFonts w:ascii="Times New Roman" w:hAnsi="Times New Roman"/>
          <w:sz w:val="24"/>
          <w:szCs w:val="24"/>
        </w:rPr>
        <w:t xml:space="preserve"> </w:t>
      </w:r>
      <w:r w:rsidRPr="00B763AF">
        <w:rPr>
          <w:rFonts w:ascii="Times New Roman" w:hAnsi="Times New Roman"/>
          <w:sz w:val="24"/>
          <w:szCs w:val="24"/>
        </w:rPr>
        <w:t>коммерческой</w:t>
      </w:r>
      <w:r w:rsidR="00176468">
        <w:rPr>
          <w:rFonts w:ascii="Times New Roman" w:hAnsi="Times New Roman"/>
          <w:sz w:val="24"/>
          <w:szCs w:val="24"/>
        </w:rPr>
        <w:t xml:space="preserve"> </w:t>
      </w:r>
      <w:r w:rsidRPr="00B763AF">
        <w:rPr>
          <w:rFonts w:ascii="Times New Roman" w:hAnsi="Times New Roman"/>
          <w:sz w:val="24"/>
          <w:szCs w:val="24"/>
        </w:rPr>
        <w:t>деятельности.</w:t>
      </w:r>
      <w:r w:rsidR="00176468">
        <w:rPr>
          <w:rFonts w:ascii="Times New Roman" w:hAnsi="Times New Roman"/>
          <w:sz w:val="24"/>
          <w:szCs w:val="24"/>
        </w:rPr>
        <w:t xml:space="preserve"> </w:t>
      </w:r>
      <w:r w:rsidRPr="00B763AF">
        <w:rPr>
          <w:rFonts w:ascii="Times New Roman" w:hAnsi="Times New Roman"/>
          <w:sz w:val="24"/>
          <w:szCs w:val="24"/>
        </w:rPr>
        <w:t>Разработка</w:t>
      </w:r>
      <w:r w:rsidR="00176468">
        <w:rPr>
          <w:rFonts w:ascii="Times New Roman" w:hAnsi="Times New Roman"/>
          <w:sz w:val="24"/>
          <w:szCs w:val="24"/>
        </w:rPr>
        <w:t xml:space="preserve"> </w:t>
      </w:r>
      <w:r w:rsidRPr="00B763AF">
        <w:rPr>
          <w:rFonts w:ascii="Times New Roman" w:hAnsi="Times New Roman"/>
          <w:sz w:val="24"/>
          <w:szCs w:val="24"/>
        </w:rPr>
        <w:t>качественной</w:t>
      </w:r>
      <w:r w:rsidR="00176468">
        <w:rPr>
          <w:rFonts w:ascii="Times New Roman" w:hAnsi="Times New Roman"/>
          <w:sz w:val="24"/>
          <w:szCs w:val="24"/>
        </w:rPr>
        <w:t xml:space="preserve"> </w:t>
      </w:r>
      <w:r w:rsidRPr="00B763AF">
        <w:rPr>
          <w:rFonts w:ascii="Times New Roman" w:hAnsi="Times New Roman"/>
          <w:sz w:val="24"/>
          <w:szCs w:val="24"/>
        </w:rPr>
        <w:t>многоуровневой</w:t>
      </w:r>
      <w:r w:rsidR="00176468">
        <w:rPr>
          <w:rFonts w:ascii="Times New Roman" w:hAnsi="Times New Roman"/>
          <w:sz w:val="24"/>
          <w:szCs w:val="24"/>
        </w:rPr>
        <w:t xml:space="preserve"> </w:t>
      </w:r>
      <w:r w:rsidRPr="00B763AF">
        <w:rPr>
          <w:rFonts w:ascii="Times New Roman" w:hAnsi="Times New Roman"/>
          <w:sz w:val="24"/>
          <w:szCs w:val="24"/>
        </w:rPr>
        <w:t>защиты</w:t>
      </w:r>
      <w:r w:rsidR="00176468">
        <w:rPr>
          <w:rFonts w:ascii="Times New Roman" w:hAnsi="Times New Roman"/>
          <w:sz w:val="24"/>
          <w:szCs w:val="24"/>
        </w:rPr>
        <w:t xml:space="preserve"> </w:t>
      </w:r>
      <w:r w:rsidRPr="00B763AF">
        <w:rPr>
          <w:rFonts w:ascii="Times New Roman" w:hAnsi="Times New Roman"/>
          <w:sz w:val="24"/>
          <w:szCs w:val="24"/>
        </w:rPr>
        <w:t>подразумевает</w:t>
      </w:r>
      <w:r w:rsidR="00176468">
        <w:rPr>
          <w:rFonts w:ascii="Times New Roman" w:hAnsi="Times New Roman"/>
          <w:sz w:val="24"/>
          <w:szCs w:val="24"/>
        </w:rPr>
        <w:t xml:space="preserve"> </w:t>
      </w:r>
      <w:r w:rsidRPr="00B763AF">
        <w:rPr>
          <w:rFonts w:ascii="Times New Roman" w:hAnsi="Times New Roman"/>
          <w:sz w:val="24"/>
          <w:szCs w:val="24"/>
        </w:rPr>
        <w:t>учет</w:t>
      </w:r>
      <w:r w:rsidR="00176468">
        <w:rPr>
          <w:rFonts w:ascii="Times New Roman" w:hAnsi="Times New Roman"/>
          <w:sz w:val="24"/>
          <w:szCs w:val="24"/>
        </w:rPr>
        <w:t xml:space="preserve"> </w:t>
      </w:r>
      <w:r w:rsidRPr="00B763AF">
        <w:rPr>
          <w:rFonts w:ascii="Times New Roman" w:hAnsi="Times New Roman"/>
          <w:sz w:val="24"/>
          <w:szCs w:val="24"/>
        </w:rPr>
        <w:t>видов,</w:t>
      </w:r>
      <w:r w:rsidR="00176468">
        <w:rPr>
          <w:rFonts w:ascii="Times New Roman" w:hAnsi="Times New Roman"/>
          <w:sz w:val="24"/>
          <w:szCs w:val="24"/>
        </w:rPr>
        <w:t xml:space="preserve"> </w:t>
      </w:r>
      <w:r w:rsidRPr="00B763AF">
        <w:rPr>
          <w:rFonts w:ascii="Times New Roman" w:hAnsi="Times New Roman"/>
          <w:sz w:val="24"/>
          <w:szCs w:val="24"/>
        </w:rPr>
        <w:t>форм</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способов</w:t>
      </w:r>
      <w:r w:rsidR="00176468">
        <w:rPr>
          <w:rFonts w:ascii="Times New Roman" w:hAnsi="Times New Roman"/>
          <w:sz w:val="24"/>
          <w:szCs w:val="24"/>
        </w:rPr>
        <w:t xml:space="preserve"> </w:t>
      </w:r>
      <w:r w:rsidRPr="00B763AF">
        <w:rPr>
          <w:rFonts w:ascii="Times New Roman" w:hAnsi="Times New Roman"/>
          <w:sz w:val="24"/>
          <w:szCs w:val="24"/>
        </w:rPr>
        <w:t>возникновения</w:t>
      </w:r>
      <w:r w:rsidR="00176468">
        <w:rPr>
          <w:rFonts w:ascii="Times New Roman" w:hAnsi="Times New Roman"/>
          <w:sz w:val="24"/>
          <w:szCs w:val="24"/>
        </w:rPr>
        <w:t xml:space="preserve"> </w:t>
      </w:r>
      <w:r w:rsidRPr="00B763AF">
        <w:rPr>
          <w:rFonts w:ascii="Times New Roman" w:hAnsi="Times New Roman"/>
          <w:sz w:val="24"/>
          <w:szCs w:val="24"/>
        </w:rPr>
        <w:t>возможных</w:t>
      </w:r>
      <w:r w:rsidR="00176468">
        <w:rPr>
          <w:rFonts w:ascii="Times New Roman" w:hAnsi="Times New Roman"/>
          <w:sz w:val="24"/>
          <w:szCs w:val="24"/>
        </w:rPr>
        <w:t xml:space="preserve"> </w:t>
      </w:r>
      <w:r w:rsidRPr="00B763AF">
        <w:rPr>
          <w:rFonts w:ascii="Times New Roman" w:hAnsi="Times New Roman"/>
          <w:sz w:val="24"/>
          <w:szCs w:val="24"/>
        </w:rPr>
        <w:t>угроз.</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Наибольшей</w:t>
      </w:r>
      <w:r w:rsidR="00176468">
        <w:rPr>
          <w:rFonts w:ascii="Times New Roman" w:hAnsi="Times New Roman"/>
          <w:sz w:val="24"/>
          <w:szCs w:val="24"/>
        </w:rPr>
        <w:t xml:space="preserve"> </w:t>
      </w:r>
      <w:r w:rsidRPr="00B763AF">
        <w:rPr>
          <w:rFonts w:ascii="Times New Roman" w:hAnsi="Times New Roman"/>
          <w:sz w:val="24"/>
          <w:szCs w:val="24"/>
        </w:rPr>
        <w:t>эффективностью</w:t>
      </w:r>
      <w:r w:rsidR="00176468">
        <w:rPr>
          <w:rFonts w:ascii="Times New Roman" w:hAnsi="Times New Roman"/>
          <w:sz w:val="24"/>
          <w:szCs w:val="24"/>
        </w:rPr>
        <w:t xml:space="preserve"> </w:t>
      </w:r>
      <w:r w:rsidRPr="00B763AF">
        <w:rPr>
          <w:rFonts w:ascii="Times New Roman" w:hAnsi="Times New Roman"/>
          <w:sz w:val="24"/>
          <w:szCs w:val="24"/>
        </w:rPr>
        <w:t>отличается</w:t>
      </w:r>
      <w:r w:rsidR="00176468">
        <w:rPr>
          <w:rFonts w:ascii="Times New Roman" w:hAnsi="Times New Roman"/>
          <w:sz w:val="24"/>
          <w:szCs w:val="24"/>
        </w:rPr>
        <w:t xml:space="preserve"> </w:t>
      </w:r>
      <w:r w:rsidRPr="00B763AF">
        <w:rPr>
          <w:rFonts w:ascii="Times New Roman" w:hAnsi="Times New Roman"/>
          <w:sz w:val="24"/>
          <w:szCs w:val="24"/>
        </w:rPr>
        <w:t>криптографический</w:t>
      </w:r>
      <w:r w:rsidR="00176468">
        <w:rPr>
          <w:rFonts w:ascii="Times New Roman" w:hAnsi="Times New Roman"/>
          <w:sz w:val="24"/>
          <w:szCs w:val="24"/>
        </w:rPr>
        <w:t xml:space="preserve"> </w:t>
      </w:r>
      <w:r w:rsidRPr="00B763AF">
        <w:rPr>
          <w:rFonts w:ascii="Times New Roman" w:hAnsi="Times New Roman"/>
          <w:sz w:val="24"/>
          <w:szCs w:val="24"/>
        </w:rPr>
        <w:t>метод</w:t>
      </w:r>
      <w:r w:rsidR="00176468">
        <w:rPr>
          <w:rFonts w:ascii="Times New Roman" w:hAnsi="Times New Roman"/>
          <w:sz w:val="24"/>
          <w:szCs w:val="24"/>
        </w:rPr>
        <w:t xml:space="preserve"> </w:t>
      </w:r>
      <w:r w:rsidRPr="00B763AF">
        <w:rPr>
          <w:rFonts w:ascii="Times New Roman" w:hAnsi="Times New Roman"/>
          <w:sz w:val="24"/>
          <w:szCs w:val="24"/>
        </w:rPr>
        <w:t>защиты,</w:t>
      </w:r>
      <w:r w:rsidR="00176468">
        <w:rPr>
          <w:rFonts w:ascii="Times New Roman" w:hAnsi="Times New Roman"/>
          <w:sz w:val="24"/>
          <w:szCs w:val="24"/>
        </w:rPr>
        <w:t xml:space="preserve"> </w:t>
      </w:r>
      <w:r w:rsidRPr="00B763AF">
        <w:rPr>
          <w:rFonts w:ascii="Times New Roman" w:hAnsi="Times New Roman"/>
          <w:sz w:val="24"/>
          <w:szCs w:val="24"/>
        </w:rPr>
        <w:t>шифрующий</w:t>
      </w:r>
      <w:r w:rsidR="00176468">
        <w:rPr>
          <w:rFonts w:ascii="Times New Roman" w:hAnsi="Times New Roman"/>
          <w:sz w:val="24"/>
          <w:szCs w:val="24"/>
        </w:rPr>
        <w:t xml:space="preserve"> </w:t>
      </w:r>
      <w:r w:rsidRPr="00B763AF">
        <w:rPr>
          <w:rFonts w:ascii="Times New Roman" w:hAnsi="Times New Roman"/>
          <w:sz w:val="24"/>
          <w:szCs w:val="24"/>
        </w:rPr>
        <w:t>не</w:t>
      </w:r>
      <w:r w:rsidR="00176468">
        <w:rPr>
          <w:rFonts w:ascii="Times New Roman" w:hAnsi="Times New Roman"/>
          <w:sz w:val="24"/>
          <w:szCs w:val="24"/>
        </w:rPr>
        <w:t xml:space="preserve"> </w:t>
      </w:r>
      <w:r w:rsidRPr="00B763AF">
        <w:rPr>
          <w:rFonts w:ascii="Times New Roman" w:hAnsi="Times New Roman"/>
          <w:sz w:val="24"/>
          <w:szCs w:val="24"/>
        </w:rPr>
        <w:t>только</w:t>
      </w:r>
      <w:r w:rsidR="00176468">
        <w:rPr>
          <w:rFonts w:ascii="Times New Roman" w:hAnsi="Times New Roman"/>
          <w:sz w:val="24"/>
          <w:szCs w:val="24"/>
        </w:rPr>
        <w:t xml:space="preserve"> </w:t>
      </w:r>
      <w:r w:rsidRPr="00B763AF">
        <w:rPr>
          <w:rFonts w:ascii="Times New Roman" w:hAnsi="Times New Roman"/>
          <w:sz w:val="24"/>
          <w:szCs w:val="24"/>
        </w:rPr>
        <w:t>каналы</w:t>
      </w:r>
      <w:r w:rsidR="00176468">
        <w:rPr>
          <w:rFonts w:ascii="Times New Roman" w:hAnsi="Times New Roman"/>
          <w:sz w:val="24"/>
          <w:szCs w:val="24"/>
        </w:rPr>
        <w:t xml:space="preserve"> </w:t>
      </w:r>
      <w:r w:rsidRPr="00B763AF">
        <w:rPr>
          <w:rFonts w:ascii="Times New Roman" w:hAnsi="Times New Roman"/>
          <w:sz w:val="24"/>
          <w:szCs w:val="24"/>
        </w:rPr>
        <w:t>доступа,</w:t>
      </w:r>
      <w:r w:rsidR="00176468">
        <w:rPr>
          <w:rFonts w:ascii="Times New Roman" w:hAnsi="Times New Roman"/>
          <w:sz w:val="24"/>
          <w:szCs w:val="24"/>
        </w:rPr>
        <w:t xml:space="preserve"> </w:t>
      </w:r>
      <w:r w:rsidRPr="00B763AF">
        <w:rPr>
          <w:rFonts w:ascii="Times New Roman" w:hAnsi="Times New Roman"/>
          <w:sz w:val="24"/>
          <w:szCs w:val="24"/>
        </w:rPr>
        <w:t>но</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данные</w:t>
      </w:r>
      <w:r w:rsidR="00176468">
        <w:rPr>
          <w:rFonts w:ascii="Times New Roman" w:hAnsi="Times New Roman"/>
          <w:sz w:val="24"/>
          <w:szCs w:val="24"/>
        </w:rPr>
        <w:t xml:space="preserve"> </w:t>
      </w:r>
      <w:r w:rsidRPr="00B763AF">
        <w:rPr>
          <w:rFonts w:ascii="Times New Roman" w:hAnsi="Times New Roman"/>
          <w:sz w:val="24"/>
          <w:szCs w:val="24"/>
        </w:rPr>
        <w:t>непосредственно.</w:t>
      </w:r>
      <w:r w:rsidR="00176468">
        <w:rPr>
          <w:rFonts w:ascii="Times New Roman" w:hAnsi="Times New Roman"/>
          <w:sz w:val="24"/>
          <w:szCs w:val="24"/>
        </w:rPr>
        <w:t xml:space="preserve"> </w:t>
      </w:r>
      <w:r w:rsidRPr="00B763AF">
        <w:rPr>
          <w:rFonts w:ascii="Times New Roman" w:hAnsi="Times New Roman"/>
          <w:sz w:val="24"/>
          <w:szCs w:val="24"/>
        </w:rPr>
        <w:t>Многоуровневая</w:t>
      </w:r>
      <w:r w:rsidR="00176468">
        <w:rPr>
          <w:rFonts w:ascii="Times New Roman" w:hAnsi="Times New Roman"/>
          <w:sz w:val="24"/>
          <w:szCs w:val="24"/>
        </w:rPr>
        <w:t xml:space="preserve"> </w:t>
      </w:r>
      <w:r w:rsidRPr="00B763AF">
        <w:rPr>
          <w:rFonts w:ascii="Times New Roman" w:hAnsi="Times New Roman"/>
          <w:sz w:val="24"/>
          <w:szCs w:val="24"/>
        </w:rPr>
        <w:t>система</w:t>
      </w:r>
      <w:r w:rsidR="00176468">
        <w:rPr>
          <w:rFonts w:ascii="Times New Roman" w:hAnsi="Times New Roman"/>
          <w:sz w:val="24"/>
          <w:szCs w:val="24"/>
        </w:rPr>
        <w:t xml:space="preserve"> </w:t>
      </w:r>
      <w:r w:rsidRPr="00B763AF">
        <w:rPr>
          <w:rFonts w:ascii="Times New Roman" w:hAnsi="Times New Roman"/>
          <w:sz w:val="24"/>
          <w:szCs w:val="24"/>
        </w:rPr>
        <w:t>позволяет</w:t>
      </w:r>
      <w:r w:rsidR="00176468">
        <w:rPr>
          <w:rFonts w:ascii="Times New Roman" w:hAnsi="Times New Roman"/>
          <w:sz w:val="24"/>
          <w:szCs w:val="24"/>
        </w:rPr>
        <w:t xml:space="preserve"> </w:t>
      </w:r>
      <w:r w:rsidRPr="00B763AF">
        <w:rPr>
          <w:rFonts w:ascii="Times New Roman" w:hAnsi="Times New Roman"/>
          <w:sz w:val="24"/>
          <w:szCs w:val="24"/>
        </w:rPr>
        <w:t>использовать</w:t>
      </w:r>
      <w:r w:rsidR="00176468">
        <w:rPr>
          <w:rFonts w:ascii="Times New Roman" w:hAnsi="Times New Roman"/>
          <w:sz w:val="24"/>
          <w:szCs w:val="24"/>
        </w:rPr>
        <w:t xml:space="preserve"> </w:t>
      </w:r>
      <w:r w:rsidRPr="00B763AF">
        <w:rPr>
          <w:rFonts w:ascii="Times New Roman" w:hAnsi="Times New Roman"/>
          <w:sz w:val="24"/>
          <w:szCs w:val="24"/>
        </w:rPr>
        <w:t>информацию</w:t>
      </w:r>
      <w:r w:rsidR="00176468">
        <w:rPr>
          <w:rFonts w:ascii="Times New Roman" w:hAnsi="Times New Roman"/>
          <w:sz w:val="24"/>
          <w:szCs w:val="24"/>
        </w:rPr>
        <w:t xml:space="preserve"> </w:t>
      </w:r>
      <w:r w:rsidRPr="00B763AF">
        <w:rPr>
          <w:rFonts w:ascii="Times New Roman" w:hAnsi="Times New Roman"/>
          <w:sz w:val="24"/>
          <w:szCs w:val="24"/>
        </w:rPr>
        <w:t>ограниченному</w:t>
      </w:r>
      <w:r w:rsidR="00176468">
        <w:rPr>
          <w:rFonts w:ascii="Times New Roman" w:hAnsi="Times New Roman"/>
          <w:sz w:val="24"/>
          <w:szCs w:val="24"/>
        </w:rPr>
        <w:t xml:space="preserve"> </w:t>
      </w:r>
      <w:r w:rsidRPr="00B763AF">
        <w:rPr>
          <w:rFonts w:ascii="Times New Roman" w:hAnsi="Times New Roman"/>
          <w:sz w:val="24"/>
          <w:szCs w:val="24"/>
        </w:rPr>
        <w:t>кругу</w:t>
      </w:r>
      <w:r w:rsidR="00176468">
        <w:rPr>
          <w:rFonts w:ascii="Times New Roman" w:hAnsi="Times New Roman"/>
          <w:sz w:val="24"/>
          <w:szCs w:val="24"/>
        </w:rPr>
        <w:t xml:space="preserve"> </w:t>
      </w:r>
      <w:r w:rsidRPr="00B763AF">
        <w:rPr>
          <w:rFonts w:ascii="Times New Roman" w:hAnsi="Times New Roman"/>
          <w:sz w:val="24"/>
          <w:szCs w:val="24"/>
        </w:rPr>
        <w:t>лиц.</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Определять</w:t>
      </w:r>
      <w:r w:rsidR="00176468">
        <w:rPr>
          <w:rFonts w:ascii="Times New Roman" w:hAnsi="Times New Roman"/>
          <w:sz w:val="24"/>
          <w:szCs w:val="24"/>
        </w:rPr>
        <w:t xml:space="preserve"> </w:t>
      </w:r>
      <w:r w:rsidRPr="00B763AF">
        <w:rPr>
          <w:rFonts w:ascii="Times New Roman" w:hAnsi="Times New Roman"/>
          <w:sz w:val="24"/>
          <w:szCs w:val="24"/>
        </w:rPr>
        <w:t>степень</w:t>
      </w:r>
      <w:r w:rsidR="00176468">
        <w:rPr>
          <w:rFonts w:ascii="Times New Roman" w:hAnsi="Times New Roman"/>
          <w:sz w:val="24"/>
          <w:szCs w:val="24"/>
        </w:rPr>
        <w:t xml:space="preserve"> </w:t>
      </w:r>
      <w:r w:rsidRPr="00B763AF">
        <w:rPr>
          <w:rFonts w:ascii="Times New Roman" w:hAnsi="Times New Roman"/>
          <w:sz w:val="24"/>
          <w:szCs w:val="24"/>
        </w:rPr>
        <w:t>конфиденциальности</w:t>
      </w:r>
      <w:r w:rsidR="00176468">
        <w:rPr>
          <w:rFonts w:ascii="Times New Roman" w:hAnsi="Times New Roman"/>
          <w:sz w:val="24"/>
          <w:szCs w:val="24"/>
        </w:rPr>
        <w:t xml:space="preserve"> </w:t>
      </w:r>
      <w:r w:rsidRPr="00B763AF">
        <w:rPr>
          <w:rFonts w:ascii="Times New Roman" w:hAnsi="Times New Roman"/>
          <w:sz w:val="24"/>
          <w:szCs w:val="24"/>
        </w:rPr>
        <w:t>сведений</w:t>
      </w:r>
      <w:r w:rsidR="00176468">
        <w:rPr>
          <w:rFonts w:ascii="Times New Roman" w:hAnsi="Times New Roman"/>
          <w:sz w:val="24"/>
          <w:szCs w:val="24"/>
        </w:rPr>
        <w:t xml:space="preserve"> </w:t>
      </w:r>
      <w:r w:rsidRPr="00B763AF">
        <w:rPr>
          <w:rFonts w:ascii="Times New Roman" w:hAnsi="Times New Roman"/>
          <w:sz w:val="24"/>
          <w:szCs w:val="24"/>
        </w:rPr>
        <w:t>должен</w:t>
      </w:r>
      <w:r w:rsidR="00176468">
        <w:rPr>
          <w:rFonts w:ascii="Times New Roman" w:hAnsi="Times New Roman"/>
          <w:sz w:val="24"/>
          <w:szCs w:val="24"/>
        </w:rPr>
        <w:t xml:space="preserve"> </w:t>
      </w:r>
      <w:r w:rsidRPr="00B763AF">
        <w:rPr>
          <w:rFonts w:ascii="Times New Roman" w:hAnsi="Times New Roman"/>
          <w:sz w:val="24"/>
          <w:szCs w:val="24"/>
        </w:rPr>
        <w:t>непосредственный</w:t>
      </w:r>
      <w:r w:rsidR="00176468">
        <w:rPr>
          <w:rFonts w:ascii="Times New Roman" w:hAnsi="Times New Roman"/>
          <w:sz w:val="24"/>
          <w:szCs w:val="24"/>
        </w:rPr>
        <w:t xml:space="preserve"> </w:t>
      </w:r>
      <w:r w:rsidRPr="00B763AF">
        <w:rPr>
          <w:rFonts w:ascii="Times New Roman" w:hAnsi="Times New Roman"/>
          <w:sz w:val="24"/>
          <w:szCs w:val="24"/>
        </w:rPr>
        <w:t>руководитель</w:t>
      </w:r>
      <w:r w:rsidR="00176468">
        <w:rPr>
          <w:rFonts w:ascii="Times New Roman" w:hAnsi="Times New Roman"/>
          <w:sz w:val="24"/>
          <w:szCs w:val="24"/>
        </w:rPr>
        <w:t xml:space="preserve"> </w:t>
      </w:r>
      <w:r w:rsidRPr="00B763AF">
        <w:rPr>
          <w:rFonts w:ascii="Times New Roman" w:hAnsi="Times New Roman"/>
          <w:sz w:val="24"/>
          <w:szCs w:val="24"/>
        </w:rPr>
        <w:t>организации.</w:t>
      </w:r>
      <w:r w:rsidR="00176468">
        <w:rPr>
          <w:rFonts w:ascii="Times New Roman" w:hAnsi="Times New Roman"/>
          <w:sz w:val="24"/>
          <w:szCs w:val="24"/>
        </w:rPr>
        <w:t xml:space="preserve"> </w:t>
      </w:r>
      <w:r w:rsidRPr="00B763AF">
        <w:rPr>
          <w:rFonts w:ascii="Times New Roman" w:hAnsi="Times New Roman"/>
          <w:sz w:val="24"/>
          <w:szCs w:val="24"/>
        </w:rPr>
        <w:t>Технологиии</w:t>
      </w:r>
      <w:r w:rsidR="00176468">
        <w:rPr>
          <w:rFonts w:ascii="Times New Roman" w:hAnsi="Times New Roman"/>
          <w:sz w:val="24"/>
          <w:szCs w:val="24"/>
        </w:rPr>
        <w:t xml:space="preserve"> </w:t>
      </w:r>
      <w:r w:rsidRPr="00B763AF">
        <w:rPr>
          <w:rFonts w:ascii="Times New Roman" w:hAnsi="Times New Roman"/>
          <w:sz w:val="24"/>
          <w:szCs w:val="24"/>
        </w:rPr>
        <w:t>модели</w:t>
      </w:r>
      <w:r w:rsidR="00176468">
        <w:rPr>
          <w:rFonts w:ascii="Times New Roman" w:hAnsi="Times New Roman"/>
          <w:sz w:val="24"/>
          <w:szCs w:val="24"/>
        </w:rPr>
        <w:t xml:space="preserve"> </w:t>
      </w:r>
      <w:r w:rsidRPr="00B763AF">
        <w:rPr>
          <w:rFonts w:ascii="Times New Roman" w:hAnsi="Times New Roman"/>
          <w:sz w:val="24"/>
          <w:szCs w:val="24"/>
        </w:rPr>
        <w:t>защиты</w:t>
      </w:r>
      <w:r w:rsidR="00176468">
        <w:rPr>
          <w:rFonts w:ascii="Times New Roman" w:hAnsi="Times New Roman"/>
          <w:sz w:val="24"/>
          <w:szCs w:val="24"/>
        </w:rPr>
        <w:t xml:space="preserve"> </w:t>
      </w:r>
      <w:r w:rsidRPr="00B763AF">
        <w:rPr>
          <w:rFonts w:ascii="Times New Roman" w:hAnsi="Times New Roman"/>
          <w:sz w:val="24"/>
          <w:szCs w:val="24"/>
        </w:rPr>
        <w:t>обязаны</w:t>
      </w:r>
      <w:r w:rsidR="00176468">
        <w:rPr>
          <w:rFonts w:ascii="Times New Roman" w:hAnsi="Times New Roman"/>
          <w:sz w:val="24"/>
          <w:szCs w:val="24"/>
        </w:rPr>
        <w:t xml:space="preserve"> </w:t>
      </w:r>
      <w:r w:rsidRPr="00B763AF">
        <w:rPr>
          <w:rFonts w:ascii="Times New Roman" w:hAnsi="Times New Roman"/>
          <w:sz w:val="24"/>
          <w:szCs w:val="24"/>
        </w:rPr>
        <w:t>соответствовать</w:t>
      </w:r>
      <w:r w:rsidR="00176468">
        <w:rPr>
          <w:rFonts w:ascii="Times New Roman" w:hAnsi="Times New Roman"/>
          <w:sz w:val="24"/>
          <w:szCs w:val="24"/>
        </w:rPr>
        <w:t xml:space="preserve"> </w:t>
      </w:r>
      <w:r w:rsidRPr="00B763AF">
        <w:rPr>
          <w:rFonts w:ascii="Times New Roman" w:hAnsi="Times New Roman"/>
          <w:sz w:val="24"/>
          <w:szCs w:val="24"/>
        </w:rPr>
        <w:t>ряду</w:t>
      </w:r>
      <w:r w:rsidR="00176468">
        <w:rPr>
          <w:rFonts w:ascii="Times New Roman" w:hAnsi="Times New Roman"/>
          <w:sz w:val="24"/>
          <w:szCs w:val="24"/>
        </w:rPr>
        <w:t xml:space="preserve"> </w:t>
      </w:r>
      <w:r w:rsidRPr="00B763AF">
        <w:rPr>
          <w:rFonts w:ascii="Times New Roman" w:hAnsi="Times New Roman"/>
          <w:sz w:val="24"/>
          <w:szCs w:val="24"/>
        </w:rPr>
        <w:t>отраслевых</w:t>
      </w:r>
      <w:r w:rsidR="00176468">
        <w:rPr>
          <w:rFonts w:ascii="Times New Roman" w:hAnsi="Times New Roman"/>
          <w:sz w:val="24"/>
          <w:szCs w:val="24"/>
        </w:rPr>
        <w:t xml:space="preserve"> </w:t>
      </w:r>
      <w:r w:rsidRPr="00B763AF">
        <w:rPr>
          <w:rFonts w:ascii="Times New Roman" w:hAnsi="Times New Roman"/>
          <w:sz w:val="24"/>
          <w:szCs w:val="24"/>
        </w:rPr>
        <w:t>нормативов.</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Важно</w:t>
      </w:r>
      <w:r w:rsidR="00176468">
        <w:rPr>
          <w:rFonts w:ascii="Times New Roman" w:hAnsi="Times New Roman"/>
          <w:sz w:val="24"/>
          <w:szCs w:val="24"/>
        </w:rPr>
        <w:t xml:space="preserve"> </w:t>
      </w:r>
      <w:r w:rsidRPr="00B763AF">
        <w:rPr>
          <w:rFonts w:ascii="Times New Roman" w:hAnsi="Times New Roman"/>
          <w:sz w:val="24"/>
          <w:szCs w:val="24"/>
        </w:rPr>
        <w:t>применять</w:t>
      </w:r>
      <w:r w:rsidR="00176468">
        <w:rPr>
          <w:rFonts w:ascii="Times New Roman" w:hAnsi="Times New Roman"/>
          <w:sz w:val="24"/>
          <w:szCs w:val="24"/>
        </w:rPr>
        <w:t xml:space="preserve"> </w:t>
      </w:r>
      <w:r w:rsidRPr="00B763AF">
        <w:rPr>
          <w:rFonts w:ascii="Times New Roman" w:hAnsi="Times New Roman"/>
          <w:sz w:val="24"/>
          <w:szCs w:val="24"/>
        </w:rPr>
        <w:t>программы,</w:t>
      </w:r>
      <w:r w:rsidR="00176468">
        <w:rPr>
          <w:rFonts w:ascii="Times New Roman" w:hAnsi="Times New Roman"/>
          <w:sz w:val="24"/>
          <w:szCs w:val="24"/>
        </w:rPr>
        <w:t xml:space="preserve"> </w:t>
      </w:r>
      <w:r w:rsidRPr="00B763AF">
        <w:rPr>
          <w:rFonts w:ascii="Times New Roman" w:hAnsi="Times New Roman"/>
          <w:sz w:val="24"/>
          <w:szCs w:val="24"/>
        </w:rPr>
        <w:t>осуществляющие</w:t>
      </w:r>
      <w:r w:rsidR="00176468">
        <w:rPr>
          <w:rFonts w:ascii="Times New Roman" w:hAnsi="Times New Roman"/>
          <w:sz w:val="24"/>
          <w:szCs w:val="24"/>
        </w:rPr>
        <w:t xml:space="preserve"> </w:t>
      </w:r>
      <w:r w:rsidRPr="00B763AF">
        <w:rPr>
          <w:rFonts w:ascii="Times New Roman" w:hAnsi="Times New Roman"/>
          <w:sz w:val="24"/>
          <w:szCs w:val="24"/>
        </w:rPr>
        <w:t>круглосуточный</w:t>
      </w:r>
      <w:r w:rsidR="00176468">
        <w:rPr>
          <w:rFonts w:ascii="Times New Roman" w:hAnsi="Times New Roman"/>
          <w:sz w:val="24"/>
          <w:szCs w:val="24"/>
        </w:rPr>
        <w:t xml:space="preserve"> </w:t>
      </w:r>
      <w:r w:rsidRPr="00B763AF">
        <w:rPr>
          <w:rFonts w:ascii="Times New Roman" w:hAnsi="Times New Roman"/>
          <w:sz w:val="24"/>
          <w:szCs w:val="24"/>
        </w:rPr>
        <w:t>мониторинг</w:t>
      </w:r>
      <w:r w:rsidR="00176468">
        <w:rPr>
          <w:rFonts w:ascii="Times New Roman" w:hAnsi="Times New Roman"/>
          <w:sz w:val="24"/>
          <w:szCs w:val="24"/>
        </w:rPr>
        <w:t xml:space="preserve"> </w:t>
      </w:r>
      <w:r w:rsidRPr="00B763AF">
        <w:rPr>
          <w:rFonts w:ascii="Times New Roman" w:hAnsi="Times New Roman"/>
          <w:sz w:val="24"/>
          <w:szCs w:val="24"/>
        </w:rPr>
        <w:t>доступа</w:t>
      </w:r>
      <w:r w:rsidR="00176468">
        <w:rPr>
          <w:rFonts w:ascii="Times New Roman" w:hAnsi="Times New Roman"/>
          <w:sz w:val="24"/>
          <w:szCs w:val="24"/>
        </w:rPr>
        <w:t xml:space="preserve"> </w:t>
      </w:r>
      <w:r w:rsidRPr="00B763AF">
        <w:rPr>
          <w:rFonts w:ascii="Times New Roman" w:hAnsi="Times New Roman"/>
          <w:sz w:val="24"/>
          <w:szCs w:val="24"/>
        </w:rPr>
        <w:t>в</w:t>
      </w:r>
      <w:r w:rsidR="00176468">
        <w:rPr>
          <w:rFonts w:ascii="Times New Roman" w:hAnsi="Times New Roman"/>
          <w:sz w:val="24"/>
          <w:szCs w:val="24"/>
        </w:rPr>
        <w:t xml:space="preserve"> </w:t>
      </w:r>
      <w:r w:rsidRPr="00B763AF">
        <w:rPr>
          <w:rFonts w:ascii="Times New Roman" w:hAnsi="Times New Roman"/>
          <w:sz w:val="24"/>
          <w:szCs w:val="24"/>
        </w:rPr>
        <w:t>сеть,</w:t>
      </w:r>
      <w:r w:rsidR="00176468">
        <w:rPr>
          <w:rFonts w:ascii="Times New Roman" w:hAnsi="Times New Roman"/>
          <w:sz w:val="24"/>
          <w:szCs w:val="24"/>
        </w:rPr>
        <w:t xml:space="preserve"> </w:t>
      </w:r>
      <w:r w:rsidRPr="00B763AF">
        <w:rPr>
          <w:rFonts w:ascii="Times New Roman" w:hAnsi="Times New Roman"/>
          <w:sz w:val="24"/>
          <w:szCs w:val="24"/>
        </w:rPr>
        <w:t>а</w:t>
      </w:r>
      <w:r w:rsidR="00176468">
        <w:rPr>
          <w:rFonts w:ascii="Times New Roman" w:hAnsi="Times New Roman"/>
          <w:sz w:val="24"/>
          <w:szCs w:val="24"/>
        </w:rPr>
        <w:t xml:space="preserve"> </w:t>
      </w:r>
      <w:r w:rsidRPr="00B763AF">
        <w:rPr>
          <w:rFonts w:ascii="Times New Roman" w:hAnsi="Times New Roman"/>
          <w:sz w:val="24"/>
          <w:szCs w:val="24"/>
        </w:rPr>
        <w:t>также</w:t>
      </w:r>
      <w:r w:rsidR="00176468">
        <w:rPr>
          <w:rFonts w:ascii="Times New Roman" w:hAnsi="Times New Roman"/>
          <w:sz w:val="24"/>
          <w:szCs w:val="24"/>
        </w:rPr>
        <w:t xml:space="preserve"> </w:t>
      </w:r>
      <w:r w:rsidRPr="00B763AF">
        <w:rPr>
          <w:rFonts w:ascii="Times New Roman" w:hAnsi="Times New Roman"/>
          <w:sz w:val="24"/>
          <w:szCs w:val="24"/>
        </w:rPr>
        <w:t>избегать</w:t>
      </w:r>
      <w:r w:rsidR="00176468">
        <w:rPr>
          <w:rFonts w:ascii="Times New Roman" w:hAnsi="Times New Roman"/>
          <w:sz w:val="24"/>
          <w:szCs w:val="24"/>
        </w:rPr>
        <w:t xml:space="preserve"> </w:t>
      </w:r>
      <w:r w:rsidRPr="00B763AF">
        <w:rPr>
          <w:rFonts w:ascii="Times New Roman" w:hAnsi="Times New Roman"/>
          <w:sz w:val="24"/>
          <w:szCs w:val="24"/>
        </w:rPr>
        <w:t>использования</w:t>
      </w:r>
      <w:r w:rsidR="00176468">
        <w:rPr>
          <w:rFonts w:ascii="Times New Roman" w:hAnsi="Times New Roman"/>
          <w:sz w:val="24"/>
          <w:szCs w:val="24"/>
        </w:rPr>
        <w:t xml:space="preserve"> </w:t>
      </w:r>
      <w:r w:rsidRPr="00B763AF">
        <w:rPr>
          <w:rFonts w:ascii="Times New Roman" w:hAnsi="Times New Roman"/>
          <w:sz w:val="24"/>
          <w:szCs w:val="24"/>
        </w:rPr>
        <w:t>недорогих</w:t>
      </w:r>
      <w:r w:rsidR="00176468">
        <w:rPr>
          <w:rFonts w:ascii="Times New Roman" w:hAnsi="Times New Roman"/>
          <w:sz w:val="24"/>
          <w:szCs w:val="24"/>
        </w:rPr>
        <w:t xml:space="preserve"> </w:t>
      </w:r>
      <w:r w:rsidRPr="00B763AF">
        <w:rPr>
          <w:rFonts w:ascii="Times New Roman" w:hAnsi="Times New Roman"/>
          <w:sz w:val="24"/>
          <w:szCs w:val="24"/>
        </w:rPr>
        <w:t>систем</w:t>
      </w:r>
      <w:r w:rsidR="00176468">
        <w:rPr>
          <w:rFonts w:ascii="Times New Roman" w:hAnsi="Times New Roman"/>
          <w:sz w:val="24"/>
          <w:szCs w:val="24"/>
        </w:rPr>
        <w:t xml:space="preserve"> </w:t>
      </w:r>
      <w:r w:rsidRPr="00B763AF">
        <w:rPr>
          <w:rFonts w:ascii="Times New Roman" w:hAnsi="Times New Roman"/>
          <w:sz w:val="24"/>
          <w:szCs w:val="24"/>
        </w:rPr>
        <w:t>беспроводного</w:t>
      </w:r>
      <w:r w:rsidR="00176468">
        <w:rPr>
          <w:rFonts w:ascii="Times New Roman" w:hAnsi="Times New Roman"/>
          <w:sz w:val="24"/>
          <w:szCs w:val="24"/>
        </w:rPr>
        <w:t xml:space="preserve"> </w:t>
      </w:r>
      <w:r w:rsidRPr="00B763AF">
        <w:rPr>
          <w:rFonts w:ascii="Times New Roman" w:hAnsi="Times New Roman"/>
          <w:sz w:val="24"/>
          <w:szCs w:val="24"/>
        </w:rPr>
        <w:t>доступа</w:t>
      </w:r>
      <w:r w:rsidR="00176468">
        <w:rPr>
          <w:rFonts w:ascii="Times New Roman" w:hAnsi="Times New Roman"/>
          <w:sz w:val="24"/>
          <w:szCs w:val="24"/>
        </w:rPr>
        <w:t xml:space="preserve"> </w:t>
      </w:r>
      <w:r w:rsidRPr="00B763AF">
        <w:rPr>
          <w:rFonts w:ascii="Times New Roman" w:hAnsi="Times New Roman"/>
          <w:sz w:val="24"/>
          <w:szCs w:val="24"/>
        </w:rPr>
        <w:t>в</w:t>
      </w:r>
      <w:r w:rsidR="00176468">
        <w:rPr>
          <w:rFonts w:ascii="Times New Roman" w:hAnsi="Times New Roman"/>
          <w:sz w:val="24"/>
          <w:szCs w:val="24"/>
        </w:rPr>
        <w:t xml:space="preserve"> </w:t>
      </w:r>
      <w:r w:rsidRPr="00B763AF">
        <w:rPr>
          <w:rFonts w:ascii="Times New Roman" w:hAnsi="Times New Roman"/>
          <w:sz w:val="24"/>
          <w:szCs w:val="24"/>
        </w:rPr>
        <w:t>интернет,</w:t>
      </w:r>
      <w:r w:rsidR="00176468">
        <w:rPr>
          <w:rFonts w:ascii="Times New Roman" w:hAnsi="Times New Roman"/>
          <w:sz w:val="24"/>
          <w:szCs w:val="24"/>
        </w:rPr>
        <w:t xml:space="preserve"> </w:t>
      </w:r>
      <w:r w:rsidRPr="00B763AF">
        <w:rPr>
          <w:rFonts w:ascii="Times New Roman" w:hAnsi="Times New Roman"/>
          <w:sz w:val="24"/>
          <w:szCs w:val="24"/>
        </w:rPr>
        <w:t>не</w:t>
      </w:r>
      <w:r w:rsidR="00176468">
        <w:rPr>
          <w:rFonts w:ascii="Times New Roman" w:hAnsi="Times New Roman"/>
          <w:sz w:val="24"/>
          <w:szCs w:val="24"/>
        </w:rPr>
        <w:t xml:space="preserve"> </w:t>
      </w:r>
      <w:r w:rsidRPr="00B763AF">
        <w:rPr>
          <w:rFonts w:ascii="Times New Roman" w:hAnsi="Times New Roman"/>
          <w:sz w:val="24"/>
          <w:szCs w:val="24"/>
        </w:rPr>
        <w:t>обладающих</w:t>
      </w:r>
      <w:r w:rsidR="00176468">
        <w:rPr>
          <w:rFonts w:ascii="Times New Roman" w:hAnsi="Times New Roman"/>
          <w:sz w:val="24"/>
          <w:szCs w:val="24"/>
        </w:rPr>
        <w:t xml:space="preserve"> </w:t>
      </w:r>
      <w:r w:rsidRPr="00B763AF">
        <w:rPr>
          <w:rFonts w:ascii="Times New Roman" w:hAnsi="Times New Roman"/>
          <w:sz w:val="24"/>
          <w:szCs w:val="24"/>
        </w:rPr>
        <w:t>должными</w:t>
      </w:r>
      <w:r w:rsidR="00176468">
        <w:rPr>
          <w:rFonts w:ascii="Times New Roman" w:hAnsi="Times New Roman"/>
          <w:sz w:val="24"/>
          <w:szCs w:val="24"/>
        </w:rPr>
        <w:t xml:space="preserve"> </w:t>
      </w:r>
      <w:r w:rsidRPr="00B763AF">
        <w:rPr>
          <w:rFonts w:ascii="Times New Roman" w:hAnsi="Times New Roman"/>
          <w:sz w:val="24"/>
          <w:szCs w:val="24"/>
        </w:rPr>
        <w:t>характеристиками</w:t>
      </w:r>
      <w:r w:rsidR="00176468">
        <w:rPr>
          <w:rFonts w:ascii="Times New Roman" w:hAnsi="Times New Roman"/>
          <w:sz w:val="24"/>
          <w:szCs w:val="24"/>
        </w:rPr>
        <w:t xml:space="preserve"> </w:t>
      </w:r>
      <w:r w:rsidRPr="00B763AF">
        <w:rPr>
          <w:rFonts w:ascii="Times New Roman" w:hAnsi="Times New Roman"/>
          <w:sz w:val="24"/>
          <w:szCs w:val="24"/>
        </w:rPr>
        <w:t>защищенности.</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lastRenderedPageBreak/>
        <w:t>Необходимо</w:t>
      </w:r>
      <w:r w:rsidR="00176468">
        <w:rPr>
          <w:rFonts w:ascii="Times New Roman" w:hAnsi="Times New Roman"/>
          <w:sz w:val="24"/>
          <w:szCs w:val="24"/>
        </w:rPr>
        <w:t xml:space="preserve"> </w:t>
      </w:r>
      <w:r w:rsidRPr="00B763AF">
        <w:rPr>
          <w:rFonts w:ascii="Times New Roman" w:hAnsi="Times New Roman"/>
          <w:sz w:val="24"/>
          <w:szCs w:val="24"/>
        </w:rPr>
        <w:t>обучать</w:t>
      </w:r>
      <w:r w:rsidR="00176468">
        <w:rPr>
          <w:rFonts w:ascii="Times New Roman" w:hAnsi="Times New Roman"/>
          <w:sz w:val="24"/>
          <w:szCs w:val="24"/>
        </w:rPr>
        <w:t xml:space="preserve"> </w:t>
      </w:r>
      <w:r w:rsidRPr="00B763AF">
        <w:rPr>
          <w:rFonts w:ascii="Times New Roman" w:hAnsi="Times New Roman"/>
          <w:sz w:val="24"/>
          <w:szCs w:val="24"/>
        </w:rPr>
        <w:t>сотрудников</w:t>
      </w:r>
      <w:r w:rsidR="00176468">
        <w:rPr>
          <w:rFonts w:ascii="Times New Roman" w:hAnsi="Times New Roman"/>
          <w:sz w:val="24"/>
          <w:szCs w:val="24"/>
        </w:rPr>
        <w:t xml:space="preserve"> </w:t>
      </w:r>
      <w:r w:rsidRPr="00B763AF">
        <w:rPr>
          <w:rFonts w:ascii="Times New Roman" w:hAnsi="Times New Roman"/>
          <w:sz w:val="24"/>
          <w:szCs w:val="24"/>
        </w:rPr>
        <w:t>работе</w:t>
      </w:r>
      <w:r w:rsidR="00176468">
        <w:rPr>
          <w:rFonts w:ascii="Times New Roman" w:hAnsi="Times New Roman"/>
          <w:sz w:val="24"/>
          <w:szCs w:val="24"/>
        </w:rPr>
        <w:t xml:space="preserve"> </w:t>
      </w:r>
      <w:r w:rsidRPr="00B763AF">
        <w:rPr>
          <w:rFonts w:ascii="Times New Roman" w:hAnsi="Times New Roman"/>
          <w:sz w:val="24"/>
          <w:szCs w:val="24"/>
        </w:rPr>
        <w:t>с</w:t>
      </w:r>
      <w:r w:rsidR="00176468">
        <w:rPr>
          <w:rFonts w:ascii="Times New Roman" w:hAnsi="Times New Roman"/>
          <w:sz w:val="24"/>
          <w:szCs w:val="24"/>
        </w:rPr>
        <w:t xml:space="preserve"> </w:t>
      </w:r>
      <w:r w:rsidRPr="00B763AF">
        <w:rPr>
          <w:rFonts w:ascii="Times New Roman" w:hAnsi="Times New Roman"/>
          <w:sz w:val="24"/>
          <w:szCs w:val="24"/>
        </w:rPr>
        <w:t>системами</w:t>
      </w:r>
      <w:r w:rsidR="00176468">
        <w:rPr>
          <w:rFonts w:ascii="Times New Roman" w:hAnsi="Times New Roman"/>
          <w:sz w:val="24"/>
          <w:szCs w:val="24"/>
        </w:rPr>
        <w:t xml:space="preserve"> автоматизации </w:t>
      </w:r>
      <w:r w:rsidRPr="00B763AF">
        <w:rPr>
          <w:rFonts w:ascii="Times New Roman" w:hAnsi="Times New Roman"/>
          <w:sz w:val="24"/>
          <w:szCs w:val="24"/>
        </w:rPr>
        <w:t>защиты</w:t>
      </w:r>
      <w:r w:rsidR="00176468">
        <w:rPr>
          <w:rFonts w:ascii="Times New Roman" w:hAnsi="Times New Roman"/>
          <w:sz w:val="24"/>
          <w:szCs w:val="24"/>
        </w:rPr>
        <w:t xml:space="preserve"> </w:t>
      </w:r>
      <w:r w:rsidRPr="00B763AF">
        <w:rPr>
          <w:rFonts w:ascii="Times New Roman" w:hAnsi="Times New Roman"/>
          <w:sz w:val="24"/>
          <w:szCs w:val="24"/>
        </w:rPr>
        <w:t>данных</w:t>
      </w:r>
      <w:r w:rsidR="00176468">
        <w:rPr>
          <w:rFonts w:ascii="Times New Roman" w:hAnsi="Times New Roman"/>
          <w:sz w:val="24"/>
          <w:szCs w:val="24"/>
        </w:rPr>
        <w:t xml:space="preserve"> </w:t>
      </w:r>
      <w:r w:rsidRPr="00B763AF">
        <w:rPr>
          <w:rFonts w:ascii="Times New Roman" w:hAnsi="Times New Roman"/>
          <w:sz w:val="24"/>
          <w:szCs w:val="24"/>
        </w:rPr>
        <w:t>в</w:t>
      </w:r>
      <w:r w:rsidR="00176468">
        <w:rPr>
          <w:rFonts w:ascii="Times New Roman" w:hAnsi="Times New Roman"/>
          <w:sz w:val="24"/>
          <w:szCs w:val="24"/>
        </w:rPr>
        <w:t xml:space="preserve"> </w:t>
      </w:r>
      <w:r w:rsidRPr="00B763AF">
        <w:rPr>
          <w:rFonts w:ascii="Times New Roman" w:hAnsi="Times New Roman"/>
          <w:sz w:val="24"/>
          <w:szCs w:val="24"/>
        </w:rPr>
        <w:t>целях</w:t>
      </w:r>
      <w:r w:rsidR="00176468">
        <w:rPr>
          <w:rFonts w:ascii="Times New Roman" w:hAnsi="Times New Roman"/>
          <w:sz w:val="24"/>
          <w:szCs w:val="24"/>
        </w:rPr>
        <w:t xml:space="preserve"> </w:t>
      </w:r>
      <w:r w:rsidRPr="00B763AF">
        <w:rPr>
          <w:rFonts w:ascii="Times New Roman" w:hAnsi="Times New Roman"/>
          <w:sz w:val="24"/>
          <w:szCs w:val="24"/>
        </w:rPr>
        <w:t>снижения</w:t>
      </w:r>
      <w:r w:rsidR="00176468">
        <w:rPr>
          <w:rFonts w:ascii="Times New Roman" w:hAnsi="Times New Roman"/>
          <w:sz w:val="24"/>
          <w:szCs w:val="24"/>
        </w:rPr>
        <w:t xml:space="preserve"> </w:t>
      </w:r>
      <w:r w:rsidRPr="00B763AF">
        <w:rPr>
          <w:rFonts w:ascii="Times New Roman" w:hAnsi="Times New Roman"/>
          <w:sz w:val="24"/>
          <w:szCs w:val="24"/>
        </w:rPr>
        <w:t>рисков</w:t>
      </w:r>
      <w:r w:rsidR="00176468">
        <w:rPr>
          <w:rFonts w:ascii="Times New Roman" w:hAnsi="Times New Roman"/>
          <w:sz w:val="24"/>
          <w:szCs w:val="24"/>
        </w:rPr>
        <w:t xml:space="preserve"> </w:t>
      </w:r>
      <w:r w:rsidRPr="00B763AF">
        <w:rPr>
          <w:rFonts w:ascii="Times New Roman" w:hAnsi="Times New Roman"/>
          <w:sz w:val="24"/>
          <w:szCs w:val="24"/>
        </w:rPr>
        <w:t>случайной</w:t>
      </w:r>
      <w:r w:rsidR="00176468">
        <w:rPr>
          <w:rFonts w:ascii="Times New Roman" w:hAnsi="Times New Roman"/>
          <w:sz w:val="24"/>
          <w:szCs w:val="24"/>
        </w:rPr>
        <w:t xml:space="preserve"> </w:t>
      </w:r>
      <w:r w:rsidRPr="00B763AF">
        <w:rPr>
          <w:rFonts w:ascii="Times New Roman" w:hAnsi="Times New Roman"/>
          <w:sz w:val="24"/>
          <w:szCs w:val="24"/>
        </w:rPr>
        <w:t>утраты</w:t>
      </w:r>
      <w:r w:rsidR="00176468">
        <w:rPr>
          <w:rFonts w:ascii="Times New Roman" w:hAnsi="Times New Roman"/>
          <w:sz w:val="24"/>
          <w:szCs w:val="24"/>
        </w:rPr>
        <w:t xml:space="preserve"> </w:t>
      </w:r>
      <w:r w:rsidRPr="00B763AF">
        <w:rPr>
          <w:rFonts w:ascii="Times New Roman" w:hAnsi="Times New Roman"/>
          <w:sz w:val="24"/>
          <w:szCs w:val="24"/>
        </w:rPr>
        <w:t>или</w:t>
      </w:r>
      <w:r w:rsidR="00176468">
        <w:rPr>
          <w:rFonts w:ascii="Times New Roman" w:hAnsi="Times New Roman"/>
          <w:sz w:val="24"/>
          <w:szCs w:val="24"/>
        </w:rPr>
        <w:t xml:space="preserve"> </w:t>
      </w:r>
      <w:r w:rsidRPr="00B763AF">
        <w:rPr>
          <w:rFonts w:ascii="Times New Roman" w:hAnsi="Times New Roman"/>
          <w:sz w:val="24"/>
          <w:szCs w:val="24"/>
        </w:rPr>
        <w:t>разглашения</w:t>
      </w:r>
      <w:r w:rsidR="00176468">
        <w:rPr>
          <w:rFonts w:ascii="Times New Roman" w:hAnsi="Times New Roman"/>
          <w:sz w:val="24"/>
          <w:szCs w:val="24"/>
        </w:rPr>
        <w:t xml:space="preserve"> </w:t>
      </w:r>
      <w:r w:rsidRPr="00B763AF">
        <w:rPr>
          <w:rFonts w:ascii="Times New Roman" w:hAnsi="Times New Roman"/>
          <w:sz w:val="24"/>
          <w:szCs w:val="24"/>
        </w:rPr>
        <w:t>корпоративной</w:t>
      </w:r>
      <w:r w:rsidR="00176468">
        <w:rPr>
          <w:rFonts w:ascii="Times New Roman" w:hAnsi="Times New Roman"/>
          <w:sz w:val="24"/>
          <w:szCs w:val="24"/>
        </w:rPr>
        <w:t xml:space="preserve"> </w:t>
      </w:r>
      <w:r w:rsidRPr="00B763AF">
        <w:rPr>
          <w:rFonts w:ascii="Times New Roman" w:hAnsi="Times New Roman"/>
          <w:sz w:val="24"/>
          <w:szCs w:val="24"/>
        </w:rPr>
        <w:t>информации.</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Высочайшая</w:t>
      </w:r>
      <w:r w:rsidR="00176468">
        <w:rPr>
          <w:rFonts w:ascii="Times New Roman" w:hAnsi="Times New Roman"/>
          <w:sz w:val="24"/>
          <w:szCs w:val="24"/>
        </w:rPr>
        <w:t xml:space="preserve"> </w:t>
      </w:r>
      <w:r w:rsidRPr="00B763AF">
        <w:rPr>
          <w:rFonts w:ascii="Times New Roman" w:hAnsi="Times New Roman"/>
          <w:sz w:val="24"/>
          <w:szCs w:val="24"/>
        </w:rPr>
        <w:t>рыночная</w:t>
      </w:r>
      <w:r w:rsidR="00176468">
        <w:rPr>
          <w:rFonts w:ascii="Times New Roman" w:hAnsi="Times New Roman"/>
          <w:sz w:val="24"/>
          <w:szCs w:val="24"/>
        </w:rPr>
        <w:t xml:space="preserve"> </w:t>
      </w:r>
      <w:r w:rsidRPr="00B763AF">
        <w:rPr>
          <w:rFonts w:ascii="Times New Roman" w:hAnsi="Times New Roman"/>
          <w:sz w:val="24"/>
          <w:szCs w:val="24"/>
        </w:rPr>
        <w:t>конкуренция</w:t>
      </w:r>
      <w:r w:rsidR="00176468">
        <w:rPr>
          <w:rFonts w:ascii="Times New Roman" w:hAnsi="Times New Roman"/>
          <w:sz w:val="24"/>
          <w:szCs w:val="24"/>
        </w:rPr>
        <w:t xml:space="preserve"> </w:t>
      </w:r>
      <w:r w:rsidRPr="00B763AF">
        <w:rPr>
          <w:rFonts w:ascii="Times New Roman" w:hAnsi="Times New Roman"/>
          <w:sz w:val="24"/>
          <w:szCs w:val="24"/>
        </w:rPr>
        <w:t>заставляет</w:t>
      </w:r>
      <w:r w:rsidR="00176468">
        <w:rPr>
          <w:rFonts w:ascii="Times New Roman" w:hAnsi="Times New Roman"/>
          <w:sz w:val="24"/>
          <w:szCs w:val="24"/>
        </w:rPr>
        <w:t xml:space="preserve"> </w:t>
      </w:r>
      <w:r w:rsidRPr="00B763AF">
        <w:rPr>
          <w:rFonts w:ascii="Times New Roman" w:hAnsi="Times New Roman"/>
          <w:sz w:val="24"/>
          <w:szCs w:val="24"/>
        </w:rPr>
        <w:t>современных</w:t>
      </w:r>
      <w:r w:rsidR="00176468">
        <w:rPr>
          <w:rFonts w:ascii="Times New Roman" w:hAnsi="Times New Roman"/>
          <w:sz w:val="24"/>
          <w:szCs w:val="24"/>
        </w:rPr>
        <w:t xml:space="preserve"> </w:t>
      </w:r>
      <w:r w:rsidRPr="00B763AF">
        <w:rPr>
          <w:rFonts w:ascii="Times New Roman" w:hAnsi="Times New Roman"/>
          <w:sz w:val="24"/>
          <w:szCs w:val="24"/>
        </w:rPr>
        <w:t>предпринимателей</w:t>
      </w:r>
      <w:r w:rsidR="00176468">
        <w:rPr>
          <w:rFonts w:ascii="Times New Roman" w:hAnsi="Times New Roman"/>
          <w:sz w:val="24"/>
          <w:szCs w:val="24"/>
        </w:rPr>
        <w:t xml:space="preserve"> </w:t>
      </w:r>
      <w:r w:rsidRPr="00B763AF">
        <w:rPr>
          <w:rFonts w:ascii="Times New Roman" w:hAnsi="Times New Roman"/>
          <w:sz w:val="24"/>
          <w:szCs w:val="24"/>
        </w:rPr>
        <w:t>адекватно</w:t>
      </w:r>
      <w:r w:rsidR="00176468">
        <w:rPr>
          <w:rFonts w:ascii="Times New Roman" w:hAnsi="Times New Roman"/>
          <w:sz w:val="24"/>
          <w:szCs w:val="24"/>
        </w:rPr>
        <w:t xml:space="preserve"> </w:t>
      </w:r>
      <w:r w:rsidRPr="00B763AF">
        <w:rPr>
          <w:rFonts w:ascii="Times New Roman" w:hAnsi="Times New Roman"/>
          <w:sz w:val="24"/>
          <w:szCs w:val="24"/>
        </w:rPr>
        <w:t>реагировать</w:t>
      </w:r>
      <w:r w:rsidR="00176468">
        <w:rPr>
          <w:rFonts w:ascii="Times New Roman" w:hAnsi="Times New Roman"/>
          <w:sz w:val="24"/>
          <w:szCs w:val="24"/>
        </w:rPr>
        <w:t xml:space="preserve"> </w:t>
      </w:r>
      <w:r w:rsidRPr="00B763AF">
        <w:rPr>
          <w:rFonts w:ascii="Times New Roman" w:hAnsi="Times New Roman"/>
          <w:sz w:val="24"/>
          <w:szCs w:val="24"/>
        </w:rPr>
        <w:t>на</w:t>
      </w:r>
      <w:r w:rsidR="00176468">
        <w:rPr>
          <w:rFonts w:ascii="Times New Roman" w:hAnsi="Times New Roman"/>
          <w:sz w:val="24"/>
          <w:szCs w:val="24"/>
        </w:rPr>
        <w:t xml:space="preserve"> </w:t>
      </w:r>
      <w:r w:rsidRPr="00B763AF">
        <w:rPr>
          <w:rFonts w:ascii="Times New Roman" w:hAnsi="Times New Roman"/>
          <w:sz w:val="24"/>
          <w:szCs w:val="24"/>
        </w:rPr>
        <w:t>существующие</w:t>
      </w:r>
      <w:r w:rsidR="00176468">
        <w:rPr>
          <w:rFonts w:ascii="Times New Roman" w:hAnsi="Times New Roman"/>
          <w:sz w:val="24"/>
          <w:szCs w:val="24"/>
        </w:rPr>
        <w:t xml:space="preserve"> </w:t>
      </w:r>
      <w:r w:rsidRPr="00B763AF">
        <w:rPr>
          <w:rFonts w:ascii="Times New Roman" w:hAnsi="Times New Roman"/>
          <w:sz w:val="24"/>
          <w:szCs w:val="24"/>
        </w:rPr>
        <w:t>экономические</w:t>
      </w:r>
      <w:r w:rsidR="00176468">
        <w:rPr>
          <w:rFonts w:ascii="Times New Roman" w:hAnsi="Times New Roman"/>
          <w:sz w:val="24"/>
          <w:szCs w:val="24"/>
        </w:rPr>
        <w:t xml:space="preserve"> </w:t>
      </w:r>
      <w:r w:rsidRPr="00B763AF">
        <w:rPr>
          <w:rFonts w:ascii="Times New Roman" w:hAnsi="Times New Roman"/>
          <w:sz w:val="24"/>
          <w:szCs w:val="24"/>
        </w:rPr>
        <w:t>реалии,</w:t>
      </w:r>
      <w:r w:rsidR="00176468">
        <w:rPr>
          <w:rFonts w:ascii="Times New Roman" w:hAnsi="Times New Roman"/>
          <w:sz w:val="24"/>
          <w:szCs w:val="24"/>
        </w:rPr>
        <w:t xml:space="preserve"> </w:t>
      </w:r>
      <w:r w:rsidRPr="00B763AF">
        <w:rPr>
          <w:rFonts w:ascii="Times New Roman" w:hAnsi="Times New Roman"/>
          <w:sz w:val="24"/>
          <w:szCs w:val="24"/>
        </w:rPr>
        <w:t>что</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привело</w:t>
      </w:r>
      <w:r w:rsidR="00176468">
        <w:rPr>
          <w:rFonts w:ascii="Times New Roman" w:hAnsi="Times New Roman"/>
          <w:sz w:val="24"/>
          <w:szCs w:val="24"/>
        </w:rPr>
        <w:t xml:space="preserve"> </w:t>
      </w:r>
      <w:r w:rsidRPr="00B763AF">
        <w:rPr>
          <w:rFonts w:ascii="Times New Roman" w:hAnsi="Times New Roman"/>
          <w:sz w:val="24"/>
          <w:szCs w:val="24"/>
        </w:rPr>
        <w:t>к</w:t>
      </w:r>
      <w:r w:rsidR="00176468">
        <w:rPr>
          <w:rFonts w:ascii="Times New Roman" w:hAnsi="Times New Roman"/>
          <w:sz w:val="24"/>
          <w:szCs w:val="24"/>
        </w:rPr>
        <w:t xml:space="preserve"> </w:t>
      </w:r>
      <w:r w:rsidRPr="00B763AF">
        <w:rPr>
          <w:rFonts w:ascii="Times New Roman" w:hAnsi="Times New Roman"/>
          <w:sz w:val="24"/>
          <w:szCs w:val="24"/>
        </w:rPr>
        <w:t>бурному</w:t>
      </w:r>
      <w:r w:rsidR="00176468">
        <w:rPr>
          <w:rFonts w:ascii="Times New Roman" w:hAnsi="Times New Roman"/>
          <w:sz w:val="24"/>
          <w:szCs w:val="24"/>
        </w:rPr>
        <w:t xml:space="preserve"> </w:t>
      </w:r>
      <w:r w:rsidRPr="00B763AF">
        <w:rPr>
          <w:rFonts w:ascii="Times New Roman" w:hAnsi="Times New Roman"/>
          <w:sz w:val="24"/>
          <w:szCs w:val="24"/>
        </w:rPr>
        <w:t>развитию</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массовому</w:t>
      </w:r>
      <w:r w:rsidR="00176468">
        <w:rPr>
          <w:rFonts w:ascii="Times New Roman" w:hAnsi="Times New Roman"/>
          <w:sz w:val="24"/>
          <w:szCs w:val="24"/>
        </w:rPr>
        <w:t xml:space="preserve"> </w:t>
      </w:r>
      <w:r w:rsidRPr="00B763AF">
        <w:rPr>
          <w:rFonts w:ascii="Times New Roman" w:hAnsi="Times New Roman"/>
          <w:sz w:val="24"/>
          <w:szCs w:val="24"/>
        </w:rPr>
        <w:t>проникновению</w:t>
      </w:r>
      <w:r w:rsidR="00176468">
        <w:rPr>
          <w:rFonts w:ascii="Times New Roman" w:hAnsi="Times New Roman"/>
          <w:sz w:val="24"/>
          <w:szCs w:val="24"/>
        </w:rPr>
        <w:t xml:space="preserve"> </w:t>
      </w:r>
      <w:r w:rsidRPr="00B763AF">
        <w:rPr>
          <w:rFonts w:ascii="Times New Roman" w:hAnsi="Times New Roman"/>
          <w:sz w:val="24"/>
          <w:szCs w:val="24"/>
        </w:rPr>
        <w:t>информационных</w:t>
      </w:r>
      <w:r w:rsidR="00176468">
        <w:rPr>
          <w:rFonts w:ascii="Times New Roman" w:hAnsi="Times New Roman"/>
          <w:sz w:val="24"/>
          <w:szCs w:val="24"/>
        </w:rPr>
        <w:t xml:space="preserve"> </w:t>
      </w:r>
      <w:r w:rsidRPr="00B763AF">
        <w:rPr>
          <w:rFonts w:ascii="Times New Roman" w:hAnsi="Times New Roman"/>
          <w:sz w:val="24"/>
          <w:szCs w:val="24"/>
        </w:rPr>
        <w:t>технологий</w:t>
      </w:r>
      <w:r w:rsidR="00176468">
        <w:rPr>
          <w:rFonts w:ascii="Times New Roman" w:hAnsi="Times New Roman"/>
          <w:sz w:val="24"/>
          <w:szCs w:val="24"/>
        </w:rPr>
        <w:t xml:space="preserve"> </w:t>
      </w:r>
      <w:r w:rsidRPr="00B763AF">
        <w:rPr>
          <w:rFonts w:ascii="Times New Roman" w:hAnsi="Times New Roman"/>
          <w:sz w:val="24"/>
          <w:szCs w:val="24"/>
        </w:rPr>
        <w:t>практически</w:t>
      </w:r>
      <w:r w:rsidR="00176468">
        <w:rPr>
          <w:rFonts w:ascii="Times New Roman" w:hAnsi="Times New Roman"/>
          <w:sz w:val="24"/>
          <w:szCs w:val="24"/>
        </w:rPr>
        <w:t xml:space="preserve"> </w:t>
      </w:r>
      <w:r w:rsidRPr="00B763AF">
        <w:rPr>
          <w:rFonts w:ascii="Times New Roman" w:hAnsi="Times New Roman"/>
          <w:sz w:val="24"/>
          <w:szCs w:val="24"/>
        </w:rPr>
        <w:t>во</w:t>
      </w:r>
      <w:r w:rsidR="00176468">
        <w:rPr>
          <w:rFonts w:ascii="Times New Roman" w:hAnsi="Times New Roman"/>
          <w:sz w:val="24"/>
          <w:szCs w:val="24"/>
        </w:rPr>
        <w:t xml:space="preserve"> </w:t>
      </w:r>
      <w:r w:rsidRPr="00B763AF">
        <w:rPr>
          <w:rFonts w:ascii="Times New Roman" w:hAnsi="Times New Roman"/>
          <w:sz w:val="24"/>
          <w:szCs w:val="24"/>
        </w:rPr>
        <w:t>все</w:t>
      </w:r>
      <w:r w:rsidR="00176468">
        <w:rPr>
          <w:rFonts w:ascii="Times New Roman" w:hAnsi="Times New Roman"/>
          <w:sz w:val="24"/>
          <w:szCs w:val="24"/>
        </w:rPr>
        <w:t xml:space="preserve"> </w:t>
      </w:r>
      <w:r w:rsidRPr="00B763AF">
        <w:rPr>
          <w:rFonts w:ascii="Times New Roman" w:hAnsi="Times New Roman"/>
          <w:sz w:val="24"/>
          <w:szCs w:val="24"/>
        </w:rPr>
        <w:t>сферы</w:t>
      </w:r>
      <w:r w:rsidR="00176468">
        <w:rPr>
          <w:rFonts w:ascii="Times New Roman" w:hAnsi="Times New Roman"/>
          <w:sz w:val="24"/>
          <w:szCs w:val="24"/>
        </w:rPr>
        <w:t xml:space="preserve"> </w:t>
      </w:r>
      <w:r w:rsidRPr="00B763AF">
        <w:rPr>
          <w:rFonts w:ascii="Times New Roman" w:hAnsi="Times New Roman"/>
          <w:sz w:val="24"/>
          <w:szCs w:val="24"/>
        </w:rPr>
        <w:t>бизнеса.</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Виртуальная</w:t>
      </w:r>
      <w:r w:rsidR="00176468">
        <w:rPr>
          <w:rFonts w:ascii="Times New Roman" w:hAnsi="Times New Roman"/>
          <w:sz w:val="24"/>
          <w:szCs w:val="24"/>
        </w:rPr>
        <w:t xml:space="preserve"> </w:t>
      </w:r>
      <w:r w:rsidRPr="00B763AF">
        <w:rPr>
          <w:rFonts w:ascii="Times New Roman" w:hAnsi="Times New Roman"/>
          <w:sz w:val="24"/>
          <w:szCs w:val="24"/>
        </w:rPr>
        <w:t>составляющая</w:t>
      </w:r>
      <w:r w:rsidR="00176468">
        <w:rPr>
          <w:rFonts w:ascii="Times New Roman" w:hAnsi="Times New Roman"/>
          <w:sz w:val="24"/>
          <w:szCs w:val="24"/>
        </w:rPr>
        <w:t xml:space="preserve"> </w:t>
      </w:r>
      <w:r w:rsidRPr="00B763AF">
        <w:rPr>
          <w:rFonts w:ascii="Times New Roman" w:hAnsi="Times New Roman"/>
          <w:sz w:val="24"/>
          <w:szCs w:val="24"/>
        </w:rPr>
        <w:t>коммерческой</w:t>
      </w:r>
      <w:r w:rsidR="00176468">
        <w:rPr>
          <w:rFonts w:ascii="Times New Roman" w:hAnsi="Times New Roman"/>
          <w:sz w:val="24"/>
          <w:szCs w:val="24"/>
        </w:rPr>
        <w:t xml:space="preserve"> </w:t>
      </w:r>
      <w:r w:rsidRPr="00B763AF">
        <w:rPr>
          <w:rFonts w:ascii="Times New Roman" w:hAnsi="Times New Roman"/>
          <w:sz w:val="24"/>
          <w:szCs w:val="24"/>
        </w:rPr>
        <w:t>деятельности</w:t>
      </w:r>
      <w:r w:rsidR="00176468">
        <w:rPr>
          <w:rFonts w:ascii="Times New Roman" w:hAnsi="Times New Roman"/>
          <w:sz w:val="24"/>
          <w:szCs w:val="24"/>
        </w:rPr>
        <w:t xml:space="preserve"> </w:t>
      </w:r>
      <w:r w:rsidRPr="00B763AF">
        <w:rPr>
          <w:rFonts w:ascii="Times New Roman" w:hAnsi="Times New Roman"/>
          <w:sz w:val="24"/>
          <w:szCs w:val="24"/>
        </w:rPr>
        <w:t>опережает</w:t>
      </w:r>
      <w:r w:rsidR="00176468">
        <w:rPr>
          <w:rFonts w:ascii="Times New Roman" w:hAnsi="Times New Roman"/>
          <w:sz w:val="24"/>
          <w:szCs w:val="24"/>
        </w:rPr>
        <w:t xml:space="preserve"> </w:t>
      </w:r>
      <w:r w:rsidRPr="00B763AF">
        <w:rPr>
          <w:rFonts w:ascii="Times New Roman" w:hAnsi="Times New Roman"/>
          <w:sz w:val="24"/>
          <w:szCs w:val="24"/>
        </w:rPr>
        <w:t>по</w:t>
      </w:r>
      <w:r w:rsidR="00176468">
        <w:rPr>
          <w:rFonts w:ascii="Times New Roman" w:hAnsi="Times New Roman"/>
          <w:sz w:val="24"/>
          <w:szCs w:val="24"/>
        </w:rPr>
        <w:t xml:space="preserve"> </w:t>
      </w:r>
      <w:r w:rsidRPr="00B763AF">
        <w:rPr>
          <w:rFonts w:ascii="Times New Roman" w:hAnsi="Times New Roman"/>
          <w:sz w:val="24"/>
          <w:szCs w:val="24"/>
        </w:rPr>
        <w:t>эффективности</w:t>
      </w:r>
      <w:r w:rsidR="00176468">
        <w:rPr>
          <w:rFonts w:ascii="Times New Roman" w:hAnsi="Times New Roman"/>
          <w:sz w:val="24"/>
          <w:szCs w:val="24"/>
        </w:rPr>
        <w:t xml:space="preserve"> </w:t>
      </w:r>
      <w:r w:rsidRPr="00B763AF">
        <w:rPr>
          <w:rFonts w:ascii="Times New Roman" w:hAnsi="Times New Roman"/>
          <w:sz w:val="24"/>
          <w:szCs w:val="24"/>
        </w:rPr>
        <w:t>реальную.</w:t>
      </w:r>
      <w:r w:rsidR="00176468">
        <w:rPr>
          <w:rFonts w:ascii="Times New Roman" w:hAnsi="Times New Roman"/>
          <w:sz w:val="24"/>
          <w:szCs w:val="24"/>
        </w:rPr>
        <w:t xml:space="preserve"> </w:t>
      </w:r>
      <w:r w:rsidRPr="00B763AF">
        <w:rPr>
          <w:rFonts w:ascii="Times New Roman" w:hAnsi="Times New Roman"/>
          <w:sz w:val="24"/>
          <w:szCs w:val="24"/>
        </w:rPr>
        <w:t>Недооценка</w:t>
      </w:r>
      <w:r w:rsidR="00176468">
        <w:rPr>
          <w:rFonts w:ascii="Times New Roman" w:hAnsi="Times New Roman"/>
          <w:sz w:val="24"/>
          <w:szCs w:val="24"/>
        </w:rPr>
        <w:t xml:space="preserve"> </w:t>
      </w:r>
      <w:r w:rsidRPr="00B763AF">
        <w:rPr>
          <w:rFonts w:ascii="Times New Roman" w:hAnsi="Times New Roman"/>
          <w:sz w:val="24"/>
          <w:szCs w:val="24"/>
        </w:rPr>
        <w:t>угроз</w:t>
      </w:r>
      <w:r w:rsidR="00176468">
        <w:rPr>
          <w:rFonts w:ascii="Times New Roman" w:hAnsi="Times New Roman"/>
          <w:sz w:val="24"/>
          <w:szCs w:val="24"/>
        </w:rPr>
        <w:t xml:space="preserve"> </w:t>
      </w:r>
      <w:r w:rsidRPr="00B763AF">
        <w:rPr>
          <w:rFonts w:ascii="Times New Roman" w:hAnsi="Times New Roman"/>
          <w:sz w:val="24"/>
          <w:szCs w:val="24"/>
        </w:rPr>
        <w:t>информационной</w:t>
      </w:r>
      <w:r w:rsidR="00176468">
        <w:rPr>
          <w:rFonts w:ascii="Times New Roman" w:hAnsi="Times New Roman"/>
          <w:sz w:val="24"/>
          <w:szCs w:val="24"/>
        </w:rPr>
        <w:t xml:space="preserve"> </w:t>
      </w:r>
      <w:r w:rsidRPr="00B763AF">
        <w:rPr>
          <w:rFonts w:ascii="Times New Roman" w:hAnsi="Times New Roman"/>
          <w:sz w:val="24"/>
          <w:szCs w:val="24"/>
        </w:rPr>
        <w:t>безопасности</w:t>
      </w:r>
      <w:r w:rsidR="00176468">
        <w:rPr>
          <w:rFonts w:ascii="Times New Roman" w:hAnsi="Times New Roman"/>
          <w:sz w:val="24"/>
          <w:szCs w:val="24"/>
        </w:rPr>
        <w:t xml:space="preserve"> </w:t>
      </w:r>
      <w:r w:rsidRPr="00B763AF">
        <w:rPr>
          <w:rFonts w:ascii="Times New Roman" w:hAnsi="Times New Roman"/>
          <w:sz w:val="24"/>
          <w:szCs w:val="24"/>
        </w:rPr>
        <w:t>дорого</w:t>
      </w:r>
      <w:r w:rsidR="00176468">
        <w:rPr>
          <w:rFonts w:ascii="Times New Roman" w:hAnsi="Times New Roman"/>
          <w:sz w:val="24"/>
          <w:szCs w:val="24"/>
        </w:rPr>
        <w:t xml:space="preserve"> </w:t>
      </w:r>
      <w:r w:rsidRPr="00B763AF">
        <w:rPr>
          <w:rFonts w:ascii="Times New Roman" w:hAnsi="Times New Roman"/>
          <w:sz w:val="24"/>
          <w:szCs w:val="24"/>
        </w:rPr>
        <w:t>обходится</w:t>
      </w:r>
      <w:r w:rsidR="00176468">
        <w:rPr>
          <w:rFonts w:ascii="Times New Roman" w:hAnsi="Times New Roman"/>
          <w:sz w:val="24"/>
          <w:szCs w:val="24"/>
        </w:rPr>
        <w:t xml:space="preserve"> </w:t>
      </w:r>
      <w:r w:rsidRPr="00B763AF">
        <w:rPr>
          <w:rFonts w:ascii="Times New Roman" w:hAnsi="Times New Roman"/>
          <w:sz w:val="24"/>
          <w:szCs w:val="24"/>
        </w:rPr>
        <w:t>многим</w:t>
      </w:r>
      <w:r w:rsidR="00176468">
        <w:rPr>
          <w:rFonts w:ascii="Times New Roman" w:hAnsi="Times New Roman"/>
          <w:sz w:val="24"/>
          <w:szCs w:val="24"/>
        </w:rPr>
        <w:t xml:space="preserve"> </w:t>
      </w:r>
      <w:r w:rsidRPr="00B763AF">
        <w:rPr>
          <w:rFonts w:ascii="Times New Roman" w:hAnsi="Times New Roman"/>
          <w:sz w:val="24"/>
          <w:szCs w:val="24"/>
        </w:rPr>
        <w:t>организациям.</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sz w:val="24"/>
          <w:szCs w:val="24"/>
        </w:rPr>
        <w:t>Защита</w:t>
      </w:r>
      <w:r w:rsidR="00176468">
        <w:rPr>
          <w:rFonts w:ascii="Times New Roman" w:hAnsi="Times New Roman"/>
          <w:sz w:val="24"/>
          <w:szCs w:val="24"/>
        </w:rPr>
        <w:t xml:space="preserve"> </w:t>
      </w:r>
      <w:r w:rsidRPr="00B763AF">
        <w:rPr>
          <w:rFonts w:ascii="Times New Roman" w:hAnsi="Times New Roman"/>
          <w:sz w:val="24"/>
          <w:szCs w:val="24"/>
        </w:rPr>
        <w:t>корпоративных</w:t>
      </w:r>
      <w:r w:rsidR="00176468">
        <w:rPr>
          <w:rFonts w:ascii="Times New Roman" w:hAnsi="Times New Roman"/>
          <w:sz w:val="24"/>
          <w:szCs w:val="24"/>
        </w:rPr>
        <w:t xml:space="preserve"> </w:t>
      </w:r>
      <w:r w:rsidRPr="00B763AF">
        <w:rPr>
          <w:rFonts w:ascii="Times New Roman" w:hAnsi="Times New Roman"/>
          <w:sz w:val="24"/>
          <w:szCs w:val="24"/>
        </w:rPr>
        <w:t>данных</w:t>
      </w:r>
      <w:r w:rsidR="00176468">
        <w:rPr>
          <w:rFonts w:ascii="Times New Roman" w:hAnsi="Times New Roman"/>
          <w:sz w:val="24"/>
          <w:szCs w:val="24"/>
        </w:rPr>
        <w:t xml:space="preserve"> </w:t>
      </w:r>
      <w:r w:rsidRPr="00B763AF">
        <w:rPr>
          <w:rFonts w:ascii="Times New Roman" w:hAnsi="Times New Roman"/>
          <w:sz w:val="24"/>
          <w:szCs w:val="24"/>
        </w:rPr>
        <w:t>должна</w:t>
      </w:r>
      <w:r w:rsidR="00176468">
        <w:rPr>
          <w:rFonts w:ascii="Times New Roman" w:hAnsi="Times New Roman"/>
          <w:sz w:val="24"/>
          <w:szCs w:val="24"/>
        </w:rPr>
        <w:t xml:space="preserve"> </w:t>
      </w:r>
      <w:r w:rsidRPr="00B763AF">
        <w:rPr>
          <w:rFonts w:ascii="Times New Roman" w:hAnsi="Times New Roman"/>
          <w:sz w:val="24"/>
          <w:szCs w:val="24"/>
        </w:rPr>
        <w:t>иметь</w:t>
      </w:r>
      <w:r w:rsidR="00176468">
        <w:rPr>
          <w:rFonts w:ascii="Times New Roman" w:hAnsi="Times New Roman"/>
          <w:sz w:val="24"/>
          <w:szCs w:val="24"/>
        </w:rPr>
        <w:t xml:space="preserve"> </w:t>
      </w:r>
      <w:r w:rsidRPr="00B763AF">
        <w:rPr>
          <w:rFonts w:ascii="Times New Roman" w:hAnsi="Times New Roman"/>
          <w:sz w:val="24"/>
          <w:szCs w:val="24"/>
        </w:rPr>
        <w:t>первостепенное</w:t>
      </w:r>
      <w:r w:rsidR="00176468">
        <w:rPr>
          <w:rFonts w:ascii="Times New Roman" w:hAnsi="Times New Roman"/>
          <w:sz w:val="24"/>
          <w:szCs w:val="24"/>
        </w:rPr>
        <w:t xml:space="preserve"> </w:t>
      </w:r>
      <w:r w:rsidRPr="00B763AF">
        <w:rPr>
          <w:rFonts w:ascii="Times New Roman" w:hAnsi="Times New Roman"/>
          <w:sz w:val="24"/>
          <w:szCs w:val="24"/>
        </w:rPr>
        <w:t>значение</w:t>
      </w:r>
      <w:r w:rsidR="00176468">
        <w:rPr>
          <w:rFonts w:ascii="Times New Roman" w:hAnsi="Times New Roman"/>
          <w:sz w:val="24"/>
          <w:szCs w:val="24"/>
        </w:rPr>
        <w:t xml:space="preserve"> </w:t>
      </w:r>
      <w:r w:rsidRPr="00B763AF">
        <w:rPr>
          <w:rFonts w:ascii="Times New Roman" w:hAnsi="Times New Roman"/>
          <w:sz w:val="24"/>
          <w:szCs w:val="24"/>
        </w:rPr>
        <w:t>для</w:t>
      </w:r>
      <w:r w:rsidR="00176468">
        <w:rPr>
          <w:rFonts w:ascii="Times New Roman" w:hAnsi="Times New Roman"/>
          <w:sz w:val="24"/>
          <w:szCs w:val="24"/>
        </w:rPr>
        <w:t xml:space="preserve"> </w:t>
      </w:r>
      <w:r w:rsidRPr="00B763AF">
        <w:rPr>
          <w:rFonts w:ascii="Times New Roman" w:hAnsi="Times New Roman"/>
          <w:sz w:val="24"/>
          <w:szCs w:val="24"/>
        </w:rPr>
        <w:t>предприятий,</w:t>
      </w:r>
      <w:r w:rsidR="00176468">
        <w:rPr>
          <w:rFonts w:ascii="Times New Roman" w:hAnsi="Times New Roman"/>
          <w:sz w:val="24"/>
          <w:szCs w:val="24"/>
        </w:rPr>
        <w:t xml:space="preserve"> </w:t>
      </w:r>
      <w:r w:rsidRPr="00B763AF">
        <w:rPr>
          <w:rFonts w:ascii="Times New Roman" w:hAnsi="Times New Roman"/>
          <w:sz w:val="24"/>
          <w:szCs w:val="24"/>
        </w:rPr>
        <w:t>стремящихся</w:t>
      </w:r>
      <w:r w:rsidR="00176468">
        <w:rPr>
          <w:rFonts w:ascii="Times New Roman" w:hAnsi="Times New Roman"/>
          <w:sz w:val="24"/>
          <w:szCs w:val="24"/>
        </w:rPr>
        <w:t xml:space="preserve"> </w:t>
      </w:r>
      <w:r w:rsidRPr="00B763AF">
        <w:rPr>
          <w:rFonts w:ascii="Times New Roman" w:hAnsi="Times New Roman"/>
          <w:sz w:val="24"/>
          <w:szCs w:val="24"/>
        </w:rPr>
        <w:t>достичь</w:t>
      </w:r>
      <w:r w:rsidR="00176468">
        <w:rPr>
          <w:rFonts w:ascii="Times New Roman" w:hAnsi="Times New Roman"/>
          <w:sz w:val="24"/>
          <w:szCs w:val="24"/>
        </w:rPr>
        <w:t xml:space="preserve"> </w:t>
      </w:r>
      <w:r w:rsidRPr="00B763AF">
        <w:rPr>
          <w:rFonts w:ascii="Times New Roman" w:hAnsi="Times New Roman"/>
          <w:sz w:val="24"/>
          <w:szCs w:val="24"/>
        </w:rPr>
        <w:t>долговременного</w:t>
      </w:r>
      <w:r w:rsidR="00176468">
        <w:rPr>
          <w:rFonts w:ascii="Times New Roman" w:hAnsi="Times New Roman"/>
          <w:sz w:val="24"/>
          <w:szCs w:val="24"/>
        </w:rPr>
        <w:t xml:space="preserve"> </w:t>
      </w:r>
      <w:r w:rsidRPr="00B763AF">
        <w:rPr>
          <w:rFonts w:ascii="Times New Roman" w:hAnsi="Times New Roman"/>
          <w:sz w:val="24"/>
          <w:szCs w:val="24"/>
        </w:rPr>
        <w:t>экономического</w:t>
      </w:r>
      <w:r w:rsidR="00176468">
        <w:rPr>
          <w:rFonts w:ascii="Times New Roman" w:hAnsi="Times New Roman"/>
          <w:sz w:val="24"/>
          <w:szCs w:val="24"/>
        </w:rPr>
        <w:t xml:space="preserve"> </w:t>
      </w:r>
      <w:r w:rsidRPr="00B763AF">
        <w:rPr>
          <w:rFonts w:ascii="Times New Roman" w:hAnsi="Times New Roman"/>
          <w:sz w:val="24"/>
          <w:szCs w:val="24"/>
        </w:rPr>
        <w:t>успеха.</w:t>
      </w:r>
    </w:p>
    <w:p w:rsidR="00F34052" w:rsidRPr="00B763AF" w:rsidRDefault="00F34052" w:rsidP="00F34052">
      <w:pPr>
        <w:shd w:val="clear" w:color="auto" w:fill="FFFFFF"/>
        <w:tabs>
          <w:tab w:val="left" w:pos="993"/>
        </w:tabs>
        <w:spacing w:after="0" w:line="240" w:lineRule="auto"/>
        <w:ind w:firstLine="709"/>
        <w:contextualSpacing/>
        <w:jc w:val="both"/>
        <w:rPr>
          <w:rFonts w:ascii="Times New Roman" w:hAnsi="Times New Roman"/>
          <w:sz w:val="24"/>
          <w:szCs w:val="24"/>
        </w:rPr>
      </w:pPr>
      <w:r w:rsidRPr="00B763AF">
        <w:rPr>
          <w:rFonts w:ascii="Times New Roman" w:hAnsi="Times New Roman"/>
          <w:bCs/>
          <w:sz w:val="24"/>
          <w:szCs w:val="24"/>
        </w:rPr>
        <w:t>Список использованных источников:</w:t>
      </w:r>
    </w:p>
    <w:p w:rsidR="00F34052" w:rsidRPr="00B763AF" w:rsidRDefault="00F34052" w:rsidP="001C4982">
      <w:pPr>
        <w:pStyle w:val="a6"/>
        <w:numPr>
          <w:ilvl w:val="0"/>
          <w:numId w:val="99"/>
        </w:numPr>
        <w:shd w:val="clear" w:color="auto" w:fill="FFFFFF"/>
        <w:tabs>
          <w:tab w:val="left" w:pos="993"/>
        </w:tabs>
        <w:spacing w:after="0" w:line="240" w:lineRule="auto"/>
        <w:jc w:val="both"/>
        <w:rPr>
          <w:rFonts w:ascii="Times New Roman" w:hAnsi="Times New Roman"/>
          <w:sz w:val="24"/>
          <w:szCs w:val="24"/>
        </w:rPr>
      </w:pPr>
      <w:r w:rsidRPr="00B763AF">
        <w:rPr>
          <w:rFonts w:ascii="Times New Roman" w:hAnsi="Times New Roman"/>
          <w:sz w:val="24"/>
          <w:szCs w:val="24"/>
        </w:rPr>
        <w:t>Вишняков</w:t>
      </w:r>
      <w:r w:rsidR="00176468">
        <w:rPr>
          <w:rFonts w:ascii="Times New Roman" w:hAnsi="Times New Roman"/>
          <w:sz w:val="24"/>
          <w:szCs w:val="24"/>
        </w:rPr>
        <w:t xml:space="preserve"> </w:t>
      </w:r>
      <w:r w:rsidRPr="00B763AF">
        <w:rPr>
          <w:rFonts w:ascii="Times New Roman" w:hAnsi="Times New Roman"/>
          <w:sz w:val="24"/>
          <w:szCs w:val="24"/>
        </w:rPr>
        <w:t>Я.Д.,</w:t>
      </w:r>
      <w:r w:rsidR="00176468">
        <w:rPr>
          <w:rFonts w:ascii="Times New Roman" w:hAnsi="Times New Roman"/>
          <w:sz w:val="24"/>
          <w:szCs w:val="24"/>
        </w:rPr>
        <w:t xml:space="preserve"> </w:t>
      </w:r>
      <w:r w:rsidRPr="00B763AF">
        <w:rPr>
          <w:rFonts w:ascii="Times New Roman" w:hAnsi="Times New Roman"/>
          <w:sz w:val="24"/>
          <w:szCs w:val="24"/>
        </w:rPr>
        <w:t>Харченко</w:t>
      </w:r>
      <w:r w:rsidR="00176468">
        <w:rPr>
          <w:rFonts w:ascii="Times New Roman" w:hAnsi="Times New Roman"/>
          <w:sz w:val="24"/>
          <w:szCs w:val="24"/>
        </w:rPr>
        <w:t xml:space="preserve"> </w:t>
      </w:r>
      <w:r w:rsidRPr="00B763AF">
        <w:rPr>
          <w:rFonts w:ascii="Times New Roman" w:hAnsi="Times New Roman"/>
          <w:sz w:val="24"/>
          <w:szCs w:val="24"/>
        </w:rPr>
        <w:t>С.А.</w:t>
      </w:r>
      <w:r w:rsidR="00176468">
        <w:rPr>
          <w:rFonts w:ascii="Times New Roman" w:hAnsi="Times New Roman"/>
          <w:sz w:val="24"/>
          <w:szCs w:val="24"/>
        </w:rPr>
        <w:t xml:space="preserve"> </w:t>
      </w:r>
      <w:r w:rsidRPr="00B763AF">
        <w:rPr>
          <w:rFonts w:ascii="Times New Roman" w:hAnsi="Times New Roman"/>
          <w:sz w:val="24"/>
          <w:szCs w:val="24"/>
        </w:rPr>
        <w:t>Управление</w:t>
      </w:r>
      <w:r w:rsidR="00176468">
        <w:rPr>
          <w:rFonts w:ascii="Times New Roman" w:hAnsi="Times New Roman"/>
          <w:sz w:val="24"/>
          <w:szCs w:val="24"/>
        </w:rPr>
        <w:t xml:space="preserve"> </w:t>
      </w:r>
      <w:r w:rsidRPr="00B763AF">
        <w:rPr>
          <w:rFonts w:ascii="Times New Roman" w:hAnsi="Times New Roman"/>
          <w:sz w:val="24"/>
          <w:szCs w:val="24"/>
        </w:rPr>
        <w:t>обеспечением</w:t>
      </w:r>
      <w:r w:rsidR="00176468">
        <w:rPr>
          <w:rFonts w:ascii="Times New Roman" w:hAnsi="Times New Roman"/>
          <w:sz w:val="24"/>
          <w:szCs w:val="24"/>
        </w:rPr>
        <w:t xml:space="preserve"> </w:t>
      </w:r>
      <w:r w:rsidRPr="00B763AF">
        <w:rPr>
          <w:rFonts w:ascii="Times New Roman" w:hAnsi="Times New Roman"/>
          <w:sz w:val="24"/>
          <w:szCs w:val="24"/>
        </w:rPr>
        <w:t>безопасности</w:t>
      </w:r>
      <w:r w:rsidR="00176468">
        <w:rPr>
          <w:rFonts w:ascii="Times New Roman" w:hAnsi="Times New Roman"/>
          <w:sz w:val="24"/>
          <w:szCs w:val="24"/>
        </w:rPr>
        <w:t xml:space="preserve"> </w:t>
      </w:r>
      <w:r w:rsidRPr="00B763AF">
        <w:rPr>
          <w:rFonts w:ascii="Times New Roman" w:hAnsi="Times New Roman"/>
          <w:sz w:val="24"/>
          <w:szCs w:val="24"/>
        </w:rPr>
        <w:t>предприятий:</w:t>
      </w:r>
      <w:r w:rsidR="00176468">
        <w:rPr>
          <w:rFonts w:ascii="Times New Roman" w:hAnsi="Times New Roman"/>
          <w:sz w:val="24"/>
          <w:szCs w:val="24"/>
        </w:rPr>
        <w:t xml:space="preserve"> </w:t>
      </w:r>
      <w:r w:rsidRPr="00B763AF">
        <w:rPr>
          <w:rFonts w:ascii="Times New Roman" w:hAnsi="Times New Roman"/>
          <w:sz w:val="24"/>
          <w:szCs w:val="24"/>
        </w:rPr>
        <w:t>экономические</w:t>
      </w:r>
      <w:r w:rsidR="00176468">
        <w:rPr>
          <w:rFonts w:ascii="Times New Roman" w:hAnsi="Times New Roman"/>
          <w:sz w:val="24"/>
          <w:szCs w:val="24"/>
        </w:rPr>
        <w:t xml:space="preserve"> </w:t>
      </w:r>
      <w:r w:rsidRPr="00B763AF">
        <w:rPr>
          <w:rFonts w:ascii="Times New Roman" w:hAnsi="Times New Roman"/>
          <w:sz w:val="24"/>
          <w:szCs w:val="24"/>
        </w:rPr>
        <w:t>подходы</w:t>
      </w:r>
      <w:r w:rsidR="00176468">
        <w:rPr>
          <w:rFonts w:ascii="Times New Roman" w:hAnsi="Times New Roman"/>
          <w:sz w:val="24"/>
          <w:szCs w:val="24"/>
        </w:rPr>
        <w:t xml:space="preserve"> </w:t>
      </w:r>
      <w:r w:rsidRPr="00B763AF">
        <w:rPr>
          <w:rFonts w:ascii="Times New Roman" w:hAnsi="Times New Roman"/>
          <w:sz w:val="24"/>
          <w:szCs w:val="24"/>
        </w:rPr>
        <w:t>//</w:t>
      </w:r>
      <w:r w:rsidR="00176468">
        <w:rPr>
          <w:rFonts w:ascii="Times New Roman" w:hAnsi="Times New Roman"/>
          <w:sz w:val="24"/>
          <w:szCs w:val="24"/>
        </w:rPr>
        <w:t xml:space="preserve"> </w:t>
      </w:r>
      <w:r w:rsidRPr="00B763AF">
        <w:rPr>
          <w:rFonts w:ascii="Times New Roman" w:hAnsi="Times New Roman"/>
          <w:sz w:val="24"/>
          <w:szCs w:val="24"/>
        </w:rPr>
        <w:t>Менеджмент</w:t>
      </w:r>
      <w:r w:rsidR="00176468">
        <w:rPr>
          <w:rFonts w:ascii="Times New Roman" w:hAnsi="Times New Roman"/>
          <w:sz w:val="24"/>
          <w:szCs w:val="24"/>
        </w:rPr>
        <w:t xml:space="preserve"> </w:t>
      </w:r>
      <w:r w:rsidRPr="00B763AF">
        <w:rPr>
          <w:rFonts w:ascii="Times New Roman" w:hAnsi="Times New Roman"/>
          <w:sz w:val="24"/>
          <w:szCs w:val="24"/>
        </w:rPr>
        <w:t>в</w:t>
      </w:r>
      <w:r w:rsidR="00176468">
        <w:rPr>
          <w:rFonts w:ascii="Times New Roman" w:hAnsi="Times New Roman"/>
          <w:sz w:val="24"/>
          <w:szCs w:val="24"/>
        </w:rPr>
        <w:t xml:space="preserve"> </w:t>
      </w:r>
      <w:r w:rsidRPr="00B763AF">
        <w:rPr>
          <w:rFonts w:ascii="Times New Roman" w:hAnsi="Times New Roman"/>
          <w:sz w:val="24"/>
          <w:szCs w:val="24"/>
        </w:rPr>
        <w:t>России</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зарубежом,-2019,-№5</w:t>
      </w:r>
    </w:p>
    <w:p w:rsidR="00F34052" w:rsidRPr="00B763AF" w:rsidRDefault="00F34052" w:rsidP="001C4982">
      <w:pPr>
        <w:pStyle w:val="a6"/>
        <w:numPr>
          <w:ilvl w:val="0"/>
          <w:numId w:val="99"/>
        </w:numPr>
        <w:shd w:val="clear" w:color="auto" w:fill="FFFFFF"/>
        <w:tabs>
          <w:tab w:val="left" w:pos="993"/>
        </w:tabs>
        <w:spacing w:after="0" w:line="240" w:lineRule="auto"/>
        <w:jc w:val="both"/>
        <w:rPr>
          <w:rFonts w:ascii="Times New Roman" w:hAnsi="Times New Roman"/>
          <w:sz w:val="24"/>
          <w:szCs w:val="24"/>
        </w:rPr>
      </w:pPr>
      <w:r w:rsidRPr="00B763AF">
        <w:rPr>
          <w:rFonts w:ascii="Times New Roman" w:hAnsi="Times New Roman"/>
          <w:sz w:val="24"/>
          <w:szCs w:val="24"/>
        </w:rPr>
        <w:t>Гавриш</w:t>
      </w:r>
      <w:r w:rsidR="00176468">
        <w:rPr>
          <w:rFonts w:ascii="Times New Roman" w:hAnsi="Times New Roman"/>
          <w:sz w:val="24"/>
          <w:szCs w:val="24"/>
        </w:rPr>
        <w:t xml:space="preserve"> </w:t>
      </w:r>
      <w:r w:rsidRPr="00B763AF">
        <w:rPr>
          <w:rFonts w:ascii="Times New Roman" w:hAnsi="Times New Roman"/>
          <w:sz w:val="24"/>
          <w:szCs w:val="24"/>
        </w:rPr>
        <w:t>В.А.</w:t>
      </w:r>
      <w:r w:rsidR="00176468">
        <w:rPr>
          <w:rFonts w:ascii="Times New Roman" w:hAnsi="Times New Roman"/>
          <w:sz w:val="24"/>
          <w:szCs w:val="24"/>
        </w:rPr>
        <w:t xml:space="preserve"> </w:t>
      </w:r>
      <w:r w:rsidRPr="00B763AF">
        <w:rPr>
          <w:rFonts w:ascii="Times New Roman" w:hAnsi="Times New Roman"/>
          <w:sz w:val="24"/>
          <w:szCs w:val="24"/>
        </w:rPr>
        <w:t>Практическое</w:t>
      </w:r>
      <w:r w:rsidR="00176468">
        <w:rPr>
          <w:rFonts w:ascii="Times New Roman" w:hAnsi="Times New Roman"/>
          <w:sz w:val="24"/>
          <w:szCs w:val="24"/>
        </w:rPr>
        <w:t xml:space="preserve"> </w:t>
      </w:r>
      <w:r w:rsidRPr="00B763AF">
        <w:rPr>
          <w:rFonts w:ascii="Times New Roman" w:hAnsi="Times New Roman"/>
          <w:sz w:val="24"/>
          <w:szCs w:val="24"/>
        </w:rPr>
        <w:t>пособие</w:t>
      </w:r>
      <w:r w:rsidR="00176468">
        <w:rPr>
          <w:rFonts w:ascii="Times New Roman" w:hAnsi="Times New Roman"/>
          <w:sz w:val="24"/>
          <w:szCs w:val="24"/>
        </w:rPr>
        <w:t xml:space="preserve"> </w:t>
      </w:r>
      <w:r w:rsidRPr="00B763AF">
        <w:rPr>
          <w:rFonts w:ascii="Times New Roman" w:hAnsi="Times New Roman"/>
          <w:sz w:val="24"/>
          <w:szCs w:val="24"/>
        </w:rPr>
        <w:t>по</w:t>
      </w:r>
      <w:r w:rsidR="00176468">
        <w:rPr>
          <w:rFonts w:ascii="Times New Roman" w:hAnsi="Times New Roman"/>
          <w:sz w:val="24"/>
          <w:szCs w:val="24"/>
        </w:rPr>
        <w:t xml:space="preserve"> </w:t>
      </w:r>
      <w:r w:rsidRPr="00B763AF">
        <w:rPr>
          <w:rFonts w:ascii="Times New Roman" w:hAnsi="Times New Roman"/>
          <w:sz w:val="24"/>
          <w:szCs w:val="24"/>
        </w:rPr>
        <w:t>защите</w:t>
      </w:r>
      <w:r w:rsidR="00176468">
        <w:rPr>
          <w:rFonts w:ascii="Times New Roman" w:hAnsi="Times New Roman"/>
          <w:sz w:val="24"/>
          <w:szCs w:val="24"/>
        </w:rPr>
        <w:t xml:space="preserve"> </w:t>
      </w:r>
      <w:r w:rsidRPr="00B763AF">
        <w:rPr>
          <w:rFonts w:ascii="Times New Roman" w:hAnsi="Times New Roman"/>
          <w:sz w:val="24"/>
          <w:szCs w:val="24"/>
        </w:rPr>
        <w:t>коммерческой</w:t>
      </w:r>
      <w:r w:rsidR="00176468">
        <w:rPr>
          <w:rFonts w:ascii="Times New Roman" w:hAnsi="Times New Roman"/>
          <w:sz w:val="24"/>
          <w:szCs w:val="24"/>
        </w:rPr>
        <w:t xml:space="preserve"> </w:t>
      </w:r>
      <w:r w:rsidRPr="00B763AF">
        <w:rPr>
          <w:rFonts w:ascii="Times New Roman" w:hAnsi="Times New Roman"/>
          <w:sz w:val="24"/>
          <w:szCs w:val="24"/>
        </w:rPr>
        <w:t>тайны.—Симферополь:Таврида,2019.—112с</w:t>
      </w:r>
    </w:p>
    <w:p w:rsidR="00F34052" w:rsidRPr="00B763AF" w:rsidRDefault="00F34052" w:rsidP="001C4982">
      <w:pPr>
        <w:pStyle w:val="a6"/>
        <w:numPr>
          <w:ilvl w:val="0"/>
          <w:numId w:val="99"/>
        </w:numPr>
        <w:shd w:val="clear" w:color="auto" w:fill="FFFFFF"/>
        <w:tabs>
          <w:tab w:val="left" w:pos="993"/>
        </w:tabs>
        <w:spacing w:after="0" w:line="240" w:lineRule="auto"/>
        <w:jc w:val="both"/>
        <w:rPr>
          <w:rFonts w:ascii="Times New Roman" w:hAnsi="Times New Roman"/>
          <w:sz w:val="24"/>
          <w:szCs w:val="24"/>
        </w:rPr>
      </w:pPr>
      <w:r w:rsidRPr="00B763AF">
        <w:rPr>
          <w:rFonts w:ascii="Times New Roman" w:hAnsi="Times New Roman"/>
          <w:sz w:val="24"/>
          <w:szCs w:val="24"/>
        </w:rPr>
        <w:t>Герасименко</w:t>
      </w:r>
      <w:r w:rsidR="00176468">
        <w:rPr>
          <w:rFonts w:ascii="Times New Roman" w:hAnsi="Times New Roman"/>
          <w:sz w:val="24"/>
          <w:szCs w:val="24"/>
        </w:rPr>
        <w:t xml:space="preserve"> </w:t>
      </w:r>
      <w:r w:rsidRPr="00B763AF">
        <w:rPr>
          <w:rFonts w:ascii="Times New Roman" w:hAnsi="Times New Roman"/>
          <w:sz w:val="24"/>
          <w:szCs w:val="24"/>
        </w:rPr>
        <w:t>В.А.,</w:t>
      </w:r>
      <w:r w:rsidR="00176468">
        <w:rPr>
          <w:rFonts w:ascii="Times New Roman" w:hAnsi="Times New Roman"/>
          <w:sz w:val="24"/>
          <w:szCs w:val="24"/>
        </w:rPr>
        <w:t xml:space="preserve"> </w:t>
      </w:r>
      <w:r w:rsidRPr="00B763AF">
        <w:rPr>
          <w:rFonts w:ascii="Times New Roman" w:hAnsi="Times New Roman"/>
          <w:sz w:val="24"/>
          <w:szCs w:val="24"/>
        </w:rPr>
        <w:t>Малюк</w:t>
      </w:r>
      <w:r w:rsidR="00176468">
        <w:rPr>
          <w:rFonts w:ascii="Times New Roman" w:hAnsi="Times New Roman"/>
          <w:sz w:val="24"/>
          <w:szCs w:val="24"/>
        </w:rPr>
        <w:t xml:space="preserve"> </w:t>
      </w:r>
      <w:r w:rsidRPr="00B763AF">
        <w:rPr>
          <w:rFonts w:ascii="Times New Roman" w:hAnsi="Times New Roman"/>
          <w:sz w:val="24"/>
          <w:szCs w:val="24"/>
        </w:rPr>
        <w:t>А.А.</w:t>
      </w:r>
      <w:r w:rsidR="00176468">
        <w:rPr>
          <w:rFonts w:ascii="Times New Roman" w:hAnsi="Times New Roman"/>
          <w:sz w:val="24"/>
          <w:szCs w:val="24"/>
        </w:rPr>
        <w:t xml:space="preserve"> </w:t>
      </w:r>
      <w:r w:rsidRPr="00B763AF">
        <w:rPr>
          <w:rFonts w:ascii="Times New Roman" w:hAnsi="Times New Roman"/>
          <w:sz w:val="24"/>
          <w:szCs w:val="24"/>
        </w:rPr>
        <w:t>Основы</w:t>
      </w:r>
      <w:r w:rsidR="00176468">
        <w:rPr>
          <w:rFonts w:ascii="Times New Roman" w:hAnsi="Times New Roman"/>
          <w:sz w:val="24"/>
          <w:szCs w:val="24"/>
        </w:rPr>
        <w:t xml:space="preserve"> </w:t>
      </w:r>
      <w:r w:rsidRPr="00B763AF">
        <w:rPr>
          <w:rFonts w:ascii="Times New Roman" w:hAnsi="Times New Roman"/>
          <w:sz w:val="24"/>
          <w:szCs w:val="24"/>
        </w:rPr>
        <w:t>защиты</w:t>
      </w:r>
      <w:r w:rsidR="00176468">
        <w:rPr>
          <w:rFonts w:ascii="Times New Roman" w:hAnsi="Times New Roman"/>
          <w:sz w:val="24"/>
          <w:szCs w:val="24"/>
        </w:rPr>
        <w:t xml:space="preserve"> </w:t>
      </w:r>
      <w:r w:rsidRPr="00B763AF">
        <w:rPr>
          <w:rFonts w:ascii="Times New Roman" w:hAnsi="Times New Roman"/>
          <w:sz w:val="24"/>
          <w:szCs w:val="24"/>
        </w:rPr>
        <w:t>информации.—М.:2017.—538с</w:t>
      </w:r>
    </w:p>
    <w:p w:rsidR="00F34052" w:rsidRPr="00B763AF" w:rsidRDefault="00F34052" w:rsidP="001C4982">
      <w:pPr>
        <w:pStyle w:val="a6"/>
        <w:numPr>
          <w:ilvl w:val="0"/>
          <w:numId w:val="99"/>
        </w:numPr>
        <w:shd w:val="clear" w:color="auto" w:fill="FFFFFF"/>
        <w:tabs>
          <w:tab w:val="left" w:pos="993"/>
        </w:tabs>
        <w:spacing w:after="0" w:line="240" w:lineRule="auto"/>
        <w:jc w:val="both"/>
        <w:rPr>
          <w:rFonts w:ascii="Times New Roman" w:hAnsi="Times New Roman"/>
          <w:sz w:val="24"/>
          <w:szCs w:val="24"/>
        </w:rPr>
      </w:pPr>
      <w:r w:rsidRPr="00B763AF">
        <w:rPr>
          <w:rFonts w:ascii="Times New Roman" w:hAnsi="Times New Roman"/>
          <w:sz w:val="24"/>
          <w:szCs w:val="24"/>
        </w:rPr>
        <w:t>Информационная</w:t>
      </w:r>
      <w:r w:rsidR="00176468">
        <w:rPr>
          <w:rFonts w:ascii="Times New Roman" w:hAnsi="Times New Roman"/>
          <w:sz w:val="24"/>
          <w:szCs w:val="24"/>
        </w:rPr>
        <w:t xml:space="preserve"> </w:t>
      </w:r>
      <w:r w:rsidRPr="00B763AF">
        <w:rPr>
          <w:rFonts w:ascii="Times New Roman" w:hAnsi="Times New Roman"/>
          <w:sz w:val="24"/>
          <w:szCs w:val="24"/>
        </w:rPr>
        <w:t>безопасность</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защита</w:t>
      </w:r>
      <w:r w:rsidR="00176468">
        <w:rPr>
          <w:rFonts w:ascii="Times New Roman" w:hAnsi="Times New Roman"/>
          <w:sz w:val="24"/>
          <w:szCs w:val="24"/>
        </w:rPr>
        <w:t xml:space="preserve"> </w:t>
      </w:r>
      <w:r w:rsidRPr="00B763AF">
        <w:rPr>
          <w:rFonts w:ascii="Times New Roman" w:hAnsi="Times New Roman"/>
          <w:sz w:val="24"/>
          <w:szCs w:val="24"/>
        </w:rPr>
        <w:t>информации:</w:t>
      </w:r>
      <w:r w:rsidR="00176468">
        <w:rPr>
          <w:rFonts w:ascii="Times New Roman" w:hAnsi="Times New Roman"/>
          <w:sz w:val="24"/>
          <w:szCs w:val="24"/>
        </w:rPr>
        <w:t xml:space="preserve"> </w:t>
      </w:r>
      <w:r w:rsidRPr="00B763AF">
        <w:rPr>
          <w:rFonts w:ascii="Times New Roman" w:hAnsi="Times New Roman"/>
          <w:sz w:val="24"/>
          <w:szCs w:val="24"/>
        </w:rPr>
        <w:t>учеб.Пособие</w:t>
      </w:r>
      <w:r w:rsidR="00176468">
        <w:rPr>
          <w:rFonts w:ascii="Times New Roman" w:hAnsi="Times New Roman"/>
          <w:sz w:val="24"/>
          <w:szCs w:val="24"/>
        </w:rPr>
        <w:t xml:space="preserve"> </w:t>
      </w:r>
      <w:r w:rsidRPr="00B763AF">
        <w:rPr>
          <w:rFonts w:ascii="Times New Roman" w:hAnsi="Times New Roman"/>
          <w:sz w:val="24"/>
          <w:szCs w:val="24"/>
        </w:rPr>
        <w:t>для</w:t>
      </w:r>
      <w:r w:rsidR="00176468">
        <w:rPr>
          <w:rFonts w:ascii="Times New Roman" w:hAnsi="Times New Roman"/>
          <w:sz w:val="24"/>
          <w:szCs w:val="24"/>
        </w:rPr>
        <w:t xml:space="preserve"> </w:t>
      </w:r>
      <w:r w:rsidRPr="00B763AF">
        <w:rPr>
          <w:rFonts w:ascii="Times New Roman" w:hAnsi="Times New Roman"/>
          <w:sz w:val="24"/>
          <w:szCs w:val="24"/>
        </w:rPr>
        <w:t>студ.</w:t>
      </w:r>
      <w:r w:rsidR="00176468">
        <w:rPr>
          <w:rFonts w:ascii="Times New Roman" w:hAnsi="Times New Roman"/>
          <w:sz w:val="24"/>
          <w:szCs w:val="24"/>
        </w:rPr>
        <w:t xml:space="preserve"> </w:t>
      </w:r>
      <w:r w:rsidRPr="00B763AF">
        <w:rPr>
          <w:rFonts w:ascii="Times New Roman" w:hAnsi="Times New Roman"/>
          <w:sz w:val="24"/>
          <w:szCs w:val="24"/>
        </w:rPr>
        <w:t>Высш.</w:t>
      </w:r>
      <w:r w:rsidR="00176468">
        <w:rPr>
          <w:rFonts w:ascii="Times New Roman" w:hAnsi="Times New Roman"/>
          <w:sz w:val="24"/>
          <w:szCs w:val="24"/>
        </w:rPr>
        <w:t xml:space="preserve"> </w:t>
      </w:r>
      <w:r w:rsidRPr="00B763AF">
        <w:rPr>
          <w:rFonts w:ascii="Times New Roman" w:hAnsi="Times New Roman"/>
          <w:sz w:val="24"/>
          <w:szCs w:val="24"/>
        </w:rPr>
        <w:t>Учеб.</w:t>
      </w:r>
      <w:r w:rsidR="00176468">
        <w:rPr>
          <w:rFonts w:ascii="Times New Roman" w:hAnsi="Times New Roman"/>
          <w:sz w:val="24"/>
          <w:szCs w:val="24"/>
        </w:rPr>
        <w:t xml:space="preserve"> </w:t>
      </w:r>
      <w:r w:rsidRPr="00B763AF">
        <w:rPr>
          <w:rFonts w:ascii="Times New Roman" w:hAnsi="Times New Roman"/>
          <w:sz w:val="24"/>
          <w:szCs w:val="24"/>
        </w:rPr>
        <w:t>Заведений,</w:t>
      </w:r>
      <w:r w:rsidR="00176468">
        <w:rPr>
          <w:rFonts w:ascii="Times New Roman" w:hAnsi="Times New Roman"/>
          <w:sz w:val="24"/>
          <w:szCs w:val="24"/>
        </w:rPr>
        <w:t xml:space="preserve"> </w:t>
      </w:r>
      <w:r w:rsidRPr="00B763AF">
        <w:rPr>
          <w:rFonts w:ascii="Times New Roman" w:hAnsi="Times New Roman"/>
          <w:sz w:val="24"/>
          <w:szCs w:val="24"/>
        </w:rPr>
        <w:t>Мельников</w:t>
      </w:r>
      <w:r w:rsidR="00176468">
        <w:rPr>
          <w:rFonts w:ascii="Times New Roman" w:hAnsi="Times New Roman"/>
          <w:sz w:val="24"/>
          <w:szCs w:val="24"/>
        </w:rPr>
        <w:t xml:space="preserve"> </w:t>
      </w:r>
      <w:r w:rsidRPr="00B763AF">
        <w:rPr>
          <w:rFonts w:ascii="Times New Roman" w:hAnsi="Times New Roman"/>
          <w:sz w:val="24"/>
          <w:szCs w:val="24"/>
        </w:rPr>
        <w:t>В.П.,</w:t>
      </w:r>
      <w:r w:rsidR="00176468">
        <w:rPr>
          <w:rFonts w:ascii="Times New Roman" w:hAnsi="Times New Roman"/>
          <w:sz w:val="24"/>
          <w:szCs w:val="24"/>
        </w:rPr>
        <w:t xml:space="preserve"> </w:t>
      </w:r>
      <w:r w:rsidRPr="00B763AF">
        <w:rPr>
          <w:rFonts w:ascii="Times New Roman" w:hAnsi="Times New Roman"/>
          <w:sz w:val="24"/>
          <w:szCs w:val="24"/>
        </w:rPr>
        <w:t>Клейменов</w:t>
      </w:r>
      <w:r w:rsidR="00176468">
        <w:rPr>
          <w:rFonts w:ascii="Times New Roman" w:hAnsi="Times New Roman"/>
          <w:sz w:val="24"/>
          <w:szCs w:val="24"/>
        </w:rPr>
        <w:t xml:space="preserve"> </w:t>
      </w:r>
      <w:r w:rsidRPr="00B763AF">
        <w:rPr>
          <w:rFonts w:ascii="Times New Roman" w:hAnsi="Times New Roman"/>
          <w:sz w:val="24"/>
          <w:szCs w:val="24"/>
        </w:rPr>
        <w:t>С.А.,</w:t>
      </w:r>
      <w:r w:rsidR="00176468">
        <w:rPr>
          <w:rFonts w:ascii="Times New Roman" w:hAnsi="Times New Roman"/>
          <w:sz w:val="24"/>
          <w:szCs w:val="24"/>
        </w:rPr>
        <w:t xml:space="preserve"> </w:t>
      </w:r>
      <w:r w:rsidRPr="00B763AF">
        <w:rPr>
          <w:rFonts w:ascii="Times New Roman" w:hAnsi="Times New Roman"/>
          <w:sz w:val="24"/>
          <w:szCs w:val="24"/>
        </w:rPr>
        <w:t>Петраков</w:t>
      </w:r>
      <w:r w:rsidR="00176468">
        <w:rPr>
          <w:rFonts w:ascii="Times New Roman" w:hAnsi="Times New Roman"/>
          <w:sz w:val="24"/>
          <w:szCs w:val="24"/>
        </w:rPr>
        <w:t xml:space="preserve"> </w:t>
      </w:r>
      <w:r w:rsidRPr="00B763AF">
        <w:rPr>
          <w:rFonts w:ascii="Times New Roman" w:hAnsi="Times New Roman"/>
          <w:sz w:val="24"/>
          <w:szCs w:val="24"/>
        </w:rPr>
        <w:t>А.М.,</w:t>
      </w:r>
      <w:r w:rsidR="00176468">
        <w:rPr>
          <w:rFonts w:ascii="Times New Roman" w:hAnsi="Times New Roman"/>
          <w:sz w:val="24"/>
          <w:szCs w:val="24"/>
        </w:rPr>
        <w:t xml:space="preserve"> под </w:t>
      </w:r>
      <w:r w:rsidRPr="00B763AF">
        <w:rPr>
          <w:rFonts w:ascii="Times New Roman" w:hAnsi="Times New Roman"/>
          <w:sz w:val="24"/>
          <w:szCs w:val="24"/>
        </w:rPr>
        <w:t>Ред.</w:t>
      </w:r>
      <w:r w:rsidR="00176468">
        <w:rPr>
          <w:rFonts w:ascii="Times New Roman" w:hAnsi="Times New Roman"/>
          <w:sz w:val="24"/>
          <w:szCs w:val="24"/>
        </w:rPr>
        <w:t xml:space="preserve"> </w:t>
      </w:r>
      <w:r w:rsidRPr="00B763AF">
        <w:rPr>
          <w:rFonts w:ascii="Times New Roman" w:hAnsi="Times New Roman"/>
          <w:sz w:val="24"/>
          <w:szCs w:val="24"/>
        </w:rPr>
        <w:t>Клеменова</w:t>
      </w:r>
      <w:r w:rsidR="00176468">
        <w:rPr>
          <w:rFonts w:ascii="Times New Roman" w:hAnsi="Times New Roman"/>
          <w:sz w:val="24"/>
          <w:szCs w:val="24"/>
        </w:rPr>
        <w:t xml:space="preserve"> </w:t>
      </w:r>
      <w:r w:rsidRPr="00B763AF">
        <w:rPr>
          <w:rFonts w:ascii="Times New Roman" w:hAnsi="Times New Roman"/>
          <w:sz w:val="24"/>
          <w:szCs w:val="24"/>
        </w:rPr>
        <w:t>С.А.</w:t>
      </w:r>
      <w:r w:rsidR="00176468">
        <w:rPr>
          <w:rFonts w:ascii="Times New Roman" w:hAnsi="Times New Roman"/>
          <w:sz w:val="24"/>
          <w:szCs w:val="24"/>
        </w:rPr>
        <w:t xml:space="preserve"> -</w:t>
      </w:r>
      <w:r w:rsidRPr="00B763AF">
        <w:rPr>
          <w:rFonts w:ascii="Times New Roman" w:hAnsi="Times New Roman"/>
          <w:sz w:val="24"/>
          <w:szCs w:val="24"/>
        </w:rPr>
        <w:t>3-еизд.,стер.–М.:Издательский</w:t>
      </w:r>
      <w:r w:rsidR="00176468">
        <w:rPr>
          <w:rFonts w:ascii="Times New Roman" w:hAnsi="Times New Roman"/>
          <w:sz w:val="24"/>
          <w:szCs w:val="24"/>
        </w:rPr>
        <w:t xml:space="preserve"> </w:t>
      </w:r>
      <w:r w:rsidRPr="00B763AF">
        <w:rPr>
          <w:rFonts w:ascii="Times New Roman" w:hAnsi="Times New Roman"/>
          <w:sz w:val="24"/>
          <w:szCs w:val="24"/>
        </w:rPr>
        <w:t>центр«Академия»,2018.-336с.</w:t>
      </w:r>
    </w:p>
    <w:p w:rsidR="00F34052" w:rsidRPr="00B763AF" w:rsidRDefault="00F34052" w:rsidP="001C4982">
      <w:pPr>
        <w:pStyle w:val="a6"/>
        <w:numPr>
          <w:ilvl w:val="0"/>
          <w:numId w:val="99"/>
        </w:numPr>
        <w:shd w:val="clear" w:color="auto" w:fill="FFFFFF"/>
        <w:tabs>
          <w:tab w:val="left" w:pos="993"/>
        </w:tabs>
        <w:spacing w:after="0" w:line="240" w:lineRule="auto"/>
        <w:jc w:val="both"/>
        <w:rPr>
          <w:rFonts w:ascii="Times New Roman" w:hAnsi="Times New Roman"/>
        </w:rPr>
      </w:pPr>
      <w:r w:rsidRPr="00B763AF">
        <w:rPr>
          <w:rFonts w:ascii="Times New Roman" w:hAnsi="Times New Roman"/>
          <w:sz w:val="24"/>
          <w:szCs w:val="24"/>
        </w:rPr>
        <w:t>Информационная</w:t>
      </w:r>
      <w:r w:rsidR="00176468">
        <w:rPr>
          <w:rFonts w:ascii="Times New Roman" w:hAnsi="Times New Roman"/>
          <w:sz w:val="24"/>
          <w:szCs w:val="24"/>
        </w:rPr>
        <w:t xml:space="preserve"> </w:t>
      </w:r>
      <w:r w:rsidRPr="00B763AF">
        <w:rPr>
          <w:rFonts w:ascii="Times New Roman" w:hAnsi="Times New Roman"/>
          <w:sz w:val="24"/>
          <w:szCs w:val="24"/>
        </w:rPr>
        <w:t>безопасность</w:t>
      </w:r>
      <w:r w:rsidR="00176468">
        <w:rPr>
          <w:rFonts w:ascii="Times New Roman" w:hAnsi="Times New Roman"/>
          <w:sz w:val="24"/>
          <w:szCs w:val="24"/>
        </w:rPr>
        <w:t xml:space="preserve"> </w:t>
      </w:r>
      <w:r w:rsidRPr="00B763AF">
        <w:rPr>
          <w:rFonts w:ascii="Times New Roman" w:hAnsi="Times New Roman"/>
          <w:sz w:val="24"/>
          <w:szCs w:val="24"/>
        </w:rPr>
        <w:t>компьютерных</w:t>
      </w:r>
      <w:r w:rsidR="00176468">
        <w:rPr>
          <w:rFonts w:ascii="Times New Roman" w:hAnsi="Times New Roman"/>
          <w:sz w:val="24"/>
          <w:szCs w:val="24"/>
        </w:rPr>
        <w:t xml:space="preserve"> </w:t>
      </w:r>
      <w:r w:rsidRPr="00B763AF">
        <w:rPr>
          <w:rFonts w:ascii="Times New Roman" w:hAnsi="Times New Roman"/>
          <w:sz w:val="24"/>
          <w:szCs w:val="24"/>
        </w:rPr>
        <w:t>систем</w:t>
      </w:r>
      <w:r w:rsidR="00176468">
        <w:rPr>
          <w:rFonts w:ascii="Times New Roman" w:hAnsi="Times New Roman"/>
          <w:sz w:val="24"/>
          <w:szCs w:val="24"/>
        </w:rPr>
        <w:t xml:space="preserve"> </w:t>
      </w:r>
      <w:r w:rsidRPr="00B763AF">
        <w:rPr>
          <w:rFonts w:ascii="Times New Roman" w:hAnsi="Times New Roman"/>
          <w:sz w:val="24"/>
          <w:szCs w:val="24"/>
        </w:rPr>
        <w:t>и</w:t>
      </w:r>
      <w:r w:rsidR="00176468">
        <w:rPr>
          <w:rFonts w:ascii="Times New Roman" w:hAnsi="Times New Roman"/>
          <w:sz w:val="24"/>
          <w:szCs w:val="24"/>
        </w:rPr>
        <w:t xml:space="preserve"> </w:t>
      </w:r>
      <w:r w:rsidRPr="00B763AF">
        <w:rPr>
          <w:rFonts w:ascii="Times New Roman" w:hAnsi="Times New Roman"/>
          <w:sz w:val="24"/>
          <w:szCs w:val="24"/>
        </w:rPr>
        <w:t>сетей:</w:t>
      </w:r>
      <w:r w:rsidR="00176468">
        <w:rPr>
          <w:rFonts w:ascii="Times New Roman" w:hAnsi="Times New Roman"/>
          <w:sz w:val="24"/>
          <w:szCs w:val="24"/>
        </w:rPr>
        <w:t xml:space="preserve"> </w:t>
      </w:r>
      <w:r w:rsidRPr="00B763AF">
        <w:rPr>
          <w:rFonts w:ascii="Times New Roman" w:hAnsi="Times New Roman"/>
          <w:sz w:val="24"/>
          <w:szCs w:val="24"/>
        </w:rPr>
        <w:t>Учебное</w:t>
      </w:r>
      <w:r w:rsidR="00176468">
        <w:rPr>
          <w:rFonts w:ascii="Times New Roman" w:hAnsi="Times New Roman"/>
          <w:sz w:val="24"/>
          <w:szCs w:val="24"/>
        </w:rPr>
        <w:t xml:space="preserve"> </w:t>
      </w:r>
      <w:r w:rsidRPr="00B763AF">
        <w:rPr>
          <w:rFonts w:ascii="Times New Roman" w:hAnsi="Times New Roman"/>
          <w:sz w:val="24"/>
          <w:szCs w:val="24"/>
        </w:rPr>
        <w:t>пособие–Шаньгин</w:t>
      </w:r>
      <w:r w:rsidR="00176468">
        <w:rPr>
          <w:rFonts w:ascii="Times New Roman" w:hAnsi="Times New Roman"/>
          <w:sz w:val="24"/>
          <w:szCs w:val="24"/>
        </w:rPr>
        <w:t xml:space="preserve"> </w:t>
      </w:r>
      <w:r w:rsidRPr="00B763AF">
        <w:rPr>
          <w:rFonts w:ascii="Times New Roman" w:hAnsi="Times New Roman"/>
          <w:sz w:val="24"/>
          <w:szCs w:val="24"/>
        </w:rPr>
        <w:t>В.Ф.–М.:ИД«ФОРУМ»:ИНФРА-М,2018.–416с.</w:t>
      </w:r>
    </w:p>
    <w:p w:rsidR="00F34052" w:rsidRDefault="00F34052" w:rsidP="00B02DED">
      <w:pPr>
        <w:pStyle w:val="a6"/>
        <w:shd w:val="clear" w:color="auto" w:fill="FFFFFF"/>
        <w:spacing w:after="0" w:line="240" w:lineRule="auto"/>
        <w:jc w:val="center"/>
        <w:rPr>
          <w:rFonts w:ascii="Times New Roman" w:hAnsi="Times New Roman"/>
          <w:sz w:val="24"/>
          <w:szCs w:val="24"/>
        </w:rPr>
      </w:pPr>
    </w:p>
    <w:p w:rsidR="00F34052" w:rsidRDefault="00F34052" w:rsidP="00B02DED">
      <w:pPr>
        <w:pStyle w:val="a6"/>
        <w:shd w:val="clear" w:color="auto" w:fill="FFFFFF"/>
        <w:spacing w:after="0" w:line="240" w:lineRule="auto"/>
        <w:jc w:val="center"/>
        <w:rPr>
          <w:rFonts w:ascii="Times New Roman" w:hAnsi="Times New Roman"/>
          <w:sz w:val="24"/>
          <w:szCs w:val="24"/>
        </w:rPr>
      </w:pPr>
    </w:p>
    <w:p w:rsidR="00F34052" w:rsidRDefault="00F34052" w:rsidP="00F34052">
      <w:pPr>
        <w:spacing w:after="0" w:line="240" w:lineRule="auto"/>
        <w:ind w:right="-284"/>
        <w:jc w:val="center"/>
        <w:rPr>
          <w:rFonts w:ascii="Times New Roman" w:hAnsi="Times New Roman"/>
          <w:b/>
          <w:caps/>
          <w:sz w:val="24"/>
          <w:szCs w:val="24"/>
        </w:rPr>
      </w:pPr>
      <w:r w:rsidRPr="009452E6">
        <w:rPr>
          <w:rFonts w:ascii="Times New Roman" w:hAnsi="Times New Roman"/>
          <w:b/>
          <w:caps/>
          <w:sz w:val="24"/>
          <w:szCs w:val="24"/>
        </w:rPr>
        <w:t>поиск Удаленной работы</w:t>
      </w:r>
    </w:p>
    <w:p w:rsidR="00F34052" w:rsidRPr="009452E6" w:rsidRDefault="00F34052" w:rsidP="00F34052">
      <w:pPr>
        <w:spacing w:after="0" w:line="240" w:lineRule="auto"/>
        <w:ind w:right="-284"/>
        <w:jc w:val="center"/>
        <w:rPr>
          <w:rFonts w:ascii="Times New Roman" w:hAnsi="Times New Roman"/>
          <w:b/>
          <w:caps/>
          <w:color w:val="202122"/>
          <w:sz w:val="24"/>
          <w:szCs w:val="24"/>
        </w:rPr>
      </w:pPr>
    </w:p>
    <w:p w:rsidR="00F34052" w:rsidRPr="00B04A5E" w:rsidRDefault="00F34052" w:rsidP="00F34052">
      <w:pPr>
        <w:spacing w:after="0" w:line="240" w:lineRule="auto"/>
        <w:ind w:right="-1"/>
        <w:jc w:val="right"/>
        <w:rPr>
          <w:rFonts w:ascii="Times New Roman" w:hAnsi="Times New Roman"/>
          <w:bCs/>
          <w:i/>
          <w:sz w:val="24"/>
          <w:szCs w:val="24"/>
        </w:rPr>
      </w:pPr>
      <w:r w:rsidRPr="00B04A5E">
        <w:rPr>
          <w:rFonts w:ascii="Times New Roman" w:hAnsi="Times New Roman"/>
          <w:bCs/>
          <w:i/>
          <w:sz w:val="24"/>
          <w:szCs w:val="24"/>
        </w:rPr>
        <w:t>Мучкаев Василий Анатольевич</w:t>
      </w:r>
    </w:p>
    <w:p w:rsidR="00F34052" w:rsidRPr="00B04A5E" w:rsidRDefault="00F34052" w:rsidP="00F34052">
      <w:pPr>
        <w:spacing w:after="0" w:line="240" w:lineRule="auto"/>
        <w:ind w:right="-1"/>
        <w:jc w:val="right"/>
        <w:rPr>
          <w:rFonts w:ascii="Times New Roman" w:hAnsi="Times New Roman"/>
          <w:bCs/>
          <w:i/>
          <w:sz w:val="24"/>
          <w:szCs w:val="24"/>
        </w:rPr>
      </w:pPr>
      <w:r w:rsidRPr="00B04A5E">
        <w:rPr>
          <w:rFonts w:ascii="Times New Roman" w:hAnsi="Times New Roman"/>
          <w:bCs/>
          <w:i/>
          <w:sz w:val="24"/>
          <w:szCs w:val="24"/>
        </w:rPr>
        <w:t>студент 2 курса</w:t>
      </w:r>
    </w:p>
    <w:p w:rsidR="00F34052" w:rsidRPr="00B04A5E" w:rsidRDefault="00F34052" w:rsidP="00F34052">
      <w:pPr>
        <w:spacing w:after="0" w:line="240" w:lineRule="auto"/>
        <w:ind w:right="-1"/>
        <w:jc w:val="right"/>
        <w:rPr>
          <w:rFonts w:ascii="Times New Roman" w:hAnsi="Times New Roman"/>
          <w:bCs/>
          <w:i/>
          <w:sz w:val="24"/>
          <w:szCs w:val="24"/>
        </w:rPr>
      </w:pPr>
      <w:r w:rsidRPr="00B04A5E">
        <w:rPr>
          <w:rFonts w:ascii="Times New Roman" w:hAnsi="Times New Roman"/>
          <w:bCs/>
          <w:i/>
          <w:sz w:val="24"/>
          <w:szCs w:val="24"/>
        </w:rPr>
        <w:t>специаль</w:t>
      </w:r>
      <w:r w:rsidR="00FE4367">
        <w:rPr>
          <w:rFonts w:ascii="Times New Roman" w:hAnsi="Times New Roman"/>
          <w:bCs/>
          <w:i/>
          <w:sz w:val="24"/>
          <w:szCs w:val="24"/>
        </w:rPr>
        <w:t>ности 09.02.03 Программирование</w:t>
      </w:r>
    </w:p>
    <w:p w:rsidR="00F34052" w:rsidRPr="00B04A5E" w:rsidRDefault="00F34052" w:rsidP="00F34052">
      <w:pPr>
        <w:spacing w:after="0" w:line="240" w:lineRule="auto"/>
        <w:ind w:right="-1"/>
        <w:jc w:val="right"/>
        <w:rPr>
          <w:rFonts w:ascii="Times New Roman" w:hAnsi="Times New Roman"/>
          <w:bCs/>
          <w:i/>
          <w:sz w:val="24"/>
          <w:szCs w:val="24"/>
        </w:rPr>
      </w:pPr>
      <w:r w:rsidRPr="00B04A5E">
        <w:rPr>
          <w:rFonts w:ascii="Times New Roman" w:hAnsi="Times New Roman"/>
          <w:bCs/>
          <w:i/>
          <w:sz w:val="24"/>
          <w:szCs w:val="24"/>
        </w:rPr>
        <w:t>в компьютерных системах</w:t>
      </w:r>
    </w:p>
    <w:p w:rsidR="00F34052" w:rsidRPr="00B04A5E" w:rsidRDefault="00F34052" w:rsidP="00F34052">
      <w:pPr>
        <w:spacing w:after="0" w:line="240" w:lineRule="auto"/>
        <w:ind w:right="-1"/>
        <w:jc w:val="right"/>
        <w:rPr>
          <w:rFonts w:ascii="Times New Roman" w:hAnsi="Times New Roman"/>
          <w:bCs/>
          <w:i/>
          <w:sz w:val="24"/>
          <w:szCs w:val="24"/>
        </w:rPr>
      </w:pPr>
      <w:r w:rsidRPr="00B04A5E">
        <w:rPr>
          <w:rFonts w:ascii="Times New Roman" w:hAnsi="Times New Roman"/>
          <w:bCs/>
          <w:i/>
          <w:sz w:val="24"/>
          <w:szCs w:val="24"/>
        </w:rPr>
        <w:t>научный руководитель О.Н. Вепрева</w:t>
      </w:r>
    </w:p>
    <w:p w:rsidR="00F34052" w:rsidRDefault="00882A2A" w:rsidP="00F34052">
      <w:pPr>
        <w:widowControl w:val="0"/>
        <w:tabs>
          <w:tab w:val="left" w:pos="8685"/>
        </w:tabs>
        <w:spacing w:after="0" w:line="240" w:lineRule="auto"/>
        <w:jc w:val="right"/>
        <w:rPr>
          <w:i/>
          <w:sz w:val="24"/>
          <w:szCs w:val="24"/>
        </w:rPr>
      </w:pPr>
      <w:r>
        <w:rPr>
          <w:rFonts w:ascii="Times New Roman" w:hAnsi="Times New Roman"/>
          <w:i/>
          <w:sz w:val="24"/>
          <w:szCs w:val="24"/>
        </w:rPr>
        <w:t>Калмыцкий филиал ФГБОУ ИВО «МГГЭУ»</w:t>
      </w:r>
    </w:p>
    <w:p w:rsidR="00F34052" w:rsidRPr="009452E6" w:rsidRDefault="00F34052" w:rsidP="00F34052">
      <w:pPr>
        <w:spacing w:after="0" w:line="240" w:lineRule="auto"/>
        <w:ind w:right="-1"/>
        <w:jc w:val="right"/>
        <w:rPr>
          <w:rFonts w:ascii="Times New Roman" w:hAnsi="Times New Roman"/>
          <w:sz w:val="24"/>
          <w:szCs w:val="24"/>
        </w:rPr>
      </w:pPr>
    </w:p>
    <w:p w:rsidR="00F34052" w:rsidRPr="009452E6" w:rsidRDefault="00F34052" w:rsidP="00F34052">
      <w:pPr>
        <w:spacing w:after="0" w:line="240" w:lineRule="auto"/>
        <w:ind w:firstLine="709"/>
        <w:contextualSpacing/>
        <w:jc w:val="both"/>
        <w:rPr>
          <w:rFonts w:ascii="Times New Roman" w:hAnsi="Times New Roman"/>
          <w:sz w:val="24"/>
          <w:szCs w:val="24"/>
        </w:rPr>
      </w:pPr>
      <w:r w:rsidRPr="009452E6">
        <w:rPr>
          <w:rFonts w:ascii="Times New Roman" w:hAnsi="Times New Roman"/>
          <w:sz w:val="24"/>
          <w:szCs w:val="24"/>
        </w:rPr>
        <w:t>Удаленная или дистанционная работа для большинства жителей нашей страны стала очень желанной. Цель данной работы – изучить рынок вакансий дистанционной работы через интернет.</w:t>
      </w:r>
    </w:p>
    <w:p w:rsidR="00F34052" w:rsidRPr="009452E6" w:rsidRDefault="00F34052" w:rsidP="00F34052">
      <w:pPr>
        <w:pStyle w:val="a7"/>
        <w:spacing w:before="0" w:after="0"/>
        <w:ind w:firstLine="709"/>
        <w:jc w:val="both"/>
        <w:rPr>
          <w:color w:val="000000"/>
          <w:spacing w:val="3"/>
        </w:rPr>
      </w:pPr>
      <w:r w:rsidRPr="009452E6">
        <w:rPr>
          <w:color w:val="000000"/>
          <w:spacing w:val="3"/>
        </w:rPr>
        <w:t>Концепцию удалённой работы разработал американец Джек Ниллес. В 1972 году он высказал идею, что не обязательно держать работников в офисе, так как современные средства связи позволяют поддерживать контакт между сотрудниками на расстоянии. Власти Южной Калифорнии проявили интерес к развитию идеи удалённой работы. Новая организация труда могла позволить решить транспортные проблемы, остро стоявших в городах, а заодно обеспечить работой население удалённых сельских районов.</w:t>
      </w:r>
    </w:p>
    <w:p w:rsidR="00F34052" w:rsidRPr="009452E6" w:rsidRDefault="00F34052" w:rsidP="00F34052">
      <w:pPr>
        <w:pStyle w:val="a7"/>
        <w:spacing w:before="0" w:after="0"/>
        <w:ind w:firstLine="709"/>
        <w:jc w:val="both"/>
        <w:rPr>
          <w:color w:val="000000"/>
          <w:spacing w:val="3"/>
        </w:rPr>
      </w:pPr>
      <w:r w:rsidRPr="009452E6">
        <w:rPr>
          <w:color w:val="000000"/>
          <w:spacing w:val="3"/>
        </w:rPr>
        <w:t xml:space="preserve">С 1 января 2021 года вступил в силу Федеральный закон от 08.12.2020 № 407-ФЗ, изменяющий порядок организации дистанционной занятости сотрудников [4]. </w:t>
      </w:r>
    </w:p>
    <w:p w:rsidR="00F34052" w:rsidRPr="009452E6" w:rsidRDefault="00F34052" w:rsidP="00F34052">
      <w:pPr>
        <w:pStyle w:val="a7"/>
        <w:spacing w:before="0" w:after="0"/>
        <w:ind w:firstLine="709"/>
        <w:jc w:val="both"/>
        <w:rPr>
          <w:color w:val="000000"/>
          <w:spacing w:val="3"/>
        </w:rPr>
      </w:pPr>
      <w:r w:rsidRPr="009452E6">
        <w:rPr>
          <w:color w:val="000000"/>
          <w:spacing w:val="3"/>
        </w:rPr>
        <w:t xml:space="preserve">Дистанционной (удаленной) работой (далее - дистанционная работа, выполнение трудовой функции дистанционно) является выполнение определенной трудовым договором трудовой функции вне места нахождения работодателя, его филиала, представительства, иного обособленного структурного подразделения (включая расположенные в другой местности), вне стационарного рабочего места, территории </w:t>
      </w:r>
      <w:r w:rsidRPr="009452E6">
        <w:rPr>
          <w:color w:val="000000"/>
          <w:spacing w:val="3"/>
        </w:rPr>
        <w:lastRenderedPageBreak/>
        <w:t>или объекта, прямо или косвенно находящихся под контролем работодателя, при условии использования для выполнения данной трудовой функции и для осуществления взаимодействия между работодателем и работником по вопросам, связанным с ее выполнением, информационнотелекоммуникационных сетей, в том числе сети «Интернет», и сетей связи общего пользования.[1, с. 1]</w:t>
      </w:r>
    </w:p>
    <w:p w:rsidR="00F34052" w:rsidRPr="009452E6" w:rsidRDefault="00F34052" w:rsidP="00F34052">
      <w:pPr>
        <w:pStyle w:val="a7"/>
        <w:spacing w:before="0" w:after="0"/>
        <w:ind w:firstLine="709"/>
        <w:jc w:val="both"/>
        <w:rPr>
          <w:color w:val="000000"/>
          <w:spacing w:val="3"/>
        </w:rPr>
      </w:pPr>
      <w:r w:rsidRPr="009452E6">
        <w:rPr>
          <w:color w:val="000000"/>
          <w:spacing w:val="3"/>
        </w:rPr>
        <w:t>Федеральный закон устанавливает две формы дистанционной работы — временную и постоянную.временная дистанционная занятость может предусматривать чередование периодов выполнения сотрудником работы дистанционно и на стационарном рабочем месте (ч. 2 ст. 312.1 ТК РФ).</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 целью изучения привлекательности удаленной работы была разработана анкета и проведено исследование. В исследовании приняло участие 19 человек обучающихся на 2 курсе группа П-2Б.</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Большая часть опрошенных предпочли бы работать удаленно, но быть штатным сотрудником – 58%, работать на фрилансе — 26%, работать в офисе — 16%.</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Наиболее востребованными направлениями для дистанционной работы считают: графический дизайн — 26%, разработка веб-сайтов  — 42%, системное администрирование  —37%.</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79% опрошенных указали, что им не нужно общение на работе. Только 26% считают работу в офисе более эффективной, чем дома.</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53% — ответили, что не испытывают затруднения в самоорганизации удаленной работы.</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xml:space="preserve">Следующее исследование проведено по вакансиям удаленной работы на основных сайтах: Центр занятости населения в г. Элисте и портал поиска работы </w:t>
      </w:r>
      <w:r w:rsidRPr="00F34052">
        <w:rPr>
          <w:rStyle w:val="ac"/>
          <w:rFonts w:ascii="Times New Roman" w:hAnsi="Times New Roman"/>
          <w:b w:val="0"/>
          <w:sz w:val="24"/>
          <w:szCs w:val="24"/>
          <w:lang w:val="en-US"/>
        </w:rPr>
        <w:t>hh</w:t>
      </w:r>
      <w:r w:rsidRPr="00F34052">
        <w:rPr>
          <w:rStyle w:val="ac"/>
          <w:rFonts w:ascii="Times New Roman" w:hAnsi="Times New Roman"/>
          <w:b w:val="0"/>
          <w:sz w:val="24"/>
          <w:szCs w:val="24"/>
        </w:rPr>
        <w:t>.</w:t>
      </w:r>
      <w:r w:rsidRPr="00F34052">
        <w:rPr>
          <w:rStyle w:val="ac"/>
          <w:rFonts w:ascii="Times New Roman" w:hAnsi="Times New Roman"/>
          <w:b w:val="0"/>
          <w:sz w:val="24"/>
          <w:szCs w:val="24"/>
          <w:lang w:val="en-US"/>
        </w:rPr>
        <w:t>ru</w:t>
      </w:r>
      <w:r w:rsidRPr="00F34052">
        <w:rPr>
          <w:rStyle w:val="ac"/>
          <w:rFonts w:ascii="Times New Roman" w:hAnsi="Times New Roman"/>
          <w:b w:val="0"/>
          <w:sz w:val="24"/>
          <w:szCs w:val="24"/>
        </w:rPr>
        <w:t>.</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F34052">
        <w:rPr>
          <w:rFonts w:ascii="Times New Roman" w:hAnsi="Times New Roman"/>
          <w:sz w:val="24"/>
          <w:szCs w:val="24"/>
        </w:rPr>
        <w:t>Центр занятости населения г. Элиста</w:t>
      </w:r>
      <w:r w:rsidRPr="009452E6">
        <w:rPr>
          <w:rFonts w:ascii="Times New Roman" w:hAnsi="Times New Roman"/>
          <w:color w:val="000000" w:themeColor="text1"/>
          <w:sz w:val="24"/>
          <w:szCs w:val="24"/>
        </w:rPr>
        <w:t xml:space="preserve"> ir-center.ru – 0 вакансий. Если вы ищите удаленную работу, то центр занятости населения не сможет предложить по данному направлению ни одного рабочего места.</w:t>
      </w:r>
    </w:p>
    <w:p w:rsidR="00F34052"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 xml:space="preserve">На портале </w:t>
      </w:r>
      <w:r w:rsidRPr="009452E6">
        <w:rPr>
          <w:rFonts w:ascii="Times New Roman" w:hAnsi="Times New Roman"/>
          <w:color w:val="000000" w:themeColor="text1"/>
          <w:sz w:val="24"/>
          <w:szCs w:val="24"/>
          <w:lang w:val="en-US"/>
        </w:rPr>
        <w:t>hh</w:t>
      </w:r>
      <w:r w:rsidRPr="009452E6">
        <w:rPr>
          <w:rFonts w:ascii="Times New Roman" w:hAnsi="Times New Roman"/>
          <w:color w:val="000000" w:themeColor="text1"/>
          <w:sz w:val="24"/>
          <w:szCs w:val="24"/>
        </w:rPr>
        <w:t>.</w:t>
      </w:r>
      <w:r w:rsidRPr="009452E6">
        <w:rPr>
          <w:rFonts w:ascii="Times New Roman" w:hAnsi="Times New Roman"/>
          <w:color w:val="000000" w:themeColor="text1"/>
          <w:sz w:val="24"/>
          <w:szCs w:val="24"/>
          <w:lang w:val="en-US"/>
        </w:rPr>
        <w:t>ru</w:t>
      </w:r>
      <w:r w:rsidRPr="009452E6">
        <w:rPr>
          <w:rFonts w:ascii="Times New Roman" w:hAnsi="Times New Roman"/>
          <w:color w:val="000000" w:themeColor="text1"/>
          <w:sz w:val="24"/>
          <w:szCs w:val="24"/>
        </w:rPr>
        <w:t xml:space="preserve"> в г.Элисте мы нашли 12 вакансий, таблица 1.</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p>
    <w:p w:rsidR="00F34052" w:rsidRPr="00AA1C52" w:rsidRDefault="00F34052" w:rsidP="00B63609">
      <w:pPr>
        <w:spacing w:after="0" w:line="240" w:lineRule="auto"/>
        <w:jc w:val="center"/>
        <w:rPr>
          <w:rFonts w:ascii="Times New Roman" w:hAnsi="Times New Roman"/>
          <w:color w:val="000000" w:themeColor="text1"/>
          <w:sz w:val="24"/>
          <w:szCs w:val="24"/>
        </w:rPr>
      </w:pPr>
      <w:r w:rsidRPr="009452E6">
        <w:rPr>
          <w:rFonts w:ascii="Times New Roman" w:hAnsi="Times New Roman"/>
          <w:color w:val="000000" w:themeColor="text1"/>
          <w:sz w:val="24"/>
          <w:szCs w:val="24"/>
        </w:rPr>
        <w:t xml:space="preserve">Таблица 1. Вакансии на </w:t>
      </w:r>
      <w:r w:rsidRPr="009452E6">
        <w:rPr>
          <w:rFonts w:ascii="Times New Roman" w:hAnsi="Times New Roman"/>
          <w:color w:val="000000" w:themeColor="text1"/>
          <w:sz w:val="24"/>
          <w:szCs w:val="24"/>
          <w:lang w:val="en-US"/>
        </w:rPr>
        <w:t>hh</w:t>
      </w:r>
      <w:r w:rsidRPr="009452E6">
        <w:rPr>
          <w:rFonts w:ascii="Times New Roman" w:hAnsi="Times New Roman"/>
          <w:color w:val="000000" w:themeColor="text1"/>
          <w:sz w:val="24"/>
          <w:szCs w:val="24"/>
        </w:rPr>
        <w:t>.</w:t>
      </w:r>
      <w:r w:rsidRPr="009452E6">
        <w:rPr>
          <w:rFonts w:ascii="Times New Roman" w:hAnsi="Times New Roman"/>
          <w:color w:val="000000" w:themeColor="text1"/>
          <w:sz w:val="24"/>
          <w:szCs w:val="24"/>
          <w:lang w:val="en-US"/>
        </w:rPr>
        <w:t>ru</w:t>
      </w:r>
    </w:p>
    <w:tbl>
      <w:tblPr>
        <w:tblStyle w:val="af0"/>
        <w:tblW w:w="9464" w:type="dxa"/>
        <w:tblLayout w:type="fixed"/>
        <w:tblLook w:val="04A0"/>
      </w:tblPr>
      <w:tblGrid>
        <w:gridCol w:w="499"/>
        <w:gridCol w:w="3437"/>
        <w:gridCol w:w="1417"/>
        <w:gridCol w:w="1418"/>
        <w:gridCol w:w="1275"/>
        <w:gridCol w:w="1418"/>
      </w:tblGrid>
      <w:tr w:rsidR="00F34052" w:rsidRPr="009452E6" w:rsidTr="000A2399">
        <w:trPr>
          <w:trHeight w:val="217"/>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Название вакансии</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Компания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Занятость</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Опыт работы</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Зарплата</w:t>
            </w:r>
          </w:p>
        </w:tc>
      </w:tr>
      <w:tr w:rsidR="00F34052" w:rsidRPr="009452E6" w:rsidTr="000A2399">
        <w:trPr>
          <w:trHeight w:val="434"/>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1</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Ведущий инженер по защите информации</w:t>
            </w:r>
          </w:p>
        </w:tc>
        <w:tc>
          <w:tcPr>
            <w:tcW w:w="1417" w:type="dxa"/>
            <w:tcBorders>
              <w:top w:val="single" w:sz="4" w:space="0" w:color="auto"/>
              <w:left w:val="single" w:sz="4" w:space="0" w:color="auto"/>
              <w:bottom w:val="single" w:sz="4" w:space="0" w:color="auto"/>
              <w:right w:val="single" w:sz="4" w:space="0" w:color="auto"/>
            </w:tcBorders>
          </w:tcPr>
          <w:p w:rsidR="00F34052" w:rsidRPr="009452E6" w:rsidRDefault="008A20EB" w:rsidP="000A2399">
            <w:pPr>
              <w:textAlignment w:val="top"/>
              <w:rPr>
                <w:rFonts w:ascii="Times New Roman" w:hAnsi="Times New Roman"/>
                <w:color w:val="000000" w:themeColor="text1"/>
                <w:sz w:val="24"/>
                <w:szCs w:val="24"/>
              </w:rPr>
            </w:pPr>
            <w:hyperlink r:id="rId183" w:history="1">
              <w:r w:rsidR="00F34052" w:rsidRPr="00F34052">
                <w:rPr>
                  <w:rStyle w:val="ad"/>
                  <w:rFonts w:ascii="Times New Roman" w:hAnsi="Times New Roman"/>
                  <w:color w:val="000000" w:themeColor="text1"/>
                  <w:sz w:val="24"/>
                  <w:szCs w:val="24"/>
                  <w:bdr w:val="none" w:sz="0" w:space="0" w:color="auto" w:frame="1"/>
                </w:rPr>
                <w:t>ПАО Ростелеком</w:t>
              </w:r>
            </w:hyperlink>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Полная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1-3 года</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45-56 т.р.</w:t>
            </w:r>
          </w:p>
        </w:tc>
      </w:tr>
      <w:tr w:rsidR="00F34052" w:rsidRPr="009452E6" w:rsidTr="000A2399">
        <w:trPr>
          <w:trHeight w:val="440"/>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2</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пользователей</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13т.р</w:t>
            </w:r>
          </w:p>
        </w:tc>
      </w:tr>
      <w:tr w:rsidR="00F34052" w:rsidRPr="009452E6" w:rsidTr="000A2399">
        <w:trPr>
          <w:trHeight w:val="434"/>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3</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textAlignment w:val="top"/>
              <w:outlineLvl w:val="0"/>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пользователей</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13т.р</w:t>
            </w:r>
          </w:p>
        </w:tc>
      </w:tr>
      <w:tr w:rsidR="00F34052" w:rsidRPr="009452E6" w:rsidTr="000A2399">
        <w:trPr>
          <w:trHeight w:val="658"/>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4</w:t>
            </w:r>
          </w:p>
        </w:tc>
        <w:tc>
          <w:tcPr>
            <w:tcW w:w="3437" w:type="dxa"/>
            <w:tcBorders>
              <w:top w:val="single" w:sz="4" w:space="0" w:color="auto"/>
              <w:left w:val="single" w:sz="4" w:space="0" w:color="auto"/>
              <w:bottom w:val="single" w:sz="4" w:space="0" w:color="auto"/>
              <w:right w:val="single" w:sz="4" w:space="0" w:color="auto"/>
            </w:tcBorders>
          </w:tcPr>
          <w:p w:rsidR="00F34052" w:rsidRPr="009452E6" w:rsidRDefault="00F34052" w:rsidP="00F34052">
            <w:pPr>
              <w:textAlignment w:val="top"/>
              <w:outlineLvl w:val="0"/>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Исследователь поисковой выдачи с опытом разработки</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1-3 года</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указана</w:t>
            </w:r>
          </w:p>
        </w:tc>
      </w:tr>
      <w:tr w:rsidR="00F34052" w:rsidRPr="009452E6" w:rsidTr="000A2399">
        <w:trPr>
          <w:trHeight w:val="326"/>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5</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Асессор с опытом разработки</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1-3 года</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указана</w:t>
            </w:r>
          </w:p>
        </w:tc>
      </w:tr>
      <w:tr w:rsidR="00F34052" w:rsidRPr="009452E6" w:rsidTr="000A2399">
        <w:trPr>
          <w:trHeight w:val="128"/>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6</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textAlignment w:val="top"/>
              <w:outlineLvl w:val="0"/>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пользователей</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13т.р</w:t>
            </w:r>
          </w:p>
        </w:tc>
      </w:tr>
      <w:tr w:rsidR="00F34052" w:rsidRPr="009452E6" w:rsidTr="000A2399">
        <w:trPr>
          <w:trHeight w:val="96"/>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7</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textAlignment w:val="top"/>
              <w:outlineLvl w:val="0"/>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пользователей</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13т.р</w:t>
            </w:r>
          </w:p>
        </w:tc>
      </w:tr>
      <w:tr w:rsidR="00F34052" w:rsidRPr="009452E6" w:rsidTr="000A2399">
        <w:trPr>
          <w:trHeight w:val="126"/>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8</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с техническими знаниями (Умные устройства)</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15т.р</w:t>
            </w:r>
          </w:p>
        </w:tc>
      </w:tr>
      <w:tr w:rsidR="00F34052" w:rsidRPr="009452E6" w:rsidTr="000A2399">
        <w:trPr>
          <w:trHeight w:val="112"/>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9</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с техническими знаниями (Умные устройства)</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15т.р</w:t>
            </w:r>
          </w:p>
        </w:tc>
      </w:tr>
      <w:tr w:rsidR="00F34052" w:rsidRPr="009452E6" w:rsidTr="000A2399">
        <w:trPr>
          <w:trHeight w:val="143"/>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10</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 xml:space="preserve">Младший специалист ручного </w:t>
            </w:r>
            <w:r w:rsidRPr="009452E6">
              <w:rPr>
                <w:rFonts w:ascii="Times New Roman" w:hAnsi="Times New Roman"/>
                <w:bCs/>
                <w:color w:val="000000" w:themeColor="text1"/>
                <w:kern w:val="36"/>
                <w:sz w:val="24"/>
                <w:szCs w:val="24"/>
                <w:bdr w:val="none" w:sz="0" w:space="0" w:color="auto" w:frame="1"/>
              </w:rPr>
              <w:lastRenderedPageBreak/>
              <w:t>тестирования</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lastRenderedPageBreak/>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 xml:space="preserve">Не </w:t>
            </w:r>
            <w:r w:rsidRPr="009452E6">
              <w:rPr>
                <w:rFonts w:ascii="Times New Roman" w:hAnsi="Times New Roman"/>
                <w:color w:val="000000" w:themeColor="text1"/>
                <w:sz w:val="24"/>
                <w:szCs w:val="24"/>
              </w:rPr>
              <w:lastRenderedPageBreak/>
              <w:t>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lastRenderedPageBreak/>
              <w:t>Не указана</w:t>
            </w:r>
          </w:p>
        </w:tc>
      </w:tr>
      <w:tr w:rsidR="00F34052" w:rsidRPr="009452E6" w:rsidTr="000A2399">
        <w:trPr>
          <w:trHeight w:val="107"/>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lastRenderedPageBreak/>
              <w:t>11</w:t>
            </w:r>
          </w:p>
        </w:tc>
        <w:tc>
          <w:tcPr>
            <w:tcW w:w="3437" w:type="dxa"/>
            <w:tcBorders>
              <w:top w:val="single" w:sz="4" w:space="0" w:color="auto"/>
              <w:left w:val="single" w:sz="4" w:space="0" w:color="auto"/>
              <w:bottom w:val="single" w:sz="4" w:space="0" w:color="auto"/>
              <w:right w:val="single" w:sz="4" w:space="0" w:color="auto"/>
            </w:tcBorders>
          </w:tcPr>
          <w:p w:rsidR="00F34052" w:rsidRPr="009452E6" w:rsidRDefault="00F34052" w:rsidP="00F34052">
            <w:pPr>
              <w:textAlignment w:val="top"/>
              <w:outlineLvl w:val="0"/>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Специалист службы поддержки с техническими знаниями (Контест)</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Частичная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требуется</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От 15 т.р.</w:t>
            </w:r>
          </w:p>
        </w:tc>
      </w:tr>
      <w:tr w:rsidR="00F34052" w:rsidRPr="009452E6" w:rsidTr="000A2399">
        <w:trPr>
          <w:trHeight w:val="97"/>
        </w:trPr>
        <w:tc>
          <w:tcPr>
            <w:tcW w:w="499"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12</w:t>
            </w:r>
          </w:p>
        </w:tc>
        <w:tc>
          <w:tcPr>
            <w:tcW w:w="343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bCs/>
                <w:color w:val="000000" w:themeColor="text1"/>
                <w:kern w:val="36"/>
                <w:sz w:val="24"/>
                <w:szCs w:val="24"/>
                <w:bdr w:val="none" w:sz="0" w:space="0" w:color="auto" w:frame="1"/>
              </w:rPr>
              <w:t>Старший специалист поддержки Медиасервисов в социальных сетях</w:t>
            </w:r>
          </w:p>
        </w:tc>
        <w:tc>
          <w:tcPr>
            <w:tcW w:w="1417"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Яндекс</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Полная</w:t>
            </w:r>
          </w:p>
        </w:tc>
        <w:tc>
          <w:tcPr>
            <w:tcW w:w="1275"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1-3 года</w:t>
            </w:r>
          </w:p>
        </w:tc>
        <w:tc>
          <w:tcPr>
            <w:tcW w:w="1418" w:type="dxa"/>
            <w:tcBorders>
              <w:top w:val="single" w:sz="4" w:space="0" w:color="auto"/>
              <w:left w:val="single" w:sz="4" w:space="0" w:color="auto"/>
              <w:bottom w:val="single" w:sz="4" w:space="0" w:color="auto"/>
              <w:right w:val="single" w:sz="4" w:space="0" w:color="auto"/>
            </w:tcBorders>
            <w:hideMark/>
          </w:tcPr>
          <w:p w:rsidR="00F34052" w:rsidRPr="009452E6" w:rsidRDefault="00F34052" w:rsidP="00F34052">
            <w:pPr>
              <w:rPr>
                <w:rFonts w:ascii="Times New Roman" w:hAnsi="Times New Roman"/>
                <w:color w:val="000000" w:themeColor="text1"/>
                <w:sz w:val="24"/>
                <w:szCs w:val="24"/>
              </w:rPr>
            </w:pPr>
            <w:r w:rsidRPr="009452E6">
              <w:rPr>
                <w:rFonts w:ascii="Times New Roman" w:hAnsi="Times New Roman"/>
                <w:color w:val="000000" w:themeColor="text1"/>
                <w:sz w:val="24"/>
                <w:szCs w:val="24"/>
              </w:rPr>
              <w:t>Не указана</w:t>
            </w:r>
          </w:p>
        </w:tc>
      </w:tr>
    </w:tbl>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lang w:eastAsia="en-US"/>
        </w:rPr>
        <w:t xml:space="preserve">Вакансии для удаленной работы предоставили две компании </w:t>
      </w:r>
      <w:r w:rsidRPr="009452E6">
        <w:rPr>
          <w:rFonts w:ascii="Times New Roman" w:hAnsi="Times New Roman"/>
          <w:color w:val="000000" w:themeColor="text1"/>
          <w:sz w:val="24"/>
          <w:szCs w:val="24"/>
        </w:rPr>
        <w:t>Яндекс — 92% и Ростелеком — 8%.</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По условиям занятости: полная — 16% и частичная занятость — 84%.</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 xml:space="preserve">Диапазон зарплат: до 15тыс.руб.  – 33%,  от 15 тыс.руб. </w:t>
      </w:r>
      <w:r w:rsidRPr="009452E6">
        <w:rPr>
          <w:rFonts w:ascii="Times New Roman" w:hAnsi="Times New Roman"/>
          <w:color w:val="000000" w:themeColor="text1"/>
          <w:sz w:val="24"/>
          <w:szCs w:val="24"/>
        </w:rPr>
        <w:br/>
        <w:t>до 30тыс.руб. —33%, свыше 30 тыс.руб.  —  8%</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rPr>
        <w:t>Удалённая работа в России. Всего вакансий по информационным технологиям в России в удаленном формате — 23275. Из них:</w:t>
      </w:r>
    </w:p>
    <w:p w:rsidR="00F34052" w:rsidRPr="009452E6" w:rsidRDefault="00F34052" w:rsidP="00F34052">
      <w:pPr>
        <w:spacing w:after="0" w:line="240" w:lineRule="auto"/>
        <w:ind w:firstLine="709"/>
        <w:jc w:val="both"/>
        <w:rPr>
          <w:rFonts w:ascii="Times New Roman" w:hAnsi="Times New Roman"/>
          <w:color w:val="000000" w:themeColor="text1"/>
          <w:sz w:val="24"/>
          <w:szCs w:val="24"/>
          <w:bdr w:val="none" w:sz="0" w:space="0" w:color="auto" w:frame="1"/>
        </w:rPr>
      </w:pPr>
      <w:r w:rsidRPr="009452E6">
        <w:rPr>
          <w:rFonts w:ascii="Times New Roman" w:hAnsi="Times New Roman"/>
          <w:color w:val="000000" w:themeColor="text1"/>
          <w:sz w:val="24"/>
          <w:szCs w:val="24"/>
          <w:bdr w:val="none" w:sz="0" w:space="0" w:color="auto" w:frame="1"/>
        </w:rPr>
        <w:t>Сетевой инженер –</w:t>
      </w:r>
      <w:r w:rsidRPr="009452E6">
        <w:rPr>
          <w:rFonts w:ascii="Times New Roman" w:hAnsi="Times New Roman"/>
          <w:iCs/>
          <w:color w:val="000000" w:themeColor="text1"/>
          <w:sz w:val="24"/>
          <w:szCs w:val="24"/>
          <w:bdr w:val="none" w:sz="0" w:space="0" w:color="auto" w:frame="1"/>
        </w:rPr>
        <w:t>5.</w:t>
      </w:r>
    </w:p>
    <w:p w:rsidR="00F34052" w:rsidRPr="009452E6" w:rsidRDefault="00F34052" w:rsidP="00F34052">
      <w:pPr>
        <w:spacing w:after="0" w:line="240" w:lineRule="auto"/>
        <w:ind w:firstLine="709"/>
        <w:jc w:val="both"/>
        <w:rPr>
          <w:rFonts w:ascii="Times New Roman" w:hAnsi="Times New Roman"/>
          <w:iCs/>
          <w:color w:val="000000" w:themeColor="text1"/>
          <w:sz w:val="24"/>
          <w:szCs w:val="24"/>
          <w:bdr w:val="none" w:sz="0" w:space="0" w:color="auto" w:frame="1"/>
        </w:rPr>
      </w:pPr>
      <w:r w:rsidRPr="009452E6">
        <w:rPr>
          <w:rFonts w:ascii="Times New Roman" w:hAnsi="Times New Roman"/>
          <w:color w:val="000000" w:themeColor="text1"/>
          <w:sz w:val="24"/>
          <w:szCs w:val="24"/>
          <w:bdr w:val="none" w:sz="0" w:space="0" w:color="auto" w:frame="1"/>
        </w:rPr>
        <w:t>Гейм-дизайнер –</w:t>
      </w:r>
      <w:r w:rsidRPr="009452E6">
        <w:rPr>
          <w:rFonts w:ascii="Times New Roman" w:hAnsi="Times New Roman"/>
          <w:iCs/>
          <w:color w:val="000000" w:themeColor="text1"/>
          <w:sz w:val="24"/>
          <w:szCs w:val="24"/>
          <w:bdr w:val="none" w:sz="0" w:space="0" w:color="auto" w:frame="1"/>
        </w:rPr>
        <w:t>148.</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bdr w:val="none" w:sz="0" w:space="0" w:color="auto" w:frame="1"/>
        </w:rPr>
        <w:t>Системный инженер –</w:t>
      </w:r>
      <w:r w:rsidRPr="009452E6">
        <w:rPr>
          <w:rFonts w:ascii="Times New Roman" w:hAnsi="Times New Roman"/>
          <w:iCs/>
          <w:color w:val="000000" w:themeColor="text1"/>
          <w:sz w:val="24"/>
          <w:szCs w:val="24"/>
          <w:bdr w:val="none" w:sz="0" w:space="0" w:color="auto" w:frame="1"/>
        </w:rPr>
        <w:t>232.</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bdr w:val="none" w:sz="0" w:space="0" w:color="auto" w:frame="1"/>
        </w:rPr>
        <w:t>Специалист по информационной безопасности –</w:t>
      </w:r>
      <w:r w:rsidRPr="009452E6">
        <w:rPr>
          <w:rFonts w:ascii="Times New Roman" w:hAnsi="Times New Roman"/>
          <w:iCs/>
          <w:color w:val="000000" w:themeColor="text1"/>
          <w:sz w:val="24"/>
          <w:szCs w:val="24"/>
          <w:bdr w:val="none" w:sz="0" w:space="0" w:color="auto" w:frame="1"/>
        </w:rPr>
        <w:t>349.</w:t>
      </w:r>
    </w:p>
    <w:p w:rsidR="00F34052" w:rsidRPr="009452E6" w:rsidRDefault="00F34052" w:rsidP="00F34052">
      <w:pPr>
        <w:spacing w:after="0" w:line="240" w:lineRule="auto"/>
        <w:ind w:firstLine="709"/>
        <w:jc w:val="both"/>
        <w:rPr>
          <w:rFonts w:ascii="Times New Roman" w:hAnsi="Times New Roman"/>
          <w:iCs/>
          <w:color w:val="000000" w:themeColor="text1"/>
          <w:sz w:val="24"/>
          <w:szCs w:val="24"/>
          <w:bdr w:val="none" w:sz="0" w:space="0" w:color="auto" w:frame="1"/>
        </w:rPr>
      </w:pPr>
      <w:r w:rsidRPr="009452E6">
        <w:rPr>
          <w:rFonts w:ascii="Times New Roman" w:hAnsi="Times New Roman"/>
          <w:color w:val="000000" w:themeColor="text1"/>
          <w:sz w:val="24"/>
          <w:szCs w:val="24"/>
          <w:bdr w:val="none" w:sz="0" w:space="0" w:color="auto" w:frame="1"/>
        </w:rPr>
        <w:t>Системный администратор –</w:t>
      </w:r>
      <w:r w:rsidRPr="009452E6">
        <w:rPr>
          <w:rFonts w:ascii="Times New Roman" w:hAnsi="Times New Roman"/>
          <w:iCs/>
          <w:color w:val="000000" w:themeColor="text1"/>
          <w:sz w:val="24"/>
          <w:szCs w:val="24"/>
          <w:bdr w:val="none" w:sz="0" w:space="0" w:color="auto" w:frame="1"/>
        </w:rPr>
        <w:t>520.</w:t>
      </w:r>
    </w:p>
    <w:p w:rsidR="00F34052" w:rsidRPr="009452E6" w:rsidRDefault="00F34052" w:rsidP="00F34052">
      <w:pPr>
        <w:spacing w:after="0" w:line="240" w:lineRule="auto"/>
        <w:ind w:firstLine="709"/>
        <w:jc w:val="both"/>
        <w:rPr>
          <w:rFonts w:ascii="Times New Roman" w:hAnsi="Times New Roman"/>
          <w:color w:val="000000" w:themeColor="text1"/>
          <w:sz w:val="24"/>
          <w:szCs w:val="24"/>
        </w:rPr>
      </w:pPr>
      <w:r w:rsidRPr="009452E6">
        <w:rPr>
          <w:rFonts w:ascii="Times New Roman" w:hAnsi="Times New Roman"/>
          <w:color w:val="000000" w:themeColor="text1"/>
          <w:sz w:val="24"/>
          <w:szCs w:val="24"/>
          <w:bdr w:val="none" w:sz="0" w:space="0" w:color="auto" w:frame="1"/>
        </w:rPr>
        <w:t xml:space="preserve">Дизайнер, художник - </w:t>
      </w:r>
      <w:r w:rsidRPr="009452E6">
        <w:rPr>
          <w:rFonts w:ascii="Times New Roman" w:hAnsi="Times New Roman"/>
          <w:iCs/>
          <w:color w:val="000000" w:themeColor="text1"/>
          <w:sz w:val="24"/>
          <w:szCs w:val="24"/>
          <w:bdr w:val="none" w:sz="0" w:space="0" w:color="auto" w:frame="1"/>
        </w:rPr>
        <w:t>1 106.</w:t>
      </w:r>
    </w:p>
    <w:p w:rsidR="00F34052" w:rsidRPr="009452E6" w:rsidRDefault="00F34052" w:rsidP="00F34052">
      <w:pPr>
        <w:spacing w:after="0" w:line="240" w:lineRule="auto"/>
        <w:ind w:firstLine="709"/>
        <w:jc w:val="both"/>
        <w:rPr>
          <w:rFonts w:ascii="Times New Roman" w:hAnsi="Times New Roman"/>
          <w:iCs/>
          <w:color w:val="000000" w:themeColor="text1"/>
          <w:sz w:val="24"/>
          <w:szCs w:val="24"/>
          <w:bdr w:val="none" w:sz="0" w:space="0" w:color="auto" w:frame="1"/>
        </w:rPr>
      </w:pPr>
      <w:r w:rsidRPr="009452E6">
        <w:rPr>
          <w:rFonts w:ascii="Times New Roman" w:hAnsi="Times New Roman"/>
          <w:color w:val="000000" w:themeColor="text1"/>
          <w:sz w:val="24"/>
          <w:szCs w:val="24"/>
          <w:bdr w:val="none" w:sz="0" w:space="0" w:color="auto" w:frame="1"/>
        </w:rPr>
        <w:t xml:space="preserve">Тестировщик  - </w:t>
      </w:r>
      <w:r w:rsidRPr="009452E6">
        <w:rPr>
          <w:rFonts w:ascii="Times New Roman" w:hAnsi="Times New Roman"/>
          <w:iCs/>
          <w:color w:val="000000" w:themeColor="text1"/>
          <w:sz w:val="24"/>
          <w:szCs w:val="24"/>
          <w:bdr w:val="none" w:sz="0" w:space="0" w:color="auto" w:frame="1"/>
        </w:rPr>
        <w:t>1 808.</w:t>
      </w:r>
    </w:p>
    <w:p w:rsidR="00F34052" w:rsidRPr="009452E6" w:rsidRDefault="00F34052" w:rsidP="00F34052">
      <w:pPr>
        <w:spacing w:after="0" w:line="240" w:lineRule="auto"/>
        <w:ind w:firstLine="709"/>
        <w:jc w:val="both"/>
        <w:rPr>
          <w:rFonts w:ascii="Times New Roman" w:hAnsi="Times New Roman"/>
          <w:iCs/>
          <w:color w:val="000000" w:themeColor="text1"/>
          <w:sz w:val="24"/>
          <w:szCs w:val="24"/>
          <w:bdr w:val="none" w:sz="0" w:space="0" w:color="auto" w:frame="1"/>
        </w:rPr>
      </w:pPr>
      <w:r w:rsidRPr="009452E6">
        <w:rPr>
          <w:rFonts w:ascii="Times New Roman" w:hAnsi="Times New Roman"/>
          <w:color w:val="000000" w:themeColor="text1"/>
          <w:sz w:val="24"/>
          <w:szCs w:val="24"/>
          <w:bdr w:val="none" w:sz="0" w:space="0" w:color="auto" w:frame="1"/>
        </w:rPr>
        <w:t xml:space="preserve">Специалист технической поддержки - </w:t>
      </w:r>
      <w:r w:rsidRPr="009452E6">
        <w:rPr>
          <w:rFonts w:ascii="Times New Roman" w:hAnsi="Times New Roman"/>
          <w:iCs/>
          <w:color w:val="000000" w:themeColor="text1"/>
          <w:sz w:val="24"/>
          <w:szCs w:val="24"/>
          <w:bdr w:val="none" w:sz="0" w:space="0" w:color="auto" w:frame="1"/>
        </w:rPr>
        <w:t>3 474.</w:t>
      </w:r>
    </w:p>
    <w:p w:rsidR="00F34052" w:rsidRPr="009452E6" w:rsidRDefault="00F34052" w:rsidP="00F34052">
      <w:pPr>
        <w:spacing w:after="0" w:line="240" w:lineRule="auto"/>
        <w:ind w:firstLine="709"/>
        <w:jc w:val="both"/>
        <w:rPr>
          <w:rFonts w:ascii="Times New Roman" w:eastAsiaTheme="minorHAnsi" w:hAnsi="Times New Roman"/>
          <w:color w:val="000000" w:themeColor="text1"/>
          <w:sz w:val="24"/>
          <w:szCs w:val="24"/>
          <w:lang w:eastAsia="en-US"/>
        </w:rPr>
      </w:pPr>
      <w:r w:rsidRPr="009452E6">
        <w:rPr>
          <w:rFonts w:ascii="Times New Roman" w:hAnsi="Times New Roman"/>
          <w:color w:val="000000" w:themeColor="text1"/>
          <w:sz w:val="24"/>
          <w:szCs w:val="24"/>
          <w:bdr w:val="none" w:sz="0" w:space="0" w:color="auto" w:frame="1"/>
        </w:rPr>
        <w:t xml:space="preserve">Программист, разработчик - </w:t>
      </w:r>
      <w:r w:rsidRPr="009452E6">
        <w:rPr>
          <w:rFonts w:ascii="Times New Roman" w:hAnsi="Times New Roman"/>
          <w:iCs/>
          <w:color w:val="000000" w:themeColor="text1"/>
          <w:sz w:val="24"/>
          <w:szCs w:val="24"/>
          <w:bdr w:val="none" w:sz="0" w:space="0" w:color="auto" w:frame="1"/>
        </w:rPr>
        <w:t>11 560.</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По результатам проведенного исследования можно сделать следующие выводы:</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наибольшее количество вакансий имеется для программистов и разработчиков программ и приложений;</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в связи с поддержкой технической части удаленной работы необходимы специалисты технической поддержки;</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стоит обратить внимание на востребованность тестировщиков и дизайнеров-художников.</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xml:space="preserve">В последнее время появились сайты для предоставления возможностей удаленной работы для частной и постоянной работы в интернете, например, сайт </w:t>
      </w:r>
      <w:hyperlink r:id="rId184" w:history="1">
        <w:r w:rsidRPr="00F34052">
          <w:rPr>
            <w:rStyle w:val="ac"/>
            <w:rFonts w:ascii="Times New Roman" w:hAnsi="Times New Roman"/>
            <w:b w:val="0"/>
            <w:sz w:val="24"/>
            <w:szCs w:val="24"/>
          </w:rPr>
          <w:t>https://profi.ru/</w:t>
        </w:r>
      </w:hyperlink>
      <w:r w:rsidRPr="00F34052">
        <w:rPr>
          <w:rStyle w:val="ac"/>
          <w:rFonts w:ascii="Times New Roman" w:hAnsi="Times New Roman"/>
          <w:b w:val="0"/>
          <w:sz w:val="24"/>
          <w:szCs w:val="24"/>
        </w:rPr>
        <w:t>.</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Сайт Профи— это универсальный канал привлечения клиентов. Профи привлекает клиентов через рекламу в интернете. Для большинства специальностей следует платить за отклики на заказ, то есть за предложение своих услуг клиенту. Репетиторы и спортивные тренеры платят комиссию за закрытый заказ.</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Результаты вакансий для программистов и веб-дизайнеров:</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Создание сайта на Tilda. Создание лендинга для онлайн-школы. От 6.02.22 г 10-20 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Создание сайта на Tilda. Корпоративный сайт. Адаптивная верстка. План 5-7 сайтов. От 7.02.22 г 60 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Разработка ботов Telegram. Информирование клиентов, автоматическое бронирование, прием заказов. Аптека. От 6.02.22 г 20тр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Создание сайта-визитки продажи услуг. Анимированная заставка. От 6.02.22 г 10тр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Создание сайта-визитки частного преподавателя. От 6.02.22 г 5 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Создание сайтов на WordPress. Сайт визитка. От 7.02.22 г 7тр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Создание сайтов на WordPress. Корпоративный сайт. От 5.02.22 г 15тр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Программирование 1С. Реализовать проект в 1С:Предприятие 8.3 от 6.02.22г 500-1500р.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xml:space="preserve">Настройка 1С. 1С:Предприятие 8.3 Установить, настроить, доработать, интеграция  с  сайтом, проконсультировать сотрудников. 7.02.22 </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lastRenderedPageBreak/>
        <w:t>Создание сайта. Лендинг. Дизайнер, копирайтер и веб программиста. Платформа html+css+js. От 6.02.22 20-50тр.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Наставник в школу программирования. Сайт компании Kiber-one.com  От 7.02.22 г 28-56тр.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Веб-разработка. Фильтрация объявлений, создание списка, создание сайта. От 7.02.22 4тр.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xml:space="preserve">Сайт 1C Битрикс. Доработать готовый сайт интернет-магазина. Подключить оплату и доставку. От 7.02.22 г </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Интернет-банер Эффектные банеры на доставку еды, 4 шт, размер 2400*945 Заказ от 7.02.22 1500р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Веб-дизайн. Требуется создание собственного сайта. Система должна обеспечивать, чтобы ученики смотрели уроки в записи, выполняли домашнюю работу, возможность сразу проверить и выполнить работу над ошибками. Заказ от 5.02.22 г От 60-130тр.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Веб-дизайн. Создать образовательный сайт для ведения курсов.  Предусмотреть смену языка и возможность оплаты с карты. Заказ от 4.02.22 30-35тр.</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 xml:space="preserve">Просмотрев заказы, можно сделать выводы, что большую часть разработок приходиться на создание сайтов. Необходимы знание универсальных движков для написания сайтов, таких как </w:t>
      </w:r>
      <w:r w:rsidRPr="00F34052">
        <w:rPr>
          <w:rStyle w:val="ac"/>
          <w:rFonts w:ascii="Times New Roman" w:hAnsi="Times New Roman"/>
          <w:b w:val="0"/>
          <w:sz w:val="24"/>
          <w:szCs w:val="24"/>
          <w:lang w:val="en-US"/>
        </w:rPr>
        <w:t>WordPress</w:t>
      </w:r>
      <w:r w:rsidRPr="00F34052">
        <w:rPr>
          <w:rStyle w:val="ac"/>
          <w:rFonts w:ascii="Times New Roman" w:hAnsi="Times New Roman"/>
          <w:b w:val="0"/>
          <w:sz w:val="24"/>
          <w:szCs w:val="24"/>
        </w:rPr>
        <w:t xml:space="preserve">, </w:t>
      </w:r>
      <w:r w:rsidRPr="00F34052">
        <w:rPr>
          <w:rStyle w:val="ac"/>
          <w:rFonts w:ascii="Times New Roman" w:hAnsi="Times New Roman"/>
          <w:b w:val="0"/>
          <w:sz w:val="24"/>
          <w:szCs w:val="24"/>
          <w:lang w:val="en-US"/>
        </w:rPr>
        <w:t>Tilda</w:t>
      </w:r>
      <w:r w:rsidRPr="00F34052">
        <w:rPr>
          <w:rStyle w:val="ac"/>
          <w:rFonts w:ascii="Times New Roman" w:hAnsi="Times New Roman"/>
          <w:b w:val="0"/>
          <w:sz w:val="24"/>
          <w:szCs w:val="24"/>
        </w:rPr>
        <w:t xml:space="preserve">, 1С Битрикс, а также </w:t>
      </w:r>
      <w:r w:rsidRPr="00F34052">
        <w:rPr>
          <w:rStyle w:val="ac"/>
          <w:rFonts w:ascii="Times New Roman" w:hAnsi="Times New Roman"/>
          <w:b w:val="0"/>
          <w:sz w:val="24"/>
          <w:szCs w:val="24"/>
          <w:lang w:val="en-US"/>
        </w:rPr>
        <w:t>html</w:t>
      </w:r>
      <w:r w:rsidRPr="00F34052">
        <w:rPr>
          <w:rStyle w:val="ac"/>
          <w:rFonts w:ascii="Times New Roman" w:hAnsi="Times New Roman"/>
          <w:b w:val="0"/>
          <w:sz w:val="24"/>
          <w:szCs w:val="24"/>
        </w:rPr>
        <w:t>+</w:t>
      </w:r>
      <w:r w:rsidRPr="00F34052">
        <w:rPr>
          <w:rStyle w:val="ac"/>
          <w:rFonts w:ascii="Times New Roman" w:hAnsi="Times New Roman"/>
          <w:b w:val="0"/>
          <w:sz w:val="24"/>
          <w:szCs w:val="24"/>
          <w:lang w:val="en-US"/>
        </w:rPr>
        <w:t>css</w:t>
      </w:r>
      <w:r w:rsidRPr="00F34052">
        <w:rPr>
          <w:rStyle w:val="ac"/>
          <w:rFonts w:ascii="Times New Roman" w:hAnsi="Times New Roman"/>
          <w:b w:val="0"/>
          <w:sz w:val="24"/>
          <w:szCs w:val="24"/>
        </w:rPr>
        <w:t>+</w:t>
      </w:r>
      <w:r w:rsidRPr="00F34052">
        <w:rPr>
          <w:rStyle w:val="ac"/>
          <w:rFonts w:ascii="Times New Roman" w:hAnsi="Times New Roman"/>
          <w:b w:val="0"/>
          <w:sz w:val="24"/>
          <w:szCs w:val="24"/>
          <w:lang w:val="en-US"/>
        </w:rPr>
        <w:t>javascript</w:t>
      </w:r>
      <w:r w:rsidRPr="00F34052">
        <w:rPr>
          <w:rStyle w:val="ac"/>
          <w:rFonts w:ascii="Times New Roman" w:hAnsi="Times New Roman"/>
          <w:b w:val="0"/>
          <w:sz w:val="24"/>
          <w:szCs w:val="24"/>
        </w:rPr>
        <w:t>.</w:t>
      </w:r>
    </w:p>
    <w:p w:rsidR="00F34052" w:rsidRPr="00F34052" w:rsidRDefault="00F34052" w:rsidP="00F34052">
      <w:pPr>
        <w:spacing w:after="0" w:line="240" w:lineRule="auto"/>
        <w:ind w:firstLine="709"/>
        <w:jc w:val="both"/>
        <w:rPr>
          <w:rStyle w:val="ac"/>
          <w:rFonts w:ascii="Times New Roman" w:hAnsi="Times New Roman"/>
          <w:b w:val="0"/>
          <w:sz w:val="24"/>
          <w:szCs w:val="24"/>
        </w:rPr>
      </w:pPr>
      <w:r w:rsidRPr="00F34052">
        <w:rPr>
          <w:rStyle w:val="ac"/>
          <w:rFonts w:ascii="Times New Roman" w:hAnsi="Times New Roman"/>
          <w:b w:val="0"/>
          <w:sz w:val="24"/>
          <w:szCs w:val="24"/>
        </w:rPr>
        <w:t>Размеры оплаты зависит от сложности работы и составляют от 5 тр. до 130 тр. за создание сайта. Большая часть работы носит частный характер.</w:t>
      </w:r>
    </w:p>
    <w:p w:rsidR="00F34052" w:rsidRPr="009452E6" w:rsidRDefault="00F34052" w:rsidP="00F34052">
      <w:pPr>
        <w:shd w:val="clear" w:color="auto" w:fill="FFFFFF"/>
        <w:spacing w:after="0" w:line="240" w:lineRule="auto"/>
        <w:ind w:firstLine="709"/>
        <w:jc w:val="both"/>
        <w:rPr>
          <w:rFonts w:ascii="Times New Roman" w:hAnsi="Times New Roman"/>
          <w:sz w:val="24"/>
          <w:szCs w:val="24"/>
        </w:rPr>
      </w:pPr>
      <w:r w:rsidRPr="009452E6">
        <w:rPr>
          <w:rFonts w:ascii="Times New Roman" w:hAnsi="Times New Roman"/>
          <w:sz w:val="24"/>
          <w:szCs w:val="24"/>
        </w:rPr>
        <w:t>Дистанционная работа и фриланс набирают все большую популярность. В перспективе, с развитием современных форм дистанционной работы возможность администрирования удаленной работы и настройка корпоративных сетей будет только возрастать.</w:t>
      </w:r>
    </w:p>
    <w:p w:rsidR="00F34052" w:rsidRPr="009452E6" w:rsidRDefault="00F34052" w:rsidP="00F34052">
      <w:pPr>
        <w:pStyle w:val="a7"/>
        <w:spacing w:before="0" w:after="0"/>
        <w:ind w:firstLine="709"/>
        <w:jc w:val="both"/>
        <w:rPr>
          <w:shd w:val="clear" w:color="auto" w:fill="FFFFFF"/>
        </w:rPr>
      </w:pPr>
      <w:r w:rsidRPr="009452E6">
        <w:rPr>
          <w:shd w:val="clear" w:color="auto" w:fill="FFFFFF"/>
        </w:rPr>
        <w:t xml:space="preserve">Дистанционная работа– отличный способ для тех, кто ищет удаленный дополнительный заработок (подработку), хочет начать зарабатывать в интернете, используя свои знания.Современная молодежь положительно относится к новому виду работы — дистанционной, большая часть не рассматривает себя как офисных работников. Информационная эпоха меняет отношение к работе, работа рассматривается как увлечение, хобби. Поиск  удаленной работы стоит вести на специализированных сайтах, таких как </w:t>
      </w:r>
      <w:r w:rsidRPr="009452E6">
        <w:rPr>
          <w:shd w:val="clear" w:color="auto" w:fill="FFFFFF"/>
          <w:lang w:val="en-US"/>
        </w:rPr>
        <w:t>hh</w:t>
      </w:r>
      <w:r w:rsidRPr="009452E6">
        <w:rPr>
          <w:shd w:val="clear" w:color="auto" w:fill="FFFFFF"/>
        </w:rPr>
        <w:t>.</w:t>
      </w:r>
      <w:r w:rsidRPr="009452E6">
        <w:rPr>
          <w:shd w:val="clear" w:color="auto" w:fill="FFFFFF"/>
          <w:lang w:val="en-US"/>
        </w:rPr>
        <w:t>ru</w:t>
      </w:r>
      <w:r w:rsidRPr="009452E6">
        <w:rPr>
          <w:shd w:val="clear" w:color="auto" w:fill="FFFFFF"/>
        </w:rPr>
        <w:t>, сайтах для фрилансеров</w:t>
      </w:r>
      <w:r>
        <w:rPr>
          <w:shd w:val="clear" w:color="auto" w:fill="FFFFFF"/>
        </w:rPr>
        <w:t>, например, Профи</w:t>
      </w:r>
      <w:r w:rsidRPr="009452E6">
        <w:rPr>
          <w:shd w:val="clear" w:color="auto" w:fill="FFFFFF"/>
        </w:rPr>
        <w:t>, сайтах компаний, таких как Яндекс</w:t>
      </w:r>
      <w:r>
        <w:rPr>
          <w:shd w:val="clear" w:color="auto" w:fill="FFFFFF"/>
        </w:rPr>
        <w:t xml:space="preserve"> и других</w:t>
      </w:r>
      <w:r w:rsidRPr="009452E6">
        <w:rPr>
          <w:shd w:val="clear" w:color="auto" w:fill="FFFFFF"/>
        </w:rPr>
        <w:t>.</w:t>
      </w:r>
    </w:p>
    <w:p w:rsidR="00F34052" w:rsidRPr="00F34052" w:rsidRDefault="00F34052" w:rsidP="00F34052">
      <w:pPr>
        <w:spacing w:after="0" w:line="240" w:lineRule="auto"/>
        <w:ind w:firstLine="709"/>
        <w:jc w:val="both"/>
        <w:rPr>
          <w:rFonts w:ascii="Times New Roman" w:hAnsi="Times New Roman"/>
          <w:sz w:val="24"/>
          <w:szCs w:val="24"/>
        </w:rPr>
      </w:pPr>
      <w:r w:rsidRPr="00F34052">
        <w:rPr>
          <w:rFonts w:ascii="Times New Roman" w:hAnsi="Times New Roman"/>
          <w:sz w:val="24"/>
          <w:szCs w:val="24"/>
        </w:rPr>
        <w:t>Список использованных источников:</w:t>
      </w:r>
    </w:p>
    <w:p w:rsidR="00F34052" w:rsidRPr="00F34052" w:rsidRDefault="00F34052" w:rsidP="001C4982">
      <w:pPr>
        <w:pStyle w:val="a6"/>
        <w:numPr>
          <w:ilvl w:val="0"/>
          <w:numId w:val="100"/>
        </w:numPr>
        <w:tabs>
          <w:tab w:val="left" w:pos="284"/>
          <w:tab w:val="left" w:pos="993"/>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F34052">
        <w:rPr>
          <w:rFonts w:ascii="Times New Roman" w:hAnsi="Times New Roman"/>
          <w:sz w:val="24"/>
          <w:szCs w:val="24"/>
        </w:rPr>
        <w:t xml:space="preserve">Федеральный закон от 08.12.2020 N 407-ФЗ «О внесении изменений в Трудовой кодекс Российской Федерации в части регулирования дистанционной (удаленной) работы и временного перевода работника на дистанционную (удаленную) работу по инициативе работодателя в исключительных случаях»,  статья 312 Трудового кодекса </w:t>
      </w:r>
      <w:hyperlink r:id="rId185" w:history="1">
        <w:r w:rsidRPr="00F34052">
          <w:rPr>
            <w:rFonts w:ascii="Times New Roman" w:hAnsi="Times New Roman"/>
            <w:sz w:val="24"/>
            <w:szCs w:val="24"/>
          </w:rPr>
          <w:t>http://www.consultant.ru/</w:t>
        </w:r>
      </w:hyperlink>
    </w:p>
    <w:p w:rsidR="00F34052" w:rsidRPr="00F34052" w:rsidRDefault="00F34052" w:rsidP="001C4982">
      <w:pPr>
        <w:pStyle w:val="a6"/>
        <w:numPr>
          <w:ilvl w:val="0"/>
          <w:numId w:val="100"/>
        </w:numPr>
        <w:tabs>
          <w:tab w:val="left" w:pos="284"/>
          <w:tab w:val="left" w:pos="993"/>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F34052">
        <w:rPr>
          <w:rFonts w:ascii="Times New Roman" w:hAnsi="Times New Roman"/>
          <w:sz w:val="24"/>
          <w:szCs w:val="24"/>
        </w:rPr>
        <w:t>Борисенко Е.В. Коворкинг и социальное предпринимательство: точки взаимодействия / Е.В. Борисенко, М.В. Полтавская // Успехи современной науки и образования. — 2017. — Т.7. — №2. — С.118-121</w:t>
      </w:r>
    </w:p>
    <w:p w:rsidR="00F34052" w:rsidRPr="00F34052" w:rsidRDefault="00F34052" w:rsidP="001C4982">
      <w:pPr>
        <w:pStyle w:val="a6"/>
        <w:numPr>
          <w:ilvl w:val="0"/>
          <w:numId w:val="100"/>
        </w:numPr>
        <w:tabs>
          <w:tab w:val="left" w:pos="284"/>
          <w:tab w:val="left" w:pos="993"/>
          <w:tab w:val="left" w:pos="10076"/>
          <w:tab w:val="left" w:pos="10992"/>
          <w:tab w:val="left" w:pos="11908"/>
          <w:tab w:val="left" w:pos="12824"/>
          <w:tab w:val="left" w:pos="13740"/>
          <w:tab w:val="left" w:pos="14656"/>
        </w:tabs>
        <w:spacing w:after="0" w:line="240" w:lineRule="auto"/>
        <w:jc w:val="both"/>
        <w:rPr>
          <w:rFonts w:ascii="Times New Roman" w:hAnsi="Times New Roman"/>
          <w:sz w:val="24"/>
          <w:szCs w:val="24"/>
        </w:rPr>
      </w:pPr>
      <w:r w:rsidRPr="00F34052">
        <w:rPr>
          <w:rFonts w:ascii="Times New Roman" w:hAnsi="Times New Roman"/>
          <w:sz w:val="24"/>
          <w:szCs w:val="24"/>
        </w:rPr>
        <w:t>Конобевцев Ф.Д., Лаас Н.И., Гурова Е.В., Романова И.А. Удаленная работа: технологии и опыт организации//Вестник университета.2019.№7. С.9-17</w:t>
      </w:r>
    </w:p>
    <w:p w:rsidR="00F34052" w:rsidRPr="00F34052" w:rsidRDefault="00F34052" w:rsidP="001C4982">
      <w:pPr>
        <w:pStyle w:val="a6"/>
        <w:numPr>
          <w:ilvl w:val="0"/>
          <w:numId w:val="100"/>
        </w:numPr>
        <w:spacing w:after="0" w:line="240" w:lineRule="auto"/>
        <w:jc w:val="both"/>
        <w:rPr>
          <w:rFonts w:ascii="Times New Roman" w:hAnsi="Times New Roman"/>
          <w:sz w:val="24"/>
          <w:szCs w:val="24"/>
        </w:rPr>
      </w:pPr>
      <w:r w:rsidRPr="00F34052">
        <w:rPr>
          <w:rFonts w:ascii="Times New Roman" w:hAnsi="Times New Roman"/>
          <w:sz w:val="24"/>
          <w:szCs w:val="24"/>
        </w:rPr>
        <w:t>Интернет-ресурсы</w:t>
      </w:r>
    </w:p>
    <w:p w:rsidR="00F34052" w:rsidRPr="00F34052" w:rsidRDefault="00F34052" w:rsidP="001C4982">
      <w:pPr>
        <w:pStyle w:val="a6"/>
        <w:numPr>
          <w:ilvl w:val="0"/>
          <w:numId w:val="100"/>
        </w:numPr>
        <w:spacing w:after="0" w:line="240" w:lineRule="auto"/>
        <w:jc w:val="both"/>
        <w:rPr>
          <w:rFonts w:ascii="Times New Roman" w:hAnsi="Times New Roman"/>
          <w:sz w:val="24"/>
          <w:szCs w:val="24"/>
        </w:rPr>
      </w:pPr>
      <w:r w:rsidRPr="00F34052">
        <w:rPr>
          <w:rFonts w:ascii="Times New Roman" w:hAnsi="Times New Roman"/>
          <w:sz w:val="24"/>
          <w:szCs w:val="24"/>
        </w:rPr>
        <w:t xml:space="preserve">Закон об удаленной работе: что изменится в 2021 году. От 16 декабря 2020 г  </w:t>
      </w:r>
      <w:hyperlink r:id="rId186" w:history="1">
        <w:r w:rsidRPr="00F34052">
          <w:rPr>
            <w:rFonts w:ascii="Times New Roman" w:hAnsi="Times New Roman"/>
            <w:sz w:val="24"/>
            <w:szCs w:val="24"/>
          </w:rPr>
          <w:t>https://v8.1c.ru/metod/article/zakon-ob-udalennoy-rabote-chto-izmenitsya-v-2021-godu.htm</w:t>
        </w:r>
      </w:hyperlink>
    </w:p>
    <w:p w:rsidR="00F34052" w:rsidRPr="00F34052" w:rsidRDefault="00F34052" w:rsidP="001C4982">
      <w:pPr>
        <w:pStyle w:val="a6"/>
        <w:numPr>
          <w:ilvl w:val="0"/>
          <w:numId w:val="100"/>
        </w:numPr>
        <w:spacing w:after="0" w:line="240" w:lineRule="auto"/>
        <w:jc w:val="both"/>
        <w:rPr>
          <w:rFonts w:ascii="Times New Roman" w:hAnsi="Times New Roman"/>
          <w:sz w:val="24"/>
          <w:szCs w:val="24"/>
        </w:rPr>
      </w:pPr>
      <w:r w:rsidRPr="00F34052">
        <w:rPr>
          <w:rFonts w:ascii="Times New Roman" w:hAnsi="Times New Roman"/>
          <w:sz w:val="24"/>
          <w:szCs w:val="24"/>
        </w:rPr>
        <w:t xml:space="preserve">Игнатова О. Какие права и обязанности появятся в новом году у работающих из дома. </w:t>
      </w:r>
      <w:hyperlink r:id="rId187" w:history="1">
        <w:r w:rsidRPr="00F34052">
          <w:rPr>
            <w:rFonts w:ascii="Times New Roman" w:hAnsi="Times New Roman"/>
            <w:sz w:val="24"/>
            <w:szCs w:val="24"/>
          </w:rPr>
          <w:t>Российская газета - Столичный выпуск № 280(8334)</w:t>
        </w:r>
      </w:hyperlink>
      <w:r w:rsidRPr="00F34052">
        <w:rPr>
          <w:rFonts w:ascii="Times New Roman" w:hAnsi="Times New Roman"/>
          <w:sz w:val="24"/>
          <w:szCs w:val="24"/>
        </w:rPr>
        <w:t xml:space="preserve"> от 10 декабря 2020 года https://</w:t>
      </w:r>
      <w:r w:rsidRPr="00F34052">
        <w:rPr>
          <w:rFonts w:ascii="Times New Roman" w:hAnsi="Times New Roman"/>
          <w:sz w:val="24"/>
          <w:szCs w:val="24"/>
          <w:lang w:val="en-US"/>
        </w:rPr>
        <w:t>rg</w:t>
      </w:r>
      <w:r w:rsidRPr="00F34052">
        <w:rPr>
          <w:rFonts w:ascii="Times New Roman" w:hAnsi="Times New Roman"/>
          <w:sz w:val="24"/>
          <w:szCs w:val="24"/>
        </w:rPr>
        <w:t>.</w:t>
      </w:r>
      <w:r w:rsidRPr="00F34052">
        <w:rPr>
          <w:rFonts w:ascii="Times New Roman" w:hAnsi="Times New Roman"/>
          <w:sz w:val="24"/>
          <w:szCs w:val="24"/>
          <w:lang w:val="en-US"/>
        </w:rPr>
        <w:t>ru</w:t>
      </w:r>
      <w:r w:rsidRPr="00F34052">
        <w:rPr>
          <w:rFonts w:ascii="Times New Roman" w:hAnsi="Times New Roman"/>
          <w:sz w:val="24"/>
          <w:szCs w:val="24"/>
        </w:rPr>
        <w:t>/2020/12</w:t>
      </w:r>
    </w:p>
    <w:p w:rsidR="00F34052" w:rsidRPr="00F34052" w:rsidRDefault="00F34052" w:rsidP="001C4982">
      <w:pPr>
        <w:pStyle w:val="a6"/>
        <w:numPr>
          <w:ilvl w:val="0"/>
          <w:numId w:val="100"/>
        </w:numPr>
        <w:spacing w:after="0" w:line="240" w:lineRule="auto"/>
        <w:jc w:val="both"/>
        <w:rPr>
          <w:rFonts w:ascii="Times New Roman" w:hAnsi="Times New Roman"/>
          <w:sz w:val="24"/>
          <w:szCs w:val="24"/>
        </w:rPr>
      </w:pPr>
      <w:r w:rsidRPr="00F34052">
        <w:rPr>
          <w:rFonts w:ascii="Times New Roman" w:hAnsi="Times New Roman"/>
          <w:sz w:val="24"/>
          <w:szCs w:val="24"/>
        </w:rPr>
        <w:lastRenderedPageBreak/>
        <w:t>Плюсы и минусы удалённой работы: опрос соискателей от 16 января 2019. Служба исследований HeadHunter.</w:t>
      </w:r>
    </w:p>
    <w:p w:rsidR="00F34052" w:rsidRPr="00F34052" w:rsidRDefault="008A20EB" w:rsidP="001C4982">
      <w:pPr>
        <w:pStyle w:val="a6"/>
        <w:numPr>
          <w:ilvl w:val="0"/>
          <w:numId w:val="100"/>
        </w:numPr>
        <w:spacing w:after="0" w:line="240" w:lineRule="auto"/>
        <w:jc w:val="both"/>
        <w:rPr>
          <w:rFonts w:ascii="Times New Roman" w:hAnsi="Times New Roman"/>
          <w:sz w:val="24"/>
          <w:szCs w:val="24"/>
        </w:rPr>
      </w:pPr>
      <w:hyperlink r:id="rId188" w:history="1">
        <w:r w:rsidR="00F34052" w:rsidRPr="00F34052">
          <w:rPr>
            <w:rFonts w:ascii="Times New Roman" w:hAnsi="Times New Roman"/>
            <w:sz w:val="24"/>
            <w:szCs w:val="24"/>
          </w:rPr>
          <w:t xml:space="preserve">Вакансии центра занятости Элиста. Региональная база вакансий </w:t>
        </w:r>
      </w:hyperlink>
      <w:r w:rsidR="00F34052" w:rsidRPr="00F34052">
        <w:rPr>
          <w:rFonts w:ascii="Times New Roman" w:hAnsi="Times New Roman"/>
          <w:sz w:val="24"/>
          <w:szCs w:val="24"/>
        </w:rPr>
        <w:t xml:space="preserve"> https://ir-center.ru/sznregion/kalmyk/</w:t>
      </w:r>
    </w:p>
    <w:p w:rsidR="00F34052" w:rsidRPr="00F34052" w:rsidRDefault="00F34052" w:rsidP="001C4982">
      <w:pPr>
        <w:pStyle w:val="a6"/>
        <w:numPr>
          <w:ilvl w:val="0"/>
          <w:numId w:val="100"/>
        </w:numPr>
        <w:spacing w:after="0" w:line="240" w:lineRule="auto"/>
        <w:jc w:val="both"/>
        <w:rPr>
          <w:rFonts w:ascii="Times New Roman" w:hAnsi="Times New Roman"/>
          <w:sz w:val="24"/>
          <w:szCs w:val="24"/>
        </w:rPr>
      </w:pPr>
      <w:r w:rsidRPr="00F34052">
        <w:rPr>
          <w:rFonts w:ascii="Times New Roman" w:hAnsi="Times New Roman"/>
          <w:sz w:val="24"/>
          <w:szCs w:val="24"/>
        </w:rPr>
        <w:t xml:space="preserve">Портал поиска работы </w:t>
      </w:r>
      <w:r w:rsidRPr="00F34052">
        <w:rPr>
          <w:rFonts w:ascii="Times New Roman" w:hAnsi="Times New Roman"/>
          <w:sz w:val="24"/>
          <w:szCs w:val="24"/>
          <w:lang w:val="en-US"/>
        </w:rPr>
        <w:t>hh</w:t>
      </w:r>
      <w:r w:rsidRPr="00F34052">
        <w:rPr>
          <w:rFonts w:ascii="Times New Roman" w:hAnsi="Times New Roman"/>
          <w:sz w:val="24"/>
          <w:szCs w:val="24"/>
        </w:rPr>
        <w:t>.</w:t>
      </w:r>
      <w:r w:rsidRPr="00F34052">
        <w:rPr>
          <w:rFonts w:ascii="Times New Roman" w:hAnsi="Times New Roman"/>
          <w:sz w:val="24"/>
          <w:szCs w:val="24"/>
          <w:lang w:val="en-US"/>
        </w:rPr>
        <w:t>ru</w:t>
      </w:r>
    </w:p>
    <w:p w:rsidR="00F34052" w:rsidRPr="00726150" w:rsidRDefault="00F34052" w:rsidP="001C4982">
      <w:pPr>
        <w:pStyle w:val="a6"/>
        <w:numPr>
          <w:ilvl w:val="0"/>
          <w:numId w:val="100"/>
        </w:numPr>
        <w:spacing w:after="0" w:line="240" w:lineRule="auto"/>
        <w:jc w:val="both"/>
        <w:rPr>
          <w:rFonts w:ascii="Times New Roman" w:hAnsi="Times New Roman"/>
          <w:sz w:val="24"/>
          <w:szCs w:val="24"/>
        </w:rPr>
      </w:pPr>
      <w:r w:rsidRPr="00F34052">
        <w:rPr>
          <w:rFonts w:ascii="Times New Roman" w:hAnsi="Times New Roman"/>
          <w:sz w:val="24"/>
          <w:szCs w:val="24"/>
        </w:rPr>
        <w:t xml:space="preserve">Профи, сайт для поиска работы и размещения заказов </w:t>
      </w:r>
      <w:hyperlink r:id="rId189" w:history="1">
        <w:r w:rsidRPr="00F34052">
          <w:rPr>
            <w:rStyle w:val="ad"/>
            <w:rFonts w:ascii="Times New Roman" w:hAnsi="Times New Roman"/>
            <w:color w:val="auto"/>
            <w:sz w:val="24"/>
            <w:szCs w:val="24"/>
          </w:rPr>
          <w:t>https://profi.ru/</w:t>
        </w:r>
      </w:hyperlink>
    </w:p>
    <w:p w:rsidR="000A2399" w:rsidRDefault="000A2399" w:rsidP="00F34052">
      <w:pPr>
        <w:pStyle w:val="a6"/>
        <w:spacing w:after="0" w:line="240" w:lineRule="auto"/>
        <w:jc w:val="both"/>
        <w:rPr>
          <w:rFonts w:ascii="Times New Roman" w:hAnsi="Times New Roman"/>
          <w:sz w:val="24"/>
          <w:szCs w:val="24"/>
        </w:rPr>
      </w:pPr>
    </w:p>
    <w:p w:rsidR="00B63609" w:rsidRDefault="00B63609" w:rsidP="00F34052">
      <w:pPr>
        <w:pStyle w:val="a6"/>
        <w:spacing w:after="0" w:line="240" w:lineRule="auto"/>
        <w:jc w:val="both"/>
        <w:rPr>
          <w:rFonts w:ascii="Times New Roman" w:hAnsi="Times New Roman"/>
          <w:sz w:val="24"/>
          <w:szCs w:val="24"/>
        </w:rPr>
      </w:pPr>
    </w:p>
    <w:p w:rsidR="000A2399" w:rsidRPr="001321F3" w:rsidRDefault="000A2399" w:rsidP="00726150">
      <w:pPr>
        <w:spacing w:after="0" w:line="240" w:lineRule="auto"/>
        <w:jc w:val="center"/>
        <w:rPr>
          <w:rFonts w:ascii="Times New Roman" w:hAnsi="Times New Roman"/>
          <w:b/>
          <w:sz w:val="24"/>
          <w:szCs w:val="24"/>
        </w:rPr>
      </w:pPr>
      <w:r w:rsidRPr="001321F3">
        <w:rPr>
          <w:rFonts w:ascii="Times New Roman" w:hAnsi="Times New Roman"/>
          <w:b/>
          <w:sz w:val="24"/>
          <w:szCs w:val="24"/>
        </w:rPr>
        <w:t>КОМПЬЮТЕРНЫЕ ТЕХНОЛОГИИ В ТОВАРОВЕДЕНИИ</w:t>
      </w:r>
    </w:p>
    <w:p w:rsidR="000A2399" w:rsidRPr="001321F3" w:rsidRDefault="000A2399" w:rsidP="000A2399">
      <w:pPr>
        <w:spacing w:after="0" w:line="240" w:lineRule="auto"/>
        <w:ind w:firstLine="709"/>
        <w:jc w:val="both"/>
        <w:rPr>
          <w:rFonts w:ascii="Times New Roman" w:hAnsi="Times New Roman"/>
          <w:b/>
          <w:i/>
          <w:sz w:val="24"/>
          <w:szCs w:val="24"/>
        </w:rPr>
      </w:pPr>
    </w:p>
    <w:p w:rsidR="000A2399" w:rsidRPr="00713285" w:rsidRDefault="000A2399" w:rsidP="000A2399">
      <w:pPr>
        <w:spacing w:after="0" w:line="240" w:lineRule="auto"/>
        <w:ind w:firstLine="709"/>
        <w:jc w:val="right"/>
        <w:rPr>
          <w:rFonts w:ascii="Times New Roman" w:hAnsi="Times New Roman"/>
          <w:i/>
          <w:sz w:val="24"/>
          <w:szCs w:val="24"/>
        </w:rPr>
      </w:pPr>
      <w:r w:rsidRPr="00713285">
        <w:rPr>
          <w:rFonts w:ascii="Times New Roman" w:hAnsi="Times New Roman"/>
          <w:i/>
          <w:sz w:val="24"/>
          <w:szCs w:val="24"/>
        </w:rPr>
        <w:t xml:space="preserve">            </w:t>
      </w:r>
      <w:r w:rsidR="00FE4367">
        <w:rPr>
          <w:rFonts w:ascii="Times New Roman" w:hAnsi="Times New Roman"/>
          <w:i/>
          <w:sz w:val="24"/>
          <w:szCs w:val="24"/>
        </w:rPr>
        <w:t xml:space="preserve">   Никитина Кристина Валерьевна</w:t>
      </w:r>
    </w:p>
    <w:p w:rsidR="000A2399" w:rsidRDefault="000A2399" w:rsidP="000A2399">
      <w:pPr>
        <w:spacing w:after="0" w:line="240" w:lineRule="auto"/>
        <w:ind w:firstLine="709"/>
        <w:jc w:val="right"/>
        <w:rPr>
          <w:rFonts w:ascii="Times New Roman" w:hAnsi="Times New Roman"/>
          <w:i/>
          <w:sz w:val="24"/>
          <w:szCs w:val="24"/>
        </w:rPr>
      </w:pPr>
      <w:r>
        <w:rPr>
          <w:rFonts w:ascii="Times New Roman" w:hAnsi="Times New Roman"/>
          <w:i/>
          <w:sz w:val="24"/>
          <w:szCs w:val="24"/>
        </w:rPr>
        <w:t>с</w:t>
      </w:r>
      <w:r w:rsidRPr="00713285">
        <w:rPr>
          <w:rFonts w:ascii="Times New Roman" w:hAnsi="Times New Roman"/>
          <w:i/>
          <w:sz w:val="24"/>
          <w:szCs w:val="24"/>
        </w:rPr>
        <w:t>тудентка 1го курса</w:t>
      </w:r>
    </w:p>
    <w:p w:rsidR="000A2399" w:rsidRDefault="000A2399" w:rsidP="000A2399">
      <w:pPr>
        <w:spacing w:after="0" w:line="240" w:lineRule="auto"/>
        <w:ind w:firstLine="709"/>
        <w:jc w:val="right"/>
        <w:rPr>
          <w:rFonts w:ascii="Times New Roman" w:hAnsi="Times New Roman"/>
          <w:i/>
          <w:sz w:val="24"/>
          <w:szCs w:val="24"/>
        </w:rPr>
      </w:pPr>
      <w:r w:rsidRPr="00713285">
        <w:rPr>
          <w:rFonts w:ascii="Times New Roman" w:hAnsi="Times New Roman"/>
          <w:i/>
          <w:sz w:val="24"/>
          <w:szCs w:val="24"/>
        </w:rPr>
        <w:t xml:space="preserve"> </w:t>
      </w:r>
      <w:r>
        <w:rPr>
          <w:rFonts w:ascii="Times New Roman" w:hAnsi="Times New Roman"/>
          <w:i/>
          <w:sz w:val="24"/>
          <w:szCs w:val="24"/>
        </w:rPr>
        <w:t xml:space="preserve">специальности </w:t>
      </w:r>
      <w:r w:rsidR="00FE4367">
        <w:rPr>
          <w:rFonts w:ascii="Times New Roman" w:hAnsi="Times New Roman"/>
          <w:i/>
          <w:sz w:val="24"/>
          <w:szCs w:val="24"/>
        </w:rPr>
        <w:t>38.01.02 Продавец,</w:t>
      </w:r>
    </w:p>
    <w:p w:rsidR="000A2399" w:rsidRPr="00713285" w:rsidRDefault="00FE4367" w:rsidP="000A2399">
      <w:pPr>
        <w:spacing w:after="0" w:line="240" w:lineRule="auto"/>
        <w:ind w:firstLine="709"/>
        <w:jc w:val="right"/>
        <w:rPr>
          <w:rFonts w:ascii="Times New Roman" w:hAnsi="Times New Roman"/>
          <w:i/>
          <w:sz w:val="24"/>
          <w:szCs w:val="24"/>
        </w:rPr>
      </w:pPr>
      <w:r>
        <w:rPr>
          <w:rFonts w:ascii="Times New Roman" w:hAnsi="Times New Roman"/>
          <w:i/>
          <w:sz w:val="24"/>
          <w:szCs w:val="24"/>
        </w:rPr>
        <w:t xml:space="preserve"> контролер-кассир</w:t>
      </w:r>
    </w:p>
    <w:p w:rsidR="000A2399" w:rsidRPr="00713285" w:rsidRDefault="000A2399" w:rsidP="000A2399">
      <w:pPr>
        <w:spacing w:after="0" w:line="240" w:lineRule="auto"/>
        <w:ind w:firstLine="709"/>
        <w:jc w:val="right"/>
        <w:rPr>
          <w:rFonts w:ascii="Times New Roman" w:hAnsi="Times New Roman"/>
          <w:i/>
          <w:sz w:val="24"/>
          <w:szCs w:val="24"/>
        </w:rPr>
      </w:pPr>
      <w:r>
        <w:rPr>
          <w:rFonts w:ascii="Times New Roman" w:hAnsi="Times New Roman"/>
          <w:i/>
          <w:sz w:val="24"/>
          <w:szCs w:val="24"/>
        </w:rPr>
        <w:t>н</w:t>
      </w:r>
      <w:r w:rsidRPr="00713285">
        <w:rPr>
          <w:rFonts w:ascii="Times New Roman" w:hAnsi="Times New Roman"/>
          <w:i/>
          <w:sz w:val="24"/>
          <w:szCs w:val="24"/>
        </w:rPr>
        <w:t xml:space="preserve">аучный руководитель </w:t>
      </w:r>
      <w:r>
        <w:rPr>
          <w:rFonts w:ascii="Times New Roman" w:hAnsi="Times New Roman"/>
          <w:i/>
          <w:sz w:val="24"/>
          <w:szCs w:val="24"/>
        </w:rPr>
        <w:t xml:space="preserve">М.С. </w:t>
      </w:r>
      <w:r w:rsidR="00FE4367">
        <w:rPr>
          <w:rFonts w:ascii="Times New Roman" w:hAnsi="Times New Roman"/>
          <w:i/>
          <w:sz w:val="24"/>
          <w:szCs w:val="24"/>
        </w:rPr>
        <w:t>Шатровская</w:t>
      </w:r>
    </w:p>
    <w:p w:rsidR="000A2399" w:rsidRPr="001321F3" w:rsidRDefault="000A2399" w:rsidP="000A2399">
      <w:pPr>
        <w:spacing w:after="0" w:line="240" w:lineRule="auto"/>
        <w:ind w:firstLine="709"/>
        <w:jc w:val="right"/>
        <w:rPr>
          <w:rFonts w:ascii="Times New Roman" w:hAnsi="Times New Roman"/>
          <w:i/>
          <w:sz w:val="24"/>
          <w:szCs w:val="24"/>
        </w:rPr>
      </w:pPr>
      <w:r w:rsidRPr="00DE0E00">
        <w:rPr>
          <w:rFonts w:ascii="Times New Roman" w:hAnsi="Times New Roman"/>
          <w:i/>
          <w:sz w:val="24"/>
          <w:szCs w:val="24"/>
        </w:rPr>
        <w:t>ГБПОУ «Палласовский сельскохозяйственный техникум»</w:t>
      </w:r>
    </w:p>
    <w:p w:rsidR="000A2399" w:rsidRPr="001321F3" w:rsidRDefault="000A2399" w:rsidP="000A2399">
      <w:pPr>
        <w:spacing w:after="0" w:line="240" w:lineRule="auto"/>
        <w:ind w:firstLine="709"/>
        <w:jc w:val="both"/>
        <w:rPr>
          <w:rFonts w:ascii="Times New Roman" w:hAnsi="Times New Roman"/>
          <w:sz w:val="24"/>
          <w:szCs w:val="24"/>
        </w:rPr>
      </w:pP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Товароведное исследование – любая исследовательская деятельность, направленная на удовлетворение информационно-аналитических потребностей товароведа.</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Предметом товароведного исследования являются массовые процессы и явления, определяющие конкретную рыночную ситуацию и поддающиеся количественному выражению и качественной оценке.</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Общая задача товароведного исследования – полное, своевременное и объективное отражение процессов товарного обращения предметов потребления, исследование тенденций и закономерностей, проявляющихся в этих процессах. Автоматизированные технологии позволяют специалистам эффективно использовать компьютер в управлении экономическими процессами. Современные компьютерные технологии дают возможность оперативно и оптимальным образом управлять предприятием, устанавливать информационные коммуникации.[2]</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Включение курса компьютерных технологий в учебные планы товароведных специальностей государственных образовательных учреждений говорит о безусловной значимости компьютерной технологии в деятельности специалиста данного профиля.</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Учитывая предварительную подготовку студента в рамках дисциплины «Информатика», обеспечивающую усвоение знаний на физическом уровне, когда рассматриваются технические средства информатики: компьютеры с их базовым программным обеспечением и средства передачи данных - средства связи, логический уровень, предусматривающий формализацию информационных процессов, позволяющую их объединить в информационную технологию, и прикладной, охватывающий вопросы практического применения теории информационной технологии в конкретных областях человеческой деятельности, в частности в товароведении, изучаются студентами старших курсов, когда ими уже усвоены теоретические основы профилирующих дисциплин и осмыслить прикладной аспект базовой и конкретных информационных технологий. [5]</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Компьютерная технология – это технология, которая основывается на применении компьютеров, активном участии пользователей-непрофессионалов в области программирования в информационном процессе, высоком уровне дружеского пользовательского интерфейса, широком использовании пакетов прикладных программ общего и программного назначения, доступа пользователя к удаленным базам данных и программам, благодаря вычислительным сетям ЭВМ.</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В настоящее время чаще используется понятие информационной технологии, которое является и более обширным. Информационная (компьютерная) технология имеет свои цели, методы и средства реализации. [1]</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lastRenderedPageBreak/>
        <w:t>Целью информационной технологии является создание из информационного ресурса качественного информационного продукта, удовлетворяющего требованиям пользователя. Методами информационной технологии являются методы обработки и передачи данных. Средства информационной технологии - это математические, программные, информационные, технические и др. При таком определении целей, методов и средств под информационной (компьютерной) технологией будем понимать целостную техническую систему, обеспечивающую целенаправленной создание, передачу, хранение и отображение информационного продукта (данных, идей, знаний) с наименьшими затратами и в соответствии с закономерностями той социальной среды, где данная технология развивается.</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Будущее общества и информационных технологий невозможно без сетевого мира. И как показывает литературный анализ в области информационных технологий, наиболее революционные изменения использование информационной технологии внесло и будет вносить, прежде всего в области общественного производства знаний, товаров, услуг, их распространения, а также в обслуживающие их отрасли: банки, биржи, средства массовой информации и др. Во многих отраслях действуют и будут стремительно расширяться корпоративные и внутрифирменные сети, которые широко будут использовать глобальные сети как для решения своих производственных задач, так и для распространения товаров и услуг. Образовательные услуги населению и обслуживание государственной потребности в образованных и обученных специалистах, а также обслуживание предприятий различных форм собственности и отраслей в специалистах высшей квалификации, требует сохранения и развития банка профессиональных, научных и технологических знаний. В настоящее время основным хранилищем знаний являются библиотеки, а в последнее время стали развиваться и имеют большую перспективу электронные библиотеки. [4]</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Наибольшее количество разработок в этой области приходится на бухгалтерские и торгово-производственные программы. Также большую долю имеет область складских программ. Этот факт, напрямую связан с двумя первыми лидерами и показывает, что склад является ступенью любого торгово-производственного цикла, где сосредоточены материальные ресурсы, отражающиеся в бухгалтерских балансах.</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В настоящее время под компьютерной моделью чаще всего понимают:</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условный образ объекта или некоторой системы объектов (или процессов), описанный с помощью взаимосвязанных компьютерных таблиц, блоков-схем, диаграмм, графиков, рисунков, анимационных фрагментов, гипертекстов и т. д. и отображающий структуру и взаимосвязи между элементами объекта. Компьютерные модели такого вида мы будем называть структурно-функциональными;</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отдельную программу, совокупность программ, программный комплекс, позволяющий с помощью последовательности вычислений и графического отображения их результатов воспроизводить (имитировать) процессы функционирования объекта, системы объектов при условии воздействия на объект различных, как правило, случайных факторов. Такие модели принято называть имитационными моделями.</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Многие проблемы производства, проектирования, прогнозирования сводятся к широкому классу задач оптимизации, для решения которых применяются математические методы. Типовыми задачами такого плана являются, например, следующие:</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ассортимент продукции — максимизация выпуска товаров при ограничениях на сырье для производства этих товаров;</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штатное расписание — составление штатного расписания для достижения наилучших результатов при наименьших расходах;</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планирование перевозок— минимизация затрат на транспортировку товаров;</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прочие разнообразные задачи оптимального распределения ресурсов и оптимального проектирования и т.д.</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lastRenderedPageBreak/>
        <w:t>Независимо от сферы деятельности и формы собственности современного предприятия перед его персоналом сегодня все более остро встают проблемы повышения конкурентоспособности продукции за счет снижения различного рода не пpoизвoдитeльныx затрат и оптимизации процессов реализации продукции потребителям. Одним из путей решения этих проблем является использование современных методов и средств ведения электронной коммерции.</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Термины «электронная коммерция», «электронный бизнес», «электронная торговля» и т.п. в последнее время все чаще встречаются в средствах массовой информации. Это проявление роста числа публикаций в научно-технической периодике, посвященных ведению деловой деятельности с применением современных информационных технологий. Потенциальная перспективность использования методов «цифровой экономики» в настоящее время не подвергается сомнению и знание их основ является одним из необходимых элементов эффективной организации дeлoвыx процессов.</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Под электронной коммерцией понимается технология, обеспечивающая полный замкнутый цикл операций, включающий заказ товара (услуги), проведение платежей, участие в управлении доставкой товара (выполнения услуги). Эти операции проводятся с иcпoльзoванием элeктpoнных средств и инфopмaциoнных технологий и обеспечивают передачу прав собственности или прав пользования одним юридическим (физическим.) лицом другому.</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Под электронной коммерцией понимается технология, обеспечивающая полный замкнутый цикл операций, включающий заказ товара (услуги), проведение платежей, участие в управлении доставкой товара (выполнения услуги). Эти операции проводятся с иcпoльзoванием элeктpoнных средств и инфopмaциoнных технологий и обеспечивают передачу прав собственности или прав пользования одним юридическим (физическим.) лицом другому. [3]</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 xml:space="preserve">Современные процессы развития  в мировом масштабе и ее проникновение в различные сферы деятельности является абсолютно новым способом связи между людьми, системами, предприятиями, организациями и государственными органами управления. Новые мощные программные приложения, в том числе и на основе Интернет, преобразуют способы производственной деятельности и ставят перед руководителями предприятий и организаций новые проблемы в области применения информационных технологий. </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Любой руководитель современного предприятия - независимо от формы собственности - не сможет уйти от вопросов: как осуществлять планирование, когда технологии развиваются с неимоверной скоростью? Как производить конкурентоспособную продукцию и наиболее оптимально реализовать ее потребителю? Каким образом сформировать схему сбыта продукции и доставки ее потребителю настолько надежной, чтобы оградить предприятие от ненужных потрясений и, вследствие этого, неизбежного отставания от конкурентов?</w:t>
      </w:r>
    </w:p>
    <w:p w:rsidR="000A2399" w:rsidRPr="001321F3" w:rsidRDefault="000A2399" w:rsidP="000A2399">
      <w:pPr>
        <w:spacing w:after="0" w:line="240" w:lineRule="auto"/>
        <w:ind w:firstLine="709"/>
        <w:jc w:val="both"/>
        <w:rPr>
          <w:rFonts w:ascii="Times New Roman" w:hAnsi="Times New Roman"/>
          <w:sz w:val="24"/>
          <w:szCs w:val="24"/>
        </w:rPr>
      </w:pPr>
      <w:r w:rsidRPr="001321F3">
        <w:rPr>
          <w:rFonts w:ascii="Times New Roman" w:hAnsi="Times New Roman"/>
          <w:sz w:val="24"/>
          <w:szCs w:val="24"/>
        </w:rPr>
        <w:t>Покупатель или заказчик может оплатить выбранный им товар или услугу через Интернет, не вставая из-за компьютера, что придает электронной коммерции возможность ведения бизнеса в режиме реального времени.</w:t>
      </w:r>
    </w:p>
    <w:p w:rsidR="000A2399" w:rsidRPr="00DE0E00" w:rsidRDefault="000A2399" w:rsidP="000A2399">
      <w:pPr>
        <w:spacing w:after="0" w:line="240" w:lineRule="auto"/>
        <w:ind w:firstLine="709"/>
        <w:jc w:val="both"/>
        <w:rPr>
          <w:rFonts w:ascii="Times New Roman" w:hAnsi="Times New Roman"/>
          <w:sz w:val="24"/>
          <w:szCs w:val="24"/>
        </w:rPr>
      </w:pPr>
      <w:r w:rsidRPr="00DE0E00">
        <w:rPr>
          <w:rFonts w:ascii="Times New Roman" w:hAnsi="Times New Roman"/>
          <w:sz w:val="24"/>
          <w:szCs w:val="24"/>
        </w:rPr>
        <w:t>Список использованных источников:</w:t>
      </w:r>
    </w:p>
    <w:p w:rsidR="000A2399" w:rsidRPr="00DE0E00" w:rsidRDefault="000A2399" w:rsidP="001C4982">
      <w:pPr>
        <w:pStyle w:val="a6"/>
        <w:numPr>
          <w:ilvl w:val="0"/>
          <w:numId w:val="101"/>
        </w:numPr>
        <w:spacing w:after="0" w:line="240" w:lineRule="auto"/>
        <w:jc w:val="both"/>
        <w:rPr>
          <w:rFonts w:ascii="Times New Roman" w:hAnsi="Times New Roman"/>
          <w:sz w:val="24"/>
          <w:szCs w:val="24"/>
        </w:rPr>
      </w:pPr>
      <w:r w:rsidRPr="00DE0E00">
        <w:rPr>
          <w:rFonts w:ascii="Times New Roman" w:hAnsi="Times New Roman"/>
          <w:sz w:val="24"/>
          <w:szCs w:val="24"/>
        </w:rPr>
        <w:t>Прыткова Г.С., Тимуш Л.Г., Власова О.В., Аверьянова М.А. информационное обеспечение товароведения и экспертизы товаров: учеб пособие. Саратов Издательство Саратовского института РГТЭУ, 2017. 248 с.</w:t>
      </w:r>
    </w:p>
    <w:p w:rsidR="000A2399" w:rsidRPr="00DE0E00" w:rsidRDefault="000A2399" w:rsidP="001C4982">
      <w:pPr>
        <w:pStyle w:val="a6"/>
        <w:numPr>
          <w:ilvl w:val="0"/>
          <w:numId w:val="101"/>
        </w:numPr>
        <w:spacing w:after="0" w:line="240" w:lineRule="auto"/>
        <w:jc w:val="both"/>
        <w:rPr>
          <w:rFonts w:ascii="Times New Roman" w:hAnsi="Times New Roman"/>
          <w:sz w:val="24"/>
          <w:szCs w:val="24"/>
        </w:rPr>
      </w:pPr>
      <w:r w:rsidRPr="00DE0E00">
        <w:rPr>
          <w:rFonts w:ascii="Times New Roman" w:hAnsi="Times New Roman"/>
          <w:sz w:val="24"/>
          <w:szCs w:val="24"/>
        </w:rPr>
        <w:t>Лифиц И.М. Формирование и оценка конкурентоспособности товаров и услуг: учеб. пособие. М.: Юрайт-Издат, 2018. 335 с.</w:t>
      </w:r>
    </w:p>
    <w:p w:rsidR="000A2399" w:rsidRPr="00DE0E00" w:rsidRDefault="000A2399" w:rsidP="001C4982">
      <w:pPr>
        <w:pStyle w:val="a6"/>
        <w:numPr>
          <w:ilvl w:val="0"/>
          <w:numId w:val="101"/>
        </w:numPr>
        <w:spacing w:after="0" w:line="240" w:lineRule="auto"/>
        <w:jc w:val="both"/>
        <w:rPr>
          <w:rFonts w:ascii="Times New Roman" w:hAnsi="Times New Roman"/>
          <w:sz w:val="24"/>
          <w:szCs w:val="24"/>
        </w:rPr>
      </w:pPr>
      <w:r w:rsidRPr="00DE0E00">
        <w:rPr>
          <w:rFonts w:ascii="Times New Roman" w:hAnsi="Times New Roman"/>
          <w:sz w:val="24"/>
          <w:szCs w:val="24"/>
        </w:rPr>
        <w:t>Информационные технологии в экономике / под ред. Ю.Ф. Симонова. Сер. Ростов н/Д: Феникс, 2020. 352 с.</w:t>
      </w:r>
    </w:p>
    <w:p w:rsidR="000A2399" w:rsidRPr="00DE0E00" w:rsidRDefault="000A2399" w:rsidP="001C4982">
      <w:pPr>
        <w:pStyle w:val="a6"/>
        <w:numPr>
          <w:ilvl w:val="0"/>
          <w:numId w:val="101"/>
        </w:numPr>
        <w:spacing w:after="0" w:line="240" w:lineRule="auto"/>
        <w:jc w:val="both"/>
        <w:rPr>
          <w:rFonts w:ascii="Times New Roman" w:hAnsi="Times New Roman"/>
          <w:sz w:val="24"/>
          <w:szCs w:val="24"/>
        </w:rPr>
      </w:pPr>
      <w:r w:rsidRPr="00DE0E00">
        <w:rPr>
          <w:rFonts w:ascii="Times New Roman" w:hAnsi="Times New Roman"/>
          <w:sz w:val="24"/>
          <w:szCs w:val="24"/>
        </w:rPr>
        <w:t>Кобелев О.А., Резго Г.Я., Скиба В.И. Электронная коммерция: учеб. пособие / под ред. С.В. Пирогова. М.: Социальные отношения: Перспектива, 2017. 428 с.</w:t>
      </w:r>
    </w:p>
    <w:p w:rsidR="000A2399" w:rsidRPr="00DE0E00" w:rsidRDefault="000A2399" w:rsidP="001C4982">
      <w:pPr>
        <w:pStyle w:val="a6"/>
        <w:numPr>
          <w:ilvl w:val="0"/>
          <w:numId w:val="101"/>
        </w:numPr>
        <w:spacing w:after="0" w:line="240" w:lineRule="auto"/>
        <w:jc w:val="both"/>
        <w:rPr>
          <w:rFonts w:ascii="Times New Roman" w:hAnsi="Times New Roman"/>
          <w:sz w:val="24"/>
          <w:szCs w:val="24"/>
        </w:rPr>
      </w:pPr>
      <w:r w:rsidRPr="00DE0E00">
        <w:rPr>
          <w:rFonts w:ascii="Times New Roman" w:hAnsi="Times New Roman"/>
          <w:sz w:val="24"/>
          <w:szCs w:val="24"/>
        </w:rPr>
        <w:lastRenderedPageBreak/>
        <w:t>Петрище Ф.А. Теоретические основы товароведения и экспертизы непродовольственных товаров: учебник. М.: Дашков и Ко, 2016.512 с.</w:t>
      </w:r>
    </w:p>
    <w:p w:rsidR="00B63609" w:rsidRDefault="00B63609" w:rsidP="000A2399">
      <w:pPr>
        <w:pStyle w:val="a6"/>
        <w:spacing w:after="0" w:line="240" w:lineRule="auto"/>
        <w:jc w:val="center"/>
        <w:rPr>
          <w:rFonts w:ascii="Times New Roman" w:hAnsi="Times New Roman"/>
          <w:sz w:val="24"/>
          <w:szCs w:val="24"/>
        </w:rPr>
      </w:pPr>
    </w:p>
    <w:p w:rsidR="00B63609" w:rsidRDefault="00B63609" w:rsidP="000A2399">
      <w:pPr>
        <w:pStyle w:val="a6"/>
        <w:spacing w:after="0" w:line="240" w:lineRule="auto"/>
        <w:jc w:val="center"/>
        <w:rPr>
          <w:rFonts w:ascii="Times New Roman" w:hAnsi="Times New Roman"/>
          <w:sz w:val="24"/>
          <w:szCs w:val="24"/>
        </w:rPr>
      </w:pPr>
    </w:p>
    <w:p w:rsidR="007357A4" w:rsidRPr="0090002A" w:rsidRDefault="007357A4" w:rsidP="007357A4">
      <w:pPr>
        <w:jc w:val="center"/>
        <w:rPr>
          <w:rFonts w:ascii="Times New Roman" w:hAnsi="Times New Roman"/>
          <w:b/>
          <w:sz w:val="24"/>
          <w:szCs w:val="24"/>
        </w:rPr>
      </w:pPr>
      <w:r w:rsidRPr="0090002A">
        <w:rPr>
          <w:rFonts w:ascii="Times New Roman" w:hAnsi="Times New Roman"/>
          <w:b/>
          <w:sz w:val="24"/>
          <w:szCs w:val="24"/>
        </w:rPr>
        <w:t>П</w:t>
      </w:r>
      <w:r>
        <w:rPr>
          <w:rFonts w:ascii="Times New Roman" w:hAnsi="Times New Roman"/>
          <w:b/>
          <w:sz w:val="24"/>
          <w:szCs w:val="24"/>
        </w:rPr>
        <w:t xml:space="preserve">ОПУЛЯРНЫЕ ОНЛАЙН-ИГРЫ </w:t>
      </w:r>
      <w:r w:rsidRPr="0090002A">
        <w:rPr>
          <w:rFonts w:ascii="Times New Roman" w:hAnsi="Times New Roman"/>
          <w:b/>
          <w:sz w:val="24"/>
          <w:szCs w:val="24"/>
        </w:rPr>
        <w:t xml:space="preserve">– </w:t>
      </w:r>
      <w:r>
        <w:rPr>
          <w:rFonts w:ascii="Times New Roman" w:hAnsi="Times New Roman"/>
          <w:b/>
          <w:sz w:val="24"/>
          <w:szCs w:val="24"/>
        </w:rPr>
        <w:t>РАЗВИВАЮТ ИЛИ НЕТ</w:t>
      </w:r>
      <w:r w:rsidRPr="0090002A">
        <w:rPr>
          <w:rFonts w:ascii="Times New Roman" w:hAnsi="Times New Roman"/>
          <w:b/>
          <w:sz w:val="24"/>
          <w:szCs w:val="24"/>
        </w:rPr>
        <w:t>?</w:t>
      </w:r>
    </w:p>
    <w:p w:rsidR="007357A4" w:rsidRDefault="007357A4" w:rsidP="007357A4">
      <w:pPr>
        <w:spacing w:after="0" w:line="240" w:lineRule="auto"/>
        <w:ind w:firstLine="709"/>
        <w:jc w:val="right"/>
        <w:rPr>
          <w:rFonts w:ascii="Times New Roman" w:hAnsi="Times New Roman"/>
          <w:i/>
          <w:sz w:val="24"/>
          <w:szCs w:val="24"/>
        </w:rPr>
      </w:pPr>
      <w:r>
        <w:rPr>
          <w:rFonts w:ascii="Times New Roman" w:hAnsi="Times New Roman"/>
          <w:i/>
          <w:sz w:val="24"/>
          <w:szCs w:val="24"/>
        </w:rPr>
        <w:t>Самплин Станислав Алексеевич</w:t>
      </w:r>
    </w:p>
    <w:p w:rsidR="007357A4" w:rsidRPr="0090002A" w:rsidRDefault="007357A4" w:rsidP="007357A4">
      <w:pPr>
        <w:spacing w:after="0" w:line="240" w:lineRule="auto"/>
        <w:ind w:firstLine="709"/>
        <w:jc w:val="right"/>
        <w:rPr>
          <w:rFonts w:ascii="Times New Roman" w:hAnsi="Times New Roman"/>
          <w:i/>
          <w:sz w:val="24"/>
          <w:szCs w:val="24"/>
        </w:rPr>
      </w:pPr>
      <w:r w:rsidRPr="0090002A">
        <w:rPr>
          <w:rFonts w:ascii="Times New Roman" w:hAnsi="Times New Roman"/>
          <w:i/>
          <w:sz w:val="24"/>
          <w:szCs w:val="24"/>
        </w:rPr>
        <w:t>студент 1 курса</w:t>
      </w:r>
    </w:p>
    <w:p w:rsidR="007357A4" w:rsidRDefault="007357A4" w:rsidP="007357A4">
      <w:pPr>
        <w:spacing w:after="0" w:line="240" w:lineRule="auto"/>
        <w:ind w:firstLine="709"/>
        <w:jc w:val="right"/>
        <w:rPr>
          <w:rFonts w:ascii="Times New Roman" w:hAnsi="Times New Roman"/>
          <w:i/>
          <w:sz w:val="24"/>
          <w:szCs w:val="24"/>
        </w:rPr>
      </w:pPr>
      <w:r>
        <w:rPr>
          <w:rFonts w:ascii="Times New Roman" w:hAnsi="Times New Roman"/>
          <w:i/>
          <w:sz w:val="24"/>
          <w:szCs w:val="24"/>
        </w:rPr>
        <w:t>специальности 10.0</w:t>
      </w:r>
      <w:r w:rsidR="00FE4367">
        <w:rPr>
          <w:rFonts w:ascii="Times New Roman" w:hAnsi="Times New Roman"/>
          <w:i/>
          <w:sz w:val="24"/>
          <w:szCs w:val="24"/>
        </w:rPr>
        <w:t>2.05 Обеспечение информационной</w:t>
      </w:r>
    </w:p>
    <w:p w:rsidR="007357A4" w:rsidRDefault="007357A4" w:rsidP="007357A4">
      <w:pPr>
        <w:spacing w:after="0" w:line="240" w:lineRule="auto"/>
        <w:ind w:firstLine="709"/>
        <w:jc w:val="right"/>
        <w:rPr>
          <w:rFonts w:ascii="Times New Roman" w:hAnsi="Times New Roman"/>
          <w:i/>
          <w:sz w:val="24"/>
          <w:szCs w:val="24"/>
        </w:rPr>
      </w:pPr>
      <w:r>
        <w:rPr>
          <w:rFonts w:ascii="Times New Roman" w:hAnsi="Times New Roman"/>
          <w:i/>
          <w:sz w:val="24"/>
          <w:szCs w:val="24"/>
        </w:rPr>
        <w:t>безопасности автоматизированных систем</w:t>
      </w:r>
    </w:p>
    <w:p w:rsidR="007357A4" w:rsidRDefault="007357A4" w:rsidP="007357A4">
      <w:pPr>
        <w:spacing w:after="0" w:line="240" w:lineRule="auto"/>
        <w:ind w:firstLine="709"/>
        <w:jc w:val="right"/>
        <w:rPr>
          <w:rFonts w:ascii="Times New Roman" w:hAnsi="Times New Roman"/>
          <w:i/>
          <w:sz w:val="24"/>
          <w:szCs w:val="24"/>
        </w:rPr>
      </w:pPr>
      <w:r>
        <w:rPr>
          <w:rFonts w:ascii="Times New Roman" w:hAnsi="Times New Roman"/>
          <w:i/>
          <w:sz w:val="24"/>
          <w:szCs w:val="24"/>
        </w:rPr>
        <w:t>науч</w:t>
      </w:r>
      <w:r w:rsidR="00FE4367">
        <w:rPr>
          <w:rFonts w:ascii="Times New Roman" w:hAnsi="Times New Roman"/>
          <w:i/>
          <w:sz w:val="24"/>
          <w:szCs w:val="24"/>
        </w:rPr>
        <w:t>ный руководитель  Ю.Ю. Захарова</w:t>
      </w:r>
    </w:p>
    <w:p w:rsidR="007357A4" w:rsidRPr="00B73552" w:rsidRDefault="00882A2A" w:rsidP="007357A4">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7357A4" w:rsidRDefault="007357A4" w:rsidP="007357A4">
      <w:pPr>
        <w:spacing w:after="0" w:line="240" w:lineRule="auto"/>
        <w:ind w:firstLine="709"/>
        <w:jc w:val="right"/>
        <w:rPr>
          <w:rFonts w:ascii="Times New Roman" w:hAnsi="Times New Roman"/>
          <w:i/>
          <w:sz w:val="24"/>
          <w:szCs w:val="24"/>
        </w:rPr>
      </w:pPr>
    </w:p>
    <w:p w:rsidR="007357A4" w:rsidRDefault="007357A4" w:rsidP="007357A4">
      <w:pPr>
        <w:spacing w:after="0" w:line="240" w:lineRule="auto"/>
        <w:ind w:firstLine="709"/>
        <w:jc w:val="both"/>
        <w:rPr>
          <w:rFonts w:ascii="Times New Roman" w:hAnsi="Times New Roman"/>
          <w:b/>
          <w:sz w:val="24"/>
          <w:szCs w:val="24"/>
        </w:rPr>
      </w:pPr>
      <w:r>
        <w:rPr>
          <w:rFonts w:ascii="Times New Roman" w:hAnsi="Times New Roman"/>
          <w:sz w:val="24"/>
          <w:szCs w:val="24"/>
        </w:rPr>
        <w:t>В наш век современных технологий почти у каждого человека есть свой компьютер или консоль. Миллионы людей по всему миру проводят своё время в популярных онлайн-играх. И, конечно, возникают вопросы о том, как данное увлечение влияет на развитие человека, в особенности на молодое подрастающее поколение.</w:t>
      </w:r>
      <w:r>
        <w:rPr>
          <w:rFonts w:ascii="Times New Roman" w:hAnsi="Times New Roman"/>
          <w:b/>
          <w:sz w:val="24"/>
          <w:szCs w:val="24"/>
        </w:rPr>
        <w:t xml:space="preserve"> </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Цель проекта: выяснить, развивают онлайн-игры или нет?</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Для реализации поставленной цели необходимо решить следующие задачи:</w:t>
      </w:r>
    </w:p>
    <w:p w:rsidR="007357A4" w:rsidRDefault="007357A4" w:rsidP="001C4982">
      <w:pPr>
        <w:numPr>
          <w:ilvl w:val="0"/>
          <w:numId w:val="102"/>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Определить понятие онлайн-игры.</w:t>
      </w:r>
    </w:p>
    <w:p w:rsidR="007357A4" w:rsidRDefault="007357A4" w:rsidP="001C4982">
      <w:pPr>
        <w:numPr>
          <w:ilvl w:val="0"/>
          <w:numId w:val="102"/>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Выделить популярные онлайн-игры.</w:t>
      </w:r>
    </w:p>
    <w:p w:rsidR="007357A4" w:rsidRDefault="007357A4" w:rsidP="001C4982">
      <w:pPr>
        <w:numPr>
          <w:ilvl w:val="0"/>
          <w:numId w:val="102"/>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Провести опрос.</w:t>
      </w:r>
    </w:p>
    <w:p w:rsidR="007357A4" w:rsidRDefault="007357A4" w:rsidP="001C4982">
      <w:pPr>
        <w:numPr>
          <w:ilvl w:val="0"/>
          <w:numId w:val="102"/>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Сделать выводы.</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 xml:space="preserve">Онлайн-игра (от англ. online — на линии, на связи) — компьютерная игра, использующая постоянное соединение с Интернетом. В отличие от игры по сети (то есть сетевой игры), где соединение по интернету с одним или большим количеством игроков является дополнительной возможностью, онлайн-игры требуют постоянного подключения к интернету. </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История онлайн-игр началась во времена коммутируемых сетей в 1970-х годах. Первые подобные игры были текстовыми — в частности, MUD1, созданная в 1978 году. Изначально она была доступна только во внутренней сети, но в 1980 году её подключили в ARPANET. В следующем десятилетии начали появляться коммерческие игры; первой стала Islands of Kesmai — ролевая компьютерная игра, вышедшая в 1984 году. Также стали создаваться игры с большим упором на графику: в частности, экшен LINKS для MSX, вышедший в 1986 году, авиационный симулятор Air Warrior (1987).</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Можно выделить самые популярные жанры онлайн-игр на данный момент.</w:t>
      </w:r>
    </w:p>
    <w:p w:rsidR="007357A4" w:rsidRDefault="007357A4" w:rsidP="001C4982">
      <w:pPr>
        <w:numPr>
          <w:ilvl w:val="0"/>
          <w:numId w:val="103"/>
        </w:num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Массовый многопользовательский шутер от первого лица (англ. Massively multiplayer online first-person shooter, MMOFPS) — жанр компьютерных игр, сочетающий в себе особенности шутеров от первого лица и массовых многопользовательских онлайн-игр, в том числе и в формате браузерной игры. В этих играх большое количество пользователей взаимодействует друг с другом внутри виртуального мира. Можно сказать, что MMOFPS — это онлайн-игра в реальном времени, происходящая внутри крупной игровой области, с большим количеством одновременно участвующих игроков в виде шутера от первого лица. В этих играх представлены крупномасштабные, иногда командные сражения. Пример: Серия игр Batllefield.</w:t>
      </w:r>
    </w:p>
    <w:p w:rsidR="007357A4" w:rsidRDefault="007357A4" w:rsidP="001C4982">
      <w:pPr>
        <w:numPr>
          <w:ilvl w:val="0"/>
          <w:numId w:val="103"/>
        </w:num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Стратегии в реальном времени (RTS, от англ. Real Time Strategy) – является жанром стратегических компьютерных игр, в которых отсутствует «очерёдность ходов» (в отличие от компьютерных или настольных пошаговых стратегий). Пример: Starcraft 2, Warcraft 3.</w:t>
      </w:r>
    </w:p>
    <w:p w:rsidR="007357A4" w:rsidRDefault="007357A4" w:rsidP="001C4982">
      <w:pPr>
        <w:numPr>
          <w:ilvl w:val="0"/>
          <w:numId w:val="103"/>
        </w:numPr>
        <w:tabs>
          <w:tab w:val="left" w:pos="993"/>
        </w:tabs>
        <w:spacing w:after="0" w:line="240" w:lineRule="auto"/>
        <w:ind w:firstLine="709"/>
        <w:jc w:val="both"/>
        <w:rPr>
          <w:rFonts w:ascii="Times New Roman" w:hAnsi="Times New Roman"/>
          <w:sz w:val="24"/>
          <w:szCs w:val="24"/>
        </w:rPr>
      </w:pPr>
      <w:r>
        <w:rPr>
          <w:rFonts w:ascii="Times New Roman" w:hAnsi="Times New Roman"/>
          <w:sz w:val="24"/>
          <w:szCs w:val="24"/>
        </w:rPr>
        <w:t xml:space="preserve">Массовая многопользовательская ролевая онлайн-игра или ММОРПГ (англ. Massively multiplayer online role-playing game, MMORPG) — компьютерная игра, в которой жанр ролевых игр совмещается с жанром массовых онлайн-игр. MMORPG могут </w:t>
      </w:r>
      <w:r>
        <w:rPr>
          <w:rFonts w:ascii="Times New Roman" w:hAnsi="Times New Roman"/>
          <w:sz w:val="24"/>
          <w:szCs w:val="24"/>
        </w:rPr>
        <w:lastRenderedPageBreak/>
        <w:t>быть представлены в том числе и в браузерном виде, однако основной чертой жанра является взаимодействие большого числа игроков в рамках виртуального мира. Как и в любой другой ролевой игре, игрок принимает на себя роль персонажа (часто принадлежащего к фэнтезийному или научно-фантастическому миру) и начинает управлять многообразием его действий. MMORPG отличаются от однопользовательских или небольших мультиплеерных онлайн-игр не только количеством игроков, но и постоянно существующим игровым миром (который обычно поддерживается силами издателя игры), существующим вне зависимости от выхода из него отдельного игрока. Пример: World of warcraft, EVE Online и д.р</w:t>
      </w:r>
    </w:p>
    <w:p w:rsidR="007357A4" w:rsidRDefault="007357A4" w:rsidP="001C4982">
      <w:pPr>
        <w:numPr>
          <w:ilvl w:val="0"/>
          <w:numId w:val="103"/>
        </w:numPr>
        <w:tabs>
          <w:tab w:val="left" w:pos="993"/>
        </w:tabs>
        <w:spacing w:after="0" w:line="240" w:lineRule="auto"/>
        <w:ind w:firstLine="709"/>
        <w:jc w:val="both"/>
        <w:rPr>
          <w:rFonts w:ascii="Times New Roman" w:hAnsi="Times New Roman"/>
          <w:sz w:val="24"/>
          <w:szCs w:val="24"/>
        </w:rPr>
      </w:pPr>
      <w:r w:rsidRPr="004C63F7">
        <w:rPr>
          <w:rFonts w:ascii="Times New Roman" w:hAnsi="Times New Roman"/>
          <w:sz w:val="24"/>
          <w:szCs w:val="24"/>
          <w:lang w:val="en-US"/>
        </w:rPr>
        <w:t>Multiplayer Online Battle Arena (MOBA) (</w:t>
      </w:r>
      <w:r>
        <w:rPr>
          <w:rFonts w:ascii="Times New Roman" w:hAnsi="Times New Roman"/>
          <w:sz w:val="24"/>
          <w:szCs w:val="24"/>
        </w:rPr>
        <w:t>букв</w:t>
      </w:r>
      <w:r w:rsidRPr="004C63F7">
        <w:rPr>
          <w:rFonts w:ascii="Times New Roman" w:hAnsi="Times New Roman"/>
          <w:sz w:val="24"/>
          <w:szCs w:val="24"/>
          <w:lang w:val="en-US"/>
        </w:rPr>
        <w:t xml:space="preserve">. </w:t>
      </w:r>
      <w:r>
        <w:rPr>
          <w:rFonts w:ascii="Times New Roman" w:hAnsi="Times New Roman"/>
          <w:sz w:val="24"/>
          <w:szCs w:val="24"/>
        </w:rPr>
        <w:t>«многопользовательская онлайновая боевая арена») — жанр компьютерных игр, сочетающий в себе элементы стратегий в реальном времени и компьютерных ролевых игр. В играх жанра MOBA две команды игроков сражаются друг с другом на карте особого вида. Каждый игрок управляет одним персонажем из определённого списка доступных героев, отличающихся характеристиками и способностями. В течение матча персонажи могут становиться сильнее, получать новые способности и снаряжение, подобно компьютерным ролевым играм. Конечной целью в ходе матча является уничтожение главного здания вражеской команды с помощью как «героев», управляемых игроками, так и «крипов», управляемых компьютером. Пример: Dota 2, League of legends.</w:t>
      </w:r>
    </w:p>
    <w:p w:rsidR="007357A4" w:rsidRDefault="007357A4" w:rsidP="007357A4">
      <w:pPr>
        <w:spacing w:after="0" w:line="240" w:lineRule="auto"/>
        <w:ind w:firstLine="709"/>
        <w:jc w:val="both"/>
        <w:rPr>
          <w:rFonts w:ascii="Times New Roman" w:hAnsi="Times New Roman"/>
          <w:sz w:val="24"/>
          <w:szCs w:val="24"/>
        </w:rPr>
      </w:pPr>
      <w:bookmarkStart w:id="18" w:name="_heading=h.gjdgxs" w:colFirst="0" w:colLast="0"/>
      <w:bookmarkEnd w:id="18"/>
      <w:r>
        <w:rPr>
          <w:rFonts w:ascii="Times New Roman" w:hAnsi="Times New Roman"/>
          <w:sz w:val="24"/>
          <w:szCs w:val="24"/>
        </w:rPr>
        <w:t>В современном мире широко распространена привычка проводить свободное время перед экраном монитора за увлекательной игрой вместе со своими друзьями. Особенно эта привычка проявляется в подростковом возрасте. Конечно же, многие люди скажут, что это пустая трата времени, что это развивает жестокость и т.д. Но почему же в наше время все больше и больше людей садится за компьютер для начала игры?</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Мы провели опрос, в котором участвовало 58 человек (рис.1).</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4923155" cy="1637665"/>
            <wp:effectExtent l="19050" t="0" r="0" b="0"/>
            <wp:docPr id="213" name="image1.png" descr="Диаграмма ответов в Формах. Вопрос: Укажите свой возраст. Количество ответов: 58&amp;nbsp;отве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Диаграмма ответов в Формах. Вопрос: Укажите свой возраст. Количество ответов: 58&amp;nbsp;ответов."/>
                    <pic:cNvPicPr>
                      <a:picLocks noChangeAspect="1" noChangeArrowheads="1"/>
                    </pic:cNvPicPr>
                  </pic:nvPicPr>
                  <pic:blipFill>
                    <a:blip r:embed="rId190" cstate="print"/>
                    <a:srcRect t="20013" b="8403"/>
                    <a:stretch>
                      <a:fillRect/>
                    </a:stretch>
                  </pic:blipFill>
                  <pic:spPr bwMode="auto">
                    <a:xfrm>
                      <a:off x="0" y="0"/>
                      <a:ext cx="4923155" cy="1637665"/>
                    </a:xfrm>
                    <a:prstGeom prst="rect">
                      <a:avLst/>
                    </a:prstGeom>
                    <a:noFill/>
                    <a:ln w="9525">
                      <a:noFill/>
                      <a:miter lim="800000"/>
                      <a:headEnd/>
                      <a:tailEnd/>
                    </a:ln>
                  </pic:spPr>
                </pic:pic>
              </a:graphicData>
            </a:graphic>
          </wp:inline>
        </w:drawing>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Рисунок 1 – Возраст опрошенных</w:t>
      </w:r>
    </w:p>
    <w:p w:rsidR="007357A4" w:rsidRDefault="007357A4" w:rsidP="007357A4">
      <w:pPr>
        <w:spacing w:after="0" w:line="240" w:lineRule="auto"/>
        <w:ind w:firstLine="709"/>
        <w:jc w:val="both"/>
        <w:rPr>
          <w:rFonts w:ascii="Times New Roman" w:hAnsi="Times New Roman"/>
          <w:sz w:val="24"/>
          <w:szCs w:val="24"/>
        </w:rPr>
      </w:pP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На 1 вопрос «Знакомы ли вы с популярными онлайн-играми?» большинство ответили «Да» - 89,5%, «Нет» - 10,5%</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На 2 вопрос «Проводите ли вы своё время в онлайн-играх? И как часто?» ответили  «Да, часто» - 36,8%, «Да, иногда» - 29,8%, «Да, но очень редко» - 21,1%, «Нет» - 12,3%.</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На 3 вопрос «По вашему мнению, популярные онлайн-игры развивают или нет?» ответили на «Развивают» - 78,9%, «Не развивают» - 21,1%</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На 4 вопрос «Как вы считаете, являются ли популярные онлайн-игры неотъемлемой частью общества?» ответили  «Да» - 71,9%, «Нет» - 28,1%</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На 5 вопрос «Какой жанр онлайн-игр вы предпочитаете?» (можно выбрать несколько вариантов) ответили:</w:t>
      </w:r>
    </w:p>
    <w:p w:rsidR="007357A4" w:rsidRDefault="007357A4" w:rsidP="001C4982">
      <w:pPr>
        <w:numPr>
          <w:ilvl w:val="0"/>
          <w:numId w:val="104"/>
        </w:numPr>
        <w:spacing w:after="0" w:line="240" w:lineRule="auto"/>
        <w:ind w:firstLine="709"/>
        <w:jc w:val="both"/>
        <w:rPr>
          <w:rFonts w:ascii="Times New Roman" w:hAnsi="Times New Roman"/>
          <w:sz w:val="24"/>
          <w:szCs w:val="24"/>
        </w:rPr>
      </w:pPr>
      <w:r>
        <w:rPr>
          <w:rFonts w:ascii="Times New Roman" w:hAnsi="Times New Roman"/>
          <w:sz w:val="24"/>
          <w:szCs w:val="24"/>
        </w:rPr>
        <w:t>Стратегия в реальном времени -23 (41,1 %);</w:t>
      </w:r>
    </w:p>
    <w:p w:rsidR="007357A4" w:rsidRDefault="007357A4" w:rsidP="001C4982">
      <w:pPr>
        <w:numPr>
          <w:ilvl w:val="0"/>
          <w:numId w:val="104"/>
        </w:numPr>
        <w:spacing w:after="0" w:line="240" w:lineRule="auto"/>
        <w:ind w:firstLine="709"/>
        <w:jc w:val="both"/>
        <w:rPr>
          <w:rFonts w:ascii="Times New Roman" w:hAnsi="Times New Roman"/>
          <w:sz w:val="24"/>
          <w:szCs w:val="24"/>
        </w:rPr>
      </w:pPr>
      <w:r>
        <w:rPr>
          <w:rFonts w:ascii="Times New Roman" w:hAnsi="Times New Roman"/>
          <w:sz w:val="24"/>
          <w:szCs w:val="24"/>
        </w:rPr>
        <w:t>MOBA - 14 (25 %);</w:t>
      </w:r>
    </w:p>
    <w:p w:rsidR="007357A4" w:rsidRDefault="007357A4" w:rsidP="001C4982">
      <w:pPr>
        <w:numPr>
          <w:ilvl w:val="0"/>
          <w:numId w:val="104"/>
        </w:numPr>
        <w:spacing w:after="0" w:line="240" w:lineRule="auto"/>
        <w:ind w:firstLine="709"/>
        <w:jc w:val="both"/>
        <w:rPr>
          <w:rFonts w:ascii="Times New Roman" w:hAnsi="Times New Roman"/>
          <w:sz w:val="24"/>
          <w:szCs w:val="24"/>
        </w:rPr>
      </w:pPr>
      <w:r>
        <w:rPr>
          <w:rFonts w:ascii="Times New Roman" w:hAnsi="Times New Roman"/>
          <w:sz w:val="24"/>
          <w:szCs w:val="24"/>
        </w:rPr>
        <w:t>MMORPG - 14 (25 %);</w:t>
      </w:r>
    </w:p>
    <w:p w:rsidR="007357A4" w:rsidRDefault="007357A4" w:rsidP="001C4982">
      <w:pPr>
        <w:numPr>
          <w:ilvl w:val="0"/>
          <w:numId w:val="104"/>
        </w:numPr>
        <w:spacing w:after="0" w:line="240" w:lineRule="auto"/>
        <w:ind w:firstLine="709"/>
        <w:jc w:val="both"/>
        <w:rPr>
          <w:rFonts w:ascii="Times New Roman" w:hAnsi="Times New Roman"/>
          <w:sz w:val="24"/>
          <w:szCs w:val="24"/>
        </w:rPr>
      </w:pPr>
      <w:r>
        <w:rPr>
          <w:rFonts w:ascii="Times New Roman" w:hAnsi="Times New Roman"/>
          <w:sz w:val="24"/>
          <w:szCs w:val="24"/>
        </w:rPr>
        <w:t>Тактические - 26 (46,4 %);</w:t>
      </w:r>
    </w:p>
    <w:p w:rsidR="007357A4" w:rsidRDefault="007357A4" w:rsidP="001C4982">
      <w:pPr>
        <w:numPr>
          <w:ilvl w:val="0"/>
          <w:numId w:val="104"/>
        </w:numPr>
        <w:spacing w:after="0" w:line="240" w:lineRule="auto"/>
        <w:ind w:firstLine="709"/>
        <w:jc w:val="both"/>
        <w:rPr>
          <w:rFonts w:ascii="Times New Roman" w:hAnsi="Times New Roman"/>
          <w:sz w:val="24"/>
          <w:szCs w:val="24"/>
        </w:rPr>
      </w:pPr>
      <w:r>
        <w:rPr>
          <w:rFonts w:ascii="Times New Roman" w:hAnsi="Times New Roman"/>
          <w:sz w:val="24"/>
          <w:szCs w:val="24"/>
        </w:rPr>
        <w:t>Симуляторы - 18 (32,1 %);</w:t>
      </w:r>
    </w:p>
    <w:p w:rsidR="007357A4" w:rsidRDefault="007357A4" w:rsidP="001C4982">
      <w:pPr>
        <w:numPr>
          <w:ilvl w:val="0"/>
          <w:numId w:val="104"/>
        </w:numPr>
        <w:spacing w:after="0" w:line="240" w:lineRule="auto"/>
        <w:ind w:firstLine="709"/>
        <w:jc w:val="both"/>
        <w:rPr>
          <w:rFonts w:ascii="Times New Roman" w:hAnsi="Times New Roman"/>
          <w:sz w:val="24"/>
          <w:szCs w:val="24"/>
        </w:rPr>
      </w:pPr>
      <w:r>
        <w:rPr>
          <w:rFonts w:ascii="Times New Roman" w:hAnsi="Times New Roman"/>
          <w:sz w:val="24"/>
          <w:szCs w:val="24"/>
        </w:rPr>
        <w:t>Шутеры - 25 (44,6 %).</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На 6 вопрос «Устаёте ли вы после компьютерных игр?» ответили «Да» - 21,1%, «Нет» - 38,6%, «Иногда» - 40,4%.</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Таким образом, можно выделить положительные стороны онлайн-игр:</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1. Эти игры помогают развивать воображение. Красота пейзажей, ужасающая внешность монстра — это довольно большой труд художников. Сами создатели компьютерных игр в настоящее время стараются сделать их как можно реалистичнее.</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2. В онлайн-стратегиях нужно просчитывать свои собственных ходы и действия врагов, чтобы одержать победу. Развивается стремление игрока добиваться поставленной цели.</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3. Существует множество онлайн-игр, которые направлены на развитие логики, памяти, внимания и мышления. К таким относятся: логические, стратегии, шутеры, MOBA игры и д.р.</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4. Немаловажным плюсом компьютерных игр является возможность зарабатывать на них.</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Например, в 2021 году киберспортивный турнир The International 10 по игре Dota 2 завершился победой российской команды Team Spirit. В финале она обошла китайских соперников из PSG.LGD. В итоге Team Spirit выиграли 18,2 млн. долларов, став первой российской командой, выигравшей The International.</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5. Играя с другими людьми, вы получаете возможность завести новые знакомства, которые, возможно, смогут перерасти в «живое» общение.</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Существую и отрицательные стороны:</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1. Основным недостатком, бесспорно, является потеря большого количества времени. В онлайн-играх нет конечной цели, каким бы развитым игровой персонаж не был, он может стать еще сильнее.</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2. Несмотря на то, что можно заработать, также можно и потерять деньги. Как правило, большинство компьютерных онлайн-игр требуют реальных вложений, которые впоследствии переводятся в виртуальную валюту и тратятся для развития виртуального персонажа.</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3. Проводя большое количество времени за игрой, человек не проявляет никакой физической активности, что может привести к гиподинамии.</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4.Утрачивается связь с реальностью. Человек изолирует себя от других людей, начинает жить виртуальной жизнью (хотя это относится не ко всем людям). Появляется зависимость, с которой бывает даже трудно совладать.</w:t>
      </w:r>
    </w:p>
    <w:p w:rsidR="007357A4" w:rsidRDefault="007357A4" w:rsidP="007357A4">
      <w:pPr>
        <w:spacing w:after="0" w:line="240" w:lineRule="auto"/>
        <w:ind w:firstLine="709"/>
        <w:jc w:val="both"/>
        <w:rPr>
          <w:rFonts w:ascii="Times New Roman" w:hAnsi="Times New Roman"/>
          <w:sz w:val="24"/>
          <w:szCs w:val="24"/>
        </w:rPr>
      </w:pPr>
      <w:r>
        <w:rPr>
          <w:rFonts w:ascii="Times New Roman" w:hAnsi="Times New Roman"/>
          <w:sz w:val="24"/>
          <w:szCs w:val="24"/>
        </w:rPr>
        <w:t>Подведём итог. В наше время онлайн-игры неразрывно связаны с жизнью миллионов людей, они помогают нам расслабиться, разнообразить деятельность, примерить на себе какую-либо роль, превратить фантазии в реальность. В результате проведенного опроса, мы выяснили, что современные онлайн-игры действительно популярны и развивают воображение, целеустремлённость, реакцию, внимательность и т.д. Также большинство опрошенных иногда устают после длительной игры. Это занятие будет приносить пользу, если мы будем следить за временем, проводимым за игрой и не забывать об активной деятельности.</w:t>
      </w:r>
    </w:p>
    <w:p w:rsidR="007357A4" w:rsidRPr="00B73552" w:rsidRDefault="007357A4" w:rsidP="007357A4">
      <w:pPr>
        <w:spacing w:after="0" w:line="240" w:lineRule="auto"/>
        <w:ind w:firstLine="709"/>
        <w:jc w:val="both"/>
        <w:rPr>
          <w:rFonts w:ascii="Times New Roman" w:hAnsi="Times New Roman"/>
          <w:bCs/>
          <w:sz w:val="24"/>
          <w:szCs w:val="24"/>
        </w:rPr>
      </w:pPr>
      <w:r w:rsidRPr="00B73552">
        <w:rPr>
          <w:rFonts w:ascii="Times New Roman" w:hAnsi="Times New Roman"/>
          <w:bCs/>
          <w:sz w:val="24"/>
          <w:szCs w:val="24"/>
        </w:rPr>
        <w:t>Список использованных источников:</w:t>
      </w:r>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Cubiq (Самые популярные онлайн игры) [Электронный ресурс] – Режим доступа: </w:t>
      </w:r>
      <w:hyperlink r:id="rId191">
        <w:r w:rsidRPr="007E4362">
          <w:rPr>
            <w:rFonts w:ascii="Times New Roman" w:hAnsi="Times New Roman"/>
            <w:color w:val="0000FF"/>
            <w:sz w:val="24"/>
            <w:szCs w:val="24"/>
            <w:u w:val="single"/>
          </w:rPr>
          <w:t>https://cubiq.ru/samye-populyarnye-onlajn-igry/</w:t>
        </w:r>
      </w:hyperlink>
    </w:p>
    <w:p w:rsidR="007357A4" w:rsidRPr="007E4362" w:rsidRDefault="008A20EB" w:rsidP="001C4982">
      <w:pPr>
        <w:numPr>
          <w:ilvl w:val="0"/>
          <w:numId w:val="105"/>
        </w:numPr>
        <w:tabs>
          <w:tab w:val="left" w:pos="1134"/>
        </w:tabs>
        <w:spacing w:after="0" w:line="240" w:lineRule="auto"/>
        <w:rPr>
          <w:rFonts w:ascii="Times New Roman" w:hAnsi="Times New Roman"/>
          <w:color w:val="000000"/>
          <w:sz w:val="24"/>
          <w:szCs w:val="24"/>
        </w:rPr>
      </w:pPr>
      <w:hyperlink r:id="rId192">
        <w:r w:rsidR="007357A4" w:rsidRPr="007E4362">
          <w:rPr>
            <w:rFonts w:ascii="Times New Roman" w:hAnsi="Times New Roman"/>
            <w:color w:val="0000FF"/>
            <w:sz w:val="24"/>
            <w:szCs w:val="24"/>
            <w:u w:val="single"/>
          </w:rPr>
          <w:t>https://www.vedomosti.ru/lifestyle/articles/2015/04/17/v-kompyuternie-igri-polezno-igrat-lyudyam-lyubogo-vozrasta%C2%A0</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Steam [Электронный ресурс] – Режим доступа: </w:t>
      </w:r>
      <w:hyperlink r:id="rId193" w:history="1">
        <w:r w:rsidRPr="007E4362">
          <w:rPr>
            <w:rStyle w:val="ad"/>
            <w:rFonts w:ascii="Times New Roman" w:hAnsi="Times New Roman"/>
            <w:sz w:val="24"/>
            <w:szCs w:val="24"/>
          </w:rPr>
          <w:t>https://store.steampowered.com/stats/?l=russian</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Адванс [Электронный ресурс] – Режим доступа: </w:t>
      </w:r>
      <w:hyperlink r:id="rId194">
        <w:r w:rsidRPr="007E4362">
          <w:rPr>
            <w:rFonts w:ascii="Times New Roman" w:hAnsi="Times New Roman"/>
            <w:color w:val="0000FF"/>
            <w:sz w:val="24"/>
            <w:szCs w:val="24"/>
            <w:u w:val="single"/>
          </w:rPr>
          <w:t>https://advance-club.ru/knowledge/articles/chem_kompyuternyie_igryi_poleznyi_dlya_rebenka/</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Академик [Электронный ресурс] – Режим доступа: </w:t>
      </w:r>
      <w:hyperlink r:id="rId195">
        <w:r w:rsidRPr="007E4362">
          <w:rPr>
            <w:rFonts w:ascii="Times New Roman" w:hAnsi="Times New Roman"/>
            <w:color w:val="0000FF"/>
            <w:sz w:val="24"/>
            <w:szCs w:val="24"/>
            <w:u w:val="single"/>
          </w:rPr>
          <w:t>https://dic.academic.ru/dic.nsf/ruwiki/147879</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lastRenderedPageBreak/>
        <w:t>Ведомости. Раздел «Другая польза» [Электронный ресурс] – Режим доступа:</w:t>
      </w:r>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ВикипедиЯ [Электронный ресурс] – Режим доступа: </w:t>
      </w:r>
      <w:hyperlink r:id="rId196">
        <w:r w:rsidRPr="007E4362">
          <w:rPr>
            <w:rFonts w:ascii="Times New Roman" w:hAnsi="Times New Roman"/>
            <w:color w:val="0000FF"/>
            <w:sz w:val="24"/>
            <w:szCs w:val="24"/>
            <w:u w:val="single"/>
          </w:rPr>
          <w:t>https://ru.wikipedia.org/wiki/Компьютерная_игра</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Газета.ру [Электронный ресурс] – Режим доступа: </w:t>
      </w:r>
      <w:hyperlink r:id="rId197">
        <w:r w:rsidRPr="007E4362">
          <w:rPr>
            <w:rFonts w:ascii="Times New Roman" w:hAnsi="Times New Roman"/>
            <w:color w:val="0000FF"/>
            <w:sz w:val="24"/>
            <w:szCs w:val="24"/>
            <w:u w:val="single"/>
          </w:rPr>
          <w:t>https://www.gazeta.ru/tech/2016/08/10/10112801/smart_gaming.shtml</w:t>
        </w:r>
      </w:hyperlink>
    </w:p>
    <w:p w:rsidR="007357A4" w:rsidRPr="007E4362" w:rsidRDefault="007357A4" w:rsidP="001C4982">
      <w:pPr>
        <w:numPr>
          <w:ilvl w:val="0"/>
          <w:numId w:val="105"/>
        </w:numPr>
        <w:tabs>
          <w:tab w:val="left" w:pos="1134"/>
        </w:tabs>
        <w:spacing w:after="0" w:line="240" w:lineRule="auto"/>
        <w:rPr>
          <w:rFonts w:ascii="Times New Roman" w:hAnsi="Times New Roman"/>
          <w:color w:val="000000"/>
          <w:sz w:val="24"/>
          <w:szCs w:val="24"/>
        </w:rPr>
      </w:pPr>
      <w:r w:rsidRPr="007E4362">
        <w:rPr>
          <w:rFonts w:ascii="Times New Roman" w:hAnsi="Times New Roman"/>
          <w:color w:val="000000"/>
          <w:sz w:val="24"/>
          <w:szCs w:val="24"/>
        </w:rPr>
        <w:t>РБК Тренды.</w:t>
      </w:r>
      <w:r w:rsidRPr="007E4362">
        <w:rPr>
          <w:rFonts w:ascii="Times New Roman" w:hAnsi="Times New Roman"/>
          <w:sz w:val="24"/>
          <w:szCs w:val="24"/>
        </w:rPr>
        <w:t xml:space="preserve"> [Электронный ресурс] – </w:t>
      </w:r>
      <w:r w:rsidRPr="007E4362">
        <w:rPr>
          <w:rFonts w:ascii="Times New Roman" w:hAnsi="Times New Roman"/>
          <w:color w:val="000000"/>
          <w:sz w:val="24"/>
          <w:szCs w:val="24"/>
        </w:rPr>
        <w:t xml:space="preserve"> </w:t>
      </w:r>
      <w:r w:rsidRPr="007E4362">
        <w:rPr>
          <w:rFonts w:ascii="Times New Roman" w:hAnsi="Times New Roman"/>
          <w:sz w:val="24"/>
          <w:szCs w:val="24"/>
        </w:rPr>
        <w:t xml:space="preserve">Режим доступа: </w:t>
      </w:r>
      <w:hyperlink r:id="rId198">
        <w:r w:rsidRPr="007E4362">
          <w:rPr>
            <w:rFonts w:ascii="Times New Roman" w:hAnsi="Times New Roman"/>
            <w:color w:val="0000FF"/>
            <w:sz w:val="24"/>
            <w:szCs w:val="24"/>
            <w:u w:val="single"/>
          </w:rPr>
          <w:t>https://trends.rbc.ru/trends/education/5e3d5c5a9a794751357b8d73</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Риа Новости [Электронный ресурс] – Режим доступа: </w:t>
      </w:r>
      <w:hyperlink r:id="rId199">
        <w:r w:rsidRPr="007E4362">
          <w:rPr>
            <w:rFonts w:ascii="Times New Roman" w:hAnsi="Times New Roman"/>
            <w:color w:val="0000FF"/>
            <w:sz w:val="24"/>
            <w:szCs w:val="24"/>
            <w:u w:val="single"/>
          </w:rPr>
          <w:t>https://ria.ru/20151001/1294564379.html</w:t>
        </w:r>
      </w:hyperlink>
    </w:p>
    <w:p w:rsidR="007357A4" w:rsidRPr="007E4362" w:rsidRDefault="007357A4" w:rsidP="001C4982">
      <w:pPr>
        <w:numPr>
          <w:ilvl w:val="0"/>
          <w:numId w:val="105"/>
        </w:numPr>
        <w:tabs>
          <w:tab w:val="left" w:pos="1134"/>
        </w:tabs>
        <w:spacing w:after="0" w:line="240" w:lineRule="auto"/>
        <w:rPr>
          <w:rFonts w:ascii="Times New Roman" w:hAnsi="Times New Roman"/>
          <w:sz w:val="24"/>
          <w:szCs w:val="24"/>
        </w:rPr>
      </w:pPr>
      <w:r w:rsidRPr="007E4362">
        <w:rPr>
          <w:rFonts w:ascii="Times New Roman" w:hAnsi="Times New Roman"/>
          <w:sz w:val="24"/>
          <w:szCs w:val="24"/>
        </w:rPr>
        <w:t xml:space="preserve">Эксперт [Электронный ресурс] – Режим доступа: </w:t>
      </w:r>
      <w:hyperlink r:id="rId200">
        <w:r w:rsidRPr="007E4362">
          <w:rPr>
            <w:rFonts w:ascii="Times New Roman" w:hAnsi="Times New Roman"/>
            <w:color w:val="0000FF"/>
            <w:sz w:val="24"/>
            <w:szCs w:val="24"/>
            <w:u w:val="single"/>
          </w:rPr>
          <w:t>https://expert.ru/2015/08/4/preimuschestva-i-nedostatki-onlajn-igr/</w:t>
        </w:r>
      </w:hyperlink>
    </w:p>
    <w:p w:rsidR="007357A4" w:rsidRDefault="007357A4" w:rsidP="000A2399">
      <w:pPr>
        <w:pStyle w:val="a6"/>
        <w:spacing w:after="0" w:line="240" w:lineRule="auto"/>
        <w:jc w:val="center"/>
        <w:rPr>
          <w:rFonts w:ascii="Times New Roman" w:hAnsi="Times New Roman"/>
          <w:sz w:val="24"/>
          <w:szCs w:val="24"/>
        </w:rPr>
      </w:pPr>
    </w:p>
    <w:p w:rsidR="008A70AA" w:rsidRDefault="008A70AA" w:rsidP="000A2399">
      <w:pPr>
        <w:pStyle w:val="a6"/>
        <w:spacing w:after="0" w:line="240" w:lineRule="auto"/>
        <w:jc w:val="center"/>
        <w:rPr>
          <w:rFonts w:ascii="Times New Roman" w:hAnsi="Times New Roman"/>
          <w:sz w:val="24"/>
          <w:szCs w:val="24"/>
        </w:rPr>
      </w:pPr>
    </w:p>
    <w:p w:rsidR="008A70AA" w:rsidRDefault="008A70AA" w:rsidP="008A70AA">
      <w:pPr>
        <w:pStyle w:val="12"/>
        <w:jc w:val="center"/>
        <w:rPr>
          <w:b/>
          <w:color w:val="000000"/>
          <w:sz w:val="24"/>
          <w:szCs w:val="24"/>
        </w:rPr>
      </w:pPr>
      <w:r>
        <w:rPr>
          <w:b/>
          <w:color w:val="000000"/>
          <w:sz w:val="24"/>
          <w:szCs w:val="24"/>
        </w:rPr>
        <w:t>АКТУАЛЬНЫЕ УГРОЗЫ ИНФОРМАЦИОННОЙ БЕЗОПАСНОСТИ РФ</w:t>
      </w:r>
    </w:p>
    <w:p w:rsidR="008A70AA" w:rsidRDefault="008A70AA" w:rsidP="008A70AA">
      <w:pPr>
        <w:pStyle w:val="12"/>
        <w:jc w:val="center"/>
        <w:rPr>
          <w:b/>
          <w:color w:val="000000"/>
          <w:sz w:val="24"/>
          <w:szCs w:val="24"/>
        </w:rPr>
      </w:pPr>
    </w:p>
    <w:p w:rsidR="008A70AA" w:rsidRPr="00990113" w:rsidRDefault="008A70AA" w:rsidP="008A70AA">
      <w:pPr>
        <w:pStyle w:val="12"/>
        <w:jc w:val="right"/>
        <w:rPr>
          <w:i/>
          <w:iCs/>
          <w:color w:val="000000"/>
          <w:sz w:val="24"/>
          <w:szCs w:val="24"/>
        </w:rPr>
      </w:pPr>
      <w:r w:rsidRPr="00990113">
        <w:rPr>
          <w:i/>
          <w:iCs/>
          <w:color w:val="000000"/>
          <w:sz w:val="24"/>
          <w:szCs w:val="24"/>
        </w:rPr>
        <w:t>Сединкин Алексей Денисович</w:t>
      </w:r>
    </w:p>
    <w:p w:rsidR="008A70AA" w:rsidRPr="00990113" w:rsidRDefault="008A2763" w:rsidP="008A70AA">
      <w:pPr>
        <w:pStyle w:val="12"/>
        <w:jc w:val="right"/>
        <w:rPr>
          <w:i/>
          <w:iCs/>
          <w:color w:val="000000"/>
          <w:sz w:val="24"/>
          <w:szCs w:val="24"/>
        </w:rPr>
      </w:pPr>
      <w:r>
        <w:rPr>
          <w:i/>
          <w:iCs/>
          <w:color w:val="000000"/>
          <w:sz w:val="24"/>
          <w:szCs w:val="24"/>
        </w:rPr>
        <w:t>студент 1 курса</w:t>
      </w:r>
    </w:p>
    <w:p w:rsidR="008A70AA" w:rsidRPr="00990113" w:rsidRDefault="008A70AA" w:rsidP="008A70AA">
      <w:pPr>
        <w:pStyle w:val="12"/>
        <w:jc w:val="right"/>
        <w:rPr>
          <w:i/>
          <w:iCs/>
          <w:color w:val="000000"/>
          <w:sz w:val="24"/>
          <w:szCs w:val="24"/>
        </w:rPr>
      </w:pPr>
      <w:r w:rsidRPr="00990113">
        <w:rPr>
          <w:i/>
          <w:iCs/>
          <w:color w:val="000000"/>
          <w:sz w:val="24"/>
          <w:szCs w:val="24"/>
        </w:rPr>
        <w:t>специальности 10.02.05 Обеспечение информационной</w:t>
      </w:r>
    </w:p>
    <w:p w:rsidR="008A70AA" w:rsidRPr="00990113" w:rsidRDefault="008A70AA" w:rsidP="008A70AA">
      <w:pPr>
        <w:pStyle w:val="12"/>
        <w:jc w:val="right"/>
        <w:rPr>
          <w:i/>
          <w:iCs/>
          <w:color w:val="000000"/>
          <w:sz w:val="24"/>
          <w:szCs w:val="24"/>
        </w:rPr>
      </w:pPr>
      <w:r w:rsidRPr="00990113">
        <w:rPr>
          <w:i/>
          <w:iCs/>
          <w:color w:val="000000"/>
          <w:sz w:val="24"/>
          <w:szCs w:val="24"/>
        </w:rPr>
        <w:t xml:space="preserve"> безопасности автоматизированных систем</w:t>
      </w:r>
    </w:p>
    <w:p w:rsidR="008A70AA" w:rsidRDefault="008A70AA" w:rsidP="008A70AA">
      <w:pPr>
        <w:pStyle w:val="12"/>
        <w:jc w:val="right"/>
        <w:rPr>
          <w:color w:val="000000"/>
          <w:sz w:val="24"/>
          <w:szCs w:val="24"/>
        </w:rPr>
      </w:pPr>
      <w:r>
        <w:rPr>
          <w:i/>
          <w:iCs/>
          <w:color w:val="000000"/>
          <w:sz w:val="24"/>
          <w:szCs w:val="24"/>
        </w:rPr>
        <w:t>н</w:t>
      </w:r>
      <w:r w:rsidRPr="00990113">
        <w:rPr>
          <w:i/>
          <w:iCs/>
          <w:color w:val="000000"/>
          <w:sz w:val="24"/>
          <w:szCs w:val="24"/>
        </w:rPr>
        <w:t>аучный руководитель А.С. Макеева</w:t>
      </w:r>
    </w:p>
    <w:p w:rsidR="008A70AA" w:rsidRPr="00D57464" w:rsidRDefault="008A70AA" w:rsidP="008A70AA">
      <w:pPr>
        <w:widowControl w:val="0"/>
        <w:tabs>
          <w:tab w:val="left" w:pos="8685"/>
        </w:tabs>
        <w:spacing w:after="0" w:line="240" w:lineRule="auto"/>
        <w:jc w:val="right"/>
        <w:rPr>
          <w:rFonts w:ascii="Times New Roman" w:hAnsi="Times New Roman"/>
          <w:i/>
          <w:sz w:val="24"/>
          <w:szCs w:val="24"/>
        </w:rPr>
      </w:pPr>
      <w:r>
        <w:rPr>
          <w:rFonts w:ascii="Times New Roman" w:hAnsi="Times New Roman"/>
          <w:color w:val="000000"/>
          <w:sz w:val="24"/>
          <w:szCs w:val="24"/>
        </w:rPr>
        <w:t xml:space="preserve">    </w:t>
      </w:r>
      <w:r w:rsidR="00882A2A">
        <w:rPr>
          <w:rFonts w:ascii="Times New Roman" w:hAnsi="Times New Roman"/>
          <w:i/>
          <w:sz w:val="24"/>
          <w:szCs w:val="24"/>
        </w:rPr>
        <w:t>Волгоградский филиал ФГБОУ ИВО «МГГЭУ»</w:t>
      </w:r>
    </w:p>
    <w:p w:rsidR="008A70AA" w:rsidRDefault="008A70AA" w:rsidP="008A70AA">
      <w:pPr>
        <w:pStyle w:val="12"/>
        <w:ind w:firstLine="709"/>
        <w:jc w:val="both"/>
        <w:rPr>
          <w:color w:val="000000"/>
          <w:sz w:val="24"/>
          <w:szCs w:val="24"/>
        </w:rPr>
      </w:pPr>
    </w:p>
    <w:p w:rsidR="008A70AA" w:rsidRDefault="008A70AA" w:rsidP="008A70AA">
      <w:pPr>
        <w:pStyle w:val="12"/>
        <w:ind w:firstLine="709"/>
        <w:jc w:val="both"/>
        <w:rPr>
          <w:color w:val="000000"/>
          <w:sz w:val="24"/>
          <w:szCs w:val="24"/>
        </w:rPr>
      </w:pPr>
      <w:r>
        <w:rPr>
          <w:color w:val="000000"/>
          <w:sz w:val="24"/>
          <w:szCs w:val="24"/>
        </w:rPr>
        <w:t xml:space="preserve">Данная </w:t>
      </w:r>
      <w:r w:rsidRPr="00F718F7">
        <w:rPr>
          <w:color w:val="000000"/>
          <w:sz w:val="24"/>
          <w:szCs w:val="24"/>
        </w:rPr>
        <w:t>тема актуальна</w:t>
      </w:r>
      <w:r>
        <w:rPr>
          <w:color w:val="000000"/>
          <w:sz w:val="24"/>
          <w:szCs w:val="24"/>
        </w:rPr>
        <w:t xml:space="preserve"> тем, что она, спустя несколько десятилетий остается актуальной в сфере IT и ИБ. По словам экспертов, она останется актуальной еще долгое время, ибо развитие новых технологических прогрессов привело к порождению новых видов преступлений, в частности, к незаконному вмешательству в работу электронно-вычислительных машин, систем и компьютерных сетей, хищению, присвоению, вымогательству компьютерной информации. Поэтому в настоящее время «угроза информационной безопасности» рассматривается особо тщательно, как для отдельных государств, так и для всего мира в целом. Следовательно, на одном из первых мест в мире стоит проблема по борьбе с киберпреступлениями.</w:t>
      </w:r>
    </w:p>
    <w:p w:rsidR="008A70AA" w:rsidRDefault="008A70AA" w:rsidP="008A70AA">
      <w:pPr>
        <w:pStyle w:val="12"/>
        <w:ind w:firstLine="709"/>
        <w:jc w:val="both"/>
        <w:rPr>
          <w:color w:val="000000"/>
          <w:sz w:val="24"/>
          <w:szCs w:val="24"/>
        </w:rPr>
      </w:pPr>
      <w:r>
        <w:rPr>
          <w:color w:val="000000"/>
          <w:sz w:val="24"/>
          <w:szCs w:val="24"/>
        </w:rPr>
        <w:t>Киберпреступление — это все виды криминальной деятельности, совершаемые с помощью информационных технологий. Киберпреступления совершаются с помощью различных методов и инструментов, например, фишинг, вирусы, шпионское ПО, программы-вымогатели и социальная инженерия - чаще всего с целью кражи личных данных или финансовых средств. В данной статье мы рассмотрим наиболее актуальные угрозы информационной безопасности в Российской Федерации, и их методы противодействия.</w:t>
      </w:r>
    </w:p>
    <w:p w:rsidR="008A70AA" w:rsidRDefault="008A70AA" w:rsidP="008A70AA">
      <w:pPr>
        <w:pStyle w:val="12"/>
        <w:ind w:firstLine="709"/>
        <w:jc w:val="both"/>
        <w:rPr>
          <w:color w:val="000000"/>
          <w:sz w:val="24"/>
          <w:szCs w:val="24"/>
        </w:rPr>
      </w:pPr>
      <w:r>
        <w:rPr>
          <w:color w:val="000000"/>
          <w:sz w:val="24"/>
          <w:szCs w:val="24"/>
        </w:rPr>
        <w:t xml:space="preserve">Рассмотрим недавние события, которые произошли в России в первые три недели января, попытки сканирования сети и атак с использованием этой уязвимости пришлись на устройства в России 2022 года. Больше 40% таких попыток были обнаружены в первые дни 2022-го года, а 13% систем, на которых они были отражены, находятся в России. Была найдена уязвимость «Log4Shell» — это уязвимость в библиотеке Apache Log4j, которая, в свою очередь, используется миллионами Java-приложений. Ей был присвоен максимальный уровень опасности. С момента появления обнаружили и предотвратили более 154 тысяч попыток использовать её для сканирования устройств и проведения атак. «Как показали данные «Лаборатории Касперского», злоумышленники до сих пор пытаются атаковать с помощью Log4Shell, но стоит отметить, что число попыток значительно сократилось, нежели с первыми неделями после обнаружения этой бреши. Она эксплуатируется как крупными кибергруппами в целевых атаках, так и хакерами-одиночками», — комментирует Евгений Лопатин, эксперт по кибербезопасности. </w:t>
      </w:r>
    </w:p>
    <w:p w:rsidR="008A70AA" w:rsidRDefault="008A70AA" w:rsidP="008A70AA">
      <w:pPr>
        <w:pStyle w:val="12"/>
        <w:ind w:firstLine="709"/>
        <w:jc w:val="both"/>
        <w:rPr>
          <w:color w:val="000000"/>
          <w:sz w:val="24"/>
          <w:szCs w:val="24"/>
        </w:rPr>
      </w:pPr>
      <w:r>
        <w:rPr>
          <w:color w:val="000000"/>
          <w:sz w:val="24"/>
          <w:szCs w:val="24"/>
        </w:rPr>
        <w:lastRenderedPageBreak/>
        <w:t>Для защиты устройств от атак через Log4Shell эксперты информационной безопасности рекомендуют установить самую последнюю версию библиотеки Log4j. Если библиотека используется в стороннем продукте, нужно своевременно устанавливать обновления от разработчика, следовать рекомендациям проекта Apache Log4j.</w:t>
      </w:r>
    </w:p>
    <w:p w:rsidR="008A70AA" w:rsidRDefault="008A70AA" w:rsidP="008A70AA">
      <w:pPr>
        <w:pStyle w:val="12"/>
        <w:ind w:firstLine="709"/>
        <w:jc w:val="both"/>
        <w:rPr>
          <w:color w:val="000000"/>
          <w:sz w:val="24"/>
          <w:szCs w:val="24"/>
        </w:rPr>
      </w:pPr>
      <w:r>
        <w:rPr>
          <w:color w:val="000000"/>
          <w:sz w:val="24"/>
          <w:szCs w:val="24"/>
        </w:rPr>
        <w:t xml:space="preserve">Теперь давайте разберемся, что из себя представляет сканер уязвимости. Сканер уязвимости применяется ИБ-специалистами для проверки ПО программ, приложений в компьютере, для своевременных обнаружений проблем «дыр», которыми могут воспользоваться злоумышленники для получения какой-либо информации. </w:t>
      </w:r>
    </w:p>
    <w:p w:rsidR="008A70AA" w:rsidRDefault="008A70AA" w:rsidP="008A70AA">
      <w:pPr>
        <w:pStyle w:val="12"/>
        <w:shd w:val="clear" w:color="auto" w:fill="FFFFFF"/>
        <w:ind w:firstLine="709"/>
        <w:jc w:val="both"/>
        <w:rPr>
          <w:color w:val="000000"/>
          <w:sz w:val="24"/>
          <w:szCs w:val="24"/>
        </w:rPr>
      </w:pPr>
      <w:r>
        <w:rPr>
          <w:color w:val="000000"/>
          <w:sz w:val="24"/>
          <w:szCs w:val="24"/>
        </w:rPr>
        <w:t>Второй актуальной угрозой на сегодняшний день можно считать «фишинг», который является одним из видов интернет-мошенничества, для получения информации или денежных средств.</w:t>
      </w:r>
    </w:p>
    <w:p w:rsidR="008A70AA" w:rsidRDefault="008A70AA" w:rsidP="008A70AA">
      <w:pPr>
        <w:pStyle w:val="12"/>
        <w:shd w:val="clear" w:color="auto" w:fill="FFFFFF"/>
        <w:ind w:firstLine="709"/>
        <w:jc w:val="both"/>
        <w:rPr>
          <w:color w:val="000000"/>
          <w:sz w:val="24"/>
          <w:szCs w:val="24"/>
        </w:rPr>
      </w:pPr>
      <w:r>
        <w:rPr>
          <w:color w:val="000000"/>
          <w:sz w:val="24"/>
          <w:szCs w:val="24"/>
        </w:rPr>
        <w:t xml:space="preserve">С момента начала пандемии COVID-19, большая часть граждан России ушла на карантин, благодаря чему вырос приток посещаемости сайтов развлекательного характера. В этот же период выросло число фишинговых сайтов в российском сегменте. Эксперты по IT-безопасности заявляют, что данная проблема случилась из-за нехватки информации о ситуации вокруг пандемии у граждан страны, новых условиях и ограничениях. По данным компании Positive Technologies, доля атак на граждан с использованием методов социальной инженерии в III квартале 2021 года выросла до 83%. </w:t>
      </w:r>
    </w:p>
    <w:p w:rsidR="008A70AA" w:rsidRDefault="008A70AA" w:rsidP="008A70AA">
      <w:pPr>
        <w:pStyle w:val="12"/>
        <w:shd w:val="clear" w:color="auto" w:fill="FFFFFF"/>
        <w:ind w:firstLine="709"/>
        <w:jc w:val="both"/>
        <w:rPr>
          <w:color w:val="000000"/>
          <w:sz w:val="24"/>
          <w:szCs w:val="24"/>
        </w:rPr>
      </w:pPr>
      <w:r>
        <w:rPr>
          <w:color w:val="000000"/>
          <w:sz w:val="24"/>
          <w:szCs w:val="24"/>
        </w:rPr>
        <w:t>По версии Positive Technologies, в топ тем фишинговых атак 2021 года вошло предложение от  мошенников купить поддельные </w:t>
      </w:r>
      <w:hyperlink r:id="rId201">
        <w:r>
          <w:rPr>
            <w:color w:val="000000"/>
            <w:sz w:val="24"/>
            <w:szCs w:val="24"/>
          </w:rPr>
          <w:t>QR-коды</w:t>
        </w:r>
      </w:hyperlink>
      <w:r>
        <w:rPr>
          <w:color w:val="000000"/>
          <w:sz w:val="24"/>
          <w:szCs w:val="24"/>
        </w:rPr>
        <w:t> и сертификаты. Особый успех имеют сценарии фишинговых рассылок по вопросам изменений в зарплате, обновлений соцпакета и стоимости банковского обслуживания. В период премьер сериалов и фильмов мошенники успешнее крадут данные учетных записей пользователя и </w:t>
      </w:r>
      <w:hyperlink r:id="rId202">
        <w:r>
          <w:rPr>
            <w:color w:val="000000"/>
            <w:sz w:val="24"/>
            <w:szCs w:val="24"/>
          </w:rPr>
          <w:t>банковских карт,</w:t>
        </w:r>
      </w:hyperlink>
      <w:r>
        <w:rPr>
          <w:color w:val="000000"/>
          <w:sz w:val="24"/>
          <w:szCs w:val="24"/>
        </w:rPr>
        <w:t> используя поддельные сайты, имитирующие популярные </w:t>
      </w:r>
      <w:hyperlink r:id="rId203">
        <w:r>
          <w:rPr>
            <w:color w:val="000000"/>
            <w:sz w:val="24"/>
            <w:szCs w:val="24"/>
          </w:rPr>
          <w:t>стриминговые</w:t>
        </w:r>
      </w:hyperlink>
      <w:r>
        <w:rPr>
          <w:color w:val="000000"/>
          <w:sz w:val="24"/>
          <w:szCs w:val="24"/>
        </w:rPr>
        <w:t> сервисы. С 18 по 21 октября 2021 года в доменной зоне — .ru зарегистрировано было 48 доменных имен, имитирующих портал госуслуг (gosusliga.ru, gosusluni.ru и др.). Об этом сообщили эксперты Infosecurity a Softline Company.</w:t>
      </w:r>
    </w:p>
    <w:p w:rsidR="008A70AA" w:rsidRDefault="008A70AA" w:rsidP="008A70AA">
      <w:pPr>
        <w:pStyle w:val="12"/>
        <w:shd w:val="clear" w:color="auto" w:fill="FFFFFF"/>
        <w:ind w:firstLine="709"/>
        <w:jc w:val="both"/>
        <w:rPr>
          <w:color w:val="000000"/>
          <w:sz w:val="24"/>
          <w:szCs w:val="24"/>
        </w:rPr>
      </w:pPr>
      <w:r>
        <w:rPr>
          <w:color w:val="000000"/>
          <w:sz w:val="24"/>
          <w:szCs w:val="24"/>
        </w:rPr>
        <w:t>Фишинг, напомним, — это способ, с помощью которого злоумышленники получают доступ к конфиденциальным данным пользователей «логинам и паролям». Как правило, злоумышленники отправляют электронные сообщения с фишинговыми ссылками внутри. Эти ссылки ведут на сайт, внешне не отличимый от настоящего, либо на страницу с функцией переадресации на другую. После клика на подобную ссылку на компьютер жертвы может загрузиться вредоносное ПО.</w:t>
      </w:r>
    </w:p>
    <w:p w:rsidR="008A70AA" w:rsidRDefault="008A70AA" w:rsidP="008A70AA">
      <w:pPr>
        <w:pStyle w:val="12"/>
        <w:shd w:val="clear" w:color="auto" w:fill="FFFFFF"/>
        <w:ind w:firstLine="709"/>
        <w:jc w:val="both"/>
        <w:rPr>
          <w:color w:val="000000"/>
          <w:sz w:val="24"/>
          <w:szCs w:val="24"/>
        </w:rPr>
      </w:pPr>
      <w:r>
        <w:rPr>
          <w:color w:val="000000"/>
          <w:sz w:val="24"/>
          <w:szCs w:val="24"/>
        </w:rPr>
        <w:t xml:space="preserve">Есть ли способ избежать фишинга? К сожалению, от «фишинга» невозможно защититься на 100%, эта угроза с каждым годом «мутирует», совершенствуется, специалисты в области информационной безопасности говорят, что «здесь может помочь только бдительность на гране паранойи». </w:t>
      </w:r>
    </w:p>
    <w:p w:rsidR="008A70AA" w:rsidRDefault="008A70AA" w:rsidP="008A70AA">
      <w:pPr>
        <w:pStyle w:val="12"/>
        <w:shd w:val="clear" w:color="auto" w:fill="FFFFFF"/>
        <w:ind w:firstLine="709"/>
        <w:jc w:val="both"/>
        <w:rPr>
          <w:color w:val="000000"/>
          <w:sz w:val="24"/>
          <w:szCs w:val="24"/>
        </w:rPr>
      </w:pPr>
      <w:r>
        <w:rPr>
          <w:color w:val="000000"/>
          <w:sz w:val="24"/>
          <w:szCs w:val="24"/>
        </w:rPr>
        <w:t>Попасть на уловку мошенников легко, но вот как себя обезопасить?</w:t>
      </w:r>
    </w:p>
    <w:p w:rsidR="008A70AA" w:rsidRDefault="008A70AA" w:rsidP="001C4982">
      <w:pPr>
        <w:pStyle w:val="12"/>
        <w:numPr>
          <w:ilvl w:val="0"/>
          <w:numId w:val="106"/>
        </w:numPr>
        <w:shd w:val="clear" w:color="auto" w:fill="FFFFFF"/>
        <w:snapToGrid/>
        <w:ind w:left="0" w:firstLine="709"/>
        <w:jc w:val="both"/>
        <w:rPr>
          <w:color w:val="000000"/>
          <w:sz w:val="24"/>
          <w:szCs w:val="24"/>
        </w:rPr>
      </w:pPr>
      <w:r>
        <w:rPr>
          <w:color w:val="000000"/>
          <w:sz w:val="24"/>
          <w:szCs w:val="24"/>
        </w:rPr>
        <w:t>Всегда проверяйте ссылки, на которые переходите: не заменены ли буквы из другого алфавита. Если с названием сайта что-то не так или с ссылкой, то скорее всего это уловка мошенников.</w:t>
      </w:r>
    </w:p>
    <w:p w:rsidR="008A70AA" w:rsidRDefault="008A70AA" w:rsidP="001C4982">
      <w:pPr>
        <w:pStyle w:val="12"/>
        <w:numPr>
          <w:ilvl w:val="0"/>
          <w:numId w:val="106"/>
        </w:numPr>
        <w:shd w:val="clear" w:color="auto" w:fill="FFFFFF"/>
        <w:snapToGrid/>
        <w:ind w:left="0" w:firstLine="709"/>
        <w:jc w:val="both"/>
        <w:rPr>
          <w:color w:val="000000"/>
          <w:sz w:val="24"/>
          <w:szCs w:val="24"/>
        </w:rPr>
      </w:pPr>
      <w:r>
        <w:rPr>
          <w:color w:val="000000"/>
          <w:sz w:val="24"/>
          <w:szCs w:val="24"/>
        </w:rPr>
        <w:t>Перед тем как ввести логин и пароль, нужно проверить, защищено ли соединение. Если перед адресом сайта вы увидите префикс https (где «s» означает secure — безопасное), то все в порядке.</w:t>
      </w:r>
    </w:p>
    <w:p w:rsidR="008A70AA" w:rsidRDefault="008A70AA" w:rsidP="001C4982">
      <w:pPr>
        <w:pStyle w:val="12"/>
        <w:numPr>
          <w:ilvl w:val="0"/>
          <w:numId w:val="106"/>
        </w:numPr>
        <w:shd w:val="clear" w:color="auto" w:fill="FFFFFF"/>
        <w:snapToGrid/>
        <w:ind w:left="0" w:firstLine="709"/>
        <w:jc w:val="both"/>
        <w:rPr>
          <w:color w:val="000000"/>
          <w:sz w:val="24"/>
          <w:szCs w:val="24"/>
        </w:rPr>
      </w:pPr>
      <w:r>
        <w:rPr>
          <w:color w:val="000000"/>
          <w:sz w:val="24"/>
          <w:szCs w:val="24"/>
        </w:rPr>
        <w:t>Не ленитесь вбивать в браузере ссылку вручную это куда надежнее, чем переходить по ссылки с сообщения.</w:t>
      </w:r>
    </w:p>
    <w:p w:rsidR="008A70AA" w:rsidRDefault="008A70AA" w:rsidP="001C4982">
      <w:pPr>
        <w:pStyle w:val="12"/>
        <w:numPr>
          <w:ilvl w:val="0"/>
          <w:numId w:val="106"/>
        </w:numPr>
        <w:shd w:val="clear" w:color="auto" w:fill="FFFFFF"/>
        <w:snapToGrid/>
        <w:ind w:left="0" w:firstLine="709"/>
        <w:jc w:val="both"/>
        <w:rPr>
          <w:color w:val="000000"/>
          <w:sz w:val="24"/>
          <w:szCs w:val="24"/>
        </w:rPr>
      </w:pPr>
      <w:r>
        <w:rPr>
          <w:color w:val="000000"/>
          <w:sz w:val="24"/>
          <w:szCs w:val="24"/>
        </w:rPr>
        <w:t>Не стоит подключаться к открытым сетям Wi-Fi кафе или на улице. За этой уловкой могут скрываться мошенники, подменяющие адрес сайта на уровне подключения и перенаправляющие вас таким образом на поддельную страницу. Так что лучше воспользоваться мобильным интернетом, чем потерять все деньги на карте.</w:t>
      </w:r>
    </w:p>
    <w:p w:rsidR="008A70AA" w:rsidRDefault="008A70AA" w:rsidP="001C4982">
      <w:pPr>
        <w:pStyle w:val="12"/>
        <w:numPr>
          <w:ilvl w:val="0"/>
          <w:numId w:val="106"/>
        </w:numPr>
        <w:shd w:val="clear" w:color="auto" w:fill="FFFFFF"/>
        <w:snapToGrid/>
        <w:ind w:left="0" w:firstLine="709"/>
        <w:jc w:val="both"/>
        <w:rPr>
          <w:color w:val="000000"/>
          <w:sz w:val="24"/>
          <w:szCs w:val="24"/>
        </w:rPr>
      </w:pPr>
      <w:r>
        <w:rPr>
          <w:color w:val="000000"/>
          <w:sz w:val="24"/>
          <w:szCs w:val="24"/>
        </w:rPr>
        <w:t xml:space="preserve">Даже если письмо или сообщение со ссылкой пришло от лучшего друга, все равно нужно помнить, что его тоже могли обмануть или взломать. Поэтому ведите себя не </w:t>
      </w:r>
      <w:r>
        <w:rPr>
          <w:color w:val="000000"/>
          <w:sz w:val="24"/>
          <w:szCs w:val="24"/>
        </w:rPr>
        <w:lastRenderedPageBreak/>
        <w:t>менее осторожно, чем при обращении со ссылками, пришедшими из неизвестного источника.</w:t>
      </w:r>
    </w:p>
    <w:p w:rsidR="008A2763" w:rsidRDefault="008A2763" w:rsidP="008A2763">
      <w:pPr>
        <w:pStyle w:val="12"/>
        <w:shd w:val="clear" w:color="auto" w:fill="FFFFFF"/>
        <w:snapToGrid/>
        <w:ind w:left="709"/>
        <w:jc w:val="both"/>
        <w:rPr>
          <w:color w:val="000000"/>
          <w:sz w:val="24"/>
          <w:szCs w:val="24"/>
        </w:rPr>
      </w:pPr>
    </w:p>
    <w:p w:rsidR="008A70AA" w:rsidRDefault="008A70AA" w:rsidP="008A70AA">
      <w:pPr>
        <w:pStyle w:val="12"/>
        <w:keepNext/>
        <w:shd w:val="clear" w:color="auto" w:fill="FFFFFF"/>
        <w:ind w:firstLine="709"/>
        <w:jc w:val="both"/>
      </w:pPr>
      <w:r>
        <w:rPr>
          <w:noProof/>
          <w:color w:val="000000"/>
          <w:sz w:val="24"/>
          <w:szCs w:val="24"/>
        </w:rPr>
        <w:drawing>
          <wp:inline distT="0" distB="0" distL="0" distR="0">
            <wp:extent cx="5433060" cy="2774950"/>
            <wp:effectExtent l="19050" t="0" r="0" b="0"/>
            <wp:docPr id="215" name="image1.png" descr="info2@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descr="info2@2x.jpg"/>
                    <pic:cNvPicPr>
                      <a:picLocks noChangeAspect="1" noChangeArrowheads="1"/>
                    </pic:cNvPicPr>
                  </pic:nvPicPr>
                  <pic:blipFill>
                    <a:blip r:embed="rId204"/>
                    <a:srcRect t="4517" b="4517"/>
                    <a:stretch>
                      <a:fillRect/>
                    </a:stretch>
                  </pic:blipFill>
                  <pic:spPr bwMode="auto">
                    <a:xfrm>
                      <a:off x="0" y="0"/>
                      <a:ext cx="5433060" cy="2774950"/>
                    </a:xfrm>
                    <a:prstGeom prst="rect">
                      <a:avLst/>
                    </a:prstGeom>
                    <a:noFill/>
                    <a:ln w="9525">
                      <a:noFill/>
                      <a:miter lim="800000"/>
                      <a:headEnd/>
                      <a:tailEnd/>
                    </a:ln>
                  </pic:spPr>
                </pic:pic>
              </a:graphicData>
            </a:graphic>
          </wp:inline>
        </w:drawing>
      </w:r>
    </w:p>
    <w:p w:rsidR="008A70AA" w:rsidRDefault="008A70AA" w:rsidP="008A70AA">
      <w:pPr>
        <w:pStyle w:val="af5"/>
        <w:spacing w:after="0"/>
        <w:ind w:firstLine="709"/>
        <w:jc w:val="both"/>
        <w:rPr>
          <w:rFonts w:ascii="Times New Roman" w:hAnsi="Times New Roman" w:cs="Times New Roman"/>
          <w:b/>
          <w:color w:val="auto"/>
          <w:sz w:val="22"/>
          <w:szCs w:val="22"/>
        </w:rPr>
      </w:pPr>
    </w:p>
    <w:p w:rsidR="008A70AA" w:rsidRDefault="008A70AA" w:rsidP="008A70AA">
      <w:pPr>
        <w:pStyle w:val="af5"/>
        <w:spacing w:after="0"/>
        <w:ind w:firstLine="709"/>
        <w:jc w:val="center"/>
        <w:rPr>
          <w:rFonts w:ascii="Times New Roman" w:hAnsi="Times New Roman" w:cs="Times New Roman"/>
          <w:b/>
          <w:color w:val="auto"/>
          <w:sz w:val="22"/>
          <w:szCs w:val="22"/>
        </w:rPr>
      </w:pPr>
      <w:r w:rsidRPr="00EE5A23">
        <w:rPr>
          <w:rFonts w:ascii="Times New Roman" w:hAnsi="Times New Roman" w:cs="Times New Roman"/>
          <w:color w:val="auto"/>
          <w:sz w:val="22"/>
          <w:szCs w:val="22"/>
        </w:rPr>
        <w:t xml:space="preserve">Рисунок </w:t>
      </w:r>
      <w:r w:rsidR="008A20EB" w:rsidRPr="00EE5A23">
        <w:rPr>
          <w:rFonts w:ascii="Times New Roman" w:hAnsi="Times New Roman" w:cs="Times New Roman"/>
          <w:b/>
          <w:color w:val="auto"/>
          <w:sz w:val="22"/>
          <w:szCs w:val="22"/>
        </w:rPr>
        <w:fldChar w:fldCharType="begin"/>
      </w:r>
      <w:r w:rsidRPr="00EE5A23">
        <w:rPr>
          <w:rFonts w:ascii="Times New Roman" w:hAnsi="Times New Roman" w:cs="Times New Roman"/>
          <w:color w:val="auto"/>
          <w:sz w:val="22"/>
          <w:szCs w:val="22"/>
        </w:rPr>
        <w:instrText xml:space="preserve"> SEQ Рисунок \* ARABIC </w:instrText>
      </w:r>
      <w:r w:rsidR="008A20EB" w:rsidRPr="00EE5A23">
        <w:rPr>
          <w:rFonts w:ascii="Times New Roman" w:hAnsi="Times New Roman" w:cs="Times New Roman"/>
          <w:b/>
          <w:color w:val="auto"/>
          <w:sz w:val="22"/>
          <w:szCs w:val="22"/>
        </w:rPr>
        <w:fldChar w:fldCharType="separate"/>
      </w:r>
      <w:r w:rsidR="00283FF9">
        <w:rPr>
          <w:rFonts w:ascii="Times New Roman" w:hAnsi="Times New Roman" w:cs="Times New Roman"/>
          <w:noProof/>
          <w:color w:val="auto"/>
          <w:sz w:val="22"/>
          <w:szCs w:val="22"/>
        </w:rPr>
        <w:t>1</w:t>
      </w:r>
      <w:r w:rsidR="008A20EB" w:rsidRPr="00EE5A23">
        <w:rPr>
          <w:rFonts w:ascii="Times New Roman" w:hAnsi="Times New Roman" w:cs="Times New Roman"/>
          <w:b/>
          <w:color w:val="auto"/>
          <w:sz w:val="22"/>
          <w:szCs w:val="22"/>
        </w:rPr>
        <w:fldChar w:fldCharType="end"/>
      </w:r>
      <w:r w:rsidRPr="00EE5A23">
        <w:rPr>
          <w:rFonts w:ascii="Times New Roman" w:hAnsi="Times New Roman" w:cs="Times New Roman"/>
          <w:color w:val="auto"/>
          <w:sz w:val="22"/>
          <w:szCs w:val="22"/>
        </w:rPr>
        <w:t>.Статис</w:t>
      </w:r>
      <w:r>
        <w:rPr>
          <w:rFonts w:ascii="Times New Roman" w:hAnsi="Times New Roman" w:cs="Times New Roman"/>
          <w:color w:val="auto"/>
          <w:sz w:val="22"/>
          <w:szCs w:val="22"/>
        </w:rPr>
        <w:t>т</w:t>
      </w:r>
      <w:r w:rsidRPr="00EE5A23">
        <w:rPr>
          <w:rFonts w:ascii="Times New Roman" w:hAnsi="Times New Roman" w:cs="Times New Roman"/>
          <w:color w:val="auto"/>
          <w:sz w:val="22"/>
          <w:szCs w:val="22"/>
        </w:rPr>
        <w:t>ика за 2019 лиди</w:t>
      </w:r>
      <w:r>
        <w:rPr>
          <w:rFonts w:ascii="Times New Roman" w:hAnsi="Times New Roman" w:cs="Times New Roman"/>
          <w:color w:val="auto"/>
          <w:sz w:val="22"/>
          <w:szCs w:val="22"/>
        </w:rPr>
        <w:t>рующих стран по хостинг фишингу</w:t>
      </w:r>
    </w:p>
    <w:p w:rsidR="008A70AA" w:rsidRPr="00D57464" w:rsidRDefault="008A70AA" w:rsidP="008A70AA">
      <w:pPr>
        <w:spacing w:after="0" w:line="240" w:lineRule="auto"/>
      </w:pPr>
    </w:p>
    <w:p w:rsidR="008A70AA" w:rsidRDefault="008A70AA" w:rsidP="008A70AA">
      <w:pPr>
        <w:pStyle w:val="12"/>
        <w:keepNext/>
        <w:shd w:val="clear" w:color="auto" w:fill="FFFFFF"/>
        <w:ind w:firstLine="709"/>
        <w:jc w:val="both"/>
      </w:pPr>
      <w:r>
        <w:rPr>
          <w:noProof/>
          <w:color w:val="000000"/>
          <w:sz w:val="24"/>
          <w:szCs w:val="24"/>
        </w:rPr>
        <w:drawing>
          <wp:inline distT="0" distB="0" distL="0" distR="0">
            <wp:extent cx="5412105" cy="2647315"/>
            <wp:effectExtent l="19050" t="0" r="0" b="0"/>
            <wp:docPr id="216" name="image2.png" descr="5f68b011dff3a_1600696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5f68b011dff3a_1600696337.jpeg"/>
                    <pic:cNvPicPr>
                      <a:picLocks noChangeAspect="1" noChangeArrowheads="1"/>
                    </pic:cNvPicPr>
                  </pic:nvPicPr>
                  <pic:blipFill>
                    <a:blip r:embed="rId205"/>
                    <a:srcRect t="5338" b="7242"/>
                    <a:stretch>
                      <a:fillRect/>
                    </a:stretch>
                  </pic:blipFill>
                  <pic:spPr bwMode="auto">
                    <a:xfrm>
                      <a:off x="0" y="0"/>
                      <a:ext cx="5412105" cy="2647315"/>
                    </a:xfrm>
                    <a:prstGeom prst="rect">
                      <a:avLst/>
                    </a:prstGeom>
                    <a:noFill/>
                    <a:ln w="9525">
                      <a:noFill/>
                      <a:miter lim="800000"/>
                      <a:headEnd/>
                      <a:tailEnd/>
                    </a:ln>
                  </pic:spPr>
                </pic:pic>
              </a:graphicData>
            </a:graphic>
          </wp:inline>
        </w:drawing>
      </w:r>
    </w:p>
    <w:p w:rsidR="008A70AA" w:rsidRDefault="008A70AA" w:rsidP="008A70AA">
      <w:pPr>
        <w:pStyle w:val="af5"/>
        <w:spacing w:after="0"/>
        <w:ind w:firstLine="709"/>
        <w:jc w:val="both"/>
        <w:rPr>
          <w:rFonts w:ascii="Times New Roman" w:hAnsi="Times New Roman" w:cs="Times New Roman"/>
          <w:b/>
          <w:color w:val="auto"/>
          <w:sz w:val="22"/>
          <w:szCs w:val="22"/>
        </w:rPr>
      </w:pPr>
    </w:p>
    <w:p w:rsidR="008A70AA" w:rsidRDefault="008A70AA" w:rsidP="008A70AA">
      <w:pPr>
        <w:pStyle w:val="af5"/>
        <w:spacing w:after="0"/>
        <w:ind w:firstLine="709"/>
        <w:jc w:val="center"/>
        <w:rPr>
          <w:rFonts w:ascii="Times New Roman" w:hAnsi="Times New Roman" w:cs="Times New Roman"/>
          <w:b/>
          <w:color w:val="auto"/>
          <w:sz w:val="22"/>
          <w:szCs w:val="22"/>
        </w:rPr>
      </w:pPr>
      <w:r w:rsidRPr="00EE5A23">
        <w:rPr>
          <w:rFonts w:ascii="Times New Roman" w:hAnsi="Times New Roman" w:cs="Times New Roman"/>
          <w:color w:val="auto"/>
          <w:sz w:val="22"/>
          <w:szCs w:val="22"/>
        </w:rPr>
        <w:t xml:space="preserve">Рисунок </w:t>
      </w:r>
      <w:r>
        <w:rPr>
          <w:rFonts w:ascii="Times New Roman" w:hAnsi="Times New Roman" w:cs="Times New Roman"/>
          <w:color w:val="auto"/>
          <w:sz w:val="22"/>
          <w:szCs w:val="22"/>
        </w:rPr>
        <w:t>2</w:t>
      </w:r>
      <w:r w:rsidRPr="00EE5A23">
        <w:rPr>
          <w:rFonts w:ascii="Times New Roman" w:hAnsi="Times New Roman" w:cs="Times New Roman"/>
          <w:color w:val="auto"/>
          <w:sz w:val="22"/>
          <w:szCs w:val="22"/>
        </w:rPr>
        <w:t>. Статистика доменны</w:t>
      </w:r>
      <w:r>
        <w:rPr>
          <w:rFonts w:ascii="Times New Roman" w:hAnsi="Times New Roman" w:cs="Times New Roman"/>
          <w:color w:val="auto"/>
          <w:sz w:val="22"/>
          <w:szCs w:val="22"/>
        </w:rPr>
        <w:t>х зон, используемых для фишинга</w:t>
      </w:r>
    </w:p>
    <w:p w:rsidR="008A70AA" w:rsidRPr="00D57464" w:rsidRDefault="008A70AA" w:rsidP="008A70AA">
      <w:pPr>
        <w:spacing w:after="0" w:line="240" w:lineRule="auto"/>
      </w:pPr>
    </w:p>
    <w:p w:rsidR="008A70AA" w:rsidRDefault="008A70AA" w:rsidP="008A70AA">
      <w:pPr>
        <w:pStyle w:val="12"/>
        <w:shd w:val="clear" w:color="auto" w:fill="FFFFFF"/>
        <w:ind w:firstLine="709"/>
        <w:jc w:val="both"/>
        <w:rPr>
          <w:color w:val="000000"/>
          <w:sz w:val="24"/>
          <w:szCs w:val="24"/>
        </w:rPr>
      </w:pPr>
      <w:r>
        <w:rPr>
          <w:color w:val="000000"/>
          <w:sz w:val="24"/>
          <w:szCs w:val="24"/>
        </w:rPr>
        <w:t xml:space="preserve">Также не стоит упускать и такой серьезной угрозы в России и в мире как «вирусы-шифровальщики», которые являются одним из подвидов «фишинга». С 2020-2021 год Россию, а именно российский бизнес «вирусы-шифровальщики» атаковали свыше 100 раз. По данным компании </w:t>
      </w:r>
      <w:r>
        <w:rPr>
          <w:color w:val="111111"/>
          <w:sz w:val="24"/>
          <w:szCs w:val="24"/>
          <w:highlight w:val="white"/>
        </w:rPr>
        <w:t>Group-IB, был составлен список самых актуальных программ-вымогателей.</w:t>
      </w:r>
      <w:r>
        <w:rPr>
          <w:color w:val="000000"/>
          <w:sz w:val="24"/>
          <w:szCs w:val="24"/>
        </w:rPr>
        <w:t xml:space="preserve"> В список вошли: операторы шифровальщиков Dharma, Crylock, Thanos. Уже в прошлом году количество атак с помощью данного вируса увеличилось на 200%. Эксперты из компании Group-IB предоставили в этом году отчет, именуемый как «Программы-вымогатели 2020-2021». По полученным данным из лаборатории Group-IB, в 2021 году количество атак увеличилось свыше 200%, где наиболее актуальными были программы вымогатели «Dharma, Crylock и Thanos», общая сложность превысила 300 атак.</w:t>
      </w:r>
    </w:p>
    <w:p w:rsidR="008A70AA" w:rsidRDefault="008A70AA" w:rsidP="008A70AA">
      <w:pPr>
        <w:pStyle w:val="12"/>
        <w:keepNext/>
        <w:shd w:val="clear" w:color="auto" w:fill="FFFFFF"/>
        <w:ind w:firstLine="709"/>
        <w:jc w:val="both"/>
      </w:pPr>
      <w:r>
        <w:rPr>
          <w:noProof/>
          <w:color w:val="000000"/>
          <w:sz w:val="24"/>
          <w:szCs w:val="24"/>
        </w:rPr>
        <w:lastRenderedPageBreak/>
        <w:drawing>
          <wp:inline distT="0" distB="0" distL="0" distR="0">
            <wp:extent cx="5454650" cy="2498725"/>
            <wp:effectExtent l="19050" t="0" r="0" b="0"/>
            <wp:docPr id="217" name="image4.png" descr="pic-45@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descr="pic-45@2x.jpg"/>
                    <pic:cNvPicPr>
                      <a:picLocks noChangeAspect="1" noChangeArrowheads="1"/>
                    </pic:cNvPicPr>
                  </pic:nvPicPr>
                  <pic:blipFill>
                    <a:blip r:embed="rId206"/>
                    <a:srcRect l="2019" t="5429" r="1666" b="7747"/>
                    <a:stretch>
                      <a:fillRect/>
                    </a:stretch>
                  </pic:blipFill>
                  <pic:spPr bwMode="auto">
                    <a:xfrm>
                      <a:off x="0" y="0"/>
                      <a:ext cx="5454650" cy="2498725"/>
                    </a:xfrm>
                    <a:prstGeom prst="rect">
                      <a:avLst/>
                    </a:prstGeom>
                    <a:noFill/>
                    <a:ln w="9525">
                      <a:noFill/>
                      <a:miter lim="800000"/>
                      <a:headEnd/>
                      <a:tailEnd/>
                    </a:ln>
                  </pic:spPr>
                </pic:pic>
              </a:graphicData>
            </a:graphic>
          </wp:inline>
        </w:drawing>
      </w:r>
    </w:p>
    <w:p w:rsidR="008A70AA" w:rsidRDefault="008A70AA" w:rsidP="008A70AA">
      <w:pPr>
        <w:pStyle w:val="af5"/>
        <w:spacing w:after="0"/>
        <w:ind w:firstLine="709"/>
        <w:jc w:val="both"/>
        <w:rPr>
          <w:rFonts w:ascii="Times New Roman" w:hAnsi="Times New Roman" w:cs="Times New Roman"/>
          <w:b/>
          <w:color w:val="auto"/>
          <w:sz w:val="22"/>
          <w:szCs w:val="22"/>
        </w:rPr>
      </w:pPr>
    </w:p>
    <w:p w:rsidR="008A70AA" w:rsidRDefault="008A70AA" w:rsidP="008A70AA">
      <w:pPr>
        <w:pStyle w:val="af5"/>
        <w:spacing w:after="0"/>
        <w:ind w:firstLine="709"/>
        <w:jc w:val="center"/>
        <w:rPr>
          <w:rFonts w:ascii="Times New Roman" w:hAnsi="Times New Roman" w:cs="Times New Roman"/>
          <w:b/>
          <w:color w:val="auto"/>
          <w:sz w:val="22"/>
          <w:szCs w:val="22"/>
        </w:rPr>
      </w:pPr>
      <w:r w:rsidRPr="00EE5A23">
        <w:rPr>
          <w:rFonts w:ascii="Times New Roman" w:hAnsi="Times New Roman" w:cs="Times New Roman"/>
          <w:color w:val="auto"/>
          <w:sz w:val="22"/>
          <w:szCs w:val="22"/>
        </w:rPr>
        <w:t>Рисунок 3. Статистические данные по ущербу в России от программ вымогателей</w:t>
      </w:r>
    </w:p>
    <w:p w:rsidR="008A70AA" w:rsidRPr="00D57464" w:rsidRDefault="008A70AA" w:rsidP="008A70AA">
      <w:pPr>
        <w:spacing w:after="0" w:line="240" w:lineRule="auto"/>
      </w:pPr>
    </w:p>
    <w:p w:rsidR="008A70AA" w:rsidRDefault="008A70AA" w:rsidP="008A70AA">
      <w:pPr>
        <w:pStyle w:val="12"/>
        <w:shd w:val="clear" w:color="auto" w:fill="FFFFFF"/>
        <w:ind w:firstLine="709"/>
        <w:jc w:val="both"/>
        <w:rPr>
          <w:color w:val="000000"/>
          <w:sz w:val="24"/>
          <w:szCs w:val="24"/>
        </w:rPr>
      </w:pPr>
      <w:r>
        <w:rPr>
          <w:color w:val="000000"/>
          <w:sz w:val="24"/>
          <w:szCs w:val="24"/>
        </w:rPr>
        <w:t>Один из популярных способом проникновения данной угрозы в сети российских организаций является компрометация публично доступных терминальных серверов по протоколу удаленного рабочего стола (RDP). В текущем году на них пришлось до 60% всех кибератак, расследованных компанией Group-IB по реагированию на инциденты. Чаще всего были замечены зловредные участники партнерских программ «Dharma и Crylock».</w:t>
      </w:r>
    </w:p>
    <w:p w:rsidR="008A70AA" w:rsidRDefault="008A70AA" w:rsidP="008A70AA">
      <w:pPr>
        <w:pStyle w:val="12"/>
        <w:shd w:val="clear" w:color="auto" w:fill="FFFFFF"/>
        <w:ind w:firstLine="709"/>
        <w:jc w:val="both"/>
        <w:rPr>
          <w:color w:val="000000"/>
          <w:sz w:val="24"/>
          <w:szCs w:val="24"/>
        </w:rPr>
      </w:pPr>
      <w:r>
        <w:rPr>
          <w:color w:val="000000"/>
          <w:sz w:val="24"/>
          <w:szCs w:val="24"/>
        </w:rPr>
        <w:t>Как же работает данный вирус? И можно ли как-то избежать данной угрозы? Для начала объясним, как работают «шифровальщики». Попасть на ваш компьютер он может несколькими способами: переход по сомнительной ссылке, переход на сомнительный сайт либо установка пиратских программ, где уже «вшит» данный вирус. Вирус шифрует ценные файлы: документы, фотографии, базы данных и так далее таким образом, что их нельзя открыть. То есть вы не сможете ими воспользоваться. А за расшифровку создатели шифровальщиков требуют выкуп</w:t>
      </w:r>
      <w:r>
        <w:rPr>
          <w:color w:val="000000"/>
          <w:sz w:val="24"/>
          <w:szCs w:val="24"/>
          <w:highlight w:val="white"/>
        </w:rPr>
        <w:t>.</w:t>
      </w:r>
      <w:r>
        <w:rPr>
          <w:color w:val="000000"/>
          <w:sz w:val="24"/>
          <w:szCs w:val="24"/>
        </w:rPr>
        <w:t xml:space="preserve"> </w:t>
      </w:r>
      <w:r>
        <w:rPr>
          <w:color w:val="000000"/>
          <w:sz w:val="24"/>
          <w:szCs w:val="24"/>
          <w:highlight w:val="white"/>
        </w:rPr>
        <w:t>Чтобы избежать данной угрозы, нужно регулярно делать резервные копии необходимых данных не только в облачном хранилище, но и на отдельных твердотельных носителях информации «жестких дисках»</w:t>
      </w:r>
      <w:r>
        <w:rPr>
          <w:color w:val="000000"/>
          <w:sz w:val="24"/>
          <w:szCs w:val="24"/>
        </w:rPr>
        <w:t>. Установите хороший антивирус, в котором есть специальный модуль «Мониторинг активности», отлично защищающий от шифровальщиков, и самое главное – не переходите и не скачивайте подозрительные программы и ссылки.</w:t>
      </w:r>
    </w:p>
    <w:p w:rsidR="008A70AA" w:rsidRPr="008A70AA" w:rsidRDefault="008A70AA" w:rsidP="008A70AA">
      <w:pPr>
        <w:shd w:val="clear" w:color="auto" w:fill="FFFFFF"/>
        <w:spacing w:after="0" w:line="240" w:lineRule="auto"/>
        <w:ind w:firstLine="709"/>
        <w:jc w:val="both"/>
        <w:rPr>
          <w:rStyle w:val="ac"/>
          <w:rFonts w:ascii="Times New Roman" w:hAnsi="Times New Roman"/>
          <w:b w:val="0"/>
          <w:sz w:val="24"/>
          <w:szCs w:val="24"/>
        </w:rPr>
      </w:pPr>
      <w:r w:rsidRPr="008A70AA">
        <w:rPr>
          <w:rStyle w:val="ac"/>
          <w:rFonts w:ascii="Times New Roman" w:hAnsi="Times New Roman"/>
          <w:b w:val="0"/>
          <w:sz w:val="24"/>
          <w:szCs w:val="24"/>
        </w:rPr>
        <w:t xml:space="preserve"> В заключение можно сказать, что киберпреступность перешла на новый уровень </w:t>
      </w:r>
      <w:r w:rsidRPr="008A70AA">
        <w:rPr>
          <w:rFonts w:ascii="Times New Roman" w:hAnsi="Times New Roman"/>
          <w:b/>
          <w:sz w:val="24"/>
          <w:szCs w:val="24"/>
        </w:rPr>
        <w:t>–</w:t>
      </w:r>
      <w:r w:rsidRPr="008A70AA">
        <w:rPr>
          <w:rStyle w:val="ac"/>
          <w:rFonts w:ascii="Times New Roman" w:hAnsi="Times New Roman"/>
          <w:b w:val="0"/>
          <w:sz w:val="24"/>
          <w:szCs w:val="24"/>
        </w:rPr>
        <w:t xml:space="preserve"> «промышленный шпионаж, таргетированные атаки... и т.п». Киберпреступность стала новой опасностью для всего мира в целом, которая может нанести ущерб как отдельным гражданам, предприятиям, так и всей национальной экономике при минимальном для себя риске. Борьба с киберпреступностью становится одной из глобальных задач нашего времени. Решение же проблемы киберпреступности состоит в активной разработке информационной безопасности, стратегии предприятий на опережение. Для создания данной стратегии были созданы пути решения, включающие мировое сотрудничество, совершенствование законодательной базы, проведение форумов и конференций, разработка моделей прогнозирования направлений кибератак и оценки потенциального ущерба. И наконец, самим пользователям необходимо научиться быть менее беспечными, самим позаботиться о своей безопасности.</w:t>
      </w:r>
    </w:p>
    <w:p w:rsidR="008A70AA" w:rsidRPr="00D57464" w:rsidRDefault="008A70AA" w:rsidP="008A70AA">
      <w:pPr>
        <w:shd w:val="clear" w:color="auto" w:fill="FFFFFF"/>
        <w:spacing w:after="0" w:line="240" w:lineRule="auto"/>
        <w:ind w:firstLine="709"/>
        <w:jc w:val="both"/>
        <w:rPr>
          <w:rStyle w:val="ac"/>
          <w:rFonts w:ascii="Times New Roman" w:hAnsi="Times New Roman"/>
          <w:b w:val="0"/>
          <w:sz w:val="24"/>
          <w:szCs w:val="24"/>
        </w:rPr>
      </w:pPr>
      <w:r w:rsidRPr="00D57464">
        <w:rPr>
          <w:rStyle w:val="ac"/>
          <w:rFonts w:ascii="Times New Roman" w:hAnsi="Times New Roman"/>
          <w:b w:val="0"/>
          <w:sz w:val="24"/>
          <w:szCs w:val="24"/>
        </w:rPr>
        <w:t>Список использованных источников:</w:t>
      </w:r>
    </w:p>
    <w:p w:rsidR="008A70AA" w:rsidRPr="00D57464" w:rsidRDefault="008A70AA" w:rsidP="001C4982">
      <w:pPr>
        <w:pStyle w:val="a6"/>
        <w:numPr>
          <w:ilvl w:val="0"/>
          <w:numId w:val="107"/>
        </w:numPr>
        <w:spacing w:after="0" w:line="240" w:lineRule="auto"/>
        <w:jc w:val="both"/>
        <w:rPr>
          <w:rFonts w:ascii="Times New Roman" w:hAnsi="Times New Roman"/>
          <w:bCs/>
          <w:sz w:val="24"/>
          <w:szCs w:val="24"/>
        </w:rPr>
      </w:pPr>
      <w:r w:rsidRPr="00D57464">
        <w:rPr>
          <w:rFonts w:ascii="Times New Roman" w:hAnsi="Times New Roman"/>
          <w:bCs/>
          <w:sz w:val="24"/>
          <w:szCs w:val="24"/>
          <w:shd w:val="clear" w:color="auto" w:fill="FBFBFB"/>
        </w:rPr>
        <w:t>Масалков. А.С: Особенности киберпреступлений в России: инструменты нападения и защита информации. / Масалков. А.С //</w:t>
      </w:r>
      <w:r w:rsidRPr="00D57464">
        <w:rPr>
          <w:rFonts w:ascii="Times New Roman" w:hAnsi="Times New Roman"/>
          <w:sz w:val="24"/>
          <w:szCs w:val="24"/>
        </w:rPr>
        <w:t xml:space="preserve"> ДМК-Пресс. </w:t>
      </w:r>
      <w:r w:rsidRPr="00D57464">
        <w:rPr>
          <w:rFonts w:ascii="Times New Roman" w:hAnsi="Times New Roman"/>
          <w:color w:val="333436"/>
          <w:sz w:val="24"/>
          <w:szCs w:val="24"/>
          <w:shd w:val="clear" w:color="auto" w:fill="FFFFFF"/>
        </w:rPr>
        <w:t>— 2018</w:t>
      </w:r>
      <w:r w:rsidRPr="00D57464">
        <w:rPr>
          <w:rFonts w:ascii="Times New Roman" w:hAnsi="Times New Roman"/>
          <w:sz w:val="24"/>
          <w:szCs w:val="24"/>
        </w:rPr>
        <w:t xml:space="preserve">. </w:t>
      </w:r>
      <w:r w:rsidRPr="00D57464">
        <w:rPr>
          <w:rFonts w:ascii="Times New Roman" w:hAnsi="Times New Roman"/>
          <w:color w:val="333436"/>
          <w:sz w:val="24"/>
          <w:szCs w:val="24"/>
          <w:shd w:val="clear" w:color="auto" w:fill="FFFFFF"/>
        </w:rPr>
        <w:t>— C. 49-87.</w:t>
      </w:r>
    </w:p>
    <w:p w:rsidR="008A70AA" w:rsidRPr="00D57464" w:rsidRDefault="008A70AA" w:rsidP="001C4982">
      <w:pPr>
        <w:pStyle w:val="a6"/>
        <w:numPr>
          <w:ilvl w:val="0"/>
          <w:numId w:val="107"/>
        </w:numPr>
        <w:spacing w:after="0" w:line="240" w:lineRule="auto"/>
        <w:jc w:val="both"/>
        <w:rPr>
          <w:rFonts w:ascii="Times New Roman" w:hAnsi="Times New Roman"/>
          <w:bCs/>
          <w:sz w:val="24"/>
          <w:szCs w:val="24"/>
        </w:rPr>
      </w:pPr>
      <w:r w:rsidRPr="00D57464">
        <w:rPr>
          <w:rStyle w:val="ac"/>
          <w:rFonts w:ascii="Times New Roman" w:hAnsi="Times New Roman"/>
          <w:b w:val="0"/>
          <w:sz w:val="24"/>
          <w:szCs w:val="24"/>
        </w:rPr>
        <w:lastRenderedPageBreak/>
        <w:t xml:space="preserve">Статистические и информационные данные из </w:t>
      </w:r>
      <w:r w:rsidRPr="00D57464">
        <w:rPr>
          <w:rFonts w:ascii="Times New Roman" w:hAnsi="Times New Roman"/>
          <w:sz w:val="24"/>
          <w:szCs w:val="24"/>
        </w:rPr>
        <w:t xml:space="preserve">Лаборатории Касперского </w:t>
      </w:r>
      <w:r w:rsidRPr="00D57464">
        <w:rPr>
          <w:rFonts w:ascii="Times New Roman" w:hAnsi="Times New Roman"/>
          <w:color w:val="000000"/>
          <w:sz w:val="24"/>
          <w:szCs w:val="24"/>
          <w:shd w:val="clear" w:color="auto" w:fill="FFFFFF"/>
        </w:rPr>
        <w:t>[Электронный ресурс]: – режим доступа к данным.: https://www.kaspersky.ru</w:t>
      </w:r>
    </w:p>
    <w:p w:rsidR="008A70AA" w:rsidRPr="00D57464" w:rsidRDefault="008A70AA" w:rsidP="001C4982">
      <w:pPr>
        <w:pStyle w:val="a6"/>
        <w:numPr>
          <w:ilvl w:val="0"/>
          <w:numId w:val="107"/>
        </w:numPr>
        <w:spacing w:after="0" w:line="240" w:lineRule="auto"/>
        <w:jc w:val="both"/>
        <w:rPr>
          <w:rStyle w:val="ac"/>
          <w:rFonts w:ascii="Times New Roman" w:hAnsi="Times New Roman"/>
          <w:b w:val="0"/>
          <w:sz w:val="24"/>
          <w:szCs w:val="24"/>
        </w:rPr>
      </w:pPr>
      <w:r w:rsidRPr="00D57464">
        <w:rPr>
          <w:rStyle w:val="ac"/>
          <w:rFonts w:ascii="Times New Roman" w:hAnsi="Times New Roman"/>
          <w:b w:val="0"/>
          <w:sz w:val="24"/>
          <w:szCs w:val="24"/>
        </w:rPr>
        <w:t xml:space="preserve">Статистические и информационные данные из компании Group-IB </w:t>
      </w:r>
      <w:r w:rsidRPr="00D57464">
        <w:rPr>
          <w:rFonts w:ascii="Times New Roman" w:hAnsi="Times New Roman"/>
          <w:color w:val="000000"/>
          <w:sz w:val="24"/>
          <w:szCs w:val="24"/>
          <w:shd w:val="clear" w:color="auto" w:fill="FFFFFF"/>
        </w:rPr>
        <w:t>[Электронный ресурс]: – режим доступа к данным.: https://www.group-ib.ru</w:t>
      </w:r>
    </w:p>
    <w:p w:rsidR="008A70AA" w:rsidRPr="00D57464" w:rsidRDefault="008A70AA" w:rsidP="001C4982">
      <w:pPr>
        <w:pStyle w:val="a6"/>
        <w:numPr>
          <w:ilvl w:val="0"/>
          <w:numId w:val="107"/>
        </w:numPr>
        <w:spacing w:after="0" w:line="240" w:lineRule="auto"/>
        <w:jc w:val="both"/>
        <w:rPr>
          <w:rFonts w:ascii="Times New Roman" w:hAnsi="Times New Roman"/>
          <w:sz w:val="24"/>
          <w:szCs w:val="24"/>
        </w:rPr>
      </w:pPr>
      <w:r w:rsidRPr="00D57464">
        <w:rPr>
          <w:rFonts w:ascii="Times New Roman" w:hAnsi="Times New Roman"/>
          <w:color w:val="333333"/>
          <w:sz w:val="24"/>
          <w:szCs w:val="24"/>
          <w:shd w:val="clear" w:color="auto" w:fill="FFFFFF"/>
        </w:rPr>
        <w:t>Камский В. А. Защита личной информации в интернете, смартфоне и компьютере / В. А. Камский. – Санкт-Петербург: Наука и Техника, 2017. – 272 с., ил.</w:t>
      </w:r>
    </w:p>
    <w:p w:rsidR="008A70AA" w:rsidRDefault="008A70AA" w:rsidP="000A2399">
      <w:pPr>
        <w:pStyle w:val="a6"/>
        <w:spacing w:after="0" w:line="240" w:lineRule="auto"/>
        <w:jc w:val="center"/>
        <w:rPr>
          <w:rFonts w:ascii="Times New Roman" w:hAnsi="Times New Roman"/>
          <w:sz w:val="24"/>
          <w:szCs w:val="24"/>
        </w:rPr>
      </w:pPr>
    </w:p>
    <w:p w:rsidR="008A70AA" w:rsidRDefault="008A70AA" w:rsidP="000A2399">
      <w:pPr>
        <w:pStyle w:val="a6"/>
        <w:spacing w:after="0" w:line="240" w:lineRule="auto"/>
        <w:jc w:val="center"/>
        <w:rPr>
          <w:rFonts w:ascii="Times New Roman" w:hAnsi="Times New Roman"/>
          <w:sz w:val="24"/>
          <w:szCs w:val="24"/>
        </w:rPr>
      </w:pPr>
    </w:p>
    <w:p w:rsidR="008A70AA" w:rsidRDefault="008A70AA" w:rsidP="008A70AA">
      <w:pPr>
        <w:shd w:val="clear" w:color="auto" w:fill="FFFFFF"/>
        <w:spacing w:after="0" w:line="240" w:lineRule="auto"/>
        <w:jc w:val="center"/>
        <w:outlineLvl w:val="2"/>
        <w:rPr>
          <w:rFonts w:ascii="Times New Roman" w:hAnsi="Times New Roman"/>
          <w:b/>
          <w:bCs/>
          <w:iCs/>
          <w:color w:val="000000"/>
          <w:sz w:val="24"/>
          <w:szCs w:val="24"/>
        </w:rPr>
      </w:pPr>
      <w:r w:rsidRPr="00AA2E9E">
        <w:rPr>
          <w:rFonts w:ascii="Times New Roman" w:hAnsi="Times New Roman"/>
          <w:b/>
          <w:bCs/>
          <w:iCs/>
          <w:color w:val="000000"/>
          <w:sz w:val="24"/>
          <w:szCs w:val="24"/>
        </w:rPr>
        <w:t>КРИПТОГРАФИ</w:t>
      </w:r>
      <w:r>
        <w:rPr>
          <w:rFonts w:ascii="Times New Roman" w:hAnsi="Times New Roman"/>
          <w:b/>
          <w:bCs/>
          <w:iCs/>
          <w:color w:val="000000"/>
          <w:sz w:val="24"/>
          <w:szCs w:val="24"/>
        </w:rPr>
        <w:t>ЧЕСКИЕ МЕТОДЫ ЗАЩИТЫ ИНФОРМАЦИИ</w:t>
      </w:r>
    </w:p>
    <w:p w:rsidR="008A70AA" w:rsidRPr="00AA2E9E" w:rsidRDefault="008A70AA" w:rsidP="008A70AA">
      <w:pPr>
        <w:shd w:val="clear" w:color="auto" w:fill="FFFFFF"/>
        <w:spacing w:after="0" w:line="240" w:lineRule="auto"/>
        <w:jc w:val="center"/>
        <w:outlineLvl w:val="2"/>
        <w:rPr>
          <w:rFonts w:ascii="Times New Roman" w:hAnsi="Times New Roman"/>
          <w:b/>
          <w:bCs/>
          <w:iCs/>
          <w:color w:val="000000"/>
          <w:sz w:val="24"/>
          <w:szCs w:val="24"/>
        </w:rPr>
      </w:pPr>
    </w:p>
    <w:p w:rsidR="008A70AA" w:rsidRPr="00B80B34" w:rsidRDefault="008A70AA" w:rsidP="008A70AA">
      <w:pPr>
        <w:pStyle w:val="16"/>
        <w:jc w:val="right"/>
        <w:rPr>
          <w:rFonts w:ascii="Times New Roman" w:hAnsi="Times New Roman"/>
          <w:i/>
          <w:sz w:val="24"/>
          <w:szCs w:val="24"/>
        </w:rPr>
      </w:pPr>
      <w:r w:rsidRPr="00B80B34">
        <w:rPr>
          <w:rFonts w:ascii="Times New Roman" w:hAnsi="Times New Roman"/>
          <w:bCs/>
          <w:i/>
          <w:iCs/>
          <w:color w:val="000000"/>
          <w:sz w:val="24"/>
          <w:szCs w:val="24"/>
        </w:rPr>
        <w:t>Селезнева Валерия Александровна</w:t>
      </w:r>
      <w:r w:rsidRPr="00B80B34">
        <w:rPr>
          <w:rFonts w:ascii="Times New Roman" w:hAnsi="Times New Roman"/>
          <w:bCs/>
          <w:i/>
          <w:iCs/>
          <w:color w:val="000000"/>
          <w:sz w:val="24"/>
          <w:szCs w:val="24"/>
        </w:rPr>
        <w:br/>
        <w:t>студентка 2 курса</w:t>
      </w:r>
      <w:r w:rsidRPr="00B80B34">
        <w:rPr>
          <w:rFonts w:ascii="Times New Roman" w:hAnsi="Times New Roman"/>
          <w:bCs/>
          <w:i/>
          <w:iCs/>
          <w:color w:val="000000"/>
          <w:sz w:val="24"/>
          <w:szCs w:val="24"/>
        </w:rPr>
        <w:br/>
        <w:t xml:space="preserve">специальности </w:t>
      </w:r>
      <w:r w:rsidRPr="00B80B34">
        <w:rPr>
          <w:rFonts w:ascii="Times New Roman" w:hAnsi="Times New Roman"/>
          <w:i/>
          <w:sz w:val="24"/>
          <w:szCs w:val="24"/>
        </w:rPr>
        <w:t xml:space="preserve">10.02.05 Обеспечение информационной </w:t>
      </w:r>
      <w:r>
        <w:rPr>
          <w:rFonts w:ascii="Times New Roman" w:hAnsi="Times New Roman"/>
          <w:i/>
          <w:sz w:val="24"/>
          <w:szCs w:val="24"/>
        </w:rPr>
        <w:br/>
      </w:r>
      <w:r w:rsidRPr="00B80B34">
        <w:rPr>
          <w:rFonts w:ascii="Times New Roman" w:hAnsi="Times New Roman"/>
          <w:i/>
          <w:sz w:val="24"/>
          <w:szCs w:val="24"/>
        </w:rPr>
        <w:t>безопасности автоматизированных систем</w:t>
      </w:r>
      <w:r w:rsidRPr="00B80B34">
        <w:rPr>
          <w:rFonts w:ascii="Times New Roman" w:hAnsi="Times New Roman"/>
          <w:i/>
          <w:sz w:val="24"/>
          <w:szCs w:val="24"/>
        </w:rPr>
        <w:br/>
        <w:t>научный руководитель М.А. Кушнарева</w:t>
      </w:r>
    </w:p>
    <w:p w:rsidR="008A70AA" w:rsidRPr="009C4F14" w:rsidRDefault="00882A2A" w:rsidP="008A70AA">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8A70AA" w:rsidRPr="00AA2E9E" w:rsidRDefault="008A70AA" w:rsidP="008A70AA">
      <w:pPr>
        <w:shd w:val="clear" w:color="auto" w:fill="FFFFFF"/>
        <w:spacing w:after="0" w:line="240" w:lineRule="auto"/>
        <w:ind w:firstLine="709"/>
        <w:jc w:val="both"/>
        <w:outlineLvl w:val="2"/>
        <w:rPr>
          <w:rFonts w:ascii="Times New Roman" w:hAnsi="Times New Roman"/>
          <w:b/>
          <w:bCs/>
          <w:i/>
          <w:iCs/>
          <w:color w:val="000000"/>
          <w:sz w:val="24"/>
          <w:szCs w:val="24"/>
        </w:rPr>
      </w:pP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Криптографические методы защиты информации – это мощное оружие в борьбе за информационную безопасность.</w:t>
      </w:r>
    </w:p>
    <w:p w:rsidR="008A70AA" w:rsidRPr="00AA2E9E" w:rsidRDefault="008A70AA" w:rsidP="008A70AA">
      <w:pPr>
        <w:spacing w:after="0" w:line="240" w:lineRule="auto"/>
        <w:ind w:firstLine="709"/>
        <w:jc w:val="both"/>
        <w:rPr>
          <w:rFonts w:ascii="Times New Roman" w:hAnsi="Times New Roman"/>
          <w:sz w:val="24"/>
          <w:szCs w:val="24"/>
        </w:rPr>
      </w:pPr>
      <w:bookmarkStart w:id="19" w:name="keyword8"/>
      <w:bookmarkEnd w:id="19"/>
      <w:r w:rsidRPr="00AA2E9E">
        <w:rPr>
          <w:rFonts w:ascii="Times New Roman" w:hAnsi="Times New Roman"/>
          <w:b/>
          <w:bCs/>
          <w:i/>
          <w:iCs/>
          <w:sz w:val="24"/>
          <w:szCs w:val="24"/>
        </w:rPr>
        <w:t>Криптография</w:t>
      </w:r>
      <w:r w:rsidRPr="00AA2E9E">
        <w:rPr>
          <w:rFonts w:ascii="Times New Roman" w:hAnsi="Times New Roman"/>
          <w:sz w:val="24"/>
          <w:szCs w:val="24"/>
        </w:rPr>
        <w:t> (от древне-греч. κρυπτος – скрытый и γραϕω – пишу) – наука о методах обеспечения конфиденциальности и аутентичности информации.</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Криптография представляет собой совокупность методов преобразования данных, направленных на то, чтобы сделать эти данные бесполезными для злоумышленника. Такие преобразования позволяют решить два главных вопроса, касающихся безопасности информации:</w:t>
      </w:r>
    </w:p>
    <w:p w:rsidR="008A70AA" w:rsidRPr="00AA2E9E" w:rsidRDefault="008A70AA" w:rsidP="001C4982">
      <w:pPr>
        <w:numPr>
          <w:ilvl w:val="0"/>
          <w:numId w:val="108"/>
        </w:numPr>
        <w:spacing w:after="0" w:line="240" w:lineRule="auto"/>
        <w:ind w:left="0" w:firstLine="709"/>
        <w:jc w:val="both"/>
        <w:rPr>
          <w:rFonts w:ascii="Times New Roman" w:hAnsi="Times New Roman"/>
          <w:sz w:val="24"/>
          <w:szCs w:val="24"/>
        </w:rPr>
      </w:pPr>
      <w:r w:rsidRPr="00AA2E9E">
        <w:rPr>
          <w:rFonts w:ascii="Times New Roman" w:hAnsi="Times New Roman"/>
          <w:sz w:val="24"/>
          <w:szCs w:val="24"/>
        </w:rPr>
        <w:t>защиту конфиденциальности;</w:t>
      </w:r>
    </w:p>
    <w:p w:rsidR="008A70AA" w:rsidRPr="00AA2E9E" w:rsidRDefault="008A70AA" w:rsidP="001C4982">
      <w:pPr>
        <w:numPr>
          <w:ilvl w:val="0"/>
          <w:numId w:val="108"/>
        </w:numPr>
        <w:spacing w:after="0" w:line="240" w:lineRule="auto"/>
        <w:ind w:left="0" w:firstLine="709"/>
        <w:jc w:val="both"/>
        <w:rPr>
          <w:rFonts w:ascii="Times New Roman" w:hAnsi="Times New Roman"/>
          <w:sz w:val="24"/>
          <w:szCs w:val="24"/>
        </w:rPr>
      </w:pPr>
      <w:r w:rsidRPr="00AA2E9E">
        <w:rPr>
          <w:rFonts w:ascii="Times New Roman" w:hAnsi="Times New Roman"/>
          <w:sz w:val="24"/>
          <w:szCs w:val="24"/>
        </w:rPr>
        <w:t>защиту целостности.</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Проблемы защиты конфиденциальности и целостности информации тесно связаны между собой, поэтому методы решения одной из них часто применимы для решения другой.</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Известны различные подходы к классификации методов криптографического преобразования информации. По виду воздействия на исходную информацию методы криптографического преобразования информации могут быть разделены на четыре группы:</w:t>
      </w:r>
    </w:p>
    <w:p w:rsidR="008A70AA" w:rsidRPr="00AA2E9E" w:rsidRDefault="008A70AA" w:rsidP="001C4982">
      <w:pPr>
        <w:pStyle w:val="a6"/>
        <w:numPr>
          <w:ilvl w:val="0"/>
          <w:numId w:val="109"/>
        </w:numPr>
        <w:spacing w:after="0" w:line="240" w:lineRule="auto"/>
        <w:ind w:left="0" w:firstLine="709"/>
        <w:jc w:val="both"/>
        <w:rPr>
          <w:rFonts w:ascii="Times New Roman" w:hAnsi="Times New Roman"/>
          <w:sz w:val="24"/>
          <w:szCs w:val="24"/>
        </w:rPr>
      </w:pPr>
      <w:r w:rsidRPr="00AA2E9E">
        <w:rPr>
          <w:rFonts w:ascii="Times New Roman" w:hAnsi="Times New Roman"/>
          <w:sz w:val="24"/>
          <w:szCs w:val="24"/>
        </w:rPr>
        <w:t>шифрование</w:t>
      </w:r>
      <w:r w:rsidRPr="00AA2E9E">
        <w:rPr>
          <w:rFonts w:ascii="Times New Roman" w:hAnsi="Times New Roman"/>
          <w:sz w:val="24"/>
          <w:szCs w:val="24"/>
          <w:lang w:val="en-US"/>
        </w:rPr>
        <w:t>;</w:t>
      </w:r>
    </w:p>
    <w:p w:rsidR="008A70AA" w:rsidRPr="00AA2E9E" w:rsidRDefault="008A70AA" w:rsidP="001C4982">
      <w:pPr>
        <w:pStyle w:val="a6"/>
        <w:numPr>
          <w:ilvl w:val="0"/>
          <w:numId w:val="109"/>
        </w:numPr>
        <w:spacing w:after="0" w:line="240" w:lineRule="auto"/>
        <w:ind w:left="0" w:firstLine="709"/>
        <w:jc w:val="both"/>
        <w:rPr>
          <w:rFonts w:ascii="Times New Roman" w:hAnsi="Times New Roman"/>
          <w:sz w:val="24"/>
          <w:szCs w:val="24"/>
        </w:rPr>
      </w:pPr>
      <w:r w:rsidRPr="00AA2E9E">
        <w:rPr>
          <w:rFonts w:ascii="Times New Roman" w:hAnsi="Times New Roman"/>
          <w:sz w:val="24"/>
          <w:szCs w:val="24"/>
        </w:rPr>
        <w:t>стеганография</w:t>
      </w:r>
      <w:r w:rsidRPr="00AA2E9E">
        <w:rPr>
          <w:rFonts w:ascii="Times New Roman" w:hAnsi="Times New Roman"/>
          <w:sz w:val="24"/>
          <w:szCs w:val="24"/>
          <w:lang w:val="en-US"/>
        </w:rPr>
        <w:t>;</w:t>
      </w:r>
    </w:p>
    <w:p w:rsidR="008A70AA" w:rsidRPr="00AA2E9E" w:rsidRDefault="008A70AA" w:rsidP="001C4982">
      <w:pPr>
        <w:pStyle w:val="a6"/>
        <w:numPr>
          <w:ilvl w:val="0"/>
          <w:numId w:val="109"/>
        </w:numPr>
        <w:spacing w:after="0" w:line="240" w:lineRule="auto"/>
        <w:ind w:left="0" w:firstLine="709"/>
        <w:jc w:val="both"/>
        <w:rPr>
          <w:rFonts w:ascii="Times New Roman" w:hAnsi="Times New Roman"/>
          <w:sz w:val="24"/>
          <w:szCs w:val="24"/>
        </w:rPr>
      </w:pPr>
      <w:r w:rsidRPr="00AA2E9E">
        <w:rPr>
          <w:rFonts w:ascii="Times New Roman" w:hAnsi="Times New Roman"/>
          <w:sz w:val="24"/>
          <w:szCs w:val="24"/>
        </w:rPr>
        <w:t>кодирование</w:t>
      </w:r>
      <w:r w:rsidRPr="00AA2E9E">
        <w:rPr>
          <w:rFonts w:ascii="Times New Roman" w:hAnsi="Times New Roman"/>
          <w:sz w:val="24"/>
          <w:szCs w:val="24"/>
          <w:lang w:val="en-US"/>
        </w:rPr>
        <w:t>;</w:t>
      </w:r>
    </w:p>
    <w:p w:rsidR="008A70AA" w:rsidRPr="00AA2E9E" w:rsidRDefault="008A70AA" w:rsidP="001C4982">
      <w:pPr>
        <w:pStyle w:val="a6"/>
        <w:numPr>
          <w:ilvl w:val="0"/>
          <w:numId w:val="109"/>
        </w:numPr>
        <w:spacing w:after="0" w:line="240" w:lineRule="auto"/>
        <w:ind w:left="0" w:firstLine="709"/>
        <w:jc w:val="both"/>
        <w:rPr>
          <w:rFonts w:ascii="Times New Roman" w:hAnsi="Times New Roman"/>
          <w:sz w:val="24"/>
          <w:szCs w:val="24"/>
        </w:rPr>
      </w:pPr>
      <w:r w:rsidRPr="00AA2E9E">
        <w:rPr>
          <w:rFonts w:ascii="Times New Roman" w:hAnsi="Times New Roman"/>
          <w:sz w:val="24"/>
          <w:szCs w:val="24"/>
        </w:rPr>
        <w:t>сжатие.</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Процесс </w:t>
      </w:r>
      <w:bookmarkStart w:id="20" w:name="keyword9"/>
      <w:bookmarkEnd w:id="20"/>
      <w:r w:rsidRPr="00AA2E9E">
        <w:rPr>
          <w:rFonts w:ascii="Times New Roman" w:hAnsi="Times New Roman"/>
          <w:b/>
          <w:bCs/>
          <w:i/>
          <w:iCs/>
          <w:color w:val="000000"/>
          <w:sz w:val="24"/>
          <w:szCs w:val="24"/>
        </w:rPr>
        <w:t>шифрования</w:t>
      </w:r>
      <w:r w:rsidRPr="00AA2E9E">
        <w:rPr>
          <w:rFonts w:ascii="Times New Roman" w:hAnsi="Times New Roman"/>
          <w:color w:val="000000"/>
          <w:sz w:val="24"/>
          <w:szCs w:val="24"/>
        </w:rPr>
        <w:t> заключается в проведении обратимых математических, логических, комбинаторных и других преобразований исходной информации, в результате которых зашифрованная информация представляет собой хаотический набор букв, цифр, других символов и двоичных кодов.</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Для шифрования информации используются </w:t>
      </w:r>
      <w:r w:rsidRPr="006433C4">
        <w:rPr>
          <w:rFonts w:ascii="Times New Roman" w:hAnsi="Times New Roman"/>
          <w:color w:val="000000"/>
          <w:sz w:val="24"/>
          <w:szCs w:val="24"/>
        </w:rPr>
        <w:t xml:space="preserve">алгоритм преобразования и ключ. </w:t>
      </w:r>
      <w:r w:rsidRPr="00AA2E9E">
        <w:rPr>
          <w:rFonts w:ascii="Times New Roman" w:hAnsi="Times New Roman"/>
          <w:color w:val="000000"/>
          <w:sz w:val="24"/>
          <w:szCs w:val="24"/>
        </w:rPr>
        <w:t>Как правило, алгоритм для определенного метода шифрования является неизменным. Исходными данными для алгоритма шифрования служит информация, подлежащая зашифрованию, и ключ шифрования. Ключ содержит управляющую информацию, которая определяет выбор преобразования на определенных шагах алгоритма и величины операндов, используемых при реализации алгоритма шифрования. Операнд – это константа, переменная, функция, выражение и другой объект языка программирования, над которым производятся операции.</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В отличие от других методов криптографического преобразования информации, методы </w:t>
      </w:r>
      <w:bookmarkStart w:id="21" w:name="keyword10"/>
      <w:bookmarkEnd w:id="21"/>
      <w:r w:rsidRPr="00AA2E9E">
        <w:rPr>
          <w:rFonts w:ascii="Times New Roman" w:hAnsi="Times New Roman"/>
          <w:b/>
          <w:bCs/>
          <w:i/>
          <w:iCs/>
          <w:color w:val="000000"/>
          <w:sz w:val="24"/>
          <w:szCs w:val="24"/>
        </w:rPr>
        <w:t>стеганографии</w:t>
      </w:r>
      <w:r w:rsidRPr="00AA2E9E">
        <w:rPr>
          <w:rFonts w:ascii="Times New Roman" w:hAnsi="Times New Roman"/>
          <w:color w:val="000000"/>
          <w:sz w:val="24"/>
          <w:szCs w:val="24"/>
        </w:rPr>
        <w:t xml:space="preserve"> позволяют скрыть не только смысл хранящейся или передаваемой </w:t>
      </w:r>
      <w:r w:rsidRPr="00AA2E9E">
        <w:rPr>
          <w:rFonts w:ascii="Times New Roman" w:hAnsi="Times New Roman"/>
          <w:color w:val="000000"/>
          <w:sz w:val="24"/>
          <w:szCs w:val="24"/>
        </w:rPr>
        <w:lastRenderedPageBreak/>
        <w:t>информации, но и сам факт хранения или передачи закрытой информации. В основе всех методов стеганографии лежит маскирование закрытой информации среди открытых файлов, т.е. скрываются секретные данные, при этом создаются реалистичные данные, которые невозможно отличить от настоящих. Обработка мультимедийных файлов в информационных системах открыла практически неограниченные возможности перед стеганографией.</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Графическая и звуковая информация представляются в числовом виде. Так, в графических объектах наименьший элемент изображения может кодироваться одним байтом. В младшие разряды определенных байтов изображения в соответствии с алгоритмом криптографического преобразования помещаются биты скрытого файла. Если правильно подобрать алгоритм преобразования и изображение, на фоне которого помещается скрытый файл, то человеческому глазу практически невозможно отличить полученное изображение от исходного. С помощью средств стеганографии могут маскироваться текст, изображение, речь, цифровая подпись, зашифрованное сообщение.</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Скрытый файл также может быть зашифрован. Если кто-то случайно обнаружит скрытый файл, то зашифрованная информация будет воспринята как сбой в работе системы. Комплексное использование стеганографии и шифрования многократно повышает сложность решения задачи обнаружения и раскрытия конфиденциальной информации.</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Содержанием процесса </w:t>
      </w:r>
      <w:bookmarkStart w:id="22" w:name="keyword11"/>
      <w:bookmarkEnd w:id="22"/>
      <w:r w:rsidRPr="00AA2E9E">
        <w:rPr>
          <w:rFonts w:ascii="Times New Roman" w:hAnsi="Times New Roman"/>
          <w:b/>
          <w:bCs/>
          <w:i/>
          <w:iCs/>
          <w:color w:val="000000"/>
          <w:sz w:val="24"/>
          <w:szCs w:val="24"/>
        </w:rPr>
        <w:t>кодирование</w:t>
      </w:r>
      <w:r w:rsidRPr="00AA2E9E">
        <w:rPr>
          <w:rFonts w:ascii="Times New Roman" w:hAnsi="Times New Roman"/>
          <w:color w:val="000000"/>
          <w:sz w:val="24"/>
          <w:szCs w:val="24"/>
        </w:rPr>
        <w:t> информации является замена исходного смысла сообщения (слов, предложений) кодами. В качестве кодов могут использоваться сочетания букв, цифр, знаков. При кодировании и обратном преобразовании используются специальные таблицы или словари. В информационных сетях кодирование исходного сообщения (или сигнала) программно-аппаратными средствами применяется для повышения достоверности передаваемой информации.</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r w:rsidRPr="00AA2E9E">
        <w:rPr>
          <w:rFonts w:ascii="Times New Roman" w:hAnsi="Times New Roman"/>
          <w:color w:val="000000"/>
          <w:sz w:val="24"/>
          <w:szCs w:val="24"/>
        </w:rPr>
        <w:t>Часто кодирование и шифрование ошибочно принимают за одно и то</w:t>
      </w:r>
      <w:r>
        <w:rPr>
          <w:rFonts w:ascii="Times New Roman" w:hAnsi="Times New Roman"/>
          <w:color w:val="000000"/>
          <w:sz w:val="24"/>
          <w:szCs w:val="24"/>
        </w:rPr>
        <w:t xml:space="preserve"> </w:t>
      </w:r>
      <w:r w:rsidRPr="00AA2E9E">
        <w:rPr>
          <w:rFonts w:ascii="Times New Roman" w:hAnsi="Times New Roman"/>
          <w:color w:val="000000"/>
          <w:sz w:val="24"/>
          <w:szCs w:val="24"/>
        </w:rPr>
        <w:t>же, забыв о том, что для восстановления закодированного сообщения, достаточно знать правило замены, в то время как для расшифровки сообщения</w:t>
      </w:r>
      <w:r>
        <w:rPr>
          <w:rFonts w:ascii="Times New Roman" w:hAnsi="Times New Roman"/>
          <w:color w:val="000000"/>
          <w:sz w:val="24"/>
          <w:szCs w:val="24"/>
        </w:rPr>
        <w:t>,</w:t>
      </w:r>
      <w:r w:rsidRPr="00AA2E9E">
        <w:rPr>
          <w:rFonts w:ascii="Times New Roman" w:hAnsi="Times New Roman"/>
          <w:color w:val="000000"/>
          <w:sz w:val="24"/>
          <w:szCs w:val="24"/>
        </w:rPr>
        <w:t xml:space="preserve"> помимо знания правил шифрования, требуется ключ к шифру.</w:t>
      </w:r>
    </w:p>
    <w:p w:rsidR="008A70AA" w:rsidRPr="00AA2E9E" w:rsidRDefault="008A70AA" w:rsidP="008A70AA">
      <w:pPr>
        <w:shd w:val="clear" w:color="auto" w:fill="FFFFFF"/>
        <w:spacing w:after="0" w:line="240" w:lineRule="auto"/>
        <w:ind w:firstLine="709"/>
        <w:jc w:val="both"/>
        <w:rPr>
          <w:rFonts w:ascii="Times New Roman" w:hAnsi="Times New Roman"/>
          <w:color w:val="000000"/>
          <w:sz w:val="24"/>
          <w:szCs w:val="24"/>
        </w:rPr>
      </w:pPr>
      <w:bookmarkStart w:id="23" w:name="keyword12"/>
      <w:bookmarkEnd w:id="23"/>
      <w:r w:rsidRPr="00AA2E9E">
        <w:rPr>
          <w:rFonts w:ascii="Times New Roman" w:hAnsi="Times New Roman"/>
          <w:b/>
          <w:bCs/>
          <w:i/>
          <w:iCs/>
          <w:color w:val="000000"/>
          <w:sz w:val="24"/>
          <w:szCs w:val="24"/>
        </w:rPr>
        <w:t>Сжатие</w:t>
      </w:r>
      <w:r w:rsidRPr="00AA2E9E">
        <w:rPr>
          <w:rFonts w:ascii="Times New Roman" w:hAnsi="Times New Roman"/>
          <w:color w:val="000000"/>
          <w:sz w:val="24"/>
          <w:szCs w:val="24"/>
        </w:rPr>
        <w:t> информации может быть отнесено к методам криптографического преобразования информации с определенными оговорками. Целью сжатия является сокращение объема информации. В то же время сжатая информация не может быть прочитана или использована без обратного преобразования. Учитывая доступность средств сжатия и обратного преобразования, эти методы нельзя рассматривать как надежные средства криптографического преобразования информации. Даже если держать в секрете алгоритмы, то они могут быть сравнительно легко раскрыты статистическими методами обработки. Поэтому сжатые файлы конфиденциальной информации подвергаются последующему шифрованию. Для сокращения времени передачи данных целесообразно совмещать процесс сжатия и шифрования информации.</w:t>
      </w:r>
    </w:p>
    <w:p w:rsidR="008A70AA" w:rsidRPr="00AA2E9E" w:rsidRDefault="008A70AA" w:rsidP="008A70AA">
      <w:pPr>
        <w:spacing w:after="0" w:line="240" w:lineRule="auto"/>
        <w:ind w:firstLine="709"/>
        <w:jc w:val="both"/>
        <w:rPr>
          <w:rFonts w:ascii="Times New Roman" w:hAnsi="Times New Roman"/>
          <w:sz w:val="24"/>
          <w:szCs w:val="24"/>
        </w:rPr>
      </w:pPr>
      <w:r w:rsidRPr="00D41F0F">
        <w:rPr>
          <w:rFonts w:ascii="Times New Roman" w:hAnsi="Times New Roman"/>
          <w:b/>
          <w:i/>
          <w:sz w:val="24"/>
          <w:szCs w:val="24"/>
        </w:rPr>
        <w:t>Шифрование</w:t>
      </w:r>
      <w:r w:rsidRPr="00AA2E9E">
        <w:rPr>
          <w:rFonts w:ascii="Times New Roman" w:hAnsi="Times New Roman"/>
          <w:sz w:val="24"/>
          <w:szCs w:val="24"/>
        </w:rPr>
        <w:t xml:space="preserve"> применяется в первую очередь для передачи секретной информации по незащищенным каналам связи. Криптография не прячет передаваемые сообщения, а преобразует их в форму, недоступную для понимания лицами, не имеющими прав доступа к ним, обеспечивает целостность и подлинность информации в процессе информационного взаимодействия. Шифровать можно любую информацию — тексты, рисунки, звук, базы данных и т.д</w:t>
      </w:r>
      <w:r w:rsidRPr="00D41F0F">
        <w:rPr>
          <w:rFonts w:ascii="Times New Roman" w:hAnsi="Times New Roman"/>
          <w:sz w:val="24"/>
          <w:szCs w:val="24"/>
        </w:rPr>
        <w:t xml:space="preserve">. </w:t>
      </w:r>
      <w:r w:rsidRPr="00D41F0F">
        <w:rPr>
          <w:rFonts w:ascii="Times New Roman" w:hAnsi="Times New Roman"/>
          <w:bCs/>
          <w:sz w:val="24"/>
          <w:szCs w:val="24"/>
        </w:rPr>
        <w:t>Шифрование</w:t>
      </w:r>
      <w:r w:rsidRPr="00AA2E9E">
        <w:rPr>
          <w:rFonts w:ascii="Times New Roman" w:hAnsi="Times New Roman"/>
          <w:sz w:val="24"/>
          <w:szCs w:val="24"/>
        </w:rPr>
        <w:t xml:space="preserve"> – это преобразование информационных данных в форму, которая будет не читабельной для программных комплексов и человека без ключа шифрования-расшифровки. Обычно предполагается, что сам алгоритм шифрования известен всем, но неизвестен его ключ, без которого сообщение невозможно расшифровать. Обычно ключ представляет собой некоторую буквенную или числовую последовательность. В этом заключается отличие шифрования от простого кодирования, при котором для восстановления сообщения достаточно знать только алгоритм кодирования. Каждое преобразование однозначно определяется ключом и описывается </w:t>
      </w:r>
      <w:r w:rsidRPr="00AA2E9E">
        <w:rPr>
          <w:rFonts w:ascii="Times New Roman" w:hAnsi="Times New Roman"/>
          <w:sz w:val="24"/>
          <w:szCs w:val="24"/>
        </w:rPr>
        <w:lastRenderedPageBreak/>
        <w:t>некоторым алгоритмом шифрования. Например, алгоритм шифрования может предусмотреть замену каждой буквы алфавита числом, а ключом при этом может служить порядок номеров букв этого алфавита. Чтобы обмен зашифрованными данными проходил успешно, отправителю и получателю необходимо знать правильный ключ и хранить его в тайне.</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Существует два осно</w:t>
      </w:r>
      <w:r>
        <w:rPr>
          <w:rFonts w:ascii="Times New Roman" w:hAnsi="Times New Roman"/>
          <w:sz w:val="24"/>
          <w:szCs w:val="24"/>
        </w:rPr>
        <w:t>вных вида шифрования информации.</w:t>
      </w:r>
    </w:p>
    <w:p w:rsidR="008A70AA"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b/>
          <w:bCs/>
          <w:sz w:val="24"/>
          <w:szCs w:val="24"/>
        </w:rPr>
        <w:t>Симметричное шифрование</w:t>
      </w:r>
      <w:r w:rsidRPr="00AA2E9E">
        <w:rPr>
          <w:rFonts w:ascii="Times New Roman" w:hAnsi="Times New Roman"/>
          <w:sz w:val="24"/>
          <w:szCs w:val="24"/>
        </w:rPr>
        <w:t xml:space="preserve"> (Криптография с симметричным ключом, Симметричные криптосистемы). Системам симметричного шифрования столько же лет, сколько и письменному обмену информацией. Традиционный механизм шифрования заключается в том, что к документу применяется некий метод шифрования, основанный на использовании ключа, после чего документ становится недоступен для чтения обычными средствами. В данном способе шифрования для шифрования и расшифровывания применяется один и тот же криптографический ключ. Ключ алгоритма должен сохраняться в тайне обеими сторонами. Основное достоинство симметричного шифрования — высокая скорость работы алгоритмов. Это позволяет использовать симметричную криптографию для шифрования не только для коротких сообщений, но и объемных документов.</w:t>
      </w:r>
    </w:p>
    <w:p w:rsidR="008A70AA" w:rsidRDefault="008A70AA" w:rsidP="008A70AA">
      <w:pPr>
        <w:spacing w:after="0" w:line="240" w:lineRule="auto"/>
        <w:ind w:firstLine="709"/>
        <w:jc w:val="both"/>
        <w:rPr>
          <w:rFonts w:ascii="Times New Roman" w:hAnsi="Times New Roman"/>
          <w:sz w:val="24"/>
          <w:szCs w:val="24"/>
        </w:rPr>
      </w:pPr>
      <w:r w:rsidRPr="00B56E7A">
        <w:rPr>
          <w:rFonts w:ascii="Times New Roman" w:hAnsi="Times New Roman"/>
          <w:iCs/>
          <w:sz w:val="24"/>
          <w:szCs w:val="24"/>
        </w:rPr>
        <w:t>Дополнительные достоинства симметричного шифрования</w:t>
      </w:r>
      <w:r w:rsidRPr="00B56E7A">
        <w:rPr>
          <w:rFonts w:ascii="Times New Roman" w:hAnsi="Times New Roman"/>
          <w:sz w:val="24"/>
          <w:szCs w:val="24"/>
        </w:rPr>
        <w:t>:</w:t>
      </w:r>
      <w:r w:rsidRPr="00AA2E9E">
        <w:rPr>
          <w:rFonts w:ascii="Times New Roman" w:hAnsi="Times New Roman"/>
          <w:sz w:val="24"/>
          <w:szCs w:val="24"/>
        </w:rPr>
        <w:t xml:space="preserve"> высокая криптостойкость алгоритмов и их хорошая изученность. Первый фактор позволяет гарантировать, что ключ определенного размера не будет реконструирован в заданные сроки, а второй — то, что в эти сроки не будут созданы новые методы криптоанализа, радик</w:t>
      </w:r>
      <w:r>
        <w:rPr>
          <w:rFonts w:ascii="Times New Roman" w:hAnsi="Times New Roman"/>
          <w:sz w:val="24"/>
          <w:szCs w:val="24"/>
        </w:rPr>
        <w:t>ально влияющие</w:t>
      </w:r>
      <w:r w:rsidRPr="00AA2E9E">
        <w:rPr>
          <w:rFonts w:ascii="Times New Roman" w:hAnsi="Times New Roman"/>
          <w:sz w:val="24"/>
          <w:szCs w:val="24"/>
        </w:rPr>
        <w:t xml:space="preserve"> на стойкость алгоритма. При современном уровне развития вычислительной техники ключи длиной 56 бит реконструируются на специализированных рабочих станциях в течение нескольких недель. На реконструкцию ключей длиной 60 бит необходимы годы. В свою очередь, продолжительность реконструкции ключей размером 128 бит в миллиарды раз превышает возраст Вселенной.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Однако у симметричного шифрования есть не только достоинства, но и </w:t>
      </w:r>
      <w:r w:rsidRPr="00B56E7A">
        <w:rPr>
          <w:rFonts w:ascii="Times New Roman" w:hAnsi="Times New Roman"/>
          <w:iCs/>
          <w:sz w:val="24"/>
          <w:szCs w:val="24"/>
        </w:rPr>
        <w:t>недостатки</w:t>
      </w:r>
      <w:r w:rsidRPr="00B56E7A">
        <w:rPr>
          <w:rFonts w:ascii="Times New Roman" w:hAnsi="Times New Roman"/>
          <w:sz w:val="24"/>
          <w:szCs w:val="24"/>
        </w:rPr>
        <w:t>:</w:t>
      </w:r>
      <w:r w:rsidRPr="00AA2E9E">
        <w:rPr>
          <w:rFonts w:ascii="Times New Roman" w:hAnsi="Times New Roman"/>
          <w:sz w:val="24"/>
          <w:szCs w:val="24"/>
        </w:rPr>
        <w:t xml:space="preserve">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Во-первых, чтобы два партнера могли начать защищенный информационный обмен, им необходимо передать ключ, а для этого опять-таки нужен защищенный канал связи. Таким образом, проблема повторяется, хотя и на другом уровне.</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Во-вторых, симметричное шифрование не позволяет однозначно аутентифицировать автора содержания, потому что ключом шифрования обладают несколько сторон. </w:t>
      </w:r>
    </w:p>
    <w:p w:rsidR="008A70AA"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b/>
          <w:bCs/>
          <w:sz w:val="24"/>
          <w:szCs w:val="24"/>
        </w:rPr>
        <w:t>Несимметричное шифрование</w:t>
      </w:r>
      <w:r w:rsidRPr="00AA2E9E">
        <w:rPr>
          <w:rFonts w:ascii="Times New Roman" w:hAnsi="Times New Roman"/>
          <w:sz w:val="24"/>
          <w:szCs w:val="24"/>
        </w:rPr>
        <w:t xml:space="preserve"> (Криптография с открытым ключом, Асимметричные криптосистемы).</w:t>
      </w:r>
    </w:p>
    <w:p w:rsidR="008A70AA" w:rsidRPr="00AA2E9E" w:rsidRDefault="008A70AA" w:rsidP="008A70AA">
      <w:pPr>
        <w:spacing w:after="0" w:line="240" w:lineRule="auto"/>
        <w:ind w:firstLine="709"/>
        <w:jc w:val="both"/>
        <w:rPr>
          <w:rFonts w:ascii="Times New Roman" w:hAnsi="Times New Roman"/>
          <w:sz w:val="24"/>
          <w:szCs w:val="24"/>
        </w:rPr>
      </w:pPr>
      <w:r w:rsidRPr="006433C4">
        <w:rPr>
          <w:rFonts w:ascii="Times New Roman" w:hAnsi="Times New Roman"/>
          <w:sz w:val="24"/>
          <w:szCs w:val="24"/>
        </w:rPr>
        <w:t>Недостатки</w:t>
      </w:r>
      <w:r w:rsidRPr="00AA2E9E">
        <w:rPr>
          <w:rFonts w:ascii="Times New Roman" w:hAnsi="Times New Roman"/>
          <w:sz w:val="24"/>
          <w:szCs w:val="24"/>
        </w:rPr>
        <w:t xml:space="preserve"> симметричного шифрования успешно парируются несимметричными криптографическими системами, основанными на использовании не одного, а двух взаимосвязанных ключей. Такие системы нашли широкое применение в Интернете. Ключи несимметричного шифрования образуют неразрывную пару. То, что зашифровано одним ключом, можно расшифровать и прочитать только с помощью второго ключа пары. Создатель ключей оставляет один ключ себе: этот ключ называется закрытым, или личным.</w:t>
      </w:r>
      <w:r>
        <w:rPr>
          <w:rFonts w:ascii="Times New Roman" w:hAnsi="Times New Roman"/>
          <w:sz w:val="24"/>
          <w:szCs w:val="24"/>
        </w:rPr>
        <w:t xml:space="preserve"> </w:t>
      </w:r>
      <w:r w:rsidRPr="00AA2E9E">
        <w:rPr>
          <w:rFonts w:ascii="Times New Roman" w:hAnsi="Times New Roman"/>
          <w:sz w:val="24"/>
          <w:szCs w:val="24"/>
        </w:rPr>
        <w:t>Второй ключ широко распространяется среди партнеров, то есть публикуется. Его называют открытым, или публичным ключом.</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Если необходимо передать зашифрованное сообщение владельцу ключей, то отправитель должен получить открытый ключ. Отправитель шифрует свое сообщение открытым ключом получателя и передает его получателю (владельцу ключей) по открытым каналам. При этом расшифровать сообщение не может никто, кроме владельца закрытого ключа. В результате можно обеспечить надёжное шифрование сообщений, сохраняя ключ расшифровки секретным для всех - даже для отправителей сообщений. Например, публичный ключ компании может быть размещен на ее сайте. Формируя заказ, клиент зашифрует этим ключом данные о своей платежной карте. Прочитать их не сможет никто, кроме владельца закрытого ключа. Напротив, когда компании потребуется связь с </w:t>
      </w:r>
      <w:r w:rsidRPr="00AA2E9E">
        <w:rPr>
          <w:rFonts w:ascii="Times New Roman" w:hAnsi="Times New Roman"/>
          <w:sz w:val="24"/>
          <w:szCs w:val="24"/>
        </w:rPr>
        <w:lastRenderedPageBreak/>
        <w:t xml:space="preserve">клиентом, она зашифрует свое сообщение закрытым ключом. Клиент прочитает послание, воспользовавшись имеющимся у него открытым ключом данной компании. При этом он будет совершенно уверен, от кого поступило сообщение, поскольку знает, кому принадлежит закрытый ключ. </w:t>
      </w:r>
      <w:r w:rsidRPr="00411CFE">
        <w:rPr>
          <w:rFonts w:ascii="Times New Roman" w:hAnsi="Times New Roman"/>
          <w:iCs/>
          <w:sz w:val="24"/>
          <w:szCs w:val="24"/>
        </w:rPr>
        <w:t>Основные достоинства несимметричного шифрования</w:t>
      </w:r>
      <w:r w:rsidRPr="00AA2E9E">
        <w:rPr>
          <w:rFonts w:ascii="Times New Roman" w:hAnsi="Times New Roman"/>
          <w:sz w:val="24"/>
          <w:szCs w:val="24"/>
        </w:rPr>
        <w:t xml:space="preserve"> соответствуют основным недостаткам шифрования симметричного.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Во-первых, отпадает потребность в закрытом канале связи для передачи ключа, поскольку открытый ключ не представляет секрета. </w:t>
      </w:r>
    </w:p>
    <w:p w:rsidR="008A70AA"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Во-вторых, открывается возможность для однозначной идентификации автора документа, потому что никто, кроме владельца закрытого ключа, не может подготовить документ, способный читаться открытым ключом.</w:t>
      </w:r>
      <w:r>
        <w:rPr>
          <w:rFonts w:ascii="Times New Roman" w:hAnsi="Times New Roman"/>
          <w:sz w:val="24"/>
          <w:szCs w:val="24"/>
        </w:rPr>
        <w:t xml:space="preserve"> </w:t>
      </w:r>
    </w:p>
    <w:p w:rsidR="008A70AA" w:rsidRPr="00AA2E9E" w:rsidRDefault="008A70AA" w:rsidP="008A70AA">
      <w:pPr>
        <w:spacing w:after="0" w:line="240" w:lineRule="auto"/>
        <w:ind w:firstLine="709"/>
        <w:jc w:val="both"/>
        <w:rPr>
          <w:rFonts w:ascii="Times New Roman" w:hAnsi="Times New Roman"/>
          <w:sz w:val="24"/>
          <w:szCs w:val="24"/>
        </w:rPr>
      </w:pPr>
      <w:r w:rsidRPr="00411CFE">
        <w:rPr>
          <w:rFonts w:ascii="Times New Roman" w:hAnsi="Times New Roman"/>
          <w:iCs/>
          <w:sz w:val="24"/>
          <w:szCs w:val="24"/>
        </w:rPr>
        <w:t>Основной недостаток несимметричного шифрования</w:t>
      </w:r>
      <w:r w:rsidRPr="00411CFE">
        <w:rPr>
          <w:rFonts w:ascii="Times New Roman" w:hAnsi="Times New Roman"/>
          <w:sz w:val="24"/>
          <w:szCs w:val="24"/>
        </w:rPr>
        <w:t xml:space="preserve"> </w:t>
      </w:r>
      <w:r w:rsidRPr="00AA2E9E">
        <w:rPr>
          <w:rFonts w:ascii="Times New Roman" w:hAnsi="Times New Roman"/>
          <w:sz w:val="24"/>
          <w:szCs w:val="24"/>
        </w:rPr>
        <w:t xml:space="preserve">— неудовлетворительная производительность программных средств, реализующих данную технологию. Производительности средств симметричного шифрования в сотни раз выше. Это связано с большим размером несимметричных ключей (он может достигать тысяч бит), а также с высокой вычислительной сложностью алгоритма. Защита информации методами несимметричного шифрования не является абсолютной и не считается таковой. Но о ней можно говорить, как о достаточной, если затраты на преодоление защиты существенно превышают ее ожидаемую ценность. В этом состоит принцип достаточности защиты, которым руководствуются при использовании несимметричных средств шифрования данных. То есть, выбирая уровень защиты информации, следует соотносить его с ценностью защищаемой информации. Разумеется, не всегда реконструкцию закрытого ключа производят методами простого перебора комбинаций. Для этого существуют специальные методы, основанные на исследовании особенностей взаимодействия открытого ключа с определенными структурами данных. Область науки, посвященная этим исследованиям, называется криптоанализом, а средняя продолжительность времени, необходимого для реконструкции закрытого ключа по его открытому ключу, определяет криптостойкость алгоритма шифрования. Стойкость криптоалгоритма зависит от сложности методов преобразования и ключа. Если использовать 256 и более разрядные ключи, то уровень надёжности защиты данных составит десятки и сотни лет работы суперкомпьютера. Для коммерческого применения достаточно 40-, 44-разрядных ключей. Шифрование данных традиционно использовалось правительственными и оборонными департаментами, но в связи с изменением потребностей и некоторые наиболее солидные компании начинают использовать возможности, предоставляемые шифрованием для обеспечения конфиденциальности информации. </w:t>
      </w:r>
    </w:p>
    <w:p w:rsidR="008A70AA" w:rsidRPr="006433C4" w:rsidRDefault="008A70AA" w:rsidP="008A70AA">
      <w:pPr>
        <w:spacing w:after="0" w:line="240" w:lineRule="auto"/>
        <w:ind w:firstLine="709"/>
        <w:jc w:val="both"/>
        <w:rPr>
          <w:rFonts w:ascii="Times New Roman" w:hAnsi="Times New Roman"/>
          <w:sz w:val="24"/>
          <w:szCs w:val="24"/>
        </w:rPr>
      </w:pPr>
      <w:r w:rsidRPr="006433C4">
        <w:rPr>
          <w:rFonts w:ascii="Times New Roman" w:hAnsi="Times New Roman"/>
          <w:sz w:val="24"/>
          <w:szCs w:val="24"/>
        </w:rPr>
        <w:t>На сегодняшний день альтернативы методам криптографии нет.</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Во многих странах вопрос применения алгоритмов шифрования данных находится в поле законодательного регулирования. В частности, в России к использованию в государственных органах разрешены только программные средства шифрования данных, прошедшие государственную сертификацию. Вопросами разработки, продажи и использования средств шифрования данных и сертификации средств защиты данных занимается Гостехкомиссия РФ.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В настоящее время криптография прочно вошла в нашу жизнь. Перечислим лишь некоторые сферы применения криптографии в современном информатизированном обществе: </w:t>
      </w:r>
    </w:p>
    <w:p w:rsidR="008A70AA"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шифрование данных при передаче по открытым каналам связи (например, при совершении покупки в Интернете сведения о сделке, такие как адрес, телефон, номер кредитной карты, обычно зашифровываются в целях безопасности);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обслуживание банковских пластиковых карт;</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хранение и обработка паролей пользователей в сети;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сдача бухгалтерских и иных отчетов через удаленные каналы связи;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банковское обслуживание предприятий через локальную или глобальную сеть;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lastRenderedPageBreak/>
        <w:t xml:space="preserve">безопасное от несанкционированного доступа хранение данных на жестком диске компьютера (в операционной системе Windows даже имеется специальный термин – шифрованная файловая система (EFS)).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Благодаря созданию новых криптографических методов расширился и спектр задач криптографии. В настоящее время считается, что криптография предназначена решать следующие задачи: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собственно шифрование данных с целью защиты от несанкционированного доступа;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проверка подлинности сообщений: получатель сообщения может проверить его источник;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проверка целостности передаваемых данных: получатель может проверить, не было ли сообщение изменено или подменено в процессе пересылки;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обеспечение невозможности отказа, то есть невозможности как для получателя, так и для отправителя отказаться от факта передачи.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При использовании криптографических методов должны учитываться затраты на защиту информации и на реализацию методов нападения. На практике стремятся к достижению компромисса между стоимостью шифрования и требуемой степенью обеспечения безопасности. </w:t>
      </w:r>
    </w:p>
    <w:p w:rsidR="008A70AA" w:rsidRPr="00AA2E9E"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 xml:space="preserve">Для современной криптографии характерно использование открытых алгоритмов шифрования, предполагающих использование вычислительных средств. Известно более десятка проверенных алгоритмов шифрования, которые при использовании ключа достаточной длины и корректной реализации алгоритма, обеспечивают высокую криптографическую стойкость. Например, приведем некоторые распространенные алгоритмы: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 xml:space="preserve">симметричные DES, AES, ГОСТ 28147-89, Camellia, IDEA, RC4 и др. </w:t>
      </w:r>
    </w:p>
    <w:p w:rsidR="008A70AA" w:rsidRPr="00D41F0F" w:rsidRDefault="008A70AA" w:rsidP="001C4982">
      <w:pPr>
        <w:pStyle w:val="a6"/>
        <w:numPr>
          <w:ilvl w:val="3"/>
          <w:numId w:val="109"/>
        </w:numPr>
        <w:spacing w:after="0" w:line="240" w:lineRule="auto"/>
        <w:ind w:left="0" w:firstLine="709"/>
        <w:jc w:val="both"/>
        <w:rPr>
          <w:rFonts w:ascii="Times New Roman" w:hAnsi="Times New Roman"/>
          <w:sz w:val="24"/>
          <w:szCs w:val="24"/>
        </w:rPr>
      </w:pPr>
      <w:r w:rsidRPr="00D41F0F">
        <w:rPr>
          <w:rFonts w:ascii="Times New Roman" w:hAnsi="Times New Roman"/>
          <w:sz w:val="24"/>
          <w:szCs w:val="24"/>
        </w:rPr>
        <w:t>асимметричные RSA и Elgamal (Эль-Гамаль) и др.</w:t>
      </w:r>
    </w:p>
    <w:p w:rsidR="008A70AA" w:rsidRDefault="008A70AA" w:rsidP="008A70AA">
      <w:pPr>
        <w:spacing w:after="0" w:line="240" w:lineRule="auto"/>
        <w:ind w:firstLine="709"/>
        <w:jc w:val="both"/>
        <w:rPr>
          <w:rFonts w:ascii="Times New Roman" w:hAnsi="Times New Roman"/>
          <w:sz w:val="24"/>
          <w:szCs w:val="24"/>
        </w:rPr>
      </w:pPr>
      <w:r w:rsidRPr="00AA2E9E">
        <w:rPr>
          <w:rFonts w:ascii="Times New Roman" w:hAnsi="Times New Roman"/>
          <w:sz w:val="24"/>
          <w:szCs w:val="24"/>
        </w:rPr>
        <w:t>Криптография знает много различных методов шифрования данных. Многие из них основаны на сложных математических структурах, таких как эллиптические кривые, кольца и конечные тела. Поэтому для разработки комплексной криптографической системы необходимы хорошие знания математики.</w:t>
      </w:r>
    </w:p>
    <w:p w:rsidR="008A70AA" w:rsidRPr="009C4F14" w:rsidRDefault="008A70AA" w:rsidP="008A70AA">
      <w:pPr>
        <w:spacing w:after="0" w:line="240" w:lineRule="auto"/>
        <w:ind w:firstLine="709"/>
        <w:jc w:val="both"/>
        <w:rPr>
          <w:rFonts w:ascii="Times New Roman" w:hAnsi="Times New Roman"/>
          <w:sz w:val="24"/>
          <w:szCs w:val="24"/>
        </w:rPr>
      </w:pPr>
      <w:r w:rsidRPr="009C4F14">
        <w:rPr>
          <w:rFonts w:ascii="Times New Roman" w:hAnsi="Times New Roman"/>
          <w:sz w:val="24"/>
          <w:szCs w:val="24"/>
        </w:rPr>
        <w:t>Список использованных источников:</w:t>
      </w:r>
    </w:p>
    <w:p w:rsidR="008A70AA" w:rsidRPr="00B80B34" w:rsidRDefault="008A20EB" w:rsidP="001C4982">
      <w:pPr>
        <w:pStyle w:val="a6"/>
        <w:numPr>
          <w:ilvl w:val="0"/>
          <w:numId w:val="110"/>
        </w:numPr>
        <w:spacing w:after="0" w:line="240" w:lineRule="auto"/>
        <w:jc w:val="both"/>
        <w:rPr>
          <w:rFonts w:ascii="Times New Roman" w:hAnsi="Times New Roman"/>
          <w:sz w:val="24"/>
          <w:szCs w:val="24"/>
        </w:rPr>
      </w:pPr>
      <w:hyperlink r:id="rId207" w:tgtFrame="_blank" w:history="1">
        <w:r w:rsidR="008A70AA" w:rsidRPr="00B80B34">
          <w:rPr>
            <w:rStyle w:val="ad"/>
            <w:rFonts w:ascii="Times New Roman" w:hAnsi="Times New Roman"/>
            <w:sz w:val="24"/>
            <w:szCs w:val="24"/>
            <w:shd w:val="clear" w:color="auto" w:fill="FFFFFF"/>
          </w:rPr>
          <w:t>https://infourok.ru/kriptograficheskie-metodi-zaschiti-informacii-3591527.html</w:t>
        </w:r>
      </w:hyperlink>
    </w:p>
    <w:p w:rsidR="008A70AA" w:rsidRPr="00B80B34" w:rsidRDefault="008A20EB" w:rsidP="001C4982">
      <w:pPr>
        <w:pStyle w:val="a6"/>
        <w:numPr>
          <w:ilvl w:val="0"/>
          <w:numId w:val="110"/>
        </w:numPr>
        <w:shd w:val="clear" w:color="auto" w:fill="FFFFFF"/>
        <w:spacing w:after="0" w:line="240" w:lineRule="auto"/>
        <w:jc w:val="both"/>
        <w:rPr>
          <w:rFonts w:ascii="Times New Roman" w:hAnsi="Times New Roman"/>
          <w:sz w:val="24"/>
          <w:szCs w:val="24"/>
        </w:rPr>
      </w:pPr>
      <w:hyperlink r:id="rId208" w:tgtFrame="_blank" w:history="1">
        <w:r w:rsidR="008A70AA" w:rsidRPr="00B80B34">
          <w:rPr>
            <w:rStyle w:val="ad"/>
            <w:rFonts w:ascii="Times New Roman" w:hAnsi="Times New Roman"/>
            <w:sz w:val="24"/>
            <w:szCs w:val="24"/>
          </w:rPr>
          <w:t>https://koralexand.ru/?page_id=149</w:t>
        </w:r>
      </w:hyperlink>
    </w:p>
    <w:p w:rsidR="008A70AA" w:rsidRPr="00B80B34" w:rsidRDefault="008A20EB" w:rsidP="001C4982">
      <w:pPr>
        <w:pStyle w:val="a6"/>
        <w:numPr>
          <w:ilvl w:val="0"/>
          <w:numId w:val="110"/>
        </w:numPr>
        <w:shd w:val="clear" w:color="auto" w:fill="FFFFFF"/>
        <w:spacing w:after="0" w:line="240" w:lineRule="auto"/>
        <w:jc w:val="both"/>
        <w:rPr>
          <w:rFonts w:ascii="Times New Roman" w:hAnsi="Times New Roman"/>
          <w:sz w:val="24"/>
          <w:szCs w:val="24"/>
        </w:rPr>
      </w:pPr>
      <w:hyperlink r:id="rId209" w:tgtFrame="_blank" w:history="1">
        <w:r w:rsidR="008A70AA" w:rsidRPr="00B80B34">
          <w:rPr>
            <w:rStyle w:val="ad"/>
            <w:rFonts w:ascii="Times New Roman" w:hAnsi="Times New Roman"/>
            <w:sz w:val="24"/>
            <w:szCs w:val="24"/>
          </w:rPr>
          <w:t>https://studopedia.ru/8_64910_kriptograficheskie-metodi-zashchiti-informatsii.html</w:t>
        </w:r>
      </w:hyperlink>
    </w:p>
    <w:p w:rsidR="008A70AA" w:rsidRDefault="008A70AA" w:rsidP="000A2399">
      <w:pPr>
        <w:pStyle w:val="a6"/>
        <w:spacing w:after="0" w:line="240" w:lineRule="auto"/>
        <w:jc w:val="center"/>
        <w:rPr>
          <w:rFonts w:ascii="Times New Roman" w:hAnsi="Times New Roman"/>
          <w:sz w:val="24"/>
          <w:szCs w:val="24"/>
        </w:rPr>
      </w:pPr>
    </w:p>
    <w:p w:rsidR="00C2337B" w:rsidRDefault="00C2337B" w:rsidP="000A2399">
      <w:pPr>
        <w:pStyle w:val="a6"/>
        <w:spacing w:after="0" w:line="240" w:lineRule="auto"/>
        <w:jc w:val="center"/>
        <w:rPr>
          <w:rFonts w:ascii="Times New Roman" w:hAnsi="Times New Roman"/>
          <w:sz w:val="24"/>
          <w:szCs w:val="24"/>
        </w:rPr>
      </w:pPr>
    </w:p>
    <w:p w:rsidR="00C2337B" w:rsidRDefault="00C2337B" w:rsidP="00C2337B">
      <w:pPr>
        <w:spacing w:after="0" w:line="240" w:lineRule="auto"/>
        <w:ind w:firstLine="709"/>
        <w:jc w:val="center"/>
        <w:rPr>
          <w:rFonts w:ascii="Times New Roman" w:hAnsi="Times New Roman"/>
          <w:b/>
          <w:sz w:val="24"/>
          <w:szCs w:val="24"/>
        </w:rPr>
      </w:pPr>
      <w:r w:rsidRPr="00192BA4">
        <w:rPr>
          <w:rFonts w:ascii="Times New Roman" w:hAnsi="Times New Roman"/>
          <w:b/>
          <w:sz w:val="24"/>
          <w:szCs w:val="24"/>
        </w:rPr>
        <w:t xml:space="preserve">ИНФОРМАЦИОННО-КОММУНИКАЦИОННЫЕ ТЕХНОЛОГИИ </w:t>
      </w:r>
    </w:p>
    <w:p w:rsidR="00C2337B" w:rsidRPr="00192BA4" w:rsidRDefault="00C2337B" w:rsidP="00C2337B">
      <w:pPr>
        <w:spacing w:after="0" w:line="240" w:lineRule="auto"/>
        <w:ind w:firstLine="709"/>
        <w:jc w:val="center"/>
        <w:rPr>
          <w:rFonts w:ascii="Times New Roman" w:hAnsi="Times New Roman"/>
          <w:b/>
          <w:sz w:val="24"/>
          <w:szCs w:val="24"/>
        </w:rPr>
      </w:pPr>
      <w:r w:rsidRPr="00192BA4">
        <w:rPr>
          <w:rFonts w:ascii="Times New Roman" w:hAnsi="Times New Roman"/>
          <w:b/>
          <w:sz w:val="24"/>
          <w:szCs w:val="24"/>
        </w:rPr>
        <w:t xml:space="preserve">КАК СРЕДСТВО ПРОФИЛАКТИКИ НАРКОМАНИИ </w:t>
      </w:r>
    </w:p>
    <w:p w:rsidR="00C2337B" w:rsidRDefault="00C2337B" w:rsidP="00C2337B">
      <w:pPr>
        <w:spacing w:after="0" w:line="240" w:lineRule="auto"/>
        <w:ind w:firstLine="709"/>
        <w:jc w:val="center"/>
        <w:rPr>
          <w:rFonts w:ascii="Times New Roman" w:hAnsi="Times New Roman"/>
          <w:b/>
          <w:sz w:val="24"/>
          <w:szCs w:val="24"/>
        </w:rPr>
      </w:pPr>
      <w:r w:rsidRPr="00192BA4">
        <w:rPr>
          <w:rFonts w:ascii="Times New Roman" w:hAnsi="Times New Roman"/>
          <w:b/>
          <w:sz w:val="24"/>
          <w:szCs w:val="24"/>
        </w:rPr>
        <w:t xml:space="preserve">В ПОДРОСТКОВОЙ СРЕДЕ </w:t>
      </w:r>
    </w:p>
    <w:p w:rsidR="00C2337B" w:rsidRPr="00192BA4" w:rsidRDefault="00C2337B" w:rsidP="00C2337B">
      <w:pPr>
        <w:spacing w:after="0" w:line="240" w:lineRule="auto"/>
        <w:ind w:firstLine="709"/>
        <w:jc w:val="center"/>
        <w:rPr>
          <w:rFonts w:ascii="Times New Roman" w:hAnsi="Times New Roman"/>
          <w:b/>
          <w:sz w:val="24"/>
          <w:szCs w:val="24"/>
        </w:rPr>
      </w:pPr>
    </w:p>
    <w:p w:rsidR="00C2337B" w:rsidRDefault="00C2337B" w:rsidP="00C2337B">
      <w:pPr>
        <w:spacing w:after="0" w:line="240" w:lineRule="auto"/>
        <w:ind w:firstLine="709"/>
        <w:contextualSpacing/>
        <w:jc w:val="right"/>
        <w:rPr>
          <w:rFonts w:ascii="Times New Roman" w:hAnsi="Times New Roman"/>
          <w:bCs/>
          <w:i/>
          <w:color w:val="000000"/>
          <w:spacing w:val="-12"/>
          <w:sz w:val="24"/>
          <w:szCs w:val="24"/>
        </w:rPr>
      </w:pPr>
      <w:r w:rsidRPr="00485A97">
        <w:rPr>
          <w:rFonts w:ascii="Times New Roman" w:hAnsi="Times New Roman"/>
          <w:bCs/>
          <w:i/>
          <w:color w:val="000000"/>
          <w:spacing w:val="-12"/>
          <w:sz w:val="24"/>
          <w:szCs w:val="24"/>
        </w:rPr>
        <w:t>Сергеева Елизавета Сергеевна</w:t>
      </w:r>
    </w:p>
    <w:p w:rsidR="00C2337B" w:rsidRDefault="00C2337B" w:rsidP="00C2337B">
      <w:pPr>
        <w:shd w:val="clear" w:color="auto" w:fill="FFFFFF"/>
        <w:spacing w:after="0" w:line="240" w:lineRule="auto"/>
        <w:ind w:firstLine="709"/>
        <w:jc w:val="right"/>
        <w:outlineLvl w:val="2"/>
        <w:rPr>
          <w:rFonts w:ascii="Times New Roman" w:hAnsi="Times New Roman"/>
          <w:i/>
          <w:color w:val="000000"/>
          <w:spacing w:val="-12"/>
          <w:sz w:val="24"/>
          <w:szCs w:val="24"/>
        </w:rPr>
      </w:pPr>
      <w:r>
        <w:rPr>
          <w:rFonts w:ascii="Times New Roman" w:hAnsi="Times New Roman"/>
          <w:i/>
          <w:color w:val="000000"/>
          <w:spacing w:val="-12"/>
          <w:sz w:val="24"/>
          <w:szCs w:val="24"/>
        </w:rPr>
        <w:t>студентка 3 курса</w:t>
      </w:r>
    </w:p>
    <w:p w:rsidR="00C2337B" w:rsidRDefault="00C2337B" w:rsidP="00C2337B">
      <w:pPr>
        <w:spacing w:after="0" w:line="240" w:lineRule="auto"/>
        <w:jc w:val="right"/>
        <w:rPr>
          <w:rFonts w:ascii="Times New Roman" w:hAnsi="Times New Roman"/>
          <w:i/>
          <w:sz w:val="24"/>
          <w:szCs w:val="24"/>
        </w:rPr>
      </w:pPr>
      <w:r w:rsidRPr="00A26E58">
        <w:rPr>
          <w:rFonts w:ascii="Times New Roman" w:hAnsi="Times New Roman"/>
          <w:i/>
          <w:color w:val="000000"/>
          <w:spacing w:val="-12"/>
          <w:sz w:val="24"/>
          <w:szCs w:val="24"/>
        </w:rPr>
        <w:t>специально</w:t>
      </w:r>
      <w:r>
        <w:rPr>
          <w:rFonts w:ascii="Times New Roman" w:hAnsi="Times New Roman"/>
          <w:i/>
          <w:color w:val="000000"/>
          <w:spacing w:val="-12"/>
          <w:sz w:val="24"/>
          <w:szCs w:val="24"/>
        </w:rPr>
        <w:t>сти</w:t>
      </w:r>
      <w:r w:rsidRPr="00A26E58">
        <w:rPr>
          <w:rFonts w:ascii="Times New Roman" w:hAnsi="Times New Roman"/>
          <w:i/>
          <w:color w:val="000000"/>
          <w:spacing w:val="-12"/>
          <w:sz w:val="24"/>
          <w:szCs w:val="24"/>
        </w:rPr>
        <w:t xml:space="preserve"> </w:t>
      </w:r>
      <w:r w:rsidRPr="00A26E58">
        <w:rPr>
          <w:rFonts w:ascii="Times New Roman" w:hAnsi="Times New Roman"/>
          <w:i/>
          <w:sz w:val="24"/>
          <w:szCs w:val="24"/>
        </w:rPr>
        <w:t>44.02.02</w:t>
      </w:r>
      <w:r>
        <w:rPr>
          <w:rFonts w:ascii="Times New Roman" w:hAnsi="Times New Roman"/>
          <w:i/>
          <w:sz w:val="24"/>
          <w:szCs w:val="24"/>
        </w:rPr>
        <w:t xml:space="preserve"> </w:t>
      </w:r>
      <w:r w:rsidR="008A2763">
        <w:rPr>
          <w:rFonts w:ascii="Times New Roman" w:hAnsi="Times New Roman"/>
          <w:i/>
          <w:sz w:val="24"/>
          <w:szCs w:val="24"/>
        </w:rPr>
        <w:t>Преподавание</w:t>
      </w:r>
    </w:p>
    <w:p w:rsidR="00C2337B" w:rsidRPr="00A26E58" w:rsidRDefault="00C2337B" w:rsidP="00C2337B">
      <w:pPr>
        <w:spacing w:after="0" w:line="240" w:lineRule="auto"/>
        <w:jc w:val="right"/>
        <w:rPr>
          <w:rFonts w:ascii="Times New Roman" w:hAnsi="Times New Roman"/>
          <w:i/>
          <w:sz w:val="24"/>
          <w:szCs w:val="24"/>
        </w:rPr>
      </w:pPr>
      <w:r w:rsidRPr="00A26E58">
        <w:rPr>
          <w:rFonts w:ascii="Times New Roman" w:hAnsi="Times New Roman"/>
          <w:i/>
          <w:sz w:val="24"/>
          <w:szCs w:val="24"/>
        </w:rPr>
        <w:t>в начальных классах</w:t>
      </w:r>
    </w:p>
    <w:p w:rsidR="00C2337B" w:rsidRPr="000D034E" w:rsidRDefault="00C2337B" w:rsidP="00C2337B">
      <w:pPr>
        <w:spacing w:after="0" w:line="240" w:lineRule="auto"/>
        <w:ind w:firstLine="709"/>
        <w:contextualSpacing/>
        <w:jc w:val="right"/>
        <w:rPr>
          <w:rFonts w:ascii="Times New Roman" w:hAnsi="Times New Roman"/>
          <w:i/>
          <w:sz w:val="24"/>
          <w:szCs w:val="24"/>
        </w:rPr>
      </w:pPr>
      <w:r>
        <w:rPr>
          <w:rFonts w:ascii="Times New Roman" w:hAnsi="Times New Roman"/>
          <w:i/>
          <w:sz w:val="24"/>
          <w:szCs w:val="24"/>
        </w:rPr>
        <w:t>научный руководитель</w:t>
      </w:r>
      <w:r w:rsidRPr="00375F89">
        <w:rPr>
          <w:rFonts w:ascii="Times New Roman" w:hAnsi="Times New Roman"/>
          <w:i/>
          <w:sz w:val="24"/>
          <w:szCs w:val="24"/>
        </w:rPr>
        <w:t xml:space="preserve"> </w:t>
      </w:r>
      <w:r w:rsidR="008A2763">
        <w:rPr>
          <w:rFonts w:ascii="Times New Roman" w:hAnsi="Times New Roman"/>
          <w:i/>
          <w:sz w:val="24"/>
          <w:szCs w:val="24"/>
        </w:rPr>
        <w:t>Н.В. Смоляева</w:t>
      </w:r>
    </w:p>
    <w:p w:rsidR="00C2337B" w:rsidRPr="005527F4" w:rsidRDefault="00C2337B" w:rsidP="00C2337B">
      <w:pPr>
        <w:tabs>
          <w:tab w:val="left" w:pos="8685"/>
        </w:tabs>
        <w:spacing w:after="0" w:line="240" w:lineRule="auto"/>
        <w:jc w:val="right"/>
        <w:rPr>
          <w:rFonts w:ascii="Times New Roman" w:hAnsi="Times New Roman"/>
          <w:i/>
          <w:sz w:val="24"/>
          <w:szCs w:val="24"/>
        </w:rPr>
      </w:pPr>
      <w:r w:rsidRPr="005527F4">
        <w:rPr>
          <w:rFonts w:ascii="Times New Roman" w:hAnsi="Times New Roman"/>
          <w:i/>
          <w:sz w:val="24"/>
          <w:szCs w:val="24"/>
        </w:rPr>
        <w:t>ГБПОУ «Дубовский педагогический колледж»</w:t>
      </w:r>
    </w:p>
    <w:p w:rsidR="00C2337B" w:rsidRPr="00485A97" w:rsidRDefault="00C2337B" w:rsidP="00C2337B">
      <w:pPr>
        <w:spacing w:after="0" w:line="240" w:lineRule="auto"/>
        <w:ind w:firstLine="709"/>
        <w:contextualSpacing/>
        <w:jc w:val="right"/>
        <w:rPr>
          <w:rFonts w:ascii="Times New Roman" w:hAnsi="Times New Roman"/>
          <w:i/>
          <w:sz w:val="24"/>
          <w:szCs w:val="24"/>
        </w:rPr>
      </w:pP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 xml:space="preserve">С развитием  сети Internet и проникновением информационно-коммуникативных технологий во все сферы человеческой деятельности более активным становится влияние виртуальной реальности на потребителей аддиктивных веществ. Специалисты по социальной работе склонны рассматривать глобальную сеть как «киберпространство», </w:t>
      </w:r>
      <w:r w:rsidRPr="00192BA4">
        <w:rPr>
          <w:rFonts w:ascii="Times New Roman" w:hAnsi="Times New Roman"/>
          <w:color w:val="000000"/>
          <w:sz w:val="24"/>
          <w:szCs w:val="24"/>
        </w:rPr>
        <w:lastRenderedPageBreak/>
        <w:t xml:space="preserve">информационно-коммуникативное поле, сформированное взаимодействующими друг с другом пользователями, характеризующееся практически неограниченной свободой и анонимностью данного информационного взаимодействия [2, с. 36]. </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 xml:space="preserve">В связи </w:t>
      </w:r>
      <w:r w:rsidRPr="00192BA4">
        <w:rPr>
          <w:rFonts w:ascii="Times New Roman" w:hAnsi="Times New Roman"/>
          <w:color w:val="000000"/>
          <w:sz w:val="24"/>
          <w:szCs w:val="24"/>
          <w:lang w:val="en-US"/>
        </w:rPr>
        <w:t>c</w:t>
      </w:r>
      <w:r w:rsidRPr="00192BA4">
        <w:rPr>
          <w:rFonts w:ascii="Times New Roman" w:hAnsi="Times New Roman"/>
          <w:color w:val="000000"/>
          <w:sz w:val="24"/>
          <w:szCs w:val="24"/>
        </w:rPr>
        <w:t xml:space="preserve"> актуальностью данного вопроса был проведен анализ двух направлений сетевой деятельности, по-разному влияющих на наркотизм подрастающего поколения. </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 xml:space="preserve">Первое направление включает -  </w:t>
      </w:r>
      <w:r w:rsidRPr="00192BA4">
        <w:rPr>
          <w:rFonts w:ascii="Times New Roman" w:hAnsi="Times New Roman"/>
          <w:iCs/>
          <w:color w:val="000000"/>
          <w:sz w:val="24"/>
          <w:szCs w:val="24"/>
        </w:rPr>
        <w:t>антинаркотические сайты</w:t>
      </w:r>
      <w:r w:rsidRPr="00192BA4">
        <w:rPr>
          <w:rFonts w:ascii="Times New Roman" w:hAnsi="Times New Roman"/>
          <w:color w:val="000000"/>
          <w:sz w:val="24"/>
          <w:szCs w:val="24"/>
        </w:rPr>
        <w:t xml:space="preserve"> превентивных учреждений и общественных организаций, занимающихся профилактикой наркоманий</w:t>
      </w:r>
      <w:r w:rsidRPr="00192BA4">
        <w:rPr>
          <w:rFonts w:ascii="Times New Roman" w:hAnsi="Times New Roman"/>
          <w:i/>
          <w:iCs/>
          <w:color w:val="000000"/>
          <w:sz w:val="24"/>
          <w:szCs w:val="24"/>
        </w:rPr>
        <w:t>,</w:t>
      </w:r>
      <w:r w:rsidRPr="00192BA4">
        <w:rPr>
          <w:rFonts w:ascii="Times New Roman" w:hAnsi="Times New Roman"/>
          <w:color w:val="000000"/>
          <w:sz w:val="24"/>
          <w:szCs w:val="24"/>
        </w:rPr>
        <w:t> способствующие сдерживанию распространения наркотиков. На них публикуются рекомендации для педагогов, родителей по раннему выявлению потребителей наркотиков и профилактической работе среди молодёжи.</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Ко второй группе - относятся </w:t>
      </w:r>
      <w:r w:rsidRPr="00192BA4">
        <w:rPr>
          <w:rFonts w:ascii="Times New Roman" w:hAnsi="Times New Roman"/>
          <w:iCs/>
          <w:color w:val="000000"/>
          <w:sz w:val="24"/>
          <w:szCs w:val="24"/>
        </w:rPr>
        <w:t>пронаркотические, «наркоманские» сайты, чаты,</w:t>
      </w:r>
      <w:r w:rsidRPr="00192BA4">
        <w:rPr>
          <w:rFonts w:ascii="Times New Roman" w:hAnsi="Times New Roman"/>
          <w:color w:val="000000"/>
          <w:sz w:val="24"/>
          <w:szCs w:val="24"/>
        </w:rPr>
        <w:t xml:space="preserve"> на которых фактически идёт пропаганда употребления наркотиков. В большинстве случаев эти источники информации способствуют подогреванию интереса подростков и молодёжи к наркотикам, что способствует распространению новых видов зависимости [1, с. 17]. </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Активно пропагандируется в сети и наркотическая субкультура. Можно ознакомиться с «наркоманской» прозой, стихами, корпоративным жаргоном потребителей наркотиков. На страничках, посвящённых современному искусству, встречается информация, поощряющая и рекламирующая потребление наркотиков.</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В связи с этим, опасной тенденцией нам представляется слияние двух стратегий аддиктивного поведения: Internet-зависимости и зависимости химической. Увлечение информационными компьютерными технологиями в большей степени свойственно подросткам, следовательно, пропаганда наркотиков по компьютерным сетям направлена, прежде всего, на них. Учитывая то, что в свою очередь увлечение компьютерными технологиями можно рассматривать как альтернативу наркотизма, то агитация «за наркотики» в информационном пространстве сети Internet, направлена на представителей интеллектуально развитую часть молодёжи и поэтому представляет наибольшую опасность.</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color w:val="000000"/>
          <w:sz w:val="24"/>
          <w:szCs w:val="24"/>
        </w:rPr>
        <w:t xml:space="preserve">Обозначенная проблема не может быть решена с помощью запретов, в связи с тем, что принципы функционирования сети допускают создание неограниченного числа источников незаконной информации. Следовательно, единственным путём противодействия является проведение альтернативной антинаркотической пропагандисткой деятельности, которая осуществляется рядом русскоязычных серверов. Среди антинаркотических корпоративных проектов видное место занимают публицистические ресурсы Internet, на которых собраны подборки газетные, журнальных публикаций. В их структуре присутствуют профилактические разделы и интерактивные рубрики для открытого обсуждения проблемы. </w:t>
      </w:r>
    </w:p>
    <w:p w:rsidR="00C2337B" w:rsidRPr="00192BA4" w:rsidRDefault="008A2763" w:rsidP="00C2337B">
      <w:pPr>
        <w:spacing w:after="0" w:line="240" w:lineRule="auto"/>
        <w:ind w:firstLine="709"/>
        <w:jc w:val="both"/>
        <w:rPr>
          <w:rFonts w:ascii="Times New Roman" w:hAnsi="Times New Roman"/>
          <w:sz w:val="24"/>
          <w:szCs w:val="24"/>
        </w:rPr>
      </w:pPr>
      <w:r>
        <w:rPr>
          <w:rFonts w:ascii="Times New Roman" w:hAnsi="Times New Roman"/>
          <w:sz w:val="24"/>
          <w:szCs w:val="24"/>
        </w:rPr>
        <w:t xml:space="preserve">Таким образом, одним </w:t>
      </w:r>
      <w:r w:rsidR="00C2337B" w:rsidRPr="00192BA4">
        <w:rPr>
          <w:rFonts w:ascii="Times New Roman" w:hAnsi="Times New Roman"/>
          <w:sz w:val="24"/>
          <w:szCs w:val="24"/>
        </w:rPr>
        <w:t>из инновационных методов</w:t>
      </w:r>
      <w:r>
        <w:rPr>
          <w:rFonts w:ascii="Times New Roman" w:hAnsi="Times New Roman"/>
          <w:vanish/>
          <w:sz w:val="24"/>
          <w:szCs w:val="24"/>
        </w:rPr>
        <w:t xml:space="preserve"> </w:t>
      </w:r>
      <w:r w:rsidR="00C2337B" w:rsidRPr="00192BA4">
        <w:rPr>
          <w:rFonts w:ascii="Times New Roman" w:hAnsi="Times New Roman"/>
          <w:vanish/>
          <w:sz w:val="24"/>
          <w:szCs w:val="24"/>
        </w:rPr>
        <w:t>инновационных методов</w:t>
      </w:r>
      <w:r w:rsidR="00C2337B" w:rsidRPr="00192BA4">
        <w:rPr>
          <w:rFonts w:ascii="Times New Roman" w:hAnsi="Times New Roman"/>
          <w:sz w:val="24"/>
          <w:szCs w:val="24"/>
        </w:rPr>
        <w:t xml:space="preserve"> предупреждения наркотизации в образовательных учреждениях является использование информационно-коммуникативных технологий в профилактической работе. </w:t>
      </w:r>
    </w:p>
    <w:p w:rsidR="00C2337B" w:rsidRPr="00192BA4" w:rsidRDefault="00C2337B" w:rsidP="00C2337B">
      <w:pPr>
        <w:spacing w:after="0" w:line="240" w:lineRule="auto"/>
        <w:ind w:firstLine="709"/>
        <w:jc w:val="both"/>
        <w:rPr>
          <w:rFonts w:ascii="Times New Roman" w:hAnsi="Times New Roman"/>
          <w:sz w:val="24"/>
          <w:szCs w:val="24"/>
        </w:rPr>
      </w:pPr>
      <w:r w:rsidRPr="00192BA4">
        <w:rPr>
          <w:rFonts w:ascii="Times New Roman" w:hAnsi="Times New Roman"/>
          <w:sz w:val="24"/>
          <w:szCs w:val="24"/>
        </w:rPr>
        <w:t>Вопросы наркомании ранее исследовались в работах многих авторов, среди которых следует отметить, прежде всего, P.O. Авакяна, А.Г. Бронникова, В.И. Брылева, А.А. Габиани, Б.Э. Закирова, Г.М. Меретукова, В.Г. Наймушина, В.И. Омигова, С.В. Ширшова и др.</w:t>
      </w:r>
    </w:p>
    <w:p w:rsidR="00C2337B" w:rsidRPr="00192BA4" w:rsidRDefault="00C2337B" w:rsidP="00C2337B">
      <w:pPr>
        <w:spacing w:after="0" w:line="240" w:lineRule="auto"/>
        <w:ind w:firstLine="709"/>
        <w:jc w:val="both"/>
        <w:rPr>
          <w:rFonts w:ascii="Times New Roman" w:hAnsi="Times New Roman"/>
          <w:sz w:val="24"/>
          <w:szCs w:val="24"/>
        </w:rPr>
      </w:pPr>
      <w:r w:rsidRPr="00192BA4">
        <w:rPr>
          <w:rFonts w:ascii="Times New Roman" w:hAnsi="Times New Roman"/>
          <w:sz w:val="24"/>
          <w:szCs w:val="24"/>
        </w:rPr>
        <w:t>В них обращается внимание на опасность наркомании как социального явления, разрабатывается методика оперативно-следственных действий, предлагаются меры по совершенствованию антинаркотического законодательства.</w:t>
      </w:r>
    </w:p>
    <w:p w:rsidR="00C2337B" w:rsidRPr="00192BA4" w:rsidRDefault="00C2337B" w:rsidP="00C2337B">
      <w:pPr>
        <w:spacing w:after="0" w:line="240" w:lineRule="auto"/>
        <w:ind w:firstLine="709"/>
        <w:jc w:val="both"/>
        <w:rPr>
          <w:rFonts w:ascii="Times New Roman" w:hAnsi="Times New Roman"/>
          <w:sz w:val="24"/>
          <w:szCs w:val="24"/>
        </w:rPr>
      </w:pPr>
      <w:r w:rsidRPr="00192BA4">
        <w:rPr>
          <w:rFonts w:ascii="Times New Roman" w:hAnsi="Times New Roman"/>
          <w:sz w:val="24"/>
          <w:szCs w:val="24"/>
        </w:rPr>
        <w:t xml:space="preserve">Как показало исследование, в отечественной литературе недостаточно специальных исследований по проблеме первичной профилактики наркомании подростков. </w:t>
      </w:r>
    </w:p>
    <w:p w:rsidR="00C2337B" w:rsidRPr="00192BA4" w:rsidRDefault="00C2337B" w:rsidP="00C2337B">
      <w:pPr>
        <w:spacing w:after="0" w:line="240" w:lineRule="auto"/>
        <w:ind w:firstLine="709"/>
        <w:jc w:val="both"/>
        <w:rPr>
          <w:rFonts w:ascii="Times New Roman" w:hAnsi="Times New Roman"/>
          <w:sz w:val="24"/>
          <w:szCs w:val="24"/>
        </w:rPr>
      </w:pPr>
      <w:r w:rsidRPr="00192BA4">
        <w:rPr>
          <w:rFonts w:ascii="Times New Roman" w:hAnsi="Times New Roman"/>
          <w:sz w:val="24"/>
          <w:szCs w:val="24"/>
        </w:rPr>
        <w:t xml:space="preserve">Анализ литературы свидетельствует, что до сих пор нет междисциплинарных работ, в которых были бы даны целостные характеристики состояния подростковой наркомании, особенно с точки зрения социально-педагогической проблематики. Этот </w:t>
      </w:r>
      <w:r w:rsidRPr="00192BA4">
        <w:rPr>
          <w:rFonts w:ascii="Times New Roman" w:hAnsi="Times New Roman"/>
          <w:sz w:val="24"/>
          <w:szCs w:val="24"/>
        </w:rPr>
        <w:lastRenderedPageBreak/>
        <w:t>аспект является одним из наиболее важных, так как знание и понимание его помогло бы решить ряд психолого-педагогических проблем, связанных с социальной адаптацией, занятостью и общением в подростковой среде, установлением оптимально-комфортной атмосферы класса, школы, что позволило бы социальным работникам, инспекторам отделений по профилактике правонарушений несовершеннолетних (ОППН) оптимизировать процесс антинаркотической профилактической деятельности.</w:t>
      </w:r>
    </w:p>
    <w:p w:rsidR="00C2337B" w:rsidRPr="00192BA4" w:rsidRDefault="00C2337B" w:rsidP="00C2337B">
      <w:pPr>
        <w:spacing w:after="0" w:line="240" w:lineRule="auto"/>
        <w:ind w:firstLine="709"/>
        <w:jc w:val="both"/>
        <w:rPr>
          <w:rFonts w:ascii="Times New Roman" w:hAnsi="Times New Roman"/>
          <w:sz w:val="24"/>
          <w:szCs w:val="24"/>
        </w:rPr>
      </w:pPr>
      <w:r w:rsidRPr="00192BA4">
        <w:rPr>
          <w:rFonts w:ascii="Times New Roman" w:hAnsi="Times New Roman"/>
          <w:sz w:val="24"/>
          <w:szCs w:val="24"/>
        </w:rPr>
        <w:t>Актуальность и недостаточная разработанность данной проблемы и обусловили выбор темы исследования «Информационно-коммуникационные технологии как средство профилактики наркомании в подростковой среде».</w:t>
      </w:r>
    </w:p>
    <w:p w:rsidR="00C2337B" w:rsidRPr="00192BA4" w:rsidRDefault="00C2337B" w:rsidP="00C2337B">
      <w:pPr>
        <w:tabs>
          <w:tab w:val="left" w:pos="8820"/>
        </w:tabs>
        <w:suppressAutoHyphens/>
        <w:spacing w:after="0" w:line="240" w:lineRule="auto"/>
        <w:ind w:firstLine="709"/>
        <w:jc w:val="both"/>
        <w:rPr>
          <w:rFonts w:ascii="Times New Roman" w:hAnsi="Times New Roman"/>
          <w:sz w:val="24"/>
          <w:szCs w:val="24"/>
        </w:rPr>
      </w:pPr>
      <w:r w:rsidRPr="00192BA4">
        <w:rPr>
          <w:rFonts w:ascii="Times New Roman" w:hAnsi="Times New Roman"/>
          <w:sz w:val="24"/>
          <w:szCs w:val="24"/>
        </w:rPr>
        <w:t>Объект исследования:</w:t>
      </w:r>
      <w:r w:rsidRPr="00192BA4">
        <w:rPr>
          <w:rFonts w:ascii="Times New Roman" w:hAnsi="Times New Roman"/>
          <w:b/>
          <w:sz w:val="24"/>
          <w:szCs w:val="24"/>
        </w:rPr>
        <w:t xml:space="preserve"> </w:t>
      </w:r>
      <w:r w:rsidRPr="00192BA4">
        <w:rPr>
          <w:rFonts w:ascii="Times New Roman" w:hAnsi="Times New Roman"/>
          <w:sz w:val="24"/>
          <w:szCs w:val="24"/>
        </w:rPr>
        <w:t>процесс профилактики наркомании подростков.</w:t>
      </w:r>
    </w:p>
    <w:p w:rsidR="00C2337B" w:rsidRPr="00192BA4" w:rsidRDefault="00C2337B" w:rsidP="00C2337B">
      <w:pPr>
        <w:tabs>
          <w:tab w:val="left" w:pos="8820"/>
        </w:tabs>
        <w:suppressAutoHyphens/>
        <w:spacing w:after="0" w:line="240" w:lineRule="auto"/>
        <w:ind w:firstLine="709"/>
        <w:jc w:val="both"/>
        <w:rPr>
          <w:rFonts w:ascii="Times New Roman" w:hAnsi="Times New Roman"/>
          <w:sz w:val="24"/>
          <w:szCs w:val="24"/>
        </w:rPr>
      </w:pPr>
      <w:r w:rsidRPr="00192BA4">
        <w:rPr>
          <w:rFonts w:ascii="Times New Roman" w:hAnsi="Times New Roman"/>
          <w:sz w:val="24"/>
          <w:szCs w:val="24"/>
        </w:rPr>
        <w:t>Предмет:</w:t>
      </w:r>
      <w:r w:rsidRPr="00192BA4">
        <w:rPr>
          <w:rFonts w:ascii="Times New Roman" w:hAnsi="Times New Roman"/>
          <w:b/>
          <w:sz w:val="24"/>
          <w:szCs w:val="24"/>
        </w:rPr>
        <w:t xml:space="preserve"> </w:t>
      </w:r>
      <w:r w:rsidRPr="00192BA4">
        <w:rPr>
          <w:rFonts w:ascii="Times New Roman" w:hAnsi="Times New Roman"/>
          <w:sz w:val="24"/>
          <w:szCs w:val="24"/>
        </w:rPr>
        <w:t>система профилактики наркомании среди подростков с использованием информационно-коммуникативных технологий.</w:t>
      </w:r>
    </w:p>
    <w:p w:rsidR="00C2337B" w:rsidRPr="00192BA4" w:rsidRDefault="00C2337B" w:rsidP="00C2337B">
      <w:pPr>
        <w:tabs>
          <w:tab w:val="left" w:pos="8820"/>
        </w:tabs>
        <w:suppressAutoHyphens/>
        <w:spacing w:after="0" w:line="240" w:lineRule="auto"/>
        <w:ind w:firstLine="709"/>
        <w:jc w:val="both"/>
        <w:rPr>
          <w:rFonts w:ascii="Times New Roman" w:hAnsi="Times New Roman"/>
          <w:sz w:val="24"/>
          <w:szCs w:val="24"/>
        </w:rPr>
      </w:pPr>
      <w:r w:rsidRPr="00192BA4">
        <w:rPr>
          <w:rFonts w:ascii="Times New Roman" w:hAnsi="Times New Roman"/>
          <w:sz w:val="24"/>
          <w:szCs w:val="24"/>
        </w:rPr>
        <w:t>Цель: определить специфику профилактики наркомании среди подростков с использованием информационно-коммуникативных технологий.</w:t>
      </w:r>
    </w:p>
    <w:p w:rsidR="00C2337B" w:rsidRPr="00192BA4" w:rsidRDefault="00C2337B" w:rsidP="00C2337B">
      <w:pPr>
        <w:pStyle w:val="western"/>
        <w:shd w:val="clear" w:color="auto" w:fill="FFFFFF"/>
        <w:spacing w:before="0" w:beforeAutospacing="0" w:after="0" w:afterAutospacing="0"/>
        <w:ind w:firstLine="709"/>
        <w:jc w:val="both"/>
        <w:rPr>
          <w:color w:val="000000"/>
        </w:rPr>
      </w:pPr>
      <w:r w:rsidRPr="00192BA4">
        <w:rPr>
          <w:color w:val="000000"/>
        </w:rPr>
        <w:t>Информационно-коммуникативные технологии (ИКТ) включают в себя текстовую, графическую, анимационную, видео- и звуковую информацию в интегрированном представлении, допускающую различные способы структурирования и представления [2, с. 9].</w:t>
      </w:r>
    </w:p>
    <w:p w:rsidR="00C2337B" w:rsidRPr="00192BA4" w:rsidRDefault="00C2337B" w:rsidP="00C2337B">
      <w:pPr>
        <w:pStyle w:val="western"/>
        <w:shd w:val="clear" w:color="auto" w:fill="FFFFFF"/>
        <w:spacing w:before="0" w:beforeAutospacing="0" w:after="0" w:afterAutospacing="0"/>
        <w:ind w:firstLine="709"/>
        <w:jc w:val="both"/>
        <w:rPr>
          <w:rStyle w:val="apple-converted-space"/>
          <w:color w:val="000000"/>
        </w:rPr>
      </w:pPr>
      <w:r w:rsidRPr="00192BA4">
        <w:rPr>
          <w:color w:val="000000"/>
        </w:rPr>
        <w:t>Мультимедийные продукты и услуги Интернета могут использоваться для выработки созидательных навыков и развития критического мышления подростков.</w:t>
      </w:r>
      <w:r w:rsidRPr="00192BA4">
        <w:rPr>
          <w:rStyle w:val="apple-converted-space"/>
          <w:color w:val="000000"/>
        </w:rPr>
        <w:t> </w:t>
      </w:r>
    </w:p>
    <w:p w:rsidR="00C2337B" w:rsidRPr="00192BA4" w:rsidRDefault="00C2337B" w:rsidP="00C2337B">
      <w:pPr>
        <w:pStyle w:val="western"/>
        <w:shd w:val="clear" w:color="auto" w:fill="FFFFFF"/>
        <w:spacing w:before="0" w:beforeAutospacing="0" w:after="0" w:afterAutospacing="0"/>
        <w:ind w:firstLine="709"/>
        <w:jc w:val="both"/>
      </w:pPr>
      <w:r w:rsidRPr="00192BA4">
        <w:t>Человек усваивает информацию быстрее, если обучение проходит интерактивно, когда он имеет возможность одновременно с получением информации обсуждать неясные моменты, задавать вопросы и закреплять полученные знания, формировать навыки конструктивного поведения. Сегодня в распоряжении все большего числа учащихся имеются такие мощные инструменты как цифровое фото, видео, аудио, персональный компьютер. Новые информационные технологии помогают обучающимся стать активными участниками процесса профилактики наркомании в подростковой и молодёжной среде [3, с. 54].</w:t>
      </w:r>
    </w:p>
    <w:p w:rsidR="00C2337B" w:rsidRPr="00192BA4" w:rsidRDefault="00C2337B" w:rsidP="00C2337B">
      <w:pPr>
        <w:spacing w:after="0" w:line="240" w:lineRule="auto"/>
        <w:ind w:firstLine="709"/>
        <w:jc w:val="both"/>
        <w:rPr>
          <w:rFonts w:ascii="Times New Roman" w:hAnsi="Times New Roman"/>
          <w:color w:val="000000"/>
          <w:sz w:val="24"/>
          <w:szCs w:val="24"/>
        </w:rPr>
      </w:pPr>
      <w:r w:rsidRPr="00192BA4">
        <w:rPr>
          <w:rFonts w:ascii="Times New Roman" w:hAnsi="Times New Roman"/>
          <w:sz w:val="24"/>
          <w:szCs w:val="24"/>
        </w:rPr>
        <w:t xml:space="preserve">Использование ИКТ позволяет оптимизировать  профилактику наркомании среди подростков, вовлечь в нее обучающихся как субъектов превентивного процесса аддиктивного поведения. Создание молодыми людьми компьютерных презентаций, видеороликов, электронных буклетов, антинаркотической рекламы с использованием возможностей информационно-коммуникативных технологий, способствует формированию у них активной жизненной позиции по противостоянию наркотизации общества. Обучающимся интересно выполнять творческие задания, применяя свои знания программы обработки информации. Перед подростками открываются огромные возможности в творческом использовании каждой индивидуальной среды, обладающей своим языком. Потенциал медиакультуры определяется широким спектром развития человеческой личности: эмоций, критического мышления, мировоззрения, активизации знаний и формирования активной жизненной позиции.  </w:t>
      </w:r>
      <w:r w:rsidRPr="00192BA4">
        <w:rPr>
          <w:rFonts w:ascii="Times New Roman" w:hAnsi="Times New Roman"/>
          <w:color w:val="000000"/>
          <w:sz w:val="24"/>
          <w:szCs w:val="24"/>
        </w:rPr>
        <w:t>Современные технологии позволяют любому человеку создавать свои компьютерные видеоролики, мультимедийные презентации, газеты, журналы, Интернет-сайты и  многое  другое</w:t>
      </w:r>
      <w:r w:rsidRPr="00192BA4">
        <w:rPr>
          <w:rFonts w:ascii="Times New Roman" w:hAnsi="Times New Roman"/>
          <w:sz w:val="24"/>
          <w:szCs w:val="24"/>
        </w:rPr>
        <w:t xml:space="preserve"> [4, с. 27].</w:t>
      </w:r>
    </w:p>
    <w:p w:rsidR="00C2337B" w:rsidRPr="00192BA4" w:rsidRDefault="00C2337B" w:rsidP="00C2337B">
      <w:pPr>
        <w:spacing w:after="0" w:line="240" w:lineRule="auto"/>
        <w:ind w:firstLine="709"/>
        <w:jc w:val="both"/>
        <w:rPr>
          <w:rFonts w:ascii="Times New Roman" w:hAnsi="Times New Roman"/>
          <w:sz w:val="24"/>
          <w:szCs w:val="24"/>
        </w:rPr>
      </w:pPr>
      <w:r w:rsidRPr="00192BA4">
        <w:rPr>
          <w:rFonts w:ascii="Times New Roman" w:hAnsi="Times New Roman"/>
          <w:sz w:val="24"/>
          <w:szCs w:val="24"/>
        </w:rPr>
        <w:t xml:space="preserve">Таким образом, социально-педагогическую работу с подростками по профилактике наркомании целесообразно строить на основе идеи формирования рефлексивной позиции молодого человека по созданию поля самореализации его как личности и индивидуальности в процессе различных форм занятий. Обеспечить реализацию данного подхода возможно на основе использования обучающимися и субъектами превентивного процесса возможностей информационно - коммуникативных технологий в  профилактике употребления наркотиков среди подростков и молодёжи. Всё это позволяет повысить качество профилактической работы, поднять её организацию на качественно новый современный уровень. </w:t>
      </w:r>
    </w:p>
    <w:p w:rsidR="00C2337B" w:rsidRPr="004C58AF" w:rsidRDefault="00C2337B" w:rsidP="00C2337B">
      <w:pPr>
        <w:tabs>
          <w:tab w:val="center" w:pos="5173"/>
        </w:tabs>
        <w:spacing w:after="0" w:line="240" w:lineRule="auto"/>
        <w:ind w:firstLine="709"/>
        <w:jc w:val="both"/>
        <w:rPr>
          <w:rFonts w:ascii="Times New Roman" w:hAnsi="Times New Roman"/>
          <w:sz w:val="24"/>
          <w:szCs w:val="24"/>
        </w:rPr>
      </w:pPr>
      <w:r w:rsidRPr="004C58AF">
        <w:rPr>
          <w:rFonts w:ascii="Times New Roman" w:hAnsi="Times New Roman"/>
          <w:sz w:val="24"/>
          <w:szCs w:val="24"/>
        </w:rPr>
        <w:lastRenderedPageBreak/>
        <w:t>Список использованных источников:</w:t>
      </w:r>
    </w:p>
    <w:p w:rsidR="00C2337B" w:rsidRPr="00192BA4" w:rsidRDefault="00C2337B" w:rsidP="001C4982">
      <w:pPr>
        <w:pStyle w:val="a6"/>
        <w:numPr>
          <w:ilvl w:val="0"/>
          <w:numId w:val="111"/>
        </w:numPr>
        <w:tabs>
          <w:tab w:val="left" w:pos="426"/>
        </w:tabs>
        <w:spacing w:after="0" w:line="240" w:lineRule="auto"/>
        <w:jc w:val="both"/>
        <w:rPr>
          <w:rFonts w:ascii="Times New Roman" w:hAnsi="Times New Roman"/>
          <w:sz w:val="24"/>
          <w:szCs w:val="24"/>
        </w:rPr>
      </w:pPr>
      <w:r w:rsidRPr="00192BA4">
        <w:rPr>
          <w:rFonts w:ascii="Times New Roman" w:hAnsi="Times New Roman"/>
          <w:iCs/>
          <w:color w:val="000000"/>
          <w:sz w:val="24"/>
          <w:szCs w:val="24"/>
        </w:rPr>
        <w:t>Андреева, Т. И.</w:t>
      </w:r>
      <w:r w:rsidRPr="00192BA4">
        <w:rPr>
          <w:rFonts w:ascii="Times New Roman" w:hAnsi="Times New Roman"/>
          <w:color w:val="000000"/>
          <w:sz w:val="24"/>
          <w:szCs w:val="24"/>
        </w:rPr>
        <w:t> Интернет и профилактика наркотических проблем</w:t>
      </w:r>
      <w:r w:rsidRPr="00192BA4">
        <w:rPr>
          <w:rFonts w:ascii="Times New Roman" w:hAnsi="Times New Roman"/>
          <w:sz w:val="24"/>
          <w:szCs w:val="24"/>
        </w:rPr>
        <w:t>/ Т.</w:t>
      </w:r>
      <w:r>
        <w:rPr>
          <w:rFonts w:ascii="Times New Roman" w:hAnsi="Times New Roman"/>
          <w:sz w:val="24"/>
          <w:szCs w:val="24"/>
        </w:rPr>
        <w:t>И. Андреева. – Казань: КТП, 2019</w:t>
      </w:r>
      <w:r w:rsidRPr="00192BA4">
        <w:rPr>
          <w:rFonts w:ascii="Times New Roman" w:hAnsi="Times New Roman"/>
          <w:sz w:val="24"/>
          <w:szCs w:val="24"/>
        </w:rPr>
        <w:t>. – 106 с.</w:t>
      </w:r>
    </w:p>
    <w:p w:rsidR="00C2337B" w:rsidRPr="00192BA4" w:rsidRDefault="00C2337B" w:rsidP="001C4982">
      <w:pPr>
        <w:pStyle w:val="a6"/>
        <w:widowControl w:val="0"/>
        <w:numPr>
          <w:ilvl w:val="0"/>
          <w:numId w:val="111"/>
        </w:numPr>
        <w:tabs>
          <w:tab w:val="left" w:pos="426"/>
          <w:tab w:val="left" w:pos="709"/>
        </w:tabs>
        <w:autoSpaceDE w:val="0"/>
        <w:autoSpaceDN w:val="0"/>
        <w:adjustRightInd w:val="0"/>
        <w:spacing w:after="0" w:line="240" w:lineRule="auto"/>
        <w:jc w:val="both"/>
        <w:rPr>
          <w:rFonts w:ascii="Times New Roman" w:hAnsi="Times New Roman"/>
          <w:sz w:val="24"/>
          <w:szCs w:val="24"/>
        </w:rPr>
      </w:pPr>
      <w:r w:rsidRPr="00192BA4">
        <w:rPr>
          <w:rFonts w:ascii="Times New Roman" w:hAnsi="Times New Roman"/>
          <w:iCs/>
          <w:color w:val="000000"/>
          <w:sz w:val="24"/>
          <w:szCs w:val="24"/>
        </w:rPr>
        <w:t xml:space="preserve">Кузьминов,  В. Н. </w:t>
      </w:r>
      <w:r w:rsidRPr="00192BA4">
        <w:rPr>
          <w:rFonts w:ascii="Times New Roman" w:hAnsi="Times New Roman"/>
          <w:color w:val="000000"/>
          <w:sz w:val="24"/>
          <w:szCs w:val="24"/>
        </w:rPr>
        <w:t>Профилактика наркотизма в глобальной сети Internet / В.Н. Кузьминов И. П. </w:t>
      </w:r>
      <w:r>
        <w:rPr>
          <w:rFonts w:ascii="Times New Roman" w:hAnsi="Times New Roman"/>
          <w:color w:val="000000"/>
          <w:sz w:val="24"/>
          <w:szCs w:val="24"/>
        </w:rPr>
        <w:t>Рущенко. - Харьков: Финарт, 2018</w:t>
      </w:r>
      <w:r w:rsidRPr="00192BA4">
        <w:rPr>
          <w:rFonts w:ascii="Times New Roman" w:hAnsi="Times New Roman"/>
          <w:color w:val="000000"/>
          <w:sz w:val="24"/>
          <w:szCs w:val="24"/>
        </w:rPr>
        <w:t>.- 96с.</w:t>
      </w:r>
    </w:p>
    <w:p w:rsidR="00C2337B" w:rsidRPr="00192BA4" w:rsidRDefault="00C2337B" w:rsidP="001C4982">
      <w:pPr>
        <w:pStyle w:val="a6"/>
        <w:numPr>
          <w:ilvl w:val="0"/>
          <w:numId w:val="111"/>
        </w:numPr>
        <w:tabs>
          <w:tab w:val="left" w:pos="426"/>
        </w:tabs>
        <w:spacing w:after="0" w:line="240" w:lineRule="auto"/>
        <w:jc w:val="both"/>
        <w:rPr>
          <w:rFonts w:ascii="Times New Roman" w:hAnsi="Times New Roman"/>
          <w:sz w:val="24"/>
          <w:szCs w:val="24"/>
        </w:rPr>
      </w:pPr>
      <w:r w:rsidRPr="00192BA4">
        <w:rPr>
          <w:rFonts w:ascii="Times New Roman" w:hAnsi="Times New Roman"/>
          <w:sz w:val="24"/>
          <w:szCs w:val="24"/>
        </w:rPr>
        <w:t>Маслова, С.И. Информатизация образования: направления, средства, повышение квалификац</w:t>
      </w:r>
      <w:r>
        <w:rPr>
          <w:rFonts w:ascii="Times New Roman" w:hAnsi="Times New Roman"/>
          <w:sz w:val="24"/>
          <w:szCs w:val="24"/>
        </w:rPr>
        <w:t>ии / С.И.Маслова.- М.: МЭИ, 2019</w:t>
      </w:r>
      <w:r w:rsidRPr="00192BA4">
        <w:rPr>
          <w:rFonts w:ascii="Times New Roman" w:hAnsi="Times New Roman"/>
          <w:sz w:val="24"/>
          <w:szCs w:val="24"/>
        </w:rPr>
        <w:t>. – 126 с.</w:t>
      </w:r>
    </w:p>
    <w:p w:rsidR="00C2337B" w:rsidRPr="00192BA4" w:rsidRDefault="00C2337B" w:rsidP="001C4982">
      <w:pPr>
        <w:pStyle w:val="a6"/>
        <w:numPr>
          <w:ilvl w:val="0"/>
          <w:numId w:val="111"/>
        </w:numPr>
        <w:tabs>
          <w:tab w:val="left" w:pos="426"/>
        </w:tabs>
        <w:spacing w:after="0" w:line="240" w:lineRule="auto"/>
        <w:jc w:val="both"/>
        <w:rPr>
          <w:rFonts w:ascii="Times New Roman" w:hAnsi="Times New Roman"/>
          <w:sz w:val="24"/>
          <w:szCs w:val="24"/>
        </w:rPr>
      </w:pPr>
      <w:r w:rsidRPr="00192BA4">
        <w:rPr>
          <w:rFonts w:ascii="Times New Roman" w:hAnsi="Times New Roman"/>
          <w:sz w:val="24"/>
          <w:szCs w:val="24"/>
        </w:rPr>
        <w:t xml:space="preserve">Норенков, И.П.. Информационные технологии в образовании/ И.П. Норенков. – </w:t>
      </w:r>
      <w:r>
        <w:rPr>
          <w:rFonts w:ascii="Times New Roman" w:hAnsi="Times New Roman"/>
          <w:sz w:val="24"/>
          <w:szCs w:val="24"/>
        </w:rPr>
        <w:t>М.: МГТУ им. Н. Э. Баумана, 2020</w:t>
      </w:r>
      <w:r w:rsidRPr="00192BA4">
        <w:rPr>
          <w:rFonts w:ascii="Times New Roman" w:hAnsi="Times New Roman"/>
          <w:sz w:val="24"/>
          <w:szCs w:val="24"/>
        </w:rPr>
        <w:t>. – 102 с.</w:t>
      </w:r>
    </w:p>
    <w:p w:rsidR="00C2337B" w:rsidRDefault="00C2337B" w:rsidP="000A2399">
      <w:pPr>
        <w:pStyle w:val="a6"/>
        <w:spacing w:after="0" w:line="240" w:lineRule="auto"/>
        <w:jc w:val="center"/>
        <w:rPr>
          <w:rFonts w:ascii="Times New Roman" w:hAnsi="Times New Roman"/>
          <w:sz w:val="24"/>
          <w:szCs w:val="24"/>
        </w:rPr>
      </w:pPr>
    </w:p>
    <w:p w:rsidR="00C2337B" w:rsidRDefault="00C2337B" w:rsidP="000A2399">
      <w:pPr>
        <w:pStyle w:val="a6"/>
        <w:spacing w:after="0" w:line="240" w:lineRule="auto"/>
        <w:jc w:val="center"/>
        <w:rPr>
          <w:rFonts w:ascii="Times New Roman" w:hAnsi="Times New Roman"/>
          <w:sz w:val="24"/>
          <w:szCs w:val="24"/>
        </w:rPr>
      </w:pPr>
    </w:p>
    <w:p w:rsidR="00C2337B" w:rsidRDefault="00C2337B" w:rsidP="00C2337B">
      <w:pPr>
        <w:spacing w:after="0" w:line="240" w:lineRule="auto"/>
        <w:jc w:val="center"/>
        <w:rPr>
          <w:rFonts w:ascii="Times New Roman" w:hAnsi="Times New Roman"/>
          <w:b/>
          <w:bCs/>
          <w:sz w:val="24"/>
          <w:szCs w:val="24"/>
        </w:rPr>
      </w:pPr>
      <w:r w:rsidRPr="00B9716C">
        <w:rPr>
          <w:rFonts w:ascii="Times New Roman" w:hAnsi="Times New Roman"/>
          <w:b/>
          <w:bCs/>
          <w:sz w:val="24"/>
          <w:szCs w:val="24"/>
        </w:rPr>
        <w:t xml:space="preserve">ИНФОРМАЦИОННАЯ БЕЗОПАСНОСТЬ В УСЛОВИЯХ </w:t>
      </w:r>
      <w:r w:rsidRPr="00B9716C">
        <w:rPr>
          <w:rFonts w:ascii="Times New Roman" w:hAnsi="Times New Roman"/>
          <w:b/>
          <w:bCs/>
          <w:sz w:val="24"/>
          <w:szCs w:val="24"/>
          <w:lang w:val="en-US"/>
        </w:rPr>
        <w:t>COVID</w:t>
      </w:r>
      <w:r w:rsidRPr="00B9716C">
        <w:rPr>
          <w:rFonts w:ascii="Times New Roman" w:hAnsi="Times New Roman"/>
          <w:b/>
          <w:bCs/>
          <w:sz w:val="24"/>
          <w:szCs w:val="24"/>
        </w:rPr>
        <w:t>-19</w:t>
      </w:r>
    </w:p>
    <w:p w:rsidR="00C2337B" w:rsidRPr="00B42DDA" w:rsidRDefault="00C2337B" w:rsidP="00C2337B">
      <w:pPr>
        <w:spacing w:after="0" w:line="240" w:lineRule="auto"/>
        <w:jc w:val="center"/>
        <w:rPr>
          <w:rFonts w:ascii="Times New Roman" w:hAnsi="Times New Roman"/>
          <w:b/>
          <w:bCs/>
          <w:sz w:val="24"/>
          <w:szCs w:val="24"/>
        </w:rPr>
      </w:pPr>
    </w:p>
    <w:p w:rsidR="00C2337B" w:rsidRPr="00B9716C" w:rsidRDefault="00C2337B" w:rsidP="00C2337B">
      <w:pPr>
        <w:spacing w:after="0" w:line="240" w:lineRule="auto"/>
        <w:ind w:firstLine="709"/>
        <w:jc w:val="right"/>
        <w:rPr>
          <w:rFonts w:ascii="Times New Roman" w:hAnsi="Times New Roman"/>
          <w:i/>
          <w:iCs/>
          <w:sz w:val="24"/>
          <w:szCs w:val="24"/>
        </w:rPr>
      </w:pPr>
      <w:r w:rsidRPr="00B9716C">
        <w:rPr>
          <w:rFonts w:ascii="Times New Roman" w:hAnsi="Times New Roman"/>
          <w:i/>
          <w:iCs/>
          <w:sz w:val="24"/>
          <w:szCs w:val="24"/>
        </w:rPr>
        <w:t>Татаренко Ирина Александровна</w:t>
      </w:r>
    </w:p>
    <w:p w:rsidR="00C2337B" w:rsidRPr="00B9716C" w:rsidRDefault="00C2337B" w:rsidP="00C2337B">
      <w:pPr>
        <w:spacing w:after="0" w:line="240" w:lineRule="auto"/>
        <w:ind w:firstLine="709"/>
        <w:jc w:val="right"/>
        <w:rPr>
          <w:rFonts w:ascii="Times New Roman" w:hAnsi="Times New Roman"/>
          <w:i/>
          <w:iCs/>
          <w:sz w:val="24"/>
          <w:szCs w:val="24"/>
        </w:rPr>
      </w:pPr>
      <w:r w:rsidRPr="00B9716C">
        <w:rPr>
          <w:rFonts w:ascii="Times New Roman" w:hAnsi="Times New Roman"/>
          <w:i/>
          <w:iCs/>
          <w:sz w:val="24"/>
          <w:szCs w:val="24"/>
        </w:rPr>
        <w:t>студентка 1 курса</w:t>
      </w:r>
    </w:p>
    <w:p w:rsidR="00C2337B" w:rsidRDefault="00C2337B" w:rsidP="00C2337B">
      <w:pPr>
        <w:spacing w:after="0" w:line="240" w:lineRule="auto"/>
        <w:ind w:firstLine="709"/>
        <w:jc w:val="right"/>
        <w:rPr>
          <w:rFonts w:ascii="Times New Roman" w:hAnsi="Times New Roman"/>
          <w:i/>
          <w:iCs/>
          <w:sz w:val="24"/>
          <w:szCs w:val="24"/>
        </w:rPr>
      </w:pPr>
      <w:r w:rsidRPr="00B9716C">
        <w:rPr>
          <w:rFonts w:ascii="Times New Roman" w:hAnsi="Times New Roman"/>
          <w:i/>
          <w:iCs/>
          <w:sz w:val="24"/>
          <w:szCs w:val="24"/>
        </w:rPr>
        <w:t xml:space="preserve">специальности 10.02.05 </w:t>
      </w:r>
      <w:r w:rsidR="008A2763">
        <w:rPr>
          <w:rFonts w:ascii="Times New Roman" w:hAnsi="Times New Roman"/>
          <w:i/>
          <w:iCs/>
          <w:sz w:val="24"/>
          <w:szCs w:val="24"/>
        </w:rPr>
        <w:t>Обеспечение информационной</w:t>
      </w:r>
    </w:p>
    <w:p w:rsidR="00C2337B" w:rsidRPr="00B9716C" w:rsidRDefault="00C2337B" w:rsidP="00C2337B">
      <w:pPr>
        <w:spacing w:after="0" w:line="240" w:lineRule="auto"/>
        <w:ind w:firstLine="709"/>
        <w:jc w:val="right"/>
        <w:rPr>
          <w:rFonts w:ascii="Times New Roman" w:hAnsi="Times New Roman"/>
          <w:i/>
          <w:iCs/>
          <w:sz w:val="24"/>
          <w:szCs w:val="24"/>
        </w:rPr>
      </w:pPr>
      <w:r w:rsidRPr="004E75CC">
        <w:rPr>
          <w:rFonts w:ascii="Times New Roman" w:hAnsi="Times New Roman"/>
          <w:i/>
          <w:iCs/>
          <w:sz w:val="24"/>
          <w:szCs w:val="24"/>
        </w:rPr>
        <w:t>безопасности автоматизированных систем</w:t>
      </w:r>
    </w:p>
    <w:p w:rsidR="00C2337B" w:rsidRPr="00B9716C" w:rsidRDefault="00C2337B" w:rsidP="00C2337B">
      <w:pPr>
        <w:spacing w:after="0" w:line="240" w:lineRule="auto"/>
        <w:ind w:firstLine="709"/>
        <w:jc w:val="right"/>
        <w:rPr>
          <w:rFonts w:ascii="Times New Roman" w:hAnsi="Times New Roman"/>
          <w:i/>
          <w:iCs/>
          <w:sz w:val="24"/>
          <w:szCs w:val="24"/>
        </w:rPr>
      </w:pPr>
      <w:r w:rsidRPr="00B9716C">
        <w:rPr>
          <w:rFonts w:ascii="Times New Roman" w:hAnsi="Times New Roman"/>
          <w:i/>
          <w:iCs/>
          <w:sz w:val="24"/>
          <w:szCs w:val="24"/>
        </w:rPr>
        <w:t>научный руководитель Е.М. Глыбина</w:t>
      </w:r>
    </w:p>
    <w:p w:rsidR="00C2337B" w:rsidRPr="00E00E35" w:rsidRDefault="00882A2A" w:rsidP="00C2337B">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C2337B" w:rsidRPr="00B9716C" w:rsidRDefault="00C2337B" w:rsidP="00C2337B">
      <w:pPr>
        <w:spacing w:after="0" w:line="240" w:lineRule="auto"/>
        <w:ind w:firstLine="709"/>
        <w:jc w:val="right"/>
        <w:rPr>
          <w:rFonts w:ascii="Times New Roman" w:hAnsi="Times New Roman"/>
          <w:sz w:val="24"/>
          <w:szCs w:val="24"/>
        </w:rPr>
      </w:pPr>
    </w:p>
    <w:p w:rsidR="00C2337B" w:rsidRPr="00B9716C" w:rsidRDefault="00C2337B" w:rsidP="00C2337B">
      <w:pPr>
        <w:spacing w:after="0" w:line="240" w:lineRule="auto"/>
        <w:ind w:firstLine="709"/>
        <w:jc w:val="both"/>
        <w:rPr>
          <w:rFonts w:ascii="Times New Roman" w:hAnsi="Times New Roman"/>
          <w:color w:val="000000"/>
          <w:sz w:val="24"/>
          <w:szCs w:val="24"/>
        </w:rPr>
      </w:pPr>
      <w:r w:rsidRPr="00B9716C">
        <w:rPr>
          <w:rFonts w:ascii="Times New Roman" w:hAnsi="Times New Roman"/>
          <w:color w:val="000000"/>
          <w:spacing w:val="-2"/>
          <w:sz w:val="24"/>
          <w:szCs w:val="24"/>
          <w:shd w:val="clear" w:color="auto" w:fill="FFFFFF"/>
        </w:rPr>
        <w:t>Пандемия коронавирусной инфекции COVID-19 уже оказала беспрецедентное влияние</w:t>
      </w:r>
      <w:r w:rsidRPr="00B9716C">
        <w:rPr>
          <w:rFonts w:ascii="Times New Roman" w:hAnsi="Times New Roman"/>
          <w:color w:val="000000"/>
          <w:sz w:val="24"/>
          <w:szCs w:val="24"/>
          <w:shd w:val="clear" w:color="auto" w:fill="FFFFFF"/>
        </w:rPr>
        <w:t xml:space="preserve"> </w:t>
      </w:r>
      <w:r w:rsidRPr="00B9716C">
        <w:rPr>
          <w:rFonts w:ascii="Times New Roman" w:hAnsi="Times New Roman"/>
          <w:color w:val="000000"/>
          <w:spacing w:val="-2"/>
          <w:sz w:val="24"/>
          <w:szCs w:val="24"/>
          <w:shd w:val="clear" w:color="auto" w:fill="FFFFFF"/>
        </w:rPr>
        <w:t>на различные области деятельности человека, в том числе на ее современный технологический</w:t>
      </w:r>
      <w:r w:rsidRPr="00B9716C">
        <w:rPr>
          <w:rFonts w:ascii="Times New Roman" w:hAnsi="Times New Roman"/>
          <w:color w:val="000000"/>
          <w:sz w:val="24"/>
          <w:szCs w:val="24"/>
          <w:shd w:val="clear" w:color="auto" w:fill="FFFFFF"/>
        </w:rPr>
        <w:t xml:space="preserve"> строй. Примечательным стало повышенное внимание к коронавирусу в информационном и киберпространстве, что неизбежно обозначило проблемные вопросы кибербезопасности </w:t>
      </w:r>
      <w:r w:rsidRPr="00B9716C">
        <w:rPr>
          <w:rFonts w:ascii="Times New Roman" w:hAnsi="Times New Roman"/>
          <w:color w:val="000000"/>
          <w:spacing w:val="-2"/>
          <w:sz w:val="24"/>
          <w:szCs w:val="24"/>
          <w:shd w:val="clear" w:color="auto" w:fill="FFFFFF"/>
        </w:rPr>
        <w:t xml:space="preserve">информационных систем всех уровней – от персонального до международного. </w:t>
      </w:r>
      <w:r w:rsidRPr="00B9716C">
        <w:rPr>
          <w:rFonts w:ascii="Times New Roman" w:hAnsi="Times New Roman"/>
          <w:color w:val="000000"/>
          <w:sz w:val="24"/>
          <w:szCs w:val="24"/>
        </w:rPr>
        <w:t>Актуальность проблематики информационной безопасности обусловлена синергетическим эффектом, главным образом определяемым двумя факторами:</w:t>
      </w:r>
    </w:p>
    <w:p w:rsidR="00C2337B" w:rsidRPr="00B9716C" w:rsidRDefault="00C2337B" w:rsidP="001C4982">
      <w:pPr>
        <w:pStyle w:val="a6"/>
        <w:numPr>
          <w:ilvl w:val="0"/>
          <w:numId w:val="112"/>
        </w:numPr>
        <w:tabs>
          <w:tab w:val="left" w:pos="993"/>
        </w:tabs>
        <w:spacing w:after="0" w:line="240" w:lineRule="auto"/>
        <w:ind w:left="0" w:firstLine="709"/>
        <w:jc w:val="both"/>
        <w:rPr>
          <w:rFonts w:ascii="Times New Roman" w:hAnsi="Times New Roman"/>
          <w:color w:val="000000"/>
          <w:sz w:val="24"/>
          <w:szCs w:val="24"/>
          <w:shd w:val="clear" w:color="auto" w:fill="FFFFFF"/>
        </w:rPr>
      </w:pPr>
      <w:r w:rsidRPr="00B9716C">
        <w:rPr>
          <w:rFonts w:ascii="Times New Roman" w:hAnsi="Times New Roman"/>
          <w:color w:val="000000"/>
          <w:spacing w:val="-3"/>
          <w:sz w:val="24"/>
          <w:szCs w:val="24"/>
          <w:shd w:val="clear" w:color="auto" w:fill="FFFFFF"/>
        </w:rPr>
        <w:t>всплеском невообразимого внимания к проблеме на уровне СМИ, что привело к резкому</w:t>
      </w:r>
      <w:r w:rsidRPr="00B9716C">
        <w:rPr>
          <w:rFonts w:ascii="Times New Roman" w:hAnsi="Times New Roman"/>
          <w:color w:val="000000"/>
          <w:sz w:val="24"/>
          <w:szCs w:val="24"/>
          <w:shd w:val="clear" w:color="auto" w:fill="FFFFFF"/>
        </w:rPr>
        <w:t xml:space="preserve"> росту компьютерных вторжений, основанных на методах социальной инженерии;</w:t>
      </w:r>
    </w:p>
    <w:p w:rsidR="00C2337B" w:rsidRPr="00B9716C" w:rsidRDefault="00C2337B" w:rsidP="001C4982">
      <w:pPr>
        <w:pStyle w:val="a6"/>
        <w:numPr>
          <w:ilvl w:val="0"/>
          <w:numId w:val="112"/>
        </w:numPr>
        <w:tabs>
          <w:tab w:val="left" w:pos="993"/>
        </w:tabs>
        <w:spacing w:after="0" w:line="240" w:lineRule="auto"/>
        <w:ind w:left="0" w:firstLine="709"/>
        <w:jc w:val="both"/>
        <w:rPr>
          <w:rFonts w:ascii="Times New Roman" w:hAnsi="Times New Roman"/>
          <w:color w:val="000000"/>
          <w:sz w:val="24"/>
          <w:szCs w:val="24"/>
          <w:shd w:val="clear" w:color="auto" w:fill="FFFFFF"/>
        </w:rPr>
      </w:pPr>
      <w:r w:rsidRPr="00B9716C">
        <w:rPr>
          <w:rFonts w:ascii="Times New Roman" w:hAnsi="Times New Roman"/>
          <w:color w:val="000000"/>
          <w:spacing w:val="-3"/>
          <w:sz w:val="24"/>
          <w:szCs w:val="24"/>
          <w:shd w:val="clear" w:color="auto" w:fill="FFFFFF"/>
        </w:rPr>
        <w:t>карантинными мероприятиями, реализующими современные возможности удаленной</w:t>
      </w:r>
      <w:r w:rsidRPr="00B9716C">
        <w:rPr>
          <w:rFonts w:ascii="Times New Roman" w:hAnsi="Times New Roman"/>
          <w:color w:val="000000"/>
          <w:sz w:val="24"/>
          <w:szCs w:val="24"/>
          <w:shd w:val="clear" w:color="auto" w:fill="FFFFFF"/>
        </w:rPr>
        <w:t xml:space="preserve"> работы, что изменило устоявшиеся режимы безопасного и устойчивого функционирования систем в Интернете.</w:t>
      </w:r>
    </w:p>
    <w:p w:rsidR="00C2337B" w:rsidRPr="00B9716C" w:rsidRDefault="00C2337B" w:rsidP="00C2337B">
      <w:pPr>
        <w:pStyle w:val="a6"/>
        <w:tabs>
          <w:tab w:val="left" w:pos="993"/>
        </w:tabs>
        <w:spacing w:after="0" w:line="240" w:lineRule="auto"/>
        <w:ind w:left="0" w:firstLine="709"/>
        <w:jc w:val="both"/>
        <w:rPr>
          <w:rFonts w:ascii="Times New Roman" w:hAnsi="Times New Roman"/>
          <w:color w:val="000000"/>
          <w:sz w:val="24"/>
          <w:szCs w:val="24"/>
          <w:shd w:val="clear" w:color="auto" w:fill="FFFFFF"/>
        </w:rPr>
      </w:pPr>
      <w:r w:rsidRPr="00B9716C">
        <w:rPr>
          <w:rFonts w:ascii="Times New Roman" w:hAnsi="Times New Roman"/>
          <w:color w:val="000000"/>
          <w:spacing w:val="-2"/>
          <w:sz w:val="24"/>
          <w:szCs w:val="24"/>
          <w:shd w:val="clear" w:color="auto" w:fill="FFFFFF"/>
        </w:rPr>
        <w:t>Поступающие в Национальный координационный центр по компьютерным инцидентам</w:t>
      </w:r>
      <w:r w:rsidRPr="00B9716C">
        <w:rPr>
          <w:rFonts w:ascii="Times New Roman" w:hAnsi="Times New Roman"/>
          <w:color w:val="000000"/>
          <w:sz w:val="24"/>
          <w:szCs w:val="24"/>
          <w:shd w:val="clear" w:color="auto" w:fill="FFFFFF"/>
        </w:rPr>
        <w:t xml:space="preserve"> сведения свидетельствуют об активном использовании злоумышленниками ситуации вокруг пандемии коронавируса для осуществления широкого спектра вредоносной деятельности. Сведения, связанные с этими угрозами, можно разделить на два типа:</w:t>
      </w:r>
    </w:p>
    <w:p w:rsidR="00C2337B" w:rsidRPr="00B9716C" w:rsidRDefault="00C2337B" w:rsidP="00C2337B">
      <w:pPr>
        <w:pStyle w:val="a6"/>
        <w:tabs>
          <w:tab w:val="left" w:pos="993"/>
        </w:tabs>
        <w:spacing w:after="0" w:line="240" w:lineRule="auto"/>
        <w:ind w:left="0" w:firstLine="709"/>
        <w:jc w:val="both"/>
        <w:rPr>
          <w:rFonts w:ascii="Times New Roman" w:hAnsi="Times New Roman"/>
          <w:color w:val="000000"/>
          <w:sz w:val="24"/>
          <w:szCs w:val="24"/>
          <w:shd w:val="clear" w:color="auto" w:fill="FFFFFF"/>
        </w:rPr>
      </w:pPr>
      <w:r w:rsidRPr="00B9716C">
        <w:rPr>
          <w:rFonts w:ascii="Times New Roman" w:hAnsi="Times New Roman"/>
          <w:color w:val="000000"/>
          <w:sz w:val="24"/>
          <w:szCs w:val="24"/>
          <w:shd w:val="clear" w:color="auto" w:fill="FFFFFF"/>
        </w:rPr>
        <w:t>1.</w:t>
      </w:r>
      <w:r w:rsidRPr="00B9716C">
        <w:rPr>
          <w:rFonts w:ascii="Times New Roman" w:hAnsi="Times New Roman"/>
          <w:color w:val="000000"/>
          <w:sz w:val="24"/>
          <w:szCs w:val="24"/>
          <w:shd w:val="clear" w:color="auto" w:fill="FFFFFF"/>
        </w:rPr>
        <w:tab/>
        <w:t>Мошенничество – хищение чужого имущества или приобретение права на чужое имущество путем ввода, удаления, блокирования, модификации компьютерной информации либо иного вмешательства в функционирование средств хранения, обработки или передачи компьютерной информации или информационно-телекоммуникационных сетей.</w:t>
      </w:r>
    </w:p>
    <w:p w:rsidR="00C2337B" w:rsidRPr="00B9716C" w:rsidRDefault="00C2337B" w:rsidP="00C2337B">
      <w:pPr>
        <w:pStyle w:val="a6"/>
        <w:tabs>
          <w:tab w:val="left" w:pos="993"/>
        </w:tabs>
        <w:spacing w:after="0" w:line="240" w:lineRule="auto"/>
        <w:ind w:left="0" w:firstLine="709"/>
        <w:jc w:val="both"/>
        <w:rPr>
          <w:rFonts w:ascii="Times New Roman" w:hAnsi="Times New Roman"/>
          <w:color w:val="000000"/>
          <w:sz w:val="24"/>
          <w:szCs w:val="24"/>
          <w:shd w:val="clear" w:color="auto" w:fill="FFFFFF"/>
        </w:rPr>
      </w:pPr>
      <w:r w:rsidRPr="00B9716C">
        <w:rPr>
          <w:rFonts w:ascii="Times New Roman" w:hAnsi="Times New Roman"/>
          <w:color w:val="000000"/>
          <w:sz w:val="24"/>
          <w:szCs w:val="24"/>
          <w:shd w:val="clear" w:color="auto" w:fill="FFFFFF"/>
        </w:rPr>
        <w:t>2.</w:t>
      </w:r>
      <w:r w:rsidRPr="00B9716C">
        <w:rPr>
          <w:rFonts w:ascii="Times New Roman" w:hAnsi="Times New Roman"/>
          <w:color w:val="000000"/>
          <w:sz w:val="24"/>
          <w:szCs w:val="24"/>
          <w:shd w:val="clear" w:color="auto" w:fill="FFFFFF"/>
        </w:rPr>
        <w:tab/>
        <w:t>Угрозы связанные с удаленным режимом работы.</w:t>
      </w:r>
    </w:p>
    <w:p w:rsidR="00C2337B" w:rsidRPr="00B9716C" w:rsidRDefault="00C2337B" w:rsidP="00C2337B">
      <w:pPr>
        <w:pStyle w:val="a6"/>
        <w:tabs>
          <w:tab w:val="left" w:pos="993"/>
        </w:tabs>
        <w:spacing w:after="0" w:line="240" w:lineRule="auto"/>
        <w:ind w:left="0" w:firstLine="709"/>
        <w:jc w:val="both"/>
        <w:rPr>
          <w:rFonts w:ascii="Times New Roman" w:hAnsi="Times New Roman"/>
          <w:color w:val="000000"/>
          <w:sz w:val="24"/>
          <w:szCs w:val="24"/>
          <w:shd w:val="clear" w:color="auto" w:fill="FFFFFF"/>
        </w:rPr>
      </w:pPr>
      <w:r w:rsidRPr="00B9716C">
        <w:rPr>
          <w:rFonts w:ascii="Times New Roman" w:hAnsi="Times New Roman"/>
          <w:color w:val="000000"/>
          <w:sz w:val="24"/>
          <w:szCs w:val="24"/>
          <w:shd w:val="clear" w:color="auto" w:fill="FFFFFF"/>
        </w:rPr>
        <w:t>С наибольшими проблемами безопасности в условиях пандемии столкнулась сфера здравоохранения. Только за первое полугодие 2020 года в разных регионах страны было зафиксировано</w:t>
      </w:r>
      <w:r w:rsidRPr="00B9716C">
        <w:rPr>
          <w:rFonts w:ascii="Times New Roman" w:hAnsi="Times New Roman"/>
          <w:color w:val="000000"/>
          <w:spacing w:val="-3"/>
          <w:sz w:val="24"/>
          <w:szCs w:val="24"/>
          <w:shd w:val="clear" w:color="auto" w:fill="FFFFFF"/>
        </w:rPr>
        <w:t xml:space="preserve"> 72 инцидента по утечке персональных данных зараженных COVID-19 или</w:t>
      </w:r>
      <w:r w:rsidRPr="00B9716C">
        <w:rPr>
          <w:rFonts w:ascii="Times New Roman" w:hAnsi="Times New Roman"/>
          <w:color w:val="000000"/>
          <w:sz w:val="24"/>
          <w:szCs w:val="24"/>
          <w:shd w:val="clear" w:color="auto" w:fill="FFFFFF"/>
        </w:rPr>
        <w:t xml:space="preserve"> подозреваемых в таком заражении лиц.</w:t>
      </w:r>
      <w:r w:rsidRPr="00B9716C">
        <w:rPr>
          <w:rFonts w:ascii="Times New Roman" w:hAnsi="Times New Roman"/>
          <w:color w:val="000000"/>
          <w:spacing w:val="-2"/>
          <w:sz w:val="24"/>
          <w:szCs w:val="24"/>
          <w:shd w:val="clear" w:color="auto" w:fill="FFFFFF"/>
        </w:rPr>
        <w:t xml:space="preserve"> Также имел место случай взлома базы с результатами анализов пациентов онкодиспансера –</w:t>
      </w:r>
      <w:r w:rsidRPr="00B9716C">
        <w:rPr>
          <w:rFonts w:ascii="Times New Roman" w:hAnsi="Times New Roman"/>
          <w:color w:val="000000"/>
          <w:sz w:val="24"/>
          <w:szCs w:val="24"/>
          <w:shd w:val="clear" w:color="auto" w:fill="FFFFFF"/>
        </w:rPr>
        <w:t xml:space="preserve"> за расшифровку мошенники требовали выкуп в сумме 80 тысяч рублей.</w:t>
      </w:r>
    </w:p>
    <w:p w:rsidR="00C2337B" w:rsidRPr="00B9716C" w:rsidRDefault="00C2337B" w:rsidP="00C2337B">
      <w:pPr>
        <w:tabs>
          <w:tab w:val="left" w:pos="993"/>
        </w:tabs>
        <w:spacing w:after="0" w:line="240" w:lineRule="auto"/>
        <w:ind w:firstLine="709"/>
        <w:jc w:val="both"/>
        <w:rPr>
          <w:rFonts w:ascii="Times New Roman" w:hAnsi="Times New Roman"/>
          <w:color w:val="000000"/>
          <w:sz w:val="24"/>
          <w:szCs w:val="24"/>
          <w:shd w:val="clear" w:color="auto" w:fill="FFFFFF"/>
        </w:rPr>
      </w:pPr>
      <w:r w:rsidRPr="00B9716C">
        <w:rPr>
          <w:rFonts w:ascii="Times New Roman" w:hAnsi="Times New Roman"/>
          <w:color w:val="000000"/>
          <w:sz w:val="24"/>
          <w:szCs w:val="24"/>
          <w:shd w:val="clear" w:color="auto" w:fill="FFFFFF"/>
        </w:rPr>
        <w:t xml:space="preserve">Сейчас медучреждения и вся сфера услуг здравоохранения находятся в первой тройке </w:t>
      </w:r>
      <w:r w:rsidRPr="00B9716C">
        <w:rPr>
          <w:rFonts w:ascii="Times New Roman" w:hAnsi="Times New Roman"/>
          <w:color w:val="000000"/>
          <w:spacing w:val="-3"/>
          <w:sz w:val="24"/>
          <w:szCs w:val="24"/>
          <w:shd w:val="clear" w:color="auto" w:fill="FFFFFF"/>
        </w:rPr>
        <w:t xml:space="preserve">рейтинга объектов, которые чаще всего атакуют злоумышленники. Причем речь идет </w:t>
      </w:r>
      <w:r w:rsidRPr="00B9716C">
        <w:rPr>
          <w:rFonts w:ascii="Times New Roman" w:hAnsi="Times New Roman"/>
          <w:color w:val="000000"/>
          <w:spacing w:val="-3"/>
          <w:sz w:val="24"/>
          <w:szCs w:val="24"/>
          <w:shd w:val="clear" w:color="auto" w:fill="FFFFFF"/>
        </w:rPr>
        <w:lastRenderedPageBreak/>
        <w:t>не только</w:t>
      </w:r>
      <w:r w:rsidRPr="00B9716C">
        <w:rPr>
          <w:rFonts w:ascii="Times New Roman" w:hAnsi="Times New Roman"/>
          <w:color w:val="000000"/>
          <w:sz w:val="24"/>
          <w:szCs w:val="24"/>
          <w:shd w:val="clear" w:color="auto" w:fill="FFFFFF"/>
        </w:rPr>
        <w:t xml:space="preserve"> </w:t>
      </w:r>
      <w:r w:rsidRPr="00B9716C">
        <w:rPr>
          <w:rFonts w:ascii="Times New Roman" w:hAnsi="Times New Roman"/>
          <w:color w:val="000000"/>
          <w:spacing w:val="-2"/>
          <w:sz w:val="24"/>
          <w:szCs w:val="24"/>
          <w:shd w:val="clear" w:color="auto" w:fill="FFFFFF"/>
        </w:rPr>
        <w:t>о фишинговых атаках с целью хищения данных о пациентах и персонале для их последующей</w:t>
      </w:r>
      <w:r w:rsidRPr="00B9716C">
        <w:rPr>
          <w:rFonts w:ascii="Times New Roman" w:hAnsi="Times New Roman"/>
          <w:color w:val="000000"/>
          <w:sz w:val="24"/>
          <w:szCs w:val="24"/>
          <w:shd w:val="clear" w:color="auto" w:fill="FFFFFF"/>
        </w:rPr>
        <w:t xml:space="preserve"> </w:t>
      </w:r>
      <w:r w:rsidRPr="00B9716C">
        <w:rPr>
          <w:rFonts w:ascii="Times New Roman" w:hAnsi="Times New Roman"/>
          <w:color w:val="000000"/>
          <w:spacing w:val="-2"/>
          <w:sz w:val="24"/>
          <w:szCs w:val="24"/>
          <w:shd w:val="clear" w:color="auto" w:fill="FFFFFF"/>
        </w:rPr>
        <w:t>продажи, атаках шифровальщиков, но и об эксплуатации учреждений здравоохранения. Кроме</w:t>
      </w:r>
      <w:r w:rsidRPr="00B9716C">
        <w:rPr>
          <w:rFonts w:ascii="Times New Roman" w:hAnsi="Times New Roman"/>
          <w:color w:val="000000"/>
          <w:sz w:val="24"/>
          <w:szCs w:val="24"/>
          <w:shd w:val="clear" w:color="auto" w:fill="FFFFFF"/>
        </w:rPr>
        <w:t xml:space="preserve"> того, известны попытки атак на инфраструктуру медучреждений путем запуска в нее </w:t>
      </w:r>
      <w:r w:rsidRPr="00B9716C">
        <w:rPr>
          <w:rFonts w:ascii="Times New Roman" w:hAnsi="Times New Roman"/>
          <w:color w:val="000000"/>
          <w:spacing w:val="-3"/>
          <w:sz w:val="24"/>
          <w:szCs w:val="24"/>
          <w:shd w:val="clear" w:color="auto" w:fill="FFFFFF"/>
        </w:rPr>
        <w:t>вируса-</w:t>
      </w:r>
      <w:r w:rsidRPr="00B9716C">
        <w:rPr>
          <w:rFonts w:ascii="Times New Roman" w:hAnsi="Times New Roman"/>
          <w:color w:val="000000"/>
          <w:sz w:val="24"/>
          <w:szCs w:val="24"/>
          <w:shd w:val="clear" w:color="auto" w:fill="FFFFFF"/>
        </w:rPr>
        <w:t>шифровальщика, парализующего всю цифровую систему, начиная от приема пациентов и заканчивая выпиской рецептов на лекарственные препараты. Другая тенденция – это атаки на так называемый «Интернет вещей» – глобальную вычислительную сеть, объединяющую в себе различного рода физические объекты, способные взаимодействовать между собой и внешним миром. Сейчас около 90% высокотехнологичного медицинского оборудования так или иначе имеет подключение к Интернет (уже известен факт вывода из строя томографов посредством кибератаки).</w:t>
      </w:r>
    </w:p>
    <w:p w:rsidR="00C2337B" w:rsidRPr="00B9716C" w:rsidRDefault="00C2337B" w:rsidP="00C2337B">
      <w:pPr>
        <w:shd w:val="clear" w:color="auto" w:fill="FFFFFF"/>
        <w:tabs>
          <w:tab w:val="left" w:pos="993"/>
        </w:tabs>
        <w:spacing w:after="0" w:line="240" w:lineRule="auto"/>
        <w:ind w:firstLine="709"/>
        <w:jc w:val="both"/>
        <w:rPr>
          <w:rFonts w:ascii="Times New Roman" w:hAnsi="Times New Roman"/>
          <w:sz w:val="24"/>
          <w:szCs w:val="24"/>
        </w:rPr>
      </w:pPr>
      <w:r w:rsidRPr="00B9716C">
        <w:rPr>
          <w:rFonts w:ascii="Times New Roman" w:hAnsi="Times New Roman"/>
          <w:spacing w:val="-4"/>
          <w:sz w:val="24"/>
          <w:szCs w:val="24"/>
        </w:rPr>
        <w:t>Если абстрагироваться от сферы медицины,</w:t>
      </w:r>
      <w:bookmarkStart w:id="24" w:name="_Hlk95672782"/>
      <w:r w:rsidRPr="00B9716C">
        <w:rPr>
          <w:rFonts w:ascii="Times New Roman" w:hAnsi="Times New Roman"/>
          <w:spacing w:val="-4"/>
          <w:sz w:val="24"/>
          <w:szCs w:val="24"/>
        </w:rPr>
        <w:t xml:space="preserve"> угрозы, релевантные коронавирусу, согласно</w:t>
      </w:r>
      <w:r w:rsidRPr="00B9716C">
        <w:rPr>
          <w:rFonts w:ascii="Times New Roman" w:hAnsi="Times New Roman"/>
          <w:sz w:val="24"/>
          <w:szCs w:val="24"/>
        </w:rPr>
        <w:t xml:space="preserve"> упоминанию о них в сети Интернет</w:t>
      </w:r>
      <w:bookmarkEnd w:id="24"/>
      <w:r w:rsidRPr="00B9716C">
        <w:rPr>
          <w:rFonts w:ascii="Times New Roman" w:hAnsi="Times New Roman"/>
          <w:sz w:val="24"/>
          <w:szCs w:val="24"/>
        </w:rPr>
        <w:t>, можно распределить следующим образом (рис. 1):</w:t>
      </w:r>
    </w:p>
    <w:p w:rsidR="00C2337B" w:rsidRPr="00B9716C" w:rsidRDefault="00C2337B" w:rsidP="001C4982">
      <w:pPr>
        <w:pStyle w:val="a6"/>
        <w:numPr>
          <w:ilvl w:val="0"/>
          <w:numId w:val="112"/>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Фишинг – 45%;</w:t>
      </w:r>
    </w:p>
    <w:p w:rsidR="00C2337B" w:rsidRPr="00B9716C" w:rsidRDefault="00C2337B" w:rsidP="001C4982">
      <w:pPr>
        <w:pStyle w:val="a6"/>
        <w:numPr>
          <w:ilvl w:val="0"/>
          <w:numId w:val="112"/>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Безопасность удалённого доступа – 30%;</w:t>
      </w:r>
    </w:p>
    <w:p w:rsidR="00C2337B" w:rsidRPr="00B9716C" w:rsidRDefault="00C2337B" w:rsidP="001C4982">
      <w:pPr>
        <w:pStyle w:val="a6"/>
        <w:numPr>
          <w:ilvl w:val="0"/>
          <w:numId w:val="112"/>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Отказы, сбои в работе, нарушения доступности – 15%;</w:t>
      </w:r>
    </w:p>
    <w:p w:rsidR="00C2337B" w:rsidRPr="00B9716C" w:rsidRDefault="00C2337B" w:rsidP="001C4982">
      <w:pPr>
        <w:pStyle w:val="a6"/>
        <w:numPr>
          <w:ilvl w:val="0"/>
          <w:numId w:val="112"/>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Атаки на медицинские учреждения – 4%;</w:t>
      </w:r>
    </w:p>
    <w:p w:rsidR="00C2337B" w:rsidRPr="00B9716C" w:rsidRDefault="00C2337B" w:rsidP="001C4982">
      <w:pPr>
        <w:pStyle w:val="a6"/>
        <w:numPr>
          <w:ilvl w:val="0"/>
          <w:numId w:val="112"/>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Утечка персональных данных – 2%;</w:t>
      </w:r>
    </w:p>
    <w:p w:rsidR="00C2337B" w:rsidRDefault="00C2337B" w:rsidP="001C4982">
      <w:pPr>
        <w:pStyle w:val="a6"/>
        <w:numPr>
          <w:ilvl w:val="0"/>
          <w:numId w:val="112"/>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Другие угрозы – 3%.</w:t>
      </w:r>
    </w:p>
    <w:p w:rsidR="00C2337B" w:rsidRPr="00B9716C" w:rsidRDefault="00C2337B" w:rsidP="00C2337B">
      <w:pPr>
        <w:pStyle w:val="a6"/>
        <w:shd w:val="clear" w:color="auto" w:fill="FFFFFF"/>
        <w:tabs>
          <w:tab w:val="left" w:pos="993"/>
        </w:tabs>
        <w:spacing w:after="0" w:line="240" w:lineRule="auto"/>
        <w:ind w:left="709"/>
        <w:jc w:val="both"/>
        <w:rPr>
          <w:rFonts w:ascii="Times New Roman" w:hAnsi="Times New Roman"/>
          <w:sz w:val="24"/>
          <w:szCs w:val="24"/>
        </w:rPr>
      </w:pPr>
    </w:p>
    <w:p w:rsidR="00C2337B" w:rsidRPr="00B9716C" w:rsidRDefault="00C2337B" w:rsidP="00C2337B">
      <w:pPr>
        <w:shd w:val="clear" w:color="auto" w:fill="FFFFFF"/>
        <w:tabs>
          <w:tab w:val="left" w:pos="993"/>
        </w:tabs>
        <w:spacing w:after="0" w:line="240" w:lineRule="auto"/>
        <w:ind w:firstLine="709"/>
        <w:jc w:val="both"/>
        <w:rPr>
          <w:rFonts w:ascii="Times New Roman" w:hAnsi="Times New Roman"/>
          <w:sz w:val="24"/>
          <w:szCs w:val="24"/>
        </w:rPr>
      </w:pPr>
      <w:r w:rsidRPr="00B9716C">
        <w:rPr>
          <w:noProof/>
        </w:rPr>
        <w:drawing>
          <wp:inline distT="0" distB="0" distL="0" distR="0">
            <wp:extent cx="3491173" cy="3291840"/>
            <wp:effectExtent l="0" t="0" r="0" b="0"/>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3495054" cy="3295499"/>
                    </a:xfrm>
                    <a:prstGeom prst="rect">
                      <a:avLst/>
                    </a:prstGeom>
                  </pic:spPr>
                </pic:pic>
              </a:graphicData>
            </a:graphic>
          </wp:inline>
        </w:drawing>
      </w:r>
    </w:p>
    <w:p w:rsidR="00C2337B" w:rsidRDefault="00C2337B" w:rsidP="00C2337B">
      <w:pPr>
        <w:pStyle w:val="a6"/>
        <w:shd w:val="clear" w:color="auto" w:fill="FFFFFF"/>
        <w:tabs>
          <w:tab w:val="left" w:pos="993"/>
        </w:tabs>
        <w:spacing w:after="0" w:line="240" w:lineRule="auto"/>
        <w:ind w:left="0" w:firstLine="709"/>
        <w:jc w:val="both"/>
        <w:rPr>
          <w:rFonts w:ascii="Times New Roman" w:hAnsi="Times New Roman"/>
          <w:i/>
          <w:iCs/>
          <w:sz w:val="24"/>
          <w:szCs w:val="24"/>
        </w:rPr>
      </w:pPr>
    </w:p>
    <w:p w:rsidR="00C2337B" w:rsidRDefault="00C2337B" w:rsidP="00C2337B">
      <w:pPr>
        <w:pStyle w:val="a6"/>
        <w:shd w:val="clear" w:color="auto" w:fill="FFFFFF"/>
        <w:tabs>
          <w:tab w:val="left" w:pos="993"/>
        </w:tabs>
        <w:spacing w:after="0" w:line="240" w:lineRule="auto"/>
        <w:ind w:left="0" w:firstLine="709"/>
        <w:jc w:val="center"/>
        <w:rPr>
          <w:rFonts w:ascii="Times New Roman" w:hAnsi="Times New Roman"/>
          <w:i/>
          <w:iCs/>
          <w:sz w:val="24"/>
          <w:szCs w:val="24"/>
        </w:rPr>
      </w:pPr>
      <w:r w:rsidRPr="00B9716C">
        <w:rPr>
          <w:rFonts w:ascii="Times New Roman" w:hAnsi="Times New Roman"/>
          <w:i/>
          <w:iCs/>
          <w:sz w:val="24"/>
          <w:szCs w:val="24"/>
        </w:rPr>
        <w:t>Рисунок 1 – Распределение у</w:t>
      </w:r>
      <w:r>
        <w:rPr>
          <w:rFonts w:ascii="Times New Roman" w:hAnsi="Times New Roman"/>
          <w:i/>
          <w:iCs/>
          <w:sz w:val="24"/>
          <w:szCs w:val="24"/>
        </w:rPr>
        <w:t xml:space="preserve">гроз, релевантных коронавирусу, </w:t>
      </w:r>
    </w:p>
    <w:p w:rsidR="00C2337B" w:rsidRDefault="00C2337B" w:rsidP="00C2337B">
      <w:pPr>
        <w:pStyle w:val="a6"/>
        <w:shd w:val="clear" w:color="auto" w:fill="FFFFFF"/>
        <w:tabs>
          <w:tab w:val="left" w:pos="993"/>
        </w:tabs>
        <w:spacing w:after="0" w:line="240" w:lineRule="auto"/>
        <w:ind w:left="0" w:firstLine="709"/>
        <w:jc w:val="center"/>
        <w:rPr>
          <w:rFonts w:ascii="Times New Roman" w:hAnsi="Times New Roman"/>
          <w:i/>
          <w:iCs/>
          <w:sz w:val="24"/>
          <w:szCs w:val="24"/>
        </w:rPr>
      </w:pPr>
      <w:r w:rsidRPr="00B9716C">
        <w:rPr>
          <w:rFonts w:ascii="Times New Roman" w:hAnsi="Times New Roman"/>
          <w:i/>
          <w:iCs/>
          <w:sz w:val="24"/>
          <w:szCs w:val="24"/>
        </w:rPr>
        <w:t>согласно упоминанию о них в сети Интернет</w:t>
      </w:r>
    </w:p>
    <w:p w:rsidR="00C2337B" w:rsidRPr="00B9716C" w:rsidRDefault="00C2337B" w:rsidP="00C2337B">
      <w:pPr>
        <w:pStyle w:val="a6"/>
        <w:shd w:val="clear" w:color="auto" w:fill="FFFFFF"/>
        <w:tabs>
          <w:tab w:val="left" w:pos="993"/>
        </w:tabs>
        <w:spacing w:after="0" w:line="240" w:lineRule="auto"/>
        <w:ind w:left="0" w:firstLine="709"/>
        <w:jc w:val="both"/>
        <w:rPr>
          <w:rFonts w:ascii="Times New Roman" w:hAnsi="Times New Roman"/>
          <w:i/>
          <w:iCs/>
          <w:sz w:val="24"/>
          <w:szCs w:val="24"/>
        </w:rPr>
      </w:pPr>
    </w:p>
    <w:p w:rsidR="00C2337B" w:rsidRPr="00B9716C" w:rsidRDefault="00C2337B" w:rsidP="00C2337B">
      <w:pPr>
        <w:shd w:val="clear" w:color="auto" w:fill="FFFFFF"/>
        <w:tabs>
          <w:tab w:val="left" w:pos="993"/>
        </w:tabs>
        <w:spacing w:after="0" w:line="240" w:lineRule="auto"/>
        <w:ind w:firstLine="709"/>
        <w:jc w:val="both"/>
        <w:rPr>
          <w:rFonts w:ascii="Times New Roman" w:hAnsi="Times New Roman"/>
          <w:sz w:val="24"/>
          <w:szCs w:val="24"/>
        </w:rPr>
      </w:pPr>
      <w:r w:rsidRPr="00B9716C">
        <w:rPr>
          <w:rFonts w:ascii="Times New Roman" w:hAnsi="Times New Roman"/>
          <w:sz w:val="24"/>
          <w:szCs w:val="24"/>
        </w:rPr>
        <w:t>С точки зрения информационной безопасности</w:t>
      </w:r>
      <w:r w:rsidRPr="00B9716C">
        <w:rPr>
          <w:rFonts w:ascii="Times New Roman" w:hAnsi="Times New Roman"/>
          <w:spacing w:val="-5"/>
          <w:sz w:val="24"/>
          <w:szCs w:val="24"/>
        </w:rPr>
        <w:t xml:space="preserve"> компьютерных систем </w:t>
      </w:r>
      <w:r w:rsidRPr="00B9716C">
        <w:rPr>
          <w:rFonts w:ascii="Times New Roman" w:hAnsi="Times New Roman"/>
          <w:sz w:val="24"/>
          <w:szCs w:val="24"/>
        </w:rPr>
        <w:t xml:space="preserve">(их доступности, </w:t>
      </w:r>
      <w:r w:rsidRPr="00B9716C">
        <w:rPr>
          <w:rFonts w:ascii="Times New Roman" w:hAnsi="Times New Roman"/>
          <w:spacing w:val="-5"/>
          <w:sz w:val="24"/>
          <w:szCs w:val="24"/>
        </w:rPr>
        <w:t>целостности и конфиденциальности), наибольшую опасность в период карантина и самоизоляции</w:t>
      </w:r>
      <w:r w:rsidRPr="00B9716C">
        <w:rPr>
          <w:rFonts w:ascii="Times New Roman" w:hAnsi="Times New Roman"/>
          <w:sz w:val="24"/>
          <w:szCs w:val="24"/>
        </w:rPr>
        <w:t xml:space="preserve"> стали представлять следующие виды угроз:</w:t>
      </w:r>
    </w:p>
    <w:p w:rsidR="00C2337B" w:rsidRPr="00B9716C" w:rsidRDefault="00C2337B" w:rsidP="001C4982">
      <w:pPr>
        <w:pStyle w:val="a6"/>
        <w:numPr>
          <w:ilvl w:val="0"/>
          <w:numId w:val="117"/>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 xml:space="preserve">Угрозы бесперебойной работы. Любой, пускай даже самый небольшой, перерыв в </w:t>
      </w:r>
      <w:r w:rsidRPr="00B9716C">
        <w:rPr>
          <w:rFonts w:ascii="Times New Roman" w:hAnsi="Times New Roman"/>
          <w:spacing w:val="-2"/>
          <w:sz w:val="24"/>
          <w:szCs w:val="24"/>
        </w:rPr>
        <w:t xml:space="preserve">деятельности компании может обернуться для нее потерей доходов, клиентов, а также нанести </w:t>
      </w:r>
      <w:r w:rsidRPr="00B9716C">
        <w:rPr>
          <w:rFonts w:ascii="Times New Roman" w:hAnsi="Times New Roman"/>
          <w:spacing w:val="-3"/>
          <w:sz w:val="24"/>
          <w:szCs w:val="24"/>
        </w:rPr>
        <w:t xml:space="preserve">ущерб деловой репутации. Особенно острой данная проблема стала в условиях </w:t>
      </w:r>
      <w:r w:rsidRPr="00B9716C">
        <w:rPr>
          <w:rFonts w:ascii="Times New Roman" w:hAnsi="Times New Roman"/>
          <w:sz w:val="24"/>
          <w:szCs w:val="24"/>
        </w:rPr>
        <w:t>дистанционной работы. И не зря. Вспышка пандемии создала беспрецедентные лавинные нагрузки, которые приводили к различным по времени сбоям</w:t>
      </w:r>
      <w:r w:rsidRPr="00B9716C">
        <w:rPr>
          <w:rFonts w:ascii="Times New Roman" w:hAnsi="Times New Roman"/>
          <w:color w:val="000000"/>
          <w:sz w:val="24"/>
          <w:szCs w:val="24"/>
          <w:shd w:val="clear" w:color="auto" w:fill="FFFFFF"/>
        </w:rPr>
        <w:t>.</w:t>
      </w:r>
      <w:r w:rsidRPr="00B9716C">
        <w:rPr>
          <w:rFonts w:ascii="Times New Roman" w:hAnsi="Times New Roman"/>
          <w:sz w:val="24"/>
          <w:szCs w:val="24"/>
        </w:rPr>
        <w:t xml:space="preserve"> </w:t>
      </w:r>
    </w:p>
    <w:p w:rsidR="00C2337B" w:rsidRPr="00B9716C" w:rsidRDefault="00C2337B" w:rsidP="00C2337B">
      <w:pPr>
        <w:pStyle w:val="a6"/>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pacing w:val="-2"/>
          <w:sz w:val="24"/>
          <w:szCs w:val="24"/>
        </w:rPr>
        <w:lastRenderedPageBreak/>
        <w:t>С момента карантинных мероприятий многие зарубежные сетевые провайдеры заявили</w:t>
      </w:r>
      <w:r w:rsidRPr="00B9716C">
        <w:rPr>
          <w:rFonts w:ascii="Times New Roman" w:hAnsi="Times New Roman"/>
          <w:sz w:val="24"/>
          <w:szCs w:val="24"/>
        </w:rPr>
        <w:t xml:space="preserve"> о повышении объёмов трафика на треть, а некоторые даже в два раза. Подобные проблемы возникли и с сетевыми приложениями.</w:t>
      </w:r>
    </w:p>
    <w:p w:rsidR="00C2337B" w:rsidRPr="00B9716C" w:rsidRDefault="00C2337B" w:rsidP="001C4982">
      <w:pPr>
        <w:pStyle w:val="a6"/>
        <w:numPr>
          <w:ilvl w:val="0"/>
          <w:numId w:val="115"/>
        </w:numPr>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z w:val="24"/>
          <w:szCs w:val="24"/>
        </w:rPr>
        <w:t>Угрозы безопасности удалённого доступа.</w:t>
      </w:r>
      <w:r w:rsidRPr="00B9716C">
        <w:t xml:space="preserve"> </w:t>
      </w:r>
      <w:r w:rsidRPr="00B9716C">
        <w:rPr>
          <w:rFonts w:ascii="Times New Roman" w:hAnsi="Times New Roman"/>
          <w:sz w:val="24"/>
          <w:szCs w:val="24"/>
        </w:rPr>
        <w:t xml:space="preserve">По мере того, как организации по всему миру пытались адаптироваться к удаленной работе своих сотрудников, серьезный рост числа утечек данных стал повсеместным явлением. </w:t>
      </w:r>
    </w:p>
    <w:p w:rsidR="00C2337B" w:rsidRPr="00512FBD" w:rsidRDefault="00C2337B" w:rsidP="00C2337B">
      <w:pPr>
        <w:pStyle w:val="a6"/>
        <w:shd w:val="clear" w:color="auto" w:fill="FFFFFF"/>
        <w:tabs>
          <w:tab w:val="left" w:pos="993"/>
        </w:tabs>
        <w:spacing w:after="0" w:line="240" w:lineRule="auto"/>
        <w:ind w:left="0" w:firstLine="709"/>
        <w:jc w:val="both"/>
        <w:rPr>
          <w:rFonts w:ascii="Times New Roman" w:hAnsi="Times New Roman"/>
          <w:sz w:val="24"/>
          <w:szCs w:val="24"/>
        </w:rPr>
      </w:pPr>
      <w:r w:rsidRPr="00B9716C">
        <w:rPr>
          <w:rFonts w:ascii="Times New Roman" w:hAnsi="Times New Roman"/>
          <w:spacing w:val="-3"/>
          <w:sz w:val="24"/>
          <w:szCs w:val="24"/>
        </w:rPr>
        <w:t xml:space="preserve">Эксперт по информационной безопасности Фрэнк С. Риетта объясняет: </w:t>
      </w:r>
      <w:r w:rsidRPr="00512FBD">
        <w:rPr>
          <w:rFonts w:ascii="Times New Roman" w:hAnsi="Times New Roman"/>
          <w:iCs/>
          <w:spacing w:val="-3"/>
          <w:sz w:val="24"/>
          <w:szCs w:val="24"/>
        </w:rPr>
        <w:t>«Самая большая</w:t>
      </w:r>
      <w:r w:rsidRPr="00512FBD">
        <w:rPr>
          <w:rFonts w:ascii="Times New Roman" w:hAnsi="Times New Roman"/>
          <w:iCs/>
          <w:spacing w:val="-2"/>
          <w:sz w:val="24"/>
          <w:szCs w:val="24"/>
        </w:rPr>
        <w:t xml:space="preserve"> </w:t>
      </w:r>
      <w:r w:rsidRPr="00512FBD">
        <w:rPr>
          <w:rFonts w:ascii="Times New Roman" w:hAnsi="Times New Roman"/>
          <w:iCs/>
          <w:sz w:val="24"/>
          <w:szCs w:val="24"/>
        </w:rPr>
        <w:t xml:space="preserve">проблема для многих организаций, которая не должна была быть проблемой, заключается в том, как работать в ситуации, когда 70-90% сотрудников работает удаленно. Технология, позволяющая командам безопасно работать из дома, существует уже много лет, но ее </w:t>
      </w:r>
      <w:r w:rsidRPr="00512FBD">
        <w:rPr>
          <w:rFonts w:ascii="Times New Roman" w:hAnsi="Times New Roman"/>
          <w:iCs/>
          <w:spacing w:val="-3"/>
          <w:sz w:val="24"/>
          <w:szCs w:val="24"/>
        </w:rPr>
        <w:t>внедрение происходит медленно из-за организационной инертности и чрезмерной зависимости</w:t>
      </w:r>
      <w:r w:rsidRPr="00512FBD">
        <w:rPr>
          <w:rFonts w:ascii="Times New Roman" w:hAnsi="Times New Roman"/>
          <w:iCs/>
          <w:sz w:val="24"/>
          <w:szCs w:val="24"/>
        </w:rPr>
        <w:t xml:space="preserve"> от сетевой безопасности, а не от облачных сред. Это структурная, а не технологическая проблема»</w:t>
      </w:r>
      <w:r w:rsidRPr="00512FBD">
        <w:rPr>
          <w:rFonts w:ascii="Times New Roman" w:hAnsi="Times New Roman"/>
          <w:sz w:val="24"/>
          <w:szCs w:val="24"/>
        </w:rPr>
        <w:t>.</w:t>
      </w:r>
    </w:p>
    <w:p w:rsidR="00C2337B" w:rsidRPr="00B9716C" w:rsidRDefault="00C2337B" w:rsidP="00C2337B">
      <w:pPr>
        <w:pStyle w:val="a6"/>
        <w:shd w:val="clear" w:color="auto" w:fill="FFFFFF"/>
        <w:tabs>
          <w:tab w:val="left" w:pos="993"/>
        </w:tabs>
        <w:spacing w:after="0" w:line="240" w:lineRule="auto"/>
        <w:ind w:left="0" w:firstLine="709"/>
        <w:jc w:val="both"/>
        <w:rPr>
          <w:rFonts w:ascii="Times New Roman" w:hAnsi="Times New Roman"/>
          <w:color w:val="000000"/>
          <w:sz w:val="24"/>
          <w:szCs w:val="24"/>
        </w:rPr>
      </w:pPr>
      <w:r w:rsidRPr="00B9716C">
        <w:rPr>
          <w:rFonts w:ascii="Times New Roman" w:hAnsi="Times New Roman"/>
          <w:sz w:val="24"/>
          <w:szCs w:val="24"/>
        </w:rPr>
        <w:t>Согласно исследованию британских учёных, при совершении компьютерных атак в 98% случаев используются методы социальной инженерии. Атаки такого типа</w:t>
      </w:r>
      <w:r w:rsidRPr="00B9716C">
        <w:rPr>
          <w:rFonts w:ascii="Times New Roman" w:hAnsi="Times New Roman"/>
          <w:color w:val="000000"/>
          <w:sz w:val="24"/>
          <w:szCs w:val="24"/>
        </w:rPr>
        <w:t xml:space="preserve"> зачастую соотносятся с </w:t>
      </w:r>
      <w:r w:rsidRPr="00B9716C">
        <w:rPr>
          <w:rFonts w:ascii="Times New Roman" w:hAnsi="Times New Roman"/>
          <w:color w:val="000000"/>
          <w:spacing w:val="-3"/>
          <w:sz w:val="24"/>
          <w:szCs w:val="24"/>
        </w:rPr>
        <w:t>различными, крайне волнующими ситуациями, максимально освещаемыми в СМИ, и события,</w:t>
      </w:r>
      <w:r w:rsidRPr="00B9716C">
        <w:rPr>
          <w:rFonts w:ascii="Times New Roman" w:hAnsi="Times New Roman"/>
          <w:color w:val="000000"/>
          <w:sz w:val="24"/>
          <w:szCs w:val="24"/>
        </w:rPr>
        <w:t xml:space="preserve"> связанные с пандемией COVID-19, не являются исключением (до сих пор около 88% актуальных новостей в соцсетях посвящены теме </w:t>
      </w:r>
      <w:r w:rsidRPr="00B9716C">
        <w:rPr>
          <w:rFonts w:ascii="Times New Roman" w:hAnsi="Times New Roman"/>
          <w:color w:val="000000"/>
          <w:spacing w:val="-2"/>
          <w:sz w:val="24"/>
          <w:szCs w:val="24"/>
        </w:rPr>
        <w:t xml:space="preserve">коронавирусной инфекции). </w:t>
      </w:r>
    </w:p>
    <w:p w:rsidR="00C2337B" w:rsidRPr="00B9716C" w:rsidRDefault="00C2337B" w:rsidP="00C2337B">
      <w:pPr>
        <w:pStyle w:val="a7"/>
        <w:shd w:val="clear" w:color="auto" w:fill="FFFFFF"/>
        <w:spacing w:before="0" w:after="0"/>
        <w:ind w:firstLine="709"/>
        <w:jc w:val="both"/>
        <w:rPr>
          <w:color w:val="000000"/>
        </w:rPr>
      </w:pPr>
      <w:r w:rsidRPr="00B9716C">
        <w:rPr>
          <w:color w:val="000000"/>
          <w:spacing w:val="-3"/>
        </w:rPr>
        <w:t xml:space="preserve">Наибольшее распространение в связи с коронавирусной инфекцией </w:t>
      </w:r>
      <w:r w:rsidRPr="00B9716C">
        <w:rPr>
          <w:color w:val="000000"/>
          <w:spacing w:val="-3"/>
          <w:lang w:val="en-US"/>
        </w:rPr>
        <w:t>COVID</w:t>
      </w:r>
      <w:r w:rsidRPr="00B9716C">
        <w:rPr>
          <w:color w:val="000000"/>
          <w:spacing w:val="-3"/>
        </w:rPr>
        <w:t>-19 получили</w:t>
      </w:r>
      <w:r w:rsidRPr="00B9716C">
        <w:rPr>
          <w:color w:val="000000"/>
        </w:rPr>
        <w:t xml:space="preserve"> следующие типы «социальных атак»:</w:t>
      </w:r>
    </w:p>
    <w:p w:rsidR="00C2337B" w:rsidRPr="00B9716C" w:rsidRDefault="00C2337B" w:rsidP="001C4982">
      <w:pPr>
        <w:pStyle w:val="a7"/>
        <w:numPr>
          <w:ilvl w:val="0"/>
          <w:numId w:val="113"/>
        </w:numPr>
        <w:shd w:val="clear" w:color="auto" w:fill="FFFFFF"/>
        <w:tabs>
          <w:tab w:val="left" w:pos="993"/>
        </w:tabs>
        <w:suppressAutoHyphens w:val="0"/>
        <w:spacing w:before="0" w:after="0"/>
        <w:ind w:left="0" w:firstLine="709"/>
        <w:jc w:val="both"/>
        <w:rPr>
          <w:color w:val="000000"/>
        </w:rPr>
      </w:pPr>
      <w:r w:rsidRPr="00B9716C">
        <w:rPr>
          <w:color w:val="000000"/>
        </w:rPr>
        <w:t xml:space="preserve">Рассылка писем по электронной почте с вредоносным вложением или ссылкой на вредоносную программу/сайт. </w:t>
      </w:r>
    </w:p>
    <w:p w:rsidR="00C2337B" w:rsidRPr="00B9716C" w:rsidRDefault="00C2337B" w:rsidP="00C2337B">
      <w:pPr>
        <w:pStyle w:val="a7"/>
        <w:shd w:val="clear" w:color="auto" w:fill="FFFFFF"/>
        <w:tabs>
          <w:tab w:val="left" w:pos="993"/>
        </w:tabs>
        <w:spacing w:before="0" w:after="0"/>
        <w:ind w:firstLine="709"/>
        <w:jc w:val="both"/>
        <w:rPr>
          <w:color w:val="000000"/>
        </w:rPr>
      </w:pPr>
      <w:r w:rsidRPr="00B9716C">
        <w:rPr>
          <w:color w:val="000000"/>
        </w:rPr>
        <w:t>В качестве вредоносных вложений, согласно статистике, использовались:</w:t>
      </w:r>
    </w:p>
    <w:p w:rsidR="00C2337B" w:rsidRPr="00B9716C" w:rsidRDefault="00C2337B" w:rsidP="001C4982">
      <w:pPr>
        <w:pStyle w:val="a7"/>
        <w:numPr>
          <w:ilvl w:val="0"/>
          <w:numId w:val="114"/>
        </w:numPr>
        <w:shd w:val="clear" w:color="auto" w:fill="FFFFFF"/>
        <w:tabs>
          <w:tab w:val="left" w:pos="993"/>
        </w:tabs>
        <w:suppressAutoHyphens w:val="0"/>
        <w:spacing w:before="0" w:after="0"/>
        <w:ind w:left="0" w:firstLine="709"/>
        <w:jc w:val="both"/>
        <w:rPr>
          <w:color w:val="000000"/>
        </w:rPr>
      </w:pPr>
      <w:r w:rsidRPr="00B9716C">
        <w:rPr>
          <w:color w:val="000000"/>
        </w:rPr>
        <w:t>Ссылки на вредоносные сайты – 35%;</w:t>
      </w:r>
    </w:p>
    <w:p w:rsidR="00C2337B" w:rsidRPr="00B9716C" w:rsidRDefault="00C2337B" w:rsidP="001C4982">
      <w:pPr>
        <w:pStyle w:val="a7"/>
        <w:numPr>
          <w:ilvl w:val="0"/>
          <w:numId w:val="114"/>
        </w:numPr>
        <w:shd w:val="clear" w:color="auto" w:fill="FFFFFF"/>
        <w:tabs>
          <w:tab w:val="left" w:pos="993"/>
        </w:tabs>
        <w:suppressAutoHyphens w:val="0"/>
        <w:spacing w:before="0" w:after="0"/>
        <w:ind w:left="0" w:firstLine="709"/>
        <w:jc w:val="both"/>
        <w:rPr>
          <w:color w:val="000000"/>
        </w:rPr>
      </w:pPr>
      <w:r w:rsidRPr="00B9716C">
        <w:rPr>
          <w:color w:val="000000"/>
        </w:rPr>
        <w:t>Документы с вредоносными макросами – 32%;</w:t>
      </w:r>
    </w:p>
    <w:p w:rsidR="00C2337B" w:rsidRPr="00B9716C" w:rsidRDefault="00C2337B" w:rsidP="001C4982">
      <w:pPr>
        <w:pStyle w:val="a7"/>
        <w:numPr>
          <w:ilvl w:val="0"/>
          <w:numId w:val="114"/>
        </w:numPr>
        <w:shd w:val="clear" w:color="auto" w:fill="FFFFFF"/>
        <w:tabs>
          <w:tab w:val="left" w:pos="993"/>
        </w:tabs>
        <w:suppressAutoHyphens w:val="0"/>
        <w:spacing w:before="0" w:after="0"/>
        <w:ind w:left="0" w:firstLine="709"/>
        <w:jc w:val="both"/>
        <w:rPr>
          <w:color w:val="000000"/>
        </w:rPr>
      </w:pPr>
      <w:r w:rsidRPr="00B9716C">
        <w:rPr>
          <w:color w:val="000000"/>
        </w:rPr>
        <w:t>Загружаемый вредоносный код – 21%;</w:t>
      </w:r>
    </w:p>
    <w:p w:rsidR="00C2337B" w:rsidRPr="00B9716C" w:rsidRDefault="00C2337B" w:rsidP="001C4982">
      <w:pPr>
        <w:pStyle w:val="a7"/>
        <w:numPr>
          <w:ilvl w:val="0"/>
          <w:numId w:val="114"/>
        </w:numPr>
        <w:shd w:val="clear" w:color="auto" w:fill="FFFFFF"/>
        <w:tabs>
          <w:tab w:val="left" w:pos="993"/>
        </w:tabs>
        <w:suppressAutoHyphens w:val="0"/>
        <w:spacing w:before="0" w:after="0"/>
        <w:ind w:left="0" w:firstLine="709"/>
        <w:jc w:val="both"/>
        <w:rPr>
          <w:color w:val="000000"/>
        </w:rPr>
      </w:pPr>
      <w:r w:rsidRPr="00B9716C">
        <w:rPr>
          <w:color w:val="000000"/>
        </w:rPr>
        <w:t>Документы с вредоносными встроенными объектами – 12%.</w:t>
      </w:r>
    </w:p>
    <w:p w:rsidR="00C2337B" w:rsidRPr="00B9716C" w:rsidRDefault="00C2337B" w:rsidP="00C2337B">
      <w:pPr>
        <w:pStyle w:val="a7"/>
        <w:shd w:val="clear" w:color="auto" w:fill="FFFFFF"/>
        <w:tabs>
          <w:tab w:val="left" w:pos="993"/>
        </w:tabs>
        <w:spacing w:before="0" w:after="0"/>
        <w:ind w:firstLine="709"/>
        <w:jc w:val="both"/>
      </w:pPr>
      <w:r w:rsidRPr="00B9716C">
        <w:rPr>
          <w:spacing w:val="-2"/>
        </w:rPr>
        <w:t>Такие письма, как правило, маскировались под легитимные – например, от</w:t>
      </w:r>
      <w:r w:rsidRPr="00B9716C">
        <w:t xml:space="preserve"> организации </w:t>
      </w:r>
      <w:r w:rsidRPr="00B9716C">
        <w:rPr>
          <w:spacing w:val="-2"/>
        </w:rPr>
        <w:t>здравоохранения, государственного учреждения, страховой компании, учебного центра и т. п., в связи с чем они не вызывали подозрений у невнимательных пользователей.</w:t>
      </w:r>
    </w:p>
    <w:p w:rsidR="00C2337B" w:rsidRPr="00B9716C" w:rsidRDefault="00C2337B" w:rsidP="00C2337B">
      <w:pPr>
        <w:pStyle w:val="a7"/>
        <w:shd w:val="clear" w:color="auto" w:fill="FFFFFF"/>
        <w:tabs>
          <w:tab w:val="left" w:pos="993"/>
        </w:tabs>
        <w:spacing w:before="0" w:after="0"/>
        <w:ind w:firstLine="709"/>
        <w:jc w:val="both"/>
        <w:rPr>
          <w:color w:val="000000"/>
        </w:rPr>
      </w:pPr>
      <w:r w:rsidRPr="00B9716C">
        <w:t xml:space="preserve">Согласно </w:t>
      </w:r>
      <w:r w:rsidRPr="00B9716C">
        <w:rPr>
          <w:rFonts w:eastAsiaTheme="majorEastAsia"/>
        </w:rPr>
        <w:t>исследованию </w:t>
      </w:r>
      <w:r w:rsidRPr="00B9716C">
        <w:rPr>
          <w:rStyle w:val="af1"/>
        </w:rPr>
        <w:t>TrenMicro</w:t>
      </w:r>
      <w:r w:rsidRPr="00B9716C">
        <w:t>, среди</w:t>
      </w:r>
      <w:r w:rsidRPr="00B9716C">
        <w:rPr>
          <w:color w:val="000000"/>
        </w:rPr>
        <w:t xml:space="preserve"> атак с использованием методов социальной инженерии более 65% составляет именно спам-рассылка.</w:t>
      </w:r>
    </w:p>
    <w:p w:rsidR="00C2337B" w:rsidRPr="00B9716C" w:rsidRDefault="00C2337B" w:rsidP="001C4982">
      <w:pPr>
        <w:pStyle w:val="a7"/>
        <w:numPr>
          <w:ilvl w:val="0"/>
          <w:numId w:val="113"/>
        </w:numPr>
        <w:shd w:val="clear" w:color="auto" w:fill="FFFFFF"/>
        <w:tabs>
          <w:tab w:val="left" w:pos="993"/>
        </w:tabs>
        <w:suppressAutoHyphens w:val="0"/>
        <w:spacing w:before="0" w:after="0"/>
        <w:ind w:left="0" w:firstLine="709"/>
        <w:jc w:val="both"/>
        <w:rPr>
          <w:color w:val="000000"/>
        </w:rPr>
      </w:pPr>
      <w:r w:rsidRPr="00B9716C">
        <w:rPr>
          <w:color w:val="000000"/>
          <w:spacing w:val="-3"/>
        </w:rPr>
        <w:t>Предложения по установке вредоносных приложений. Так, Лаборатория Касперского</w:t>
      </w:r>
      <w:r w:rsidRPr="00B9716C">
        <w:rPr>
          <w:color w:val="000000"/>
        </w:rPr>
        <w:t xml:space="preserve"> обнаружила модифицированную версию андроид-трояна Ginp, которая запрашивала плату за показ зараженных коронавирусом SARS-CoV-2 поблизости. Если пользователь соглашался </w:t>
      </w:r>
      <w:r w:rsidRPr="00B9716C">
        <w:rPr>
          <w:color w:val="000000"/>
          <w:spacing w:val="-3"/>
        </w:rPr>
        <w:t>заплатить, происходил переход на страницу оплаты. После того, как реквизиты платежа</w:t>
      </w:r>
      <w:r w:rsidRPr="00B9716C">
        <w:rPr>
          <w:color w:val="000000"/>
        </w:rPr>
        <w:t xml:space="preserve"> были </w:t>
      </w:r>
      <w:r w:rsidRPr="00B9716C">
        <w:rPr>
          <w:color w:val="000000"/>
          <w:spacing w:val="-2"/>
        </w:rPr>
        <w:t>введены, сумма со счета не снималась, а владелец смартфона не получал никакой информации</w:t>
      </w:r>
      <w:r w:rsidRPr="00B9716C">
        <w:rPr>
          <w:color w:val="000000"/>
        </w:rPr>
        <w:t xml:space="preserve"> о «зараженных» поблизости. Вместо этого платежные данные оказывались в руках кибер-преступников.</w:t>
      </w:r>
    </w:p>
    <w:p w:rsidR="00C2337B" w:rsidRPr="00B9716C" w:rsidRDefault="00C2337B" w:rsidP="001C4982">
      <w:pPr>
        <w:pStyle w:val="a6"/>
        <w:numPr>
          <w:ilvl w:val="0"/>
          <w:numId w:val="113"/>
        </w:numPr>
        <w:shd w:val="clear" w:color="auto" w:fill="FFFFFF"/>
        <w:tabs>
          <w:tab w:val="left" w:pos="993"/>
        </w:tabs>
        <w:spacing w:after="0" w:line="240" w:lineRule="auto"/>
        <w:ind w:left="0" w:firstLine="709"/>
        <w:jc w:val="both"/>
        <w:rPr>
          <w:rFonts w:ascii="Times New Roman" w:hAnsi="Times New Roman"/>
          <w:color w:val="000000"/>
          <w:sz w:val="24"/>
          <w:szCs w:val="24"/>
        </w:rPr>
      </w:pPr>
      <w:r w:rsidRPr="00B9716C">
        <w:rPr>
          <w:rFonts w:ascii="Times New Roman" w:hAnsi="Times New Roman"/>
          <w:color w:val="000000"/>
          <w:spacing w:val="-3"/>
          <w:sz w:val="24"/>
          <w:szCs w:val="24"/>
        </w:rPr>
        <w:t>Посещение фейковых веб-порталов, маскируемых под организации здравоохранения,</w:t>
      </w:r>
      <w:r w:rsidRPr="00B9716C">
        <w:rPr>
          <w:rFonts w:ascii="Times New Roman" w:hAnsi="Times New Roman"/>
          <w:color w:val="000000"/>
          <w:sz w:val="24"/>
          <w:szCs w:val="24"/>
        </w:rPr>
        <w:t xml:space="preserve"> благотворительные организации, страховые компании и прочие. Новая волна появления поддельных фишинговых веб-сайтов стала содержать в названиях не только слово «covid», но и упоминания о средствах удалённого доступа – «teams» или «zoom».</w:t>
      </w:r>
    </w:p>
    <w:p w:rsidR="00C2337B" w:rsidRPr="00B9716C" w:rsidRDefault="00C2337B" w:rsidP="001C4982">
      <w:pPr>
        <w:pStyle w:val="a6"/>
        <w:numPr>
          <w:ilvl w:val="0"/>
          <w:numId w:val="113"/>
        </w:numPr>
        <w:shd w:val="clear" w:color="auto" w:fill="FFFFFF"/>
        <w:tabs>
          <w:tab w:val="left" w:pos="993"/>
        </w:tabs>
        <w:spacing w:after="0" w:line="240" w:lineRule="auto"/>
        <w:ind w:left="0" w:firstLine="709"/>
        <w:jc w:val="both"/>
        <w:rPr>
          <w:rFonts w:ascii="Times New Roman" w:hAnsi="Times New Roman"/>
          <w:color w:val="000000"/>
          <w:sz w:val="24"/>
          <w:szCs w:val="24"/>
        </w:rPr>
      </w:pPr>
      <w:r w:rsidRPr="00B9716C">
        <w:rPr>
          <w:rFonts w:ascii="Times New Roman" w:hAnsi="Times New Roman"/>
          <w:color w:val="000000"/>
          <w:spacing w:val="-2"/>
          <w:sz w:val="24"/>
          <w:szCs w:val="24"/>
        </w:rPr>
        <w:t>Фейковые новости (например, касающиеся генерации карантинного QR-кода, срочных сообщений Минздрава или мэрии) или просто вбросы, паразитирующие</w:t>
      </w:r>
      <w:r w:rsidRPr="00B9716C">
        <w:rPr>
          <w:rFonts w:ascii="Times New Roman" w:hAnsi="Times New Roman"/>
          <w:color w:val="000000"/>
          <w:sz w:val="24"/>
          <w:szCs w:val="24"/>
        </w:rPr>
        <w:t xml:space="preserve"> на страхе, стрессе и нездоровом любопытстве (например, к теориям глобального заговора), в конечном счете, ссылающиеся на вредоносные ресурсы.</w:t>
      </w:r>
      <w:r w:rsidRPr="00B9716C">
        <w:t xml:space="preserve"> </w:t>
      </w:r>
      <w:r w:rsidRPr="00B9716C">
        <w:rPr>
          <w:rFonts w:ascii="Times New Roman" w:hAnsi="Times New Roman"/>
          <w:color w:val="000000"/>
          <w:sz w:val="24"/>
          <w:szCs w:val="24"/>
        </w:rPr>
        <w:t xml:space="preserve">Пожалуй, здесь к одной из главных проблем можно отнести отсутствие законодательных норм, устанавливающих </w:t>
      </w:r>
      <w:r w:rsidRPr="00B9716C">
        <w:rPr>
          <w:rFonts w:ascii="Times New Roman" w:hAnsi="Times New Roman"/>
          <w:color w:val="000000"/>
          <w:sz w:val="24"/>
          <w:szCs w:val="24"/>
        </w:rPr>
        <w:lastRenderedPageBreak/>
        <w:t>ответственность за распространение не соответствующих действительности сведений о коронавирусе.</w:t>
      </w:r>
    </w:p>
    <w:p w:rsidR="00C2337B" w:rsidRPr="00B9716C" w:rsidRDefault="00C2337B" w:rsidP="00C2337B">
      <w:pPr>
        <w:pStyle w:val="a7"/>
        <w:shd w:val="clear" w:color="auto" w:fill="FFFFFF"/>
        <w:spacing w:before="0" w:after="0"/>
        <w:ind w:firstLine="709"/>
        <w:jc w:val="both"/>
        <w:rPr>
          <w:color w:val="000000"/>
        </w:rPr>
      </w:pPr>
      <w:r w:rsidRPr="00B9716C">
        <w:rPr>
          <w:color w:val="000000"/>
          <w:shd w:val="clear" w:color="auto" w:fill="FFFFFF"/>
        </w:rPr>
        <w:t xml:space="preserve">Таким образом, </w:t>
      </w:r>
      <w:r w:rsidRPr="00B9716C">
        <w:rPr>
          <w:color w:val="000000"/>
        </w:rPr>
        <w:t>во время вспышки новой коронавирусной инфекции </w:t>
      </w:r>
      <w:r w:rsidRPr="00B9716C">
        <w:rPr>
          <w:rStyle w:val="af1"/>
          <w:color w:val="000000"/>
        </w:rPr>
        <w:t>COVID-19,</w:t>
      </w:r>
      <w:r w:rsidRPr="00B9716C">
        <w:rPr>
          <w:color w:val="000000"/>
        </w:rPr>
        <w:t xml:space="preserve"> весь </w:t>
      </w:r>
      <w:r w:rsidRPr="00B9716C">
        <w:rPr>
          <w:color w:val="000000"/>
          <w:lang w:val="en-US"/>
        </w:rPr>
        <w:t>IT</w:t>
      </w:r>
      <w:r w:rsidRPr="00B9716C">
        <w:rPr>
          <w:color w:val="000000"/>
        </w:rPr>
        <w:t>-мир столкнулся с уникальным вызовом в области информационной безопасности, а учет опыта защищенной работы в компьютерных сетях в период пандемии имеет неоценимое значение в организационном и техническом плане.</w:t>
      </w:r>
    </w:p>
    <w:p w:rsidR="00C2337B" w:rsidRPr="00B9716C" w:rsidRDefault="00C2337B" w:rsidP="00C2337B">
      <w:pPr>
        <w:pStyle w:val="a7"/>
        <w:shd w:val="clear" w:color="auto" w:fill="FFFFFF"/>
        <w:spacing w:before="0" w:after="0"/>
        <w:ind w:firstLine="709"/>
        <w:jc w:val="both"/>
        <w:rPr>
          <w:color w:val="000000"/>
        </w:rPr>
      </w:pPr>
      <w:r w:rsidRPr="00B9716C">
        <w:rPr>
          <w:color w:val="000000"/>
        </w:rPr>
        <w:t>Хотя за время пандемии злоумышленники и не придумали кардинально новых киберпреступных схем, они активно эксплуатировали тему COVID-19. И поскольку большая часть работы переместилась в онлайн, число атак в Интернете закономерно выросло. Чтобы не стать их жертвой, Национальный координационный центр по компьютерным инцидентам в период пандемии COVID-19 рекомендует следующее:</w:t>
      </w:r>
    </w:p>
    <w:p w:rsidR="00C2337B" w:rsidRPr="00B9716C" w:rsidRDefault="00C2337B" w:rsidP="001C4982">
      <w:pPr>
        <w:pStyle w:val="a7"/>
        <w:numPr>
          <w:ilvl w:val="0"/>
          <w:numId w:val="116"/>
        </w:numPr>
        <w:shd w:val="clear" w:color="auto" w:fill="FFFFFF"/>
        <w:tabs>
          <w:tab w:val="left" w:pos="993"/>
        </w:tabs>
        <w:suppressAutoHyphens w:val="0"/>
        <w:spacing w:before="0" w:after="0"/>
        <w:ind w:left="0" w:firstLine="709"/>
        <w:jc w:val="both"/>
        <w:rPr>
          <w:color w:val="000000"/>
        </w:rPr>
      </w:pPr>
      <w:r w:rsidRPr="00B9716C">
        <w:rPr>
          <w:color w:val="000000"/>
        </w:rPr>
        <w:t xml:space="preserve">Проявлять особую осторожность при обработке электронных сообщений с темой, </w:t>
      </w:r>
      <w:r w:rsidRPr="00B9716C">
        <w:rPr>
          <w:color w:val="000000"/>
          <w:spacing w:val="-3"/>
        </w:rPr>
        <w:t xml:space="preserve">вложением или гиперссылкой, связанных с COVID-19. </w:t>
      </w:r>
    </w:p>
    <w:p w:rsidR="00C2337B" w:rsidRPr="00B9716C" w:rsidRDefault="00C2337B" w:rsidP="001C4982">
      <w:pPr>
        <w:pStyle w:val="a7"/>
        <w:numPr>
          <w:ilvl w:val="0"/>
          <w:numId w:val="116"/>
        </w:numPr>
        <w:shd w:val="clear" w:color="auto" w:fill="FFFFFF"/>
        <w:tabs>
          <w:tab w:val="left" w:pos="993"/>
        </w:tabs>
        <w:suppressAutoHyphens w:val="0"/>
        <w:spacing w:before="0" w:after="0"/>
        <w:ind w:left="0" w:firstLine="709"/>
        <w:jc w:val="both"/>
        <w:rPr>
          <w:color w:val="000000"/>
        </w:rPr>
      </w:pPr>
      <w:r w:rsidRPr="00B9716C">
        <w:rPr>
          <w:color w:val="000000"/>
          <w:spacing w:val="-3"/>
        </w:rPr>
        <w:t>Не раскрывать личную или финансовую</w:t>
      </w:r>
      <w:r w:rsidRPr="00B9716C">
        <w:rPr>
          <w:color w:val="000000"/>
        </w:rPr>
        <w:t xml:space="preserve"> информацию в электронном письме и не отвечать на запросы о предоставлении такой информации.</w:t>
      </w:r>
    </w:p>
    <w:p w:rsidR="00C2337B" w:rsidRPr="00B9716C" w:rsidRDefault="00C2337B" w:rsidP="001C4982">
      <w:pPr>
        <w:pStyle w:val="a7"/>
        <w:numPr>
          <w:ilvl w:val="0"/>
          <w:numId w:val="116"/>
        </w:numPr>
        <w:shd w:val="clear" w:color="auto" w:fill="FFFFFF"/>
        <w:tabs>
          <w:tab w:val="left" w:pos="993"/>
        </w:tabs>
        <w:suppressAutoHyphens w:val="0"/>
        <w:spacing w:before="0" w:after="0"/>
        <w:ind w:left="0" w:firstLine="709"/>
        <w:jc w:val="both"/>
        <w:rPr>
          <w:color w:val="000000"/>
        </w:rPr>
      </w:pPr>
      <w:r w:rsidRPr="00B9716C">
        <w:rPr>
          <w:color w:val="000000"/>
        </w:rPr>
        <w:t>Использовать официальные источники для получения актуальной, основанной на фактах, информации о COVID-19.</w:t>
      </w:r>
    </w:p>
    <w:p w:rsidR="00C2337B" w:rsidRPr="00B9716C" w:rsidRDefault="00C2337B" w:rsidP="001C4982">
      <w:pPr>
        <w:pStyle w:val="a7"/>
        <w:numPr>
          <w:ilvl w:val="0"/>
          <w:numId w:val="116"/>
        </w:numPr>
        <w:shd w:val="clear" w:color="auto" w:fill="FFFFFF"/>
        <w:tabs>
          <w:tab w:val="left" w:pos="993"/>
        </w:tabs>
        <w:suppressAutoHyphens w:val="0"/>
        <w:spacing w:before="0" w:after="0"/>
        <w:ind w:left="0" w:firstLine="709"/>
        <w:jc w:val="both"/>
        <w:rPr>
          <w:b/>
          <w:bCs/>
        </w:rPr>
      </w:pPr>
      <w:r w:rsidRPr="00B9716C">
        <w:rPr>
          <w:color w:val="000000"/>
        </w:rPr>
        <w:t>Подключаться только к проверенным интернет-платформам для онлайн-обучения, проведения видеоконференций, подписок на онлайн-кинотеатры, мобильных приложений для доставки еды и т. д.</w:t>
      </w:r>
    </w:p>
    <w:p w:rsidR="00C2337B" w:rsidRPr="00E00E35" w:rsidRDefault="00C2337B" w:rsidP="00C2337B">
      <w:pPr>
        <w:spacing w:after="0" w:line="240" w:lineRule="auto"/>
        <w:ind w:firstLine="709"/>
        <w:jc w:val="both"/>
        <w:rPr>
          <w:rFonts w:ascii="Times New Roman" w:hAnsi="Times New Roman"/>
          <w:bCs/>
          <w:sz w:val="24"/>
          <w:szCs w:val="24"/>
        </w:rPr>
      </w:pPr>
      <w:r w:rsidRPr="00E00E35">
        <w:rPr>
          <w:rFonts w:ascii="Times New Roman" w:hAnsi="Times New Roman"/>
          <w:bCs/>
          <w:sz w:val="24"/>
          <w:szCs w:val="24"/>
        </w:rPr>
        <w:t>Список использованных источников:</w:t>
      </w:r>
    </w:p>
    <w:p w:rsidR="00C2337B" w:rsidRPr="00B9716C" w:rsidRDefault="00C2337B" w:rsidP="001C4982">
      <w:pPr>
        <w:pStyle w:val="a7"/>
        <w:numPr>
          <w:ilvl w:val="0"/>
          <w:numId w:val="118"/>
        </w:numPr>
        <w:tabs>
          <w:tab w:val="left" w:pos="993"/>
        </w:tabs>
        <w:suppressAutoHyphens w:val="0"/>
        <w:spacing w:before="0" w:after="0"/>
        <w:jc w:val="both"/>
      </w:pPr>
      <w:r w:rsidRPr="00B9716C">
        <w:rPr>
          <w:lang w:val="en-US"/>
        </w:rPr>
        <w:t>InfoWatch</w:t>
      </w:r>
      <w:r w:rsidRPr="00B9716C">
        <w:t xml:space="preserve"> : официальный сайт. – Москва. – Обновляется в течение суток. – </w:t>
      </w:r>
      <w:r w:rsidRPr="00B9716C">
        <w:rPr>
          <w:lang w:val="en-US"/>
        </w:rPr>
        <w:t>URL</w:t>
      </w:r>
      <w:r w:rsidRPr="00B9716C">
        <w:t xml:space="preserve">: </w:t>
      </w:r>
      <w:r w:rsidRPr="00B9716C">
        <w:rPr>
          <w:lang w:val="en-US"/>
        </w:rPr>
        <w:t>https</w:t>
      </w:r>
      <w:r w:rsidRPr="00B9716C">
        <w:t xml:space="preserve">:// </w:t>
      </w:r>
      <w:r w:rsidRPr="00B9716C">
        <w:rPr>
          <w:lang w:val="en-US"/>
        </w:rPr>
        <w:t>www</w:t>
      </w:r>
      <w:r w:rsidRPr="00B9716C">
        <w:t>.</w:t>
      </w:r>
      <w:r w:rsidRPr="00B9716C">
        <w:rPr>
          <w:lang w:val="en-US"/>
        </w:rPr>
        <w:t>infowatch</w:t>
      </w:r>
      <w:r w:rsidRPr="00B9716C">
        <w:t>.</w:t>
      </w:r>
      <w:r w:rsidRPr="00B9716C">
        <w:rPr>
          <w:lang w:val="en-US"/>
        </w:rPr>
        <w:t>ru</w:t>
      </w:r>
      <w:r w:rsidRPr="00B9716C">
        <w:t xml:space="preserve"> (дата обращения: 10.02.2022). – Текст : электронный.</w:t>
      </w:r>
    </w:p>
    <w:p w:rsidR="00C2337B" w:rsidRPr="00B9716C" w:rsidRDefault="00C2337B" w:rsidP="001C4982">
      <w:pPr>
        <w:pStyle w:val="a7"/>
        <w:numPr>
          <w:ilvl w:val="0"/>
          <w:numId w:val="118"/>
        </w:numPr>
        <w:tabs>
          <w:tab w:val="left" w:pos="993"/>
        </w:tabs>
        <w:suppressAutoHyphens w:val="0"/>
        <w:spacing w:before="0" w:after="0"/>
        <w:jc w:val="both"/>
      </w:pPr>
      <w:r w:rsidRPr="00B9716C">
        <w:t xml:space="preserve">Лаборатория Касперского : </w:t>
      </w:r>
      <w:bookmarkStart w:id="25" w:name="_Hlk95682647"/>
      <w:r w:rsidRPr="00B9716C">
        <w:t xml:space="preserve">официальный сайт. – Москва. – Обновляется в течение суток. – </w:t>
      </w:r>
      <w:r w:rsidRPr="00B9716C">
        <w:rPr>
          <w:lang w:val="en-US"/>
        </w:rPr>
        <w:t>URL</w:t>
      </w:r>
      <w:r w:rsidRPr="00B9716C">
        <w:t>: https://www.kaspersky.ru (дата обращения: 10.02.2022). – Текст : электронный.</w:t>
      </w:r>
      <w:bookmarkEnd w:id="25"/>
    </w:p>
    <w:p w:rsidR="00C2337B" w:rsidRPr="00B9716C" w:rsidRDefault="00C2337B" w:rsidP="001C4982">
      <w:pPr>
        <w:pStyle w:val="a7"/>
        <w:numPr>
          <w:ilvl w:val="0"/>
          <w:numId w:val="118"/>
        </w:numPr>
        <w:tabs>
          <w:tab w:val="left" w:pos="993"/>
        </w:tabs>
        <w:suppressAutoHyphens w:val="0"/>
        <w:spacing w:before="0" w:after="0"/>
        <w:jc w:val="both"/>
      </w:pPr>
      <w:bookmarkStart w:id="26" w:name="_Hlk95681007"/>
      <w:r w:rsidRPr="00B9716C">
        <w:rPr>
          <w:spacing w:val="-5"/>
        </w:rPr>
        <w:t xml:space="preserve">Национальный координационный центр по компьютерным инцидентам </w:t>
      </w:r>
      <w:bookmarkEnd w:id="26"/>
      <w:r w:rsidRPr="00B9716C">
        <w:rPr>
          <w:spacing w:val="-5"/>
        </w:rPr>
        <w:t xml:space="preserve">: официальный </w:t>
      </w:r>
      <w:r w:rsidRPr="00B9716C">
        <w:t xml:space="preserve">сайт. – Москва. – Обновляется в течение суток. – </w:t>
      </w:r>
      <w:r w:rsidRPr="00B9716C">
        <w:rPr>
          <w:lang w:val="en-US"/>
        </w:rPr>
        <w:t>URL</w:t>
      </w:r>
      <w:r w:rsidRPr="00B9716C">
        <w:t>: https://cert.gov.ru (дата обращения: 10.02.2022). – Текст : электронный.</w:t>
      </w:r>
    </w:p>
    <w:p w:rsidR="00C2337B" w:rsidRPr="00B9716C" w:rsidRDefault="00C2337B" w:rsidP="001C4982">
      <w:pPr>
        <w:pStyle w:val="a7"/>
        <w:numPr>
          <w:ilvl w:val="0"/>
          <w:numId w:val="118"/>
        </w:numPr>
        <w:tabs>
          <w:tab w:val="left" w:pos="993"/>
        </w:tabs>
        <w:suppressAutoHyphens w:val="0"/>
        <w:spacing w:before="0" w:after="0"/>
        <w:jc w:val="both"/>
      </w:pPr>
      <w:r w:rsidRPr="00B9716C">
        <w:t xml:space="preserve">Российский совет по международным делам : официальный сайт. – Москва. – Обновляется в течение суток. – </w:t>
      </w:r>
      <w:r w:rsidRPr="00B9716C">
        <w:rPr>
          <w:lang w:val="en-US"/>
        </w:rPr>
        <w:t>URL</w:t>
      </w:r>
      <w:r w:rsidRPr="00B9716C">
        <w:t>: https://russiancouncil.ru (дата обращения: 10.02.2022). – Текст : электронный.</w:t>
      </w:r>
    </w:p>
    <w:p w:rsidR="00C2337B" w:rsidRDefault="00C2337B" w:rsidP="000A2399">
      <w:pPr>
        <w:pStyle w:val="a6"/>
        <w:spacing w:after="0" w:line="240" w:lineRule="auto"/>
        <w:jc w:val="center"/>
        <w:rPr>
          <w:rFonts w:ascii="Times New Roman" w:hAnsi="Times New Roman"/>
          <w:sz w:val="24"/>
          <w:szCs w:val="24"/>
        </w:rPr>
      </w:pPr>
    </w:p>
    <w:p w:rsidR="00B73DE8" w:rsidRDefault="00B73DE8" w:rsidP="000A2399">
      <w:pPr>
        <w:pStyle w:val="a6"/>
        <w:spacing w:after="0" w:line="240" w:lineRule="auto"/>
        <w:jc w:val="center"/>
        <w:rPr>
          <w:rFonts w:ascii="Times New Roman" w:hAnsi="Times New Roman"/>
          <w:sz w:val="24"/>
          <w:szCs w:val="24"/>
        </w:rPr>
      </w:pPr>
    </w:p>
    <w:p w:rsidR="00B73DE8" w:rsidRDefault="00B73DE8" w:rsidP="00B73DE8">
      <w:pPr>
        <w:spacing w:after="0"/>
        <w:ind w:firstLine="709"/>
        <w:jc w:val="center"/>
        <w:rPr>
          <w:rFonts w:ascii="Times New Roman" w:hAnsi="Times New Roman"/>
          <w:b/>
          <w:sz w:val="24"/>
          <w:szCs w:val="24"/>
        </w:rPr>
      </w:pPr>
      <w:r w:rsidRPr="004E31A8">
        <w:rPr>
          <w:rFonts w:ascii="Times New Roman" w:hAnsi="Times New Roman"/>
          <w:b/>
          <w:sz w:val="24"/>
          <w:szCs w:val="24"/>
        </w:rPr>
        <w:t>М</w:t>
      </w:r>
      <w:r>
        <w:rPr>
          <w:rFonts w:ascii="Times New Roman" w:hAnsi="Times New Roman"/>
          <w:b/>
          <w:sz w:val="24"/>
          <w:szCs w:val="24"/>
        </w:rPr>
        <w:t xml:space="preserve">АТРИЧНАЯ АЛГЕБРА В ЭКОНОМИКЕ </w:t>
      </w:r>
    </w:p>
    <w:p w:rsidR="00B73DE8" w:rsidRPr="004E31A8" w:rsidRDefault="00B73DE8" w:rsidP="00B73DE8">
      <w:pPr>
        <w:spacing w:after="0" w:line="240" w:lineRule="auto"/>
        <w:ind w:firstLine="709"/>
        <w:jc w:val="center"/>
        <w:rPr>
          <w:rFonts w:ascii="Times New Roman" w:hAnsi="Times New Roman"/>
          <w:b/>
          <w:sz w:val="24"/>
          <w:szCs w:val="24"/>
        </w:rPr>
      </w:pPr>
    </w:p>
    <w:p w:rsidR="00B73DE8" w:rsidRPr="00461F2B" w:rsidRDefault="00B73DE8" w:rsidP="00B73DE8">
      <w:pPr>
        <w:spacing w:after="0" w:line="240" w:lineRule="auto"/>
        <w:jc w:val="right"/>
        <w:rPr>
          <w:rFonts w:ascii="Times New Roman" w:hAnsi="Times New Roman"/>
          <w:i/>
          <w:sz w:val="24"/>
          <w:szCs w:val="24"/>
        </w:rPr>
      </w:pPr>
      <w:r>
        <w:rPr>
          <w:rFonts w:ascii="Times New Roman" w:hAnsi="Times New Roman"/>
          <w:i/>
          <w:sz w:val="24"/>
          <w:szCs w:val="24"/>
        </w:rPr>
        <w:t>Хабаров Илья Александрович</w:t>
      </w:r>
    </w:p>
    <w:p w:rsidR="00B73DE8" w:rsidRPr="00461F2B" w:rsidRDefault="00B73DE8" w:rsidP="00B73DE8">
      <w:pPr>
        <w:spacing w:after="0" w:line="240" w:lineRule="auto"/>
        <w:jc w:val="right"/>
        <w:rPr>
          <w:rFonts w:ascii="Times New Roman" w:hAnsi="Times New Roman"/>
          <w:i/>
          <w:sz w:val="24"/>
          <w:szCs w:val="24"/>
        </w:rPr>
      </w:pPr>
      <w:r>
        <w:rPr>
          <w:rFonts w:ascii="Times New Roman" w:hAnsi="Times New Roman"/>
          <w:i/>
          <w:sz w:val="24"/>
          <w:szCs w:val="24"/>
        </w:rPr>
        <w:t xml:space="preserve">студент </w:t>
      </w:r>
      <w:r w:rsidRPr="00461F2B">
        <w:rPr>
          <w:rFonts w:ascii="Times New Roman" w:hAnsi="Times New Roman"/>
          <w:i/>
          <w:sz w:val="24"/>
          <w:szCs w:val="24"/>
          <w:lang w:val="en-US"/>
        </w:rPr>
        <w:t>I</w:t>
      </w:r>
      <w:r w:rsidRPr="00461F2B">
        <w:rPr>
          <w:rFonts w:ascii="Times New Roman" w:hAnsi="Times New Roman"/>
          <w:i/>
          <w:sz w:val="24"/>
          <w:szCs w:val="24"/>
        </w:rPr>
        <w:t xml:space="preserve"> курс</w:t>
      </w:r>
      <w:r>
        <w:rPr>
          <w:rFonts w:ascii="Times New Roman" w:hAnsi="Times New Roman"/>
          <w:i/>
          <w:sz w:val="24"/>
          <w:szCs w:val="24"/>
        </w:rPr>
        <w:t>а</w:t>
      </w:r>
    </w:p>
    <w:p w:rsidR="00B73DE8" w:rsidRDefault="00B73DE8" w:rsidP="00B73DE8">
      <w:pPr>
        <w:spacing w:after="0" w:line="240" w:lineRule="auto"/>
        <w:jc w:val="right"/>
        <w:rPr>
          <w:rFonts w:ascii="Times New Roman" w:hAnsi="Times New Roman"/>
          <w:i/>
          <w:sz w:val="24"/>
          <w:szCs w:val="24"/>
        </w:rPr>
      </w:pPr>
      <w:r>
        <w:rPr>
          <w:rFonts w:ascii="Times New Roman" w:hAnsi="Times New Roman"/>
          <w:i/>
          <w:sz w:val="24"/>
          <w:szCs w:val="24"/>
        </w:rPr>
        <w:t>специальности</w:t>
      </w:r>
      <w:r w:rsidR="008A2763">
        <w:rPr>
          <w:rFonts w:ascii="Times New Roman" w:hAnsi="Times New Roman"/>
          <w:i/>
          <w:sz w:val="24"/>
          <w:szCs w:val="24"/>
        </w:rPr>
        <w:t xml:space="preserve"> 09.02.06 Сетевое и</w:t>
      </w:r>
    </w:p>
    <w:p w:rsidR="00B73DE8" w:rsidRPr="00461F2B" w:rsidRDefault="00B73DE8" w:rsidP="00B73DE8">
      <w:pPr>
        <w:spacing w:after="0" w:line="240" w:lineRule="auto"/>
        <w:jc w:val="right"/>
        <w:rPr>
          <w:rFonts w:ascii="Times New Roman" w:hAnsi="Times New Roman"/>
          <w:i/>
          <w:sz w:val="24"/>
          <w:szCs w:val="24"/>
        </w:rPr>
      </w:pPr>
      <w:r w:rsidRPr="00461F2B">
        <w:rPr>
          <w:rFonts w:ascii="Times New Roman" w:hAnsi="Times New Roman"/>
          <w:i/>
          <w:sz w:val="24"/>
          <w:szCs w:val="24"/>
        </w:rPr>
        <w:t>системное администрирование</w:t>
      </w:r>
    </w:p>
    <w:p w:rsidR="00B73DE8" w:rsidRDefault="00B73DE8" w:rsidP="00B73DE8">
      <w:pPr>
        <w:spacing w:after="0" w:line="240" w:lineRule="auto"/>
        <w:jc w:val="right"/>
        <w:rPr>
          <w:rFonts w:ascii="Times New Roman" w:hAnsi="Times New Roman"/>
          <w:i/>
          <w:sz w:val="24"/>
          <w:szCs w:val="24"/>
        </w:rPr>
      </w:pPr>
      <w:r>
        <w:rPr>
          <w:rFonts w:ascii="Times New Roman" w:hAnsi="Times New Roman"/>
          <w:i/>
          <w:sz w:val="24"/>
          <w:szCs w:val="24"/>
        </w:rPr>
        <w:t>научный руководитель</w:t>
      </w:r>
      <w:r w:rsidRPr="00461F2B">
        <w:rPr>
          <w:rFonts w:ascii="Times New Roman" w:hAnsi="Times New Roman"/>
          <w:i/>
          <w:sz w:val="24"/>
          <w:szCs w:val="24"/>
        </w:rPr>
        <w:t xml:space="preserve"> </w:t>
      </w:r>
      <w:r>
        <w:rPr>
          <w:rFonts w:ascii="Times New Roman" w:hAnsi="Times New Roman"/>
          <w:i/>
          <w:sz w:val="24"/>
          <w:szCs w:val="24"/>
        </w:rPr>
        <w:t>О.В.Клинова</w:t>
      </w:r>
    </w:p>
    <w:p w:rsidR="00B73DE8" w:rsidRPr="0069156E" w:rsidRDefault="00B73DE8" w:rsidP="00B73DE8">
      <w:pPr>
        <w:pStyle w:val="a6"/>
        <w:spacing w:after="0" w:line="240" w:lineRule="auto"/>
        <w:ind w:left="0"/>
        <w:jc w:val="right"/>
        <w:rPr>
          <w:rFonts w:ascii="Times New Roman" w:hAnsi="Times New Roman"/>
          <w:i/>
          <w:sz w:val="24"/>
          <w:szCs w:val="24"/>
        </w:rPr>
      </w:pPr>
      <w:r w:rsidRPr="0069156E">
        <w:rPr>
          <w:rFonts w:ascii="Times New Roman" w:hAnsi="Times New Roman"/>
          <w:i/>
          <w:sz w:val="24"/>
          <w:szCs w:val="24"/>
        </w:rPr>
        <w:t>ГБПОУ «Волгоградский экономико-технический колледж»</w:t>
      </w:r>
    </w:p>
    <w:p w:rsidR="00B73DE8" w:rsidRPr="00461F2B" w:rsidRDefault="00B73DE8" w:rsidP="00B73DE8">
      <w:pPr>
        <w:spacing w:after="0" w:line="240" w:lineRule="auto"/>
        <w:ind w:left="5670"/>
        <w:jc w:val="right"/>
        <w:rPr>
          <w:rFonts w:ascii="Times New Roman" w:hAnsi="Times New Roman"/>
          <w:i/>
          <w:sz w:val="24"/>
          <w:szCs w:val="24"/>
        </w:rPr>
      </w:pPr>
    </w:p>
    <w:p w:rsidR="00B73DE8" w:rsidRPr="00330CE0" w:rsidRDefault="00B73DE8" w:rsidP="00B73DE8">
      <w:pPr>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На мой взгляд, в современном мире одной из наиболее важных общественных сфер является экономика, структура которой очень сложна обилием элементов и связей между ними, которые невозможно осмыслить без знаний матричной алгебры. Матричная алгебра не преподаётся в школе, и изучить её можно только при получении профессионального образования и только на тех специальностях, где её знание обязательно. На мой взгляд, это неправильно и изучение математических матриц должно преподаваться, не зависимо от получаемой профессии. Все люди, кто хоть как-то связан с экономикой, способствуют её развитию. И для того, чтобы это развитие набирало обороты и с каждым годом </w:t>
      </w:r>
      <w:r w:rsidRPr="00330CE0">
        <w:rPr>
          <w:rFonts w:ascii="Times New Roman" w:hAnsi="Times New Roman"/>
          <w:sz w:val="24"/>
          <w:szCs w:val="24"/>
        </w:rPr>
        <w:lastRenderedPageBreak/>
        <w:t>становилось быстрее, нужно знать и понимать матричную алгебру, ведь большая часть структур и связей в экономике записываются с помощью матриц.</w:t>
      </w:r>
    </w:p>
    <w:p w:rsidR="00B73DE8" w:rsidRPr="00330CE0" w:rsidRDefault="00B73DE8" w:rsidP="00B73DE8">
      <w:pPr>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Моё исследование отличается от всех остальных тем, что здесь я </w:t>
      </w:r>
      <w:r>
        <w:rPr>
          <w:rFonts w:ascii="Times New Roman" w:hAnsi="Times New Roman"/>
          <w:sz w:val="24"/>
          <w:szCs w:val="24"/>
        </w:rPr>
        <w:t>попробовал</w:t>
      </w:r>
      <w:r w:rsidRPr="00330CE0">
        <w:rPr>
          <w:rFonts w:ascii="Times New Roman" w:hAnsi="Times New Roman"/>
          <w:sz w:val="24"/>
          <w:szCs w:val="24"/>
        </w:rPr>
        <w:t xml:space="preserve"> доказать, что матричная алгебра </w:t>
      </w:r>
      <w:r>
        <w:rPr>
          <w:rFonts w:ascii="Times New Roman" w:hAnsi="Times New Roman"/>
          <w:sz w:val="24"/>
          <w:szCs w:val="24"/>
        </w:rPr>
        <w:t>идеально подходит для экономических расчётов</w:t>
      </w:r>
      <w:r w:rsidRPr="00330CE0">
        <w:rPr>
          <w:rFonts w:ascii="Times New Roman" w:hAnsi="Times New Roman"/>
          <w:sz w:val="24"/>
          <w:szCs w:val="24"/>
        </w:rPr>
        <w:t>.</w:t>
      </w:r>
    </w:p>
    <w:p w:rsidR="00B73DE8" w:rsidRPr="00330CE0" w:rsidRDefault="00B73DE8" w:rsidP="00B73DE8">
      <w:pPr>
        <w:spacing w:after="0" w:line="240" w:lineRule="auto"/>
        <w:ind w:firstLine="709"/>
        <w:jc w:val="both"/>
        <w:rPr>
          <w:rFonts w:ascii="Times New Roman" w:hAnsi="Times New Roman"/>
          <w:sz w:val="24"/>
          <w:szCs w:val="24"/>
        </w:rPr>
      </w:pPr>
      <w:r w:rsidRPr="00330CE0">
        <w:rPr>
          <w:rFonts w:ascii="Times New Roman" w:hAnsi="Times New Roman"/>
          <w:sz w:val="24"/>
          <w:szCs w:val="24"/>
        </w:rPr>
        <w:t>Матричная алгебра – это раздел линейной алгебры, изучающий матрицы – прямоугольной таблицы, образованной из элементов некоторого множества и состоящая из некоторого количества строк и некоторого количества столбцов. Проще говоря - это таблица чисел.</w:t>
      </w:r>
    </w:p>
    <w:p w:rsidR="00B73DE8" w:rsidRPr="00330CE0" w:rsidRDefault="00B73DE8" w:rsidP="00B73DE8">
      <w:pPr>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По правилу, матрицы обозначаются латинскими буквами, то есть </w:t>
      </w:r>
      <w:r w:rsidRPr="00330CE0">
        <w:rPr>
          <w:rFonts w:ascii="Times New Roman" w:hAnsi="Times New Roman"/>
          <w:sz w:val="24"/>
          <w:szCs w:val="24"/>
          <w:lang w:val="en-US"/>
        </w:rPr>
        <w:t>A</w:t>
      </w:r>
      <w:r w:rsidRPr="00330CE0">
        <w:rPr>
          <w:rFonts w:ascii="Times New Roman" w:hAnsi="Times New Roman"/>
          <w:sz w:val="24"/>
          <w:szCs w:val="24"/>
        </w:rPr>
        <w:t xml:space="preserve">, </w:t>
      </w:r>
      <w:r w:rsidRPr="00330CE0">
        <w:rPr>
          <w:rFonts w:ascii="Times New Roman" w:hAnsi="Times New Roman"/>
          <w:sz w:val="24"/>
          <w:szCs w:val="24"/>
          <w:lang w:val="en-US"/>
        </w:rPr>
        <w:t>B</w:t>
      </w:r>
      <w:r w:rsidRPr="00330CE0">
        <w:rPr>
          <w:rFonts w:ascii="Times New Roman" w:hAnsi="Times New Roman"/>
          <w:sz w:val="24"/>
          <w:szCs w:val="24"/>
        </w:rPr>
        <w:t xml:space="preserve">, </w:t>
      </w:r>
      <w:r w:rsidRPr="00330CE0">
        <w:rPr>
          <w:rFonts w:ascii="Times New Roman" w:hAnsi="Times New Roman"/>
          <w:sz w:val="24"/>
          <w:szCs w:val="24"/>
          <w:lang w:val="en-US"/>
        </w:rPr>
        <w:t>C</w:t>
      </w:r>
      <w:r w:rsidRPr="00330CE0">
        <w:rPr>
          <w:rFonts w:ascii="Times New Roman" w:hAnsi="Times New Roman"/>
          <w:sz w:val="24"/>
          <w:szCs w:val="24"/>
        </w:rPr>
        <w:t xml:space="preserve"> и так далее. Матрицы имеют разный размер. Возможны квадратные, прямоугольные матрицы, но также существуют и матрицы-столбцы и матрицы-строки, которые называют векторами. Сам же размер можно определить по количеству строк и столбцов. К примеру, запишем прямоугольную матрицу А размером </w:t>
      </w:r>
      <w:r w:rsidRPr="00330CE0">
        <w:rPr>
          <w:rFonts w:ascii="Times New Roman" w:hAnsi="Times New Roman"/>
          <w:b/>
          <w:sz w:val="24"/>
          <w:szCs w:val="24"/>
          <w:lang w:val="en-US"/>
        </w:rPr>
        <w:t>c</w:t>
      </w:r>
      <w:r w:rsidRPr="00330CE0">
        <w:rPr>
          <w:rFonts w:ascii="Times New Roman" w:hAnsi="Times New Roman"/>
          <w:b/>
          <w:sz w:val="24"/>
          <w:szCs w:val="24"/>
        </w:rPr>
        <w:t xml:space="preserve"> </w:t>
      </w:r>
      <w:r w:rsidRPr="00330CE0">
        <w:rPr>
          <w:rFonts w:ascii="Times New Roman" w:hAnsi="Times New Roman"/>
          <w:sz w:val="24"/>
          <w:szCs w:val="24"/>
        </w:rPr>
        <w:t xml:space="preserve">на </w:t>
      </w:r>
      <w:r w:rsidRPr="00330CE0">
        <w:rPr>
          <w:rFonts w:ascii="Times New Roman" w:hAnsi="Times New Roman"/>
          <w:b/>
          <w:sz w:val="24"/>
          <w:szCs w:val="24"/>
          <w:lang w:val="en-US"/>
        </w:rPr>
        <w:t>d</w:t>
      </w:r>
      <w:r w:rsidRPr="00330CE0">
        <w:rPr>
          <w:rFonts w:ascii="Times New Roman" w:hAnsi="Times New Roman"/>
          <w:sz w:val="24"/>
          <w:szCs w:val="24"/>
        </w:rPr>
        <w:t xml:space="preserve">, где </w:t>
      </w:r>
      <w:r w:rsidRPr="00330CE0">
        <w:rPr>
          <w:rFonts w:ascii="Times New Roman" w:hAnsi="Times New Roman"/>
          <w:b/>
          <w:sz w:val="24"/>
          <w:szCs w:val="24"/>
        </w:rPr>
        <w:t xml:space="preserve">с – </w:t>
      </w:r>
      <w:r w:rsidRPr="00330CE0">
        <w:rPr>
          <w:rFonts w:ascii="Times New Roman" w:hAnsi="Times New Roman"/>
          <w:sz w:val="24"/>
          <w:szCs w:val="24"/>
        </w:rPr>
        <w:t xml:space="preserve">количество строк, а </w:t>
      </w:r>
      <w:r w:rsidRPr="00330CE0">
        <w:rPr>
          <w:rFonts w:ascii="Times New Roman" w:hAnsi="Times New Roman"/>
          <w:b/>
          <w:sz w:val="24"/>
          <w:szCs w:val="24"/>
          <w:lang w:val="en-US"/>
        </w:rPr>
        <w:t>d</w:t>
      </w:r>
      <w:r w:rsidRPr="00330CE0">
        <w:rPr>
          <w:rFonts w:ascii="Times New Roman" w:hAnsi="Times New Roman"/>
          <w:b/>
          <w:sz w:val="24"/>
          <w:szCs w:val="24"/>
        </w:rPr>
        <w:t xml:space="preserve"> – </w:t>
      </w:r>
      <w:r w:rsidRPr="00330CE0">
        <w:rPr>
          <w:rFonts w:ascii="Times New Roman" w:hAnsi="Times New Roman"/>
          <w:sz w:val="24"/>
          <w:szCs w:val="24"/>
        </w:rPr>
        <w:t>количество столбцов.</w:t>
      </w:r>
    </w:p>
    <w:p w:rsidR="00B73DE8" w:rsidRPr="00330CE0" w:rsidRDefault="00B73DE8" w:rsidP="00B73DE8">
      <w:pPr>
        <w:spacing w:after="0" w:line="240" w:lineRule="auto"/>
        <w:ind w:firstLine="709"/>
        <w:jc w:val="both"/>
        <w:rPr>
          <w:rFonts w:ascii="Times New Roman" w:eastAsiaTheme="minorEastAsia" w:hAnsi="Times New Roman"/>
          <w:sz w:val="24"/>
          <w:szCs w:val="24"/>
        </w:rPr>
      </w:pPr>
      <w:r w:rsidRPr="00330CE0">
        <w:rPr>
          <w:rFonts w:ascii="Times New Roman" w:eastAsiaTheme="minorEastAsia" w:hAnsi="Times New Roman"/>
          <w:sz w:val="24"/>
          <w:szCs w:val="24"/>
        </w:rPr>
        <w:t xml:space="preserve">                             </w:t>
      </w:r>
      <m:oMath>
        <m:sSub>
          <m:sSubPr>
            <m:ctrlPr>
              <w:rPr>
                <w:rFonts w:ascii="Cambria Math" w:hAnsi="Times New Roman"/>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cd</m:t>
            </m:r>
          </m:sub>
        </m:sSub>
      </m:oMath>
      <w:r w:rsidRPr="00330CE0">
        <w:rPr>
          <w:rFonts w:ascii="Times New Roman" w:eastAsiaTheme="minorEastAsia" w:hAnsi="Times New Roman"/>
          <w:sz w:val="24"/>
          <w:szCs w:val="24"/>
        </w:rPr>
        <w:t>=</w:t>
      </w:r>
      <m:oMath>
        <m:d>
          <m:dPr>
            <m:begChr m:val="["/>
            <m:endChr m:val="]"/>
            <m:ctrlPr>
              <w:rPr>
                <w:rFonts w:ascii="Cambria Math" w:eastAsiaTheme="minorEastAsia" w:hAnsi="Times New Roman"/>
                <w:i/>
                <w:sz w:val="24"/>
                <w:szCs w:val="24"/>
                <w:lang w:val="en-US"/>
              </w:rPr>
            </m:ctrlPr>
          </m:dPr>
          <m:e>
            <m:eqArr>
              <m:eqArrPr>
                <m:ctrlPr>
                  <w:rPr>
                    <w:rFonts w:ascii="Cambria Math" w:eastAsiaTheme="minorEastAsia" w:hAnsi="Times New Roman"/>
                    <w:i/>
                    <w:sz w:val="24"/>
                    <w:szCs w:val="24"/>
                    <w:lang w:val="en-US"/>
                  </w:rPr>
                </m:ctrlPr>
              </m:eqArrPr>
              <m:e>
                <m:m>
                  <m:mPr>
                    <m:mcs>
                      <m:mc>
                        <m:mcPr>
                          <m:count m:val="2"/>
                          <m:mcJc m:val="center"/>
                        </m:mcPr>
                      </m:mc>
                    </m:mcs>
                    <m:ctrlPr>
                      <w:rPr>
                        <w:rFonts w:ascii="Cambria Math" w:eastAsiaTheme="minorEastAsia" w:hAnsi="Times New Roman"/>
                        <w:i/>
                        <w:sz w:val="24"/>
                        <w:szCs w:val="24"/>
                        <w:lang w:val="en-US"/>
                      </w:rPr>
                    </m:ctrlPr>
                  </m:mPr>
                  <m:mr>
                    <m:e>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11</m:t>
                          </m:r>
                        </m:sub>
                      </m:sSub>
                    </m:e>
                    <m:e>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12</m:t>
                          </m:r>
                        </m:sub>
                      </m:sSub>
                    </m:e>
                  </m:mr>
                </m:m>
                <m:r>
                  <w:rPr>
                    <w:rFonts w:ascii="Cambria Math" w:eastAsiaTheme="minorEastAsia" w:hAnsi="Times New Roman"/>
                    <w:sz w:val="24"/>
                    <w:szCs w:val="24"/>
                  </w:rPr>
                  <m:t xml:space="preserve">     </m:t>
                </m:r>
                <m:m>
                  <m:mPr>
                    <m:mcs>
                      <m:mc>
                        <m:mcPr>
                          <m:count m:val="2"/>
                          <m:mcJc m:val="center"/>
                        </m:mcPr>
                      </m:mc>
                    </m:mcs>
                    <m:ctrlPr>
                      <w:rPr>
                        <w:rFonts w:ascii="Cambria Math" w:eastAsiaTheme="minorEastAsia" w:hAnsi="Times New Roman"/>
                        <w:i/>
                        <w:sz w:val="24"/>
                        <w:szCs w:val="24"/>
                        <w:lang w:val="en-US"/>
                      </w:rPr>
                    </m:ctrlPr>
                  </m:mPr>
                  <m:mr>
                    <m:e>
                      <m:sSub>
                        <m:sSubPr>
                          <m:ctrlPr>
                            <w:rPr>
                              <w:rFonts w:ascii="Cambria Math" w:eastAsiaTheme="minorEastAsia" w:hAnsi="Times New Roman"/>
                              <w:i/>
                              <w:sz w:val="24"/>
                              <w:szCs w:val="24"/>
                              <w:lang w:val="en-US"/>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1</m:t>
                          </m:r>
                          <m:r>
                            <w:rPr>
                              <w:rFonts w:ascii="Cambria Math" w:eastAsiaTheme="minorEastAsia" w:hAnsi="Cambria Math"/>
                              <w:sz w:val="24"/>
                              <w:szCs w:val="24"/>
                              <w:lang w:val="en-US"/>
                            </w:rPr>
                            <m:t>d</m:t>
                          </m:r>
                        </m:sub>
                      </m:sSub>
                    </m:e>
                  </m:mr>
                </m:m>
              </m:e>
              <m:e>
                <m:m>
                  <m:mPr>
                    <m:mcs>
                      <m:mc>
                        <m:mcPr>
                          <m:count m:val="2"/>
                          <m:mcJc m:val="center"/>
                        </m:mcPr>
                      </m:mc>
                    </m:mcs>
                    <m:ctrlPr>
                      <w:rPr>
                        <w:rFonts w:ascii="Cambria Math" w:eastAsiaTheme="minorEastAsia" w:hAnsi="Times New Roman"/>
                        <w:i/>
                        <w:sz w:val="24"/>
                        <w:szCs w:val="24"/>
                        <w:lang w:val="en-US"/>
                      </w:rPr>
                    </m:ctrlPr>
                  </m:mPr>
                  <m:mr>
                    <m:e>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21</m:t>
                          </m:r>
                        </m:sub>
                      </m:sSub>
                    </m:e>
                    <m:e>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22</m:t>
                          </m:r>
                        </m:sub>
                      </m:sSub>
                    </m:e>
                  </m:mr>
                </m:m>
                <m:r>
                  <w:rPr>
                    <w:rFonts w:ascii="Cambria Math" w:eastAsiaTheme="minorEastAsia" w:hAnsi="Times New Roman"/>
                    <w:sz w:val="24"/>
                    <w:szCs w:val="24"/>
                  </w:rPr>
                  <m:t xml:space="preserve">     </m:t>
                </m:r>
                <m:m>
                  <m:mPr>
                    <m:mcs>
                      <m:mc>
                        <m:mcPr>
                          <m:count m:val="2"/>
                          <m:mcJc m:val="center"/>
                        </m:mcPr>
                      </m:mc>
                    </m:mcs>
                    <m:ctrlPr>
                      <w:rPr>
                        <w:rFonts w:ascii="Cambria Math" w:eastAsiaTheme="minorEastAsia" w:hAnsi="Times New Roman"/>
                        <w:i/>
                        <w:sz w:val="24"/>
                        <w:szCs w:val="24"/>
                        <w:lang w:val="en-US"/>
                      </w:rPr>
                    </m:ctrlPr>
                  </m:mPr>
                  <m:mr>
                    <m:e>
                      <m:sSub>
                        <m:sSubPr>
                          <m:ctrlPr>
                            <w:rPr>
                              <w:rFonts w:ascii="Cambria Math" w:eastAsiaTheme="minorEastAsia" w:hAnsi="Times New Roman"/>
                              <w:i/>
                              <w:sz w:val="24"/>
                              <w:szCs w:val="24"/>
                              <w:lang w:val="en-US"/>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2</m:t>
                          </m:r>
                          <m:r>
                            <w:rPr>
                              <w:rFonts w:ascii="Cambria Math" w:eastAsiaTheme="minorEastAsia" w:hAnsi="Cambria Math"/>
                              <w:sz w:val="24"/>
                              <w:szCs w:val="24"/>
                              <w:lang w:val="en-US"/>
                            </w:rPr>
                            <m:t>d</m:t>
                          </m:r>
                        </m:sub>
                      </m:sSub>
                    </m:e>
                  </m:mr>
                </m:m>
                <m:ctrlPr>
                  <w:rPr>
                    <w:rFonts w:ascii="Cambria Math" w:eastAsia="Cambria Math" w:hAnsi="Times New Roman"/>
                    <w:i/>
                    <w:sz w:val="24"/>
                    <w:szCs w:val="24"/>
                    <w:lang w:val="en-US"/>
                  </w:rPr>
                </m:ctrlPr>
              </m:e>
              <m:e>
                <m:m>
                  <m:mPr>
                    <m:mcs>
                      <m:mc>
                        <m:mcPr>
                          <m:count m:val="2"/>
                          <m:mcJc m:val="center"/>
                        </m:mcPr>
                      </m:mc>
                    </m:mcs>
                    <m:ctrlPr>
                      <w:rPr>
                        <w:rFonts w:ascii="Cambria Math" w:eastAsia="Cambria Math" w:hAnsi="Times New Roman"/>
                        <w:i/>
                        <w:sz w:val="24"/>
                        <w:szCs w:val="24"/>
                        <w:lang w:val="en-US"/>
                      </w:rPr>
                    </m:ctrlPr>
                  </m:mPr>
                  <m:mr>
                    <m:e>
                      <m:sSub>
                        <m:sSubPr>
                          <m:ctrlPr>
                            <w:rPr>
                              <w:rFonts w:ascii="Cambria Math" w:eastAsia="Cambria Math" w:hAnsi="Times New Roman"/>
                              <w:i/>
                              <w:sz w:val="24"/>
                              <w:szCs w:val="24"/>
                              <w:lang w:val="en-US"/>
                            </w:rPr>
                          </m:ctrlPr>
                        </m:sSubPr>
                        <m:e>
                          <m:r>
                            <w:rPr>
                              <w:rFonts w:ascii="Cambria Math" w:eastAsia="Cambria Math" w:hAnsi="Cambria Math"/>
                              <w:sz w:val="24"/>
                              <w:szCs w:val="24"/>
                              <w:lang w:val="en-US"/>
                            </w:rPr>
                            <m:t>a</m:t>
                          </m:r>
                        </m:e>
                        <m:sub>
                          <m:r>
                            <w:rPr>
                              <w:rFonts w:ascii="Cambria Math" w:eastAsia="Cambria Math" w:hAnsi="Times New Roman"/>
                              <w:sz w:val="24"/>
                              <w:szCs w:val="24"/>
                            </w:rPr>
                            <m:t>31</m:t>
                          </m:r>
                        </m:sub>
                      </m:sSub>
                    </m:e>
                    <m:e>
                      <m:sSub>
                        <m:sSubPr>
                          <m:ctrlPr>
                            <w:rPr>
                              <w:rFonts w:ascii="Cambria Math" w:eastAsia="Cambria Math" w:hAnsi="Times New Roman"/>
                              <w:i/>
                              <w:sz w:val="24"/>
                              <w:szCs w:val="24"/>
                              <w:lang w:val="en-US"/>
                            </w:rPr>
                          </m:ctrlPr>
                        </m:sSubPr>
                        <m:e>
                          <m:r>
                            <w:rPr>
                              <w:rFonts w:ascii="Cambria Math" w:eastAsia="Cambria Math" w:hAnsi="Cambria Math"/>
                              <w:sz w:val="24"/>
                              <w:szCs w:val="24"/>
                              <w:lang w:val="en-US"/>
                            </w:rPr>
                            <m:t>a</m:t>
                          </m:r>
                        </m:e>
                        <m:sub>
                          <m:r>
                            <w:rPr>
                              <w:rFonts w:ascii="Cambria Math" w:eastAsia="Cambria Math" w:hAnsi="Times New Roman"/>
                              <w:sz w:val="24"/>
                              <w:szCs w:val="24"/>
                            </w:rPr>
                            <m:t>32</m:t>
                          </m:r>
                        </m:sub>
                      </m:sSub>
                    </m:e>
                  </m:mr>
                </m:m>
                <m:r>
                  <w:rPr>
                    <w:rFonts w:ascii="Cambria Math" w:eastAsia="Cambria Math" w:hAnsi="Times New Roman"/>
                    <w:sz w:val="24"/>
                    <w:szCs w:val="24"/>
                  </w:rPr>
                  <m:t xml:space="preserve">     </m:t>
                </m:r>
                <m:m>
                  <m:mPr>
                    <m:mcs>
                      <m:mc>
                        <m:mcPr>
                          <m:count m:val="2"/>
                          <m:mcJc m:val="center"/>
                        </m:mcPr>
                      </m:mc>
                    </m:mcs>
                    <m:ctrlPr>
                      <w:rPr>
                        <w:rFonts w:ascii="Cambria Math" w:eastAsia="Cambria Math" w:hAnsi="Times New Roman"/>
                        <w:i/>
                        <w:sz w:val="24"/>
                        <w:szCs w:val="24"/>
                        <w:lang w:val="en-US"/>
                      </w:rPr>
                    </m:ctrlPr>
                  </m:mPr>
                  <m:mr>
                    <m:e>
                      <m:sSub>
                        <m:sSubPr>
                          <m:ctrlPr>
                            <w:rPr>
                              <w:rFonts w:ascii="Cambria Math" w:eastAsia="Cambria Math" w:hAnsi="Times New Roman"/>
                              <w:i/>
                              <w:sz w:val="24"/>
                              <w:szCs w:val="24"/>
                              <w:lang w:val="en-US"/>
                            </w:rPr>
                          </m:ctrlPr>
                        </m:sSubPr>
                        <m:e>
                          <m:r>
                            <w:rPr>
                              <w:rFonts w:ascii="Cambria Math" w:eastAsia="Cambria Math" w:hAnsi="Times New Roman"/>
                              <w:sz w:val="24"/>
                              <w:szCs w:val="24"/>
                            </w:rPr>
                            <m:t>..</m:t>
                          </m:r>
                        </m:e>
                        <m:sub/>
                      </m:sSub>
                    </m:e>
                    <m:e>
                      <m:sSub>
                        <m:sSubPr>
                          <m:ctrlPr>
                            <w:rPr>
                              <w:rFonts w:ascii="Cambria Math" w:eastAsia="Cambria Math" w:hAnsi="Times New Roman"/>
                              <w:i/>
                              <w:sz w:val="24"/>
                              <w:szCs w:val="24"/>
                              <w:lang w:val="en-US"/>
                            </w:rPr>
                          </m:ctrlPr>
                        </m:sSubPr>
                        <m:e>
                          <m:r>
                            <w:rPr>
                              <w:rFonts w:ascii="Cambria Math" w:eastAsia="Cambria Math" w:hAnsi="Cambria Math"/>
                              <w:sz w:val="24"/>
                              <w:szCs w:val="24"/>
                              <w:lang w:val="en-US"/>
                            </w:rPr>
                            <m:t>a</m:t>
                          </m:r>
                        </m:e>
                        <m:sub>
                          <m:r>
                            <w:rPr>
                              <w:rFonts w:ascii="Cambria Math" w:eastAsia="Cambria Math" w:hAnsi="Times New Roman"/>
                              <w:sz w:val="24"/>
                              <w:szCs w:val="24"/>
                            </w:rPr>
                            <m:t>3</m:t>
                          </m:r>
                          <m:r>
                            <w:rPr>
                              <w:rFonts w:ascii="Cambria Math" w:eastAsia="Cambria Math" w:hAnsi="Cambria Math"/>
                              <w:sz w:val="24"/>
                              <w:szCs w:val="24"/>
                              <w:lang w:val="en-US"/>
                            </w:rPr>
                            <m:t>d</m:t>
                          </m:r>
                        </m:sub>
                      </m:sSub>
                    </m:e>
                  </m:mr>
                </m:m>
                <m:ctrlPr>
                  <w:rPr>
                    <w:rFonts w:ascii="Cambria Math" w:eastAsia="Cambria Math" w:hAnsi="Times New Roman"/>
                    <w:i/>
                    <w:sz w:val="24"/>
                    <w:szCs w:val="24"/>
                    <w:lang w:val="en-US"/>
                  </w:rPr>
                </m:ctrlPr>
              </m:e>
              <m:e>
                <m:m>
                  <m:mPr>
                    <m:mcs>
                      <m:mc>
                        <m:mcPr>
                          <m:count m:val="2"/>
                          <m:mcJc m:val="center"/>
                        </m:mcPr>
                      </m:mc>
                    </m:mcs>
                    <m:ctrlPr>
                      <w:rPr>
                        <w:rFonts w:ascii="Cambria Math" w:eastAsia="Cambria Math" w:hAnsi="Times New Roman"/>
                        <w:i/>
                        <w:sz w:val="24"/>
                        <w:szCs w:val="24"/>
                        <w:lang w:val="en-US"/>
                      </w:rPr>
                    </m:ctrlPr>
                  </m:mPr>
                  <m:mr>
                    <m:e>
                      <m:sSub>
                        <m:sSubPr>
                          <m:ctrlPr>
                            <w:rPr>
                              <w:rFonts w:ascii="Cambria Math" w:eastAsia="Cambria Math" w:hAnsi="Times New Roman"/>
                              <w:i/>
                              <w:sz w:val="24"/>
                              <w:szCs w:val="24"/>
                              <w:lang w:val="en-US"/>
                            </w:rPr>
                          </m:ctrlPr>
                        </m:sSubPr>
                        <m:e>
                          <m:r>
                            <w:rPr>
                              <w:rFonts w:ascii="Cambria Math" w:eastAsia="Cambria Math" w:hAnsi="Times New Roman"/>
                              <w:sz w:val="24"/>
                              <w:szCs w:val="24"/>
                            </w:rPr>
                            <m:t>..</m:t>
                          </m:r>
                        </m:e>
                        <m:sub/>
                      </m:sSub>
                    </m:e>
                    <m:e>
                      <m:sSub>
                        <m:sSubPr>
                          <m:ctrlPr>
                            <w:rPr>
                              <w:rFonts w:ascii="Cambria Math" w:eastAsia="Cambria Math" w:hAnsi="Times New Roman"/>
                              <w:i/>
                              <w:sz w:val="24"/>
                              <w:szCs w:val="24"/>
                              <w:lang w:val="en-US"/>
                            </w:rPr>
                          </m:ctrlPr>
                        </m:sSubPr>
                        <m:e>
                          <m:r>
                            <w:rPr>
                              <w:rFonts w:ascii="Cambria Math" w:eastAsia="Cambria Math" w:hAnsi="Times New Roman"/>
                              <w:sz w:val="24"/>
                              <w:szCs w:val="24"/>
                            </w:rPr>
                            <m:t>..</m:t>
                          </m:r>
                        </m:e>
                        <m:sub/>
                      </m:sSub>
                    </m:e>
                  </m:mr>
                </m:m>
                <m:r>
                  <w:rPr>
                    <w:rFonts w:ascii="Cambria Math" w:eastAsia="Cambria Math" w:hAnsi="Times New Roman"/>
                    <w:sz w:val="24"/>
                    <w:szCs w:val="24"/>
                  </w:rPr>
                  <m:t xml:space="preserve">     </m:t>
                </m:r>
                <m:m>
                  <m:mPr>
                    <m:mcs>
                      <m:mc>
                        <m:mcPr>
                          <m:count m:val="2"/>
                          <m:mcJc m:val="center"/>
                        </m:mcPr>
                      </m:mc>
                    </m:mcs>
                    <m:ctrlPr>
                      <w:rPr>
                        <w:rFonts w:ascii="Cambria Math" w:eastAsia="Cambria Math" w:hAnsi="Times New Roman"/>
                        <w:i/>
                        <w:sz w:val="24"/>
                        <w:szCs w:val="24"/>
                        <w:lang w:val="en-US"/>
                      </w:rPr>
                    </m:ctrlPr>
                  </m:mPr>
                  <m:mr>
                    <m:e>
                      <m:sSub>
                        <m:sSubPr>
                          <m:ctrlPr>
                            <w:rPr>
                              <w:rFonts w:ascii="Cambria Math" w:eastAsia="Cambria Math" w:hAnsi="Times New Roman"/>
                              <w:i/>
                              <w:sz w:val="24"/>
                              <w:szCs w:val="24"/>
                              <w:lang w:val="en-US"/>
                            </w:rPr>
                          </m:ctrlPr>
                        </m:sSubPr>
                        <m:e>
                          <m:r>
                            <w:rPr>
                              <w:rFonts w:ascii="Cambria Math" w:eastAsia="Cambria Math" w:hAnsi="Times New Roman"/>
                              <w:sz w:val="24"/>
                              <w:szCs w:val="24"/>
                            </w:rPr>
                            <m:t>..</m:t>
                          </m:r>
                        </m:e>
                        <m:sub/>
                      </m:sSub>
                    </m:e>
                    <m:e>
                      <m:sSub>
                        <m:sSubPr>
                          <m:ctrlPr>
                            <w:rPr>
                              <w:rFonts w:ascii="Cambria Math" w:eastAsia="Cambria Math" w:hAnsi="Times New Roman"/>
                              <w:i/>
                              <w:sz w:val="24"/>
                              <w:szCs w:val="24"/>
                              <w:lang w:val="en-US"/>
                            </w:rPr>
                          </m:ctrlPr>
                        </m:sSubPr>
                        <m:e>
                          <m:r>
                            <w:rPr>
                              <w:rFonts w:ascii="Cambria Math" w:eastAsia="Cambria Math" w:hAnsi="Times New Roman"/>
                              <w:sz w:val="24"/>
                              <w:szCs w:val="24"/>
                            </w:rPr>
                            <m:t>..</m:t>
                          </m:r>
                        </m:e>
                        <m:sub/>
                      </m:sSub>
                    </m:e>
                  </m:mr>
                </m:m>
                <m:ctrlPr>
                  <w:rPr>
                    <w:rFonts w:ascii="Cambria Math" w:eastAsia="Cambria Math" w:hAnsi="Times New Roman"/>
                    <w:i/>
                    <w:sz w:val="24"/>
                    <w:szCs w:val="24"/>
                    <w:lang w:val="en-US"/>
                  </w:rPr>
                </m:ctrlPr>
              </m:e>
              <m:e>
                <m:m>
                  <m:mPr>
                    <m:mcs>
                      <m:mc>
                        <m:mcPr>
                          <m:count m:val="2"/>
                          <m:mcJc m:val="center"/>
                        </m:mcPr>
                      </m:mc>
                    </m:mcs>
                    <m:ctrlPr>
                      <w:rPr>
                        <w:rFonts w:ascii="Cambria Math" w:eastAsia="Cambria Math" w:hAnsi="Times New Roman"/>
                        <w:i/>
                        <w:sz w:val="24"/>
                        <w:szCs w:val="24"/>
                        <w:lang w:val="en-US"/>
                      </w:rPr>
                    </m:ctrlPr>
                  </m:mPr>
                  <m:mr>
                    <m:e>
                      <m:sSub>
                        <m:sSubPr>
                          <m:ctrlPr>
                            <w:rPr>
                              <w:rFonts w:ascii="Cambria Math" w:eastAsia="Cambria Math" w:hAnsi="Times New Roman"/>
                              <w:i/>
                              <w:sz w:val="24"/>
                              <w:szCs w:val="24"/>
                              <w:lang w:val="en-US"/>
                            </w:rPr>
                          </m:ctrlPr>
                        </m:sSubPr>
                        <m:e>
                          <m:r>
                            <w:rPr>
                              <w:rFonts w:ascii="Cambria Math" w:eastAsia="Cambria Math" w:hAnsi="Cambria Math"/>
                              <w:sz w:val="24"/>
                              <w:szCs w:val="24"/>
                              <w:lang w:val="en-US"/>
                            </w:rPr>
                            <m:t>a</m:t>
                          </m:r>
                        </m:e>
                        <m:sub>
                          <m:r>
                            <w:rPr>
                              <w:rFonts w:ascii="Cambria Math" w:eastAsia="Cambria Math" w:hAnsi="Cambria Math"/>
                              <w:sz w:val="24"/>
                              <w:szCs w:val="24"/>
                              <w:lang w:val="en-US"/>
                            </w:rPr>
                            <m:t>c</m:t>
                          </m:r>
                          <m:r>
                            <w:rPr>
                              <w:rFonts w:ascii="Cambria Math" w:eastAsia="Cambria Math" w:hAnsi="Times New Roman"/>
                              <w:sz w:val="24"/>
                              <w:szCs w:val="24"/>
                            </w:rPr>
                            <m:t>1</m:t>
                          </m:r>
                        </m:sub>
                      </m:sSub>
                    </m:e>
                    <m:e>
                      <m:sSub>
                        <m:sSubPr>
                          <m:ctrlPr>
                            <w:rPr>
                              <w:rFonts w:ascii="Cambria Math" w:eastAsia="Cambria Math" w:hAnsi="Times New Roman"/>
                              <w:i/>
                              <w:sz w:val="24"/>
                              <w:szCs w:val="24"/>
                              <w:lang w:val="en-US"/>
                            </w:rPr>
                          </m:ctrlPr>
                        </m:sSubPr>
                        <m:e>
                          <m:r>
                            <w:rPr>
                              <w:rFonts w:ascii="Cambria Math" w:eastAsia="Cambria Math" w:hAnsi="Cambria Math"/>
                              <w:sz w:val="24"/>
                              <w:szCs w:val="24"/>
                              <w:lang w:val="en-US"/>
                            </w:rPr>
                            <m:t>a</m:t>
                          </m:r>
                        </m:e>
                        <m:sub>
                          <m:r>
                            <w:rPr>
                              <w:rFonts w:ascii="Cambria Math" w:eastAsia="Cambria Math" w:hAnsi="Cambria Math"/>
                              <w:sz w:val="24"/>
                              <w:szCs w:val="24"/>
                              <w:lang w:val="en-US"/>
                            </w:rPr>
                            <m:t>c</m:t>
                          </m:r>
                          <m:r>
                            <w:rPr>
                              <w:rFonts w:ascii="Cambria Math" w:eastAsia="Cambria Math" w:hAnsi="Times New Roman"/>
                              <w:sz w:val="24"/>
                              <w:szCs w:val="24"/>
                            </w:rPr>
                            <m:t>2</m:t>
                          </m:r>
                        </m:sub>
                      </m:sSub>
                    </m:e>
                  </m:mr>
                </m:m>
                <m:r>
                  <w:rPr>
                    <w:rFonts w:ascii="Cambria Math" w:eastAsia="Cambria Math" w:hAnsi="Times New Roman"/>
                    <w:sz w:val="24"/>
                    <w:szCs w:val="24"/>
                  </w:rPr>
                  <m:t xml:space="preserve">     </m:t>
                </m:r>
                <m:m>
                  <m:mPr>
                    <m:mcs>
                      <m:mc>
                        <m:mcPr>
                          <m:count m:val="2"/>
                          <m:mcJc m:val="center"/>
                        </m:mcPr>
                      </m:mc>
                    </m:mcs>
                    <m:ctrlPr>
                      <w:rPr>
                        <w:rFonts w:ascii="Cambria Math" w:eastAsia="Cambria Math" w:hAnsi="Times New Roman"/>
                        <w:i/>
                        <w:sz w:val="24"/>
                        <w:szCs w:val="24"/>
                        <w:lang w:val="en-US"/>
                      </w:rPr>
                    </m:ctrlPr>
                  </m:mPr>
                  <m:mr>
                    <m:e>
                      <m:sSub>
                        <m:sSubPr>
                          <m:ctrlPr>
                            <w:rPr>
                              <w:rFonts w:ascii="Cambria Math" w:eastAsia="Cambria Math" w:hAnsi="Times New Roman"/>
                              <w:i/>
                              <w:sz w:val="24"/>
                              <w:szCs w:val="24"/>
                              <w:lang w:val="en-US"/>
                            </w:rPr>
                          </m:ctrlPr>
                        </m:sSubPr>
                        <m:e>
                          <m:r>
                            <w:rPr>
                              <w:rFonts w:ascii="Cambria Math" w:eastAsia="Cambria Math" w:hAnsi="Times New Roman"/>
                              <w:sz w:val="24"/>
                              <w:szCs w:val="24"/>
                            </w:rPr>
                            <m:t>..</m:t>
                          </m:r>
                        </m:e>
                        <m:sub/>
                      </m:sSub>
                    </m:e>
                    <m:e>
                      <m:sSub>
                        <m:sSubPr>
                          <m:ctrlPr>
                            <w:rPr>
                              <w:rFonts w:ascii="Cambria Math" w:eastAsia="Cambria Math" w:hAnsi="Times New Roman"/>
                              <w:i/>
                              <w:sz w:val="24"/>
                              <w:szCs w:val="24"/>
                              <w:lang w:val="en-US"/>
                            </w:rPr>
                          </m:ctrlPr>
                        </m:sSubPr>
                        <m:e>
                          <m:r>
                            <w:rPr>
                              <w:rFonts w:ascii="Cambria Math" w:eastAsia="Cambria Math" w:hAnsi="Cambria Math"/>
                              <w:sz w:val="24"/>
                              <w:szCs w:val="24"/>
                              <w:lang w:val="en-US"/>
                            </w:rPr>
                            <m:t>a</m:t>
                          </m:r>
                        </m:e>
                        <m:sub>
                          <m:r>
                            <w:rPr>
                              <w:rFonts w:ascii="Cambria Math" w:eastAsia="Cambria Math" w:hAnsi="Cambria Math"/>
                              <w:sz w:val="24"/>
                              <w:szCs w:val="24"/>
                              <w:lang w:val="en-US"/>
                            </w:rPr>
                            <m:t>cd</m:t>
                          </m:r>
                        </m:sub>
                      </m:sSub>
                    </m:e>
                  </m:mr>
                </m:m>
              </m:e>
            </m:eqArr>
          </m:e>
        </m:d>
      </m:oMath>
    </w:p>
    <w:p w:rsidR="00B73DE8" w:rsidRDefault="00B73DE8" w:rsidP="00B73DE8">
      <w:pPr>
        <w:spacing w:after="0" w:line="240" w:lineRule="auto"/>
        <w:ind w:firstLine="709"/>
        <w:jc w:val="both"/>
        <w:rPr>
          <w:rFonts w:ascii="Times New Roman" w:eastAsiaTheme="minorEastAsia" w:hAnsi="Times New Roman"/>
          <w:sz w:val="24"/>
          <w:szCs w:val="24"/>
        </w:rPr>
      </w:pPr>
    </w:p>
    <w:p w:rsidR="00B73DE8" w:rsidRPr="00330CE0" w:rsidRDefault="00B73DE8" w:rsidP="00B73DE8">
      <w:pPr>
        <w:spacing w:after="0" w:line="240" w:lineRule="auto"/>
        <w:ind w:firstLine="709"/>
        <w:jc w:val="both"/>
        <w:rPr>
          <w:rFonts w:ascii="Times New Roman" w:eastAsiaTheme="minorEastAsia" w:hAnsi="Times New Roman"/>
          <w:i/>
          <w:sz w:val="24"/>
          <w:szCs w:val="24"/>
        </w:rPr>
      </w:pPr>
      <w:r w:rsidRPr="00330CE0">
        <w:rPr>
          <w:rFonts w:ascii="Times New Roman" w:eastAsiaTheme="minorEastAsia" w:hAnsi="Times New Roman"/>
          <w:sz w:val="24"/>
          <w:szCs w:val="24"/>
        </w:rPr>
        <w:t xml:space="preserve">Или  </w:t>
      </w:r>
      <m:oMath>
        <m:r>
          <w:rPr>
            <w:rFonts w:ascii="Cambria Math" w:eastAsiaTheme="minorEastAsia" w:hAnsi="Cambria Math"/>
            <w:sz w:val="24"/>
            <w:szCs w:val="24"/>
          </w:rPr>
          <m:t>A</m:t>
        </m:r>
        <m:r>
          <w:rPr>
            <w:rFonts w:ascii="Cambria Math" w:eastAsiaTheme="minorEastAsia" w:hAnsi="Times New Roman"/>
            <w:sz w:val="24"/>
            <w:szCs w:val="24"/>
          </w:rPr>
          <m:t xml:space="preserve">= </m:t>
        </m:r>
        <m:sSub>
          <m:sSubPr>
            <m:ctrlPr>
              <w:rPr>
                <w:rFonts w:ascii="Cambria Math" w:eastAsiaTheme="minorEastAsia" w:hAnsi="Times New Roman"/>
                <w:i/>
                <w:sz w:val="24"/>
                <w:szCs w:val="24"/>
              </w:rPr>
            </m:ctrlPr>
          </m:sSubPr>
          <m:e>
            <m:r>
              <w:rPr>
                <w:rFonts w:ascii="Cambria Math" w:eastAsiaTheme="minorEastAsia" w:hAnsi="Times New Roman"/>
                <w:sz w:val="24"/>
                <w:szCs w:val="24"/>
              </w:rPr>
              <m:t>(</m:t>
            </m:r>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mn</m:t>
                </m:r>
              </m:sub>
            </m:sSub>
            <m:r>
              <w:rPr>
                <w:rFonts w:ascii="Cambria Math" w:eastAsiaTheme="minorEastAsia" w:hAnsi="Times New Roman"/>
                <w:sz w:val="24"/>
                <w:szCs w:val="24"/>
              </w:rPr>
              <m:t>)</m:t>
            </m:r>
          </m:e>
          <m:sub>
            <m:r>
              <w:rPr>
                <w:rFonts w:ascii="Cambria Math" w:eastAsiaTheme="minorEastAsia" w:hAnsi="Cambria Math"/>
                <w:sz w:val="24"/>
                <w:szCs w:val="24"/>
              </w:rPr>
              <m:t>cd</m:t>
            </m:r>
            <m:r>
              <w:rPr>
                <w:rFonts w:ascii="Cambria Math" w:eastAsiaTheme="minorEastAsia" w:hAnsi="Times New Roman"/>
                <w:sz w:val="24"/>
                <w:szCs w:val="24"/>
              </w:rPr>
              <m:t xml:space="preserve"> </m:t>
            </m:r>
          </m:sub>
        </m:sSub>
      </m:oMath>
      <w:r w:rsidRPr="00330CE0">
        <w:rPr>
          <w:rFonts w:ascii="Times New Roman" w:eastAsiaTheme="minorEastAsia" w:hAnsi="Times New Roman"/>
          <w:sz w:val="24"/>
          <w:szCs w:val="24"/>
        </w:rPr>
        <w:t xml:space="preserve">, где </w:t>
      </w:r>
      <w:r w:rsidRPr="00330CE0">
        <w:rPr>
          <w:rFonts w:ascii="Times New Roman" w:eastAsiaTheme="minorEastAsia" w:hAnsi="Times New Roman"/>
          <w:sz w:val="24"/>
          <w:szCs w:val="24"/>
          <w:lang w:val="en-US"/>
        </w:rPr>
        <w:t>m</w:t>
      </w:r>
      <w:r w:rsidRPr="00330CE0">
        <w:rPr>
          <w:rFonts w:ascii="Times New Roman" w:eastAsiaTheme="minorEastAsia" w:hAnsi="Times New Roman"/>
          <w:sz w:val="24"/>
          <w:szCs w:val="24"/>
        </w:rPr>
        <w:t xml:space="preserve">=1,с; </w:t>
      </w:r>
      <w:r w:rsidRPr="00330CE0">
        <w:rPr>
          <w:rFonts w:ascii="Times New Roman" w:eastAsiaTheme="minorEastAsia" w:hAnsi="Times New Roman"/>
          <w:sz w:val="24"/>
          <w:szCs w:val="24"/>
          <w:lang w:val="en-US"/>
        </w:rPr>
        <w:t>n</w:t>
      </w:r>
      <w:r w:rsidRPr="00330CE0">
        <w:rPr>
          <w:rFonts w:ascii="Times New Roman" w:eastAsiaTheme="minorEastAsia" w:hAnsi="Times New Roman"/>
          <w:sz w:val="24"/>
          <w:szCs w:val="24"/>
        </w:rPr>
        <w:t>=1,</w:t>
      </w:r>
      <w:r w:rsidRPr="00330CE0">
        <w:rPr>
          <w:rFonts w:ascii="Times New Roman" w:eastAsiaTheme="minorEastAsia" w:hAnsi="Times New Roman"/>
          <w:sz w:val="24"/>
          <w:szCs w:val="24"/>
          <w:lang w:val="en-US"/>
        </w:rPr>
        <w:t>d</w:t>
      </w:r>
      <w:r w:rsidRPr="00330CE0">
        <w:rPr>
          <w:rFonts w:ascii="Times New Roman" w:eastAsiaTheme="minorEastAsia" w:hAnsi="Times New Roman"/>
          <w:sz w:val="24"/>
          <w:szCs w:val="24"/>
        </w:rPr>
        <w:t xml:space="preserve"> , и </w:t>
      </w:r>
      <w:r w:rsidRPr="00330CE0">
        <w:rPr>
          <w:rFonts w:ascii="Times New Roman" w:eastAsiaTheme="minorEastAsia" w:hAnsi="Times New Roman"/>
          <w:sz w:val="24"/>
          <w:szCs w:val="24"/>
          <w:lang w:val="en-US"/>
        </w:rPr>
        <w:t>m</w:t>
      </w:r>
      <w:r w:rsidRPr="00330CE0">
        <w:rPr>
          <w:rFonts w:ascii="Times New Roman" w:eastAsiaTheme="minorEastAsia" w:hAnsi="Times New Roman"/>
          <w:sz w:val="24"/>
          <w:szCs w:val="24"/>
        </w:rPr>
        <w:t xml:space="preserve"> – номер строки; </w:t>
      </w:r>
      <w:r w:rsidRPr="00330CE0">
        <w:rPr>
          <w:rFonts w:ascii="Times New Roman" w:eastAsiaTheme="minorEastAsia" w:hAnsi="Times New Roman"/>
          <w:sz w:val="24"/>
          <w:szCs w:val="24"/>
          <w:lang w:val="en-US"/>
        </w:rPr>
        <w:t>n</w:t>
      </w:r>
      <w:r w:rsidRPr="00330CE0">
        <w:rPr>
          <w:rFonts w:ascii="Times New Roman" w:eastAsiaTheme="minorEastAsia" w:hAnsi="Times New Roman"/>
          <w:sz w:val="24"/>
          <w:szCs w:val="24"/>
        </w:rPr>
        <w:t xml:space="preserve"> – номер столбца; с</w:t>
      </w:r>
      <w:r w:rsidRPr="00330CE0">
        <w:rPr>
          <w:rFonts w:ascii="Times New Roman" w:eastAsiaTheme="minorEastAsia" w:hAnsi="Times New Roman"/>
          <w:sz w:val="24"/>
          <w:szCs w:val="24"/>
          <w:lang w:val="en-US"/>
        </w:rPr>
        <w:t>d</w:t>
      </w:r>
      <w:r w:rsidRPr="00330CE0">
        <w:rPr>
          <w:rFonts w:ascii="Times New Roman" w:eastAsiaTheme="minorEastAsia" w:hAnsi="Times New Roman"/>
          <w:sz w:val="24"/>
          <w:szCs w:val="24"/>
        </w:rPr>
        <w:t xml:space="preserve"> – размер матрицы.</w:t>
      </w:r>
    </w:p>
    <w:p w:rsidR="00B73DE8" w:rsidRPr="00330CE0" w:rsidRDefault="00B73DE8" w:rsidP="00B73DE8">
      <w:pPr>
        <w:spacing w:after="0" w:line="240" w:lineRule="auto"/>
        <w:ind w:firstLine="709"/>
        <w:jc w:val="both"/>
        <w:rPr>
          <w:rFonts w:ascii="Times New Roman" w:eastAsiaTheme="minorEastAsia" w:hAnsi="Times New Roman"/>
          <w:sz w:val="24"/>
          <w:szCs w:val="24"/>
        </w:rPr>
      </w:pPr>
      <w:r w:rsidRPr="00330CE0">
        <w:rPr>
          <w:rFonts w:ascii="Times New Roman" w:eastAsiaTheme="minorEastAsia" w:hAnsi="Times New Roman"/>
          <w:sz w:val="24"/>
          <w:szCs w:val="24"/>
        </w:rPr>
        <w:t xml:space="preserve">В квадратной матрице всё будет также, за исключением того, что количество строк </w:t>
      </w:r>
      <w:r w:rsidRPr="00330CE0">
        <w:rPr>
          <w:rFonts w:ascii="Times New Roman" w:eastAsiaTheme="minorEastAsia" w:hAnsi="Times New Roman"/>
          <w:b/>
          <w:sz w:val="24"/>
          <w:szCs w:val="24"/>
          <w:lang w:val="en-US"/>
        </w:rPr>
        <w:t>c</w:t>
      </w:r>
      <w:r w:rsidRPr="00330CE0">
        <w:rPr>
          <w:rFonts w:ascii="Times New Roman" w:eastAsiaTheme="minorEastAsia" w:hAnsi="Times New Roman"/>
          <w:b/>
          <w:sz w:val="24"/>
          <w:szCs w:val="24"/>
        </w:rPr>
        <w:t xml:space="preserve"> </w:t>
      </w:r>
      <w:r w:rsidRPr="00330CE0">
        <w:rPr>
          <w:rFonts w:ascii="Times New Roman" w:eastAsiaTheme="minorEastAsia" w:hAnsi="Times New Roman"/>
          <w:sz w:val="24"/>
          <w:szCs w:val="24"/>
        </w:rPr>
        <w:t xml:space="preserve">равно количеству столбцов </w:t>
      </w:r>
      <w:r w:rsidRPr="00330CE0">
        <w:rPr>
          <w:rFonts w:ascii="Times New Roman" w:eastAsiaTheme="minorEastAsia" w:hAnsi="Times New Roman"/>
          <w:b/>
          <w:sz w:val="24"/>
          <w:szCs w:val="24"/>
          <w:lang w:val="en-US"/>
        </w:rPr>
        <w:t>d</w:t>
      </w:r>
      <w:r w:rsidRPr="00330CE0">
        <w:rPr>
          <w:rFonts w:ascii="Times New Roman" w:eastAsiaTheme="minorEastAsia" w:hAnsi="Times New Roman"/>
          <w:sz w:val="24"/>
          <w:szCs w:val="24"/>
        </w:rPr>
        <w:t xml:space="preserve"> (</w:t>
      </w:r>
      <w:r w:rsidRPr="00330CE0">
        <w:rPr>
          <w:rFonts w:ascii="Times New Roman" w:eastAsiaTheme="minorEastAsia" w:hAnsi="Times New Roman"/>
          <w:b/>
          <w:sz w:val="24"/>
          <w:szCs w:val="24"/>
          <w:lang w:val="en-US"/>
        </w:rPr>
        <w:t>c</w:t>
      </w:r>
      <w:r w:rsidRPr="00330CE0">
        <w:rPr>
          <w:rFonts w:ascii="Times New Roman" w:eastAsiaTheme="minorEastAsia" w:hAnsi="Times New Roman"/>
          <w:b/>
          <w:sz w:val="24"/>
          <w:szCs w:val="24"/>
        </w:rPr>
        <w:t>=</w:t>
      </w:r>
      <w:r w:rsidRPr="00330CE0">
        <w:rPr>
          <w:rFonts w:ascii="Times New Roman" w:eastAsiaTheme="minorEastAsia" w:hAnsi="Times New Roman"/>
          <w:b/>
          <w:sz w:val="24"/>
          <w:szCs w:val="24"/>
          <w:lang w:val="en-US"/>
        </w:rPr>
        <w:t>d</w:t>
      </w:r>
      <w:r w:rsidRPr="00330CE0">
        <w:rPr>
          <w:rFonts w:ascii="Times New Roman" w:eastAsiaTheme="minorEastAsia" w:hAnsi="Times New Roman"/>
          <w:b/>
          <w:sz w:val="24"/>
          <w:szCs w:val="24"/>
        </w:rPr>
        <w:t>)</w:t>
      </w:r>
      <w:r w:rsidRPr="00330CE0">
        <w:rPr>
          <w:rFonts w:ascii="Times New Roman" w:eastAsiaTheme="minorEastAsia" w:hAnsi="Times New Roman"/>
          <w:sz w:val="24"/>
          <w:szCs w:val="24"/>
        </w:rPr>
        <w:t>.</w:t>
      </w:r>
    </w:p>
    <w:p w:rsidR="00B73DE8" w:rsidRPr="00330CE0" w:rsidRDefault="00B73DE8" w:rsidP="00B73DE8">
      <w:pPr>
        <w:spacing w:after="0" w:line="240" w:lineRule="auto"/>
        <w:ind w:firstLine="709"/>
        <w:jc w:val="both"/>
        <w:rPr>
          <w:rFonts w:ascii="Times New Roman" w:eastAsiaTheme="minorEastAsia" w:hAnsi="Times New Roman"/>
          <w:sz w:val="24"/>
          <w:szCs w:val="24"/>
        </w:rPr>
      </w:pPr>
      <w:r w:rsidRPr="00330CE0">
        <w:rPr>
          <w:rFonts w:ascii="Times New Roman" w:eastAsiaTheme="minorEastAsia" w:hAnsi="Times New Roman"/>
          <w:sz w:val="24"/>
          <w:szCs w:val="24"/>
        </w:rPr>
        <w:t xml:space="preserve">Существует также диагональ матрицы. Она бывает главной и побочной. </w:t>
      </w:r>
    </w:p>
    <w:p w:rsidR="00B73DE8" w:rsidRPr="00330CE0" w:rsidRDefault="00B73DE8" w:rsidP="00B73DE8">
      <w:pPr>
        <w:spacing w:after="0" w:line="240" w:lineRule="auto"/>
        <w:ind w:firstLine="709"/>
        <w:jc w:val="both"/>
        <w:rPr>
          <w:rFonts w:ascii="Times New Roman" w:eastAsiaTheme="minorEastAsia" w:hAnsi="Times New Roman"/>
          <w:sz w:val="24"/>
          <w:szCs w:val="24"/>
        </w:rPr>
      </w:pPr>
      <w:r w:rsidRPr="00330CE0">
        <w:rPr>
          <w:rFonts w:ascii="Times New Roman" w:eastAsiaTheme="minorEastAsia" w:hAnsi="Times New Roman"/>
          <w:sz w:val="24"/>
          <w:szCs w:val="24"/>
        </w:rPr>
        <w:t xml:space="preserve">Главной диагональю в выше записанной матрице называется </w:t>
      </w:r>
      <m:oMath>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Times New Roman"/>
                <w:sz w:val="24"/>
                <w:szCs w:val="24"/>
              </w:rPr>
              <m:t>11</m:t>
            </m:r>
          </m:sub>
        </m:sSub>
      </m:oMath>
      <w:r w:rsidRPr="00330CE0">
        <w:rPr>
          <w:rFonts w:ascii="Times New Roman" w:eastAsiaTheme="minorEastAsia" w:hAnsi="Times New Roman"/>
          <w:sz w:val="24"/>
          <w:szCs w:val="24"/>
        </w:rPr>
        <w:t xml:space="preserve">, </w:t>
      </w:r>
      <m:oMath>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22</m:t>
            </m:r>
          </m:sub>
        </m:sSub>
      </m:oMath>
      <w:r w:rsidRPr="00330CE0">
        <w:rPr>
          <w:rFonts w:ascii="Times New Roman" w:eastAsiaTheme="minorEastAsia" w:hAnsi="Times New Roman"/>
          <w:sz w:val="24"/>
          <w:szCs w:val="24"/>
        </w:rPr>
        <w:t xml:space="preserve">, </w:t>
      </w:r>
      <m:oMath>
        <m:r>
          <w:rPr>
            <w:rFonts w:ascii="Cambria Math" w:eastAsiaTheme="minorEastAsia" w:hAnsi="Times New Roman"/>
            <w:sz w:val="24"/>
            <w:szCs w:val="24"/>
          </w:rPr>
          <m:t>..</m:t>
        </m:r>
      </m:oMath>
      <w:r w:rsidRPr="00330CE0">
        <w:rPr>
          <w:rFonts w:ascii="Times New Roman" w:eastAsiaTheme="minorEastAsia" w:hAnsi="Times New Roman"/>
          <w:sz w:val="24"/>
          <w:szCs w:val="24"/>
        </w:rPr>
        <w:t xml:space="preserve">, </w:t>
      </w:r>
      <m:oMath>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Cambria Math"/>
                <w:sz w:val="24"/>
                <w:szCs w:val="24"/>
                <w:lang w:val="en-US"/>
              </w:rPr>
              <m:t>cd</m:t>
            </m:r>
          </m:sub>
        </m:sSub>
      </m:oMath>
      <w:r w:rsidRPr="00330CE0">
        <w:rPr>
          <w:rFonts w:ascii="Times New Roman" w:eastAsiaTheme="minorEastAsia" w:hAnsi="Times New Roman"/>
          <w:sz w:val="24"/>
          <w:szCs w:val="24"/>
        </w:rPr>
        <w:t xml:space="preserve">. </w:t>
      </w:r>
    </w:p>
    <w:p w:rsidR="00B73DE8" w:rsidRPr="00330CE0" w:rsidRDefault="00B73DE8" w:rsidP="00B73DE8">
      <w:pPr>
        <w:spacing w:after="0" w:line="240" w:lineRule="auto"/>
        <w:ind w:firstLine="709"/>
        <w:jc w:val="both"/>
        <w:rPr>
          <w:rFonts w:ascii="Times New Roman" w:eastAsiaTheme="minorEastAsia" w:hAnsi="Times New Roman"/>
          <w:sz w:val="24"/>
          <w:szCs w:val="24"/>
        </w:rPr>
      </w:pPr>
      <w:r w:rsidRPr="00330CE0">
        <w:rPr>
          <w:rFonts w:ascii="Times New Roman" w:eastAsiaTheme="minorEastAsia" w:hAnsi="Times New Roman"/>
          <w:sz w:val="24"/>
          <w:szCs w:val="24"/>
        </w:rPr>
        <w:t xml:space="preserve">Побочной диагональю называется </w:t>
      </w:r>
      <m:oMath>
        <m:sSub>
          <m:sSubPr>
            <m:ctrlPr>
              <w:rPr>
                <w:rFonts w:ascii="Cambria Math" w:eastAsiaTheme="minorEastAsia" w:hAnsi="Times New Roman"/>
                <w:i/>
                <w:sz w:val="24"/>
                <w:szCs w:val="24"/>
              </w:rPr>
            </m:ctrlPr>
          </m:sSubPr>
          <m:e>
            <m:r>
              <w:rPr>
                <w:rFonts w:ascii="Cambria Math" w:eastAsiaTheme="minorEastAsia" w:hAnsi="Cambria Math"/>
                <w:sz w:val="24"/>
                <w:szCs w:val="24"/>
                <w:lang w:val="en-US"/>
              </w:rPr>
              <m:t>a</m:t>
            </m:r>
          </m:e>
          <m:sub>
            <m:r>
              <w:rPr>
                <w:rFonts w:ascii="Cambria Math" w:eastAsiaTheme="minorEastAsia" w:hAnsi="Times New Roman"/>
                <w:sz w:val="24"/>
                <w:szCs w:val="24"/>
              </w:rPr>
              <m:t>1</m:t>
            </m:r>
            <m:r>
              <w:rPr>
                <w:rFonts w:ascii="Cambria Math" w:eastAsiaTheme="minorEastAsia" w:hAnsi="Cambria Math"/>
                <w:sz w:val="24"/>
                <w:szCs w:val="24"/>
              </w:rPr>
              <m:t>d</m:t>
            </m:r>
          </m:sub>
        </m:sSub>
      </m:oMath>
      <w:r w:rsidRPr="00330CE0">
        <w:rPr>
          <w:rFonts w:ascii="Times New Roman" w:eastAsiaTheme="minorEastAsia" w:hAnsi="Times New Roman"/>
          <w:sz w:val="24"/>
          <w:szCs w:val="24"/>
        </w:rPr>
        <w:t xml:space="preserve">, .., </w:t>
      </w:r>
      <m:oMath>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Times New Roman"/>
                <w:sz w:val="24"/>
                <w:szCs w:val="24"/>
              </w:rPr>
              <m:t>32</m:t>
            </m:r>
          </m:sub>
        </m:sSub>
      </m:oMath>
      <w:r w:rsidRPr="00330CE0">
        <w:rPr>
          <w:rFonts w:ascii="Times New Roman" w:eastAsiaTheme="minorEastAsia" w:hAnsi="Times New Roman"/>
          <w:sz w:val="24"/>
          <w:szCs w:val="24"/>
        </w:rPr>
        <w:t xml:space="preserve">, .., </w:t>
      </w:r>
      <m:oMath>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c</m:t>
            </m:r>
            <m:r>
              <w:rPr>
                <w:rFonts w:ascii="Cambria Math" w:eastAsiaTheme="minorEastAsia" w:hAnsi="Times New Roman"/>
                <w:sz w:val="24"/>
                <w:szCs w:val="24"/>
              </w:rPr>
              <m:t>1</m:t>
            </m:r>
          </m:sub>
        </m:sSub>
      </m:oMath>
      <w:r w:rsidRPr="00330CE0">
        <w:rPr>
          <w:rFonts w:ascii="Times New Roman" w:eastAsiaTheme="minorEastAsia" w:hAnsi="Times New Roman"/>
          <w:sz w:val="24"/>
          <w:szCs w:val="24"/>
        </w:rPr>
        <w:t>.</w:t>
      </w:r>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 xml:space="preserve">Существуют случаи, когда количество строк </w:t>
      </w:r>
      <w:r w:rsidRPr="00B175AD">
        <w:rPr>
          <w:rFonts w:ascii="Times New Roman" w:eastAsiaTheme="minorEastAsia" w:hAnsi="Times New Roman"/>
          <w:b/>
          <w:sz w:val="24"/>
          <w:szCs w:val="24"/>
          <w:lang w:val="en-US"/>
        </w:rPr>
        <w:t>c</w:t>
      </w:r>
      <w:r w:rsidRPr="00B175AD">
        <w:rPr>
          <w:rFonts w:ascii="Times New Roman" w:eastAsiaTheme="minorEastAsia" w:hAnsi="Times New Roman"/>
          <w:sz w:val="24"/>
          <w:szCs w:val="24"/>
        </w:rPr>
        <w:t xml:space="preserve"> = 1, а количество столбцов </w:t>
      </w:r>
      <w:r w:rsidRPr="00B175AD">
        <w:rPr>
          <w:rFonts w:ascii="Times New Roman" w:eastAsiaTheme="minorEastAsia" w:hAnsi="Times New Roman"/>
          <w:b/>
          <w:sz w:val="24"/>
          <w:szCs w:val="24"/>
          <w:lang w:val="en-US"/>
        </w:rPr>
        <w:t>d</w:t>
      </w:r>
      <w:r w:rsidRPr="00B175AD">
        <w:rPr>
          <w:rFonts w:ascii="Times New Roman" w:eastAsiaTheme="minorEastAsia" w:hAnsi="Times New Roman"/>
          <w:b/>
          <w:sz w:val="24"/>
          <w:szCs w:val="24"/>
        </w:rPr>
        <w:t xml:space="preserve"> </w:t>
      </w:r>
      <w:r w:rsidRPr="00B175AD">
        <w:rPr>
          <w:rFonts w:ascii="Times New Roman" w:eastAsiaTheme="minorEastAsia" w:hAnsi="Times New Roman"/>
          <w:sz w:val="24"/>
          <w:szCs w:val="24"/>
        </w:rPr>
        <w:t xml:space="preserve">произвольно, и наоборот, когда количество столбцов </w:t>
      </w:r>
      <w:r w:rsidRPr="00B175AD">
        <w:rPr>
          <w:rFonts w:ascii="Times New Roman" w:eastAsiaTheme="minorEastAsia" w:hAnsi="Times New Roman"/>
          <w:b/>
          <w:sz w:val="24"/>
          <w:szCs w:val="24"/>
          <w:lang w:val="en-US"/>
        </w:rPr>
        <w:t>d</w:t>
      </w:r>
      <w:r w:rsidRPr="00B175AD">
        <w:rPr>
          <w:rFonts w:ascii="Times New Roman" w:eastAsiaTheme="minorEastAsia" w:hAnsi="Times New Roman"/>
          <w:b/>
          <w:sz w:val="24"/>
          <w:szCs w:val="24"/>
        </w:rPr>
        <w:t xml:space="preserve"> </w:t>
      </w:r>
      <w:r w:rsidRPr="00B175AD">
        <w:rPr>
          <w:rFonts w:ascii="Times New Roman" w:eastAsiaTheme="minorEastAsia" w:hAnsi="Times New Roman"/>
          <w:sz w:val="24"/>
          <w:szCs w:val="24"/>
        </w:rPr>
        <w:t xml:space="preserve">= 1, а количество строк </w:t>
      </w:r>
      <w:r w:rsidRPr="00B175AD">
        <w:rPr>
          <w:rFonts w:ascii="Times New Roman" w:eastAsiaTheme="minorEastAsia" w:hAnsi="Times New Roman"/>
          <w:b/>
          <w:sz w:val="24"/>
          <w:szCs w:val="24"/>
          <w:lang w:val="en-US"/>
        </w:rPr>
        <w:t>c</w:t>
      </w:r>
      <w:r w:rsidRPr="00B175AD">
        <w:rPr>
          <w:rFonts w:ascii="Times New Roman" w:eastAsiaTheme="minorEastAsia" w:hAnsi="Times New Roman"/>
          <w:b/>
          <w:sz w:val="24"/>
          <w:szCs w:val="24"/>
        </w:rPr>
        <w:t xml:space="preserve"> </w:t>
      </w:r>
      <w:r w:rsidRPr="00B175AD">
        <w:rPr>
          <w:rFonts w:ascii="Times New Roman" w:eastAsiaTheme="minorEastAsia" w:hAnsi="Times New Roman"/>
          <w:sz w:val="24"/>
          <w:szCs w:val="24"/>
        </w:rPr>
        <w:t>произвольно. Такие матрицы называются векторами и соответственно делятся на матрицы-строки (</w:t>
      </w:r>
      <w:r w:rsidRPr="00B175AD">
        <w:rPr>
          <w:rFonts w:ascii="Times New Roman" w:eastAsiaTheme="minorEastAsia" w:hAnsi="Times New Roman"/>
          <w:b/>
          <w:sz w:val="24"/>
          <w:szCs w:val="24"/>
        </w:rPr>
        <w:t xml:space="preserve">с = </w:t>
      </w:r>
      <w:r w:rsidRPr="00B175AD">
        <w:rPr>
          <w:rFonts w:ascii="Times New Roman" w:eastAsiaTheme="minorEastAsia" w:hAnsi="Times New Roman"/>
          <w:sz w:val="24"/>
          <w:szCs w:val="24"/>
        </w:rPr>
        <w:t xml:space="preserve">1, </w:t>
      </w:r>
      <w:r w:rsidRPr="00B175AD">
        <w:rPr>
          <w:rFonts w:ascii="Times New Roman" w:eastAsiaTheme="minorEastAsia" w:hAnsi="Times New Roman"/>
          <w:b/>
          <w:sz w:val="24"/>
          <w:szCs w:val="24"/>
          <w:lang w:val="en-US"/>
        </w:rPr>
        <w:t>d</w:t>
      </w:r>
      <w:r w:rsidRPr="00B175AD">
        <w:rPr>
          <w:rFonts w:ascii="Times New Roman" w:eastAsiaTheme="minorEastAsia" w:hAnsi="Times New Roman"/>
          <w:sz w:val="24"/>
          <w:szCs w:val="24"/>
        </w:rPr>
        <w:t>-произвольно) и матрицы-столбцы (</w:t>
      </w:r>
      <w:r w:rsidRPr="00B175AD">
        <w:rPr>
          <w:rFonts w:ascii="Times New Roman" w:eastAsiaTheme="minorEastAsia" w:hAnsi="Times New Roman"/>
          <w:b/>
          <w:sz w:val="24"/>
          <w:szCs w:val="24"/>
          <w:lang w:val="en-US"/>
        </w:rPr>
        <w:t>d</w:t>
      </w:r>
      <w:r w:rsidRPr="00B175AD">
        <w:rPr>
          <w:rFonts w:ascii="Times New Roman" w:eastAsiaTheme="minorEastAsia" w:hAnsi="Times New Roman"/>
          <w:b/>
          <w:sz w:val="24"/>
          <w:szCs w:val="24"/>
        </w:rPr>
        <w:t xml:space="preserve"> = </w:t>
      </w:r>
      <w:r w:rsidRPr="00B175AD">
        <w:rPr>
          <w:rFonts w:ascii="Times New Roman" w:eastAsiaTheme="minorEastAsia" w:hAnsi="Times New Roman"/>
          <w:sz w:val="24"/>
          <w:szCs w:val="24"/>
        </w:rPr>
        <w:t xml:space="preserve">1, </w:t>
      </w:r>
      <w:r w:rsidRPr="00B175AD">
        <w:rPr>
          <w:rFonts w:ascii="Times New Roman" w:eastAsiaTheme="minorEastAsia" w:hAnsi="Times New Roman"/>
          <w:b/>
          <w:sz w:val="24"/>
          <w:szCs w:val="24"/>
          <w:lang w:val="en-US"/>
        </w:rPr>
        <w:t>c</w:t>
      </w:r>
      <w:r w:rsidRPr="00B175AD">
        <w:rPr>
          <w:rFonts w:ascii="Times New Roman" w:eastAsiaTheme="minorEastAsia" w:hAnsi="Times New Roman"/>
          <w:sz w:val="24"/>
          <w:szCs w:val="24"/>
        </w:rPr>
        <w:t>-произвольно).</w:t>
      </w:r>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Матрицы</w:t>
      </w:r>
      <w:r w:rsidRPr="00B175AD">
        <w:rPr>
          <w:rFonts w:ascii="Times New Roman" w:eastAsiaTheme="minorEastAsia" w:hAnsi="Times New Roman"/>
          <w:sz w:val="24"/>
          <w:szCs w:val="24"/>
          <w:lang w:val="en-US"/>
        </w:rPr>
        <w:t>-</w:t>
      </w:r>
      <w:r w:rsidRPr="00B175AD">
        <w:rPr>
          <w:rFonts w:ascii="Times New Roman" w:eastAsiaTheme="minorEastAsia" w:hAnsi="Times New Roman"/>
          <w:sz w:val="24"/>
          <w:szCs w:val="24"/>
        </w:rPr>
        <w:t>строки имеют вид:</w:t>
      </w:r>
    </w:p>
    <w:p w:rsidR="00B73DE8" w:rsidRPr="00B175AD" w:rsidRDefault="00B73DE8" w:rsidP="00B73DE8">
      <w:pPr>
        <w:spacing w:after="0" w:line="240" w:lineRule="auto"/>
        <w:ind w:firstLine="709"/>
        <w:jc w:val="both"/>
        <w:rPr>
          <w:rFonts w:ascii="Times New Roman" w:eastAsiaTheme="minorEastAsia" w:hAnsi="Times New Roman"/>
          <w:sz w:val="24"/>
          <w:szCs w:val="24"/>
          <w:lang w:val="en-US"/>
        </w:rPr>
      </w:pPr>
      <m:oMathPara>
        <m:oMath>
          <m:r>
            <w:rPr>
              <w:rFonts w:ascii="Cambria Math" w:eastAsiaTheme="minorEastAsia" w:hAnsi="Cambria Math"/>
              <w:sz w:val="24"/>
              <w:szCs w:val="24"/>
              <w:lang w:val="en-US"/>
            </w:rPr>
            <m:t>A</m:t>
          </m:r>
          <m:r>
            <w:rPr>
              <w:rFonts w:ascii="Cambria Math" w:eastAsiaTheme="minorEastAsia" w:hAnsi="Times New Roman"/>
              <w:sz w:val="24"/>
              <w:szCs w:val="24"/>
              <w:lang w:val="en-US"/>
            </w:rPr>
            <m:t>=(</m:t>
          </m:r>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lang w:val="en-US"/>
                </w:rPr>
                <m:t>1</m:t>
              </m:r>
            </m:sub>
          </m:sSub>
          <m:r>
            <w:rPr>
              <w:rFonts w:ascii="Cambria Math" w:eastAsiaTheme="minorEastAsia" w:hAnsi="Times New Roman"/>
              <w:sz w:val="24"/>
              <w:szCs w:val="24"/>
              <w:lang w:val="en-US"/>
            </w:rPr>
            <m:t>,</m:t>
          </m:r>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Times New Roman"/>
                  <w:sz w:val="24"/>
                  <w:szCs w:val="24"/>
                  <w:lang w:val="en-US"/>
                </w:rPr>
                <m:t>2</m:t>
              </m:r>
            </m:sub>
          </m:sSub>
          <m:r>
            <w:rPr>
              <w:rFonts w:ascii="Cambria Math" w:eastAsiaTheme="minorEastAsia" w:hAnsi="Times New Roman"/>
              <w:sz w:val="24"/>
              <w:szCs w:val="24"/>
              <w:lang w:val="en-US"/>
            </w:rPr>
            <m:t xml:space="preserve">, </m:t>
          </m:r>
          <m:r>
            <w:rPr>
              <w:rFonts w:ascii="Cambria Math" w:eastAsiaTheme="minorEastAsia" w:hAnsi="Times New Roman"/>
              <w:sz w:val="24"/>
              <w:szCs w:val="24"/>
              <w:lang w:val="en-US"/>
            </w:rPr>
            <m:t>…</m:t>
          </m:r>
          <m:r>
            <w:rPr>
              <w:rFonts w:ascii="Cambria Math" w:eastAsiaTheme="minorEastAsia" w:hAnsi="Times New Roman"/>
              <w:sz w:val="24"/>
              <w:szCs w:val="24"/>
              <w:lang w:val="en-US"/>
            </w:rPr>
            <m:t xml:space="preserve">, </m:t>
          </m:r>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a</m:t>
              </m:r>
            </m:e>
            <m:sub>
              <m:r>
                <w:rPr>
                  <w:rFonts w:ascii="Cambria Math" w:eastAsiaTheme="minorEastAsia" w:hAnsi="Cambria Math"/>
                  <w:sz w:val="24"/>
                  <w:szCs w:val="24"/>
                  <w:lang w:val="en-US"/>
                </w:rPr>
                <m:t>d</m:t>
              </m:r>
            </m:sub>
          </m:sSub>
          <m:r>
            <w:rPr>
              <w:rFonts w:ascii="Cambria Math" w:eastAsiaTheme="minorEastAsia" w:hAnsi="Times New Roman"/>
              <w:sz w:val="24"/>
              <w:szCs w:val="24"/>
              <w:lang w:val="en-US"/>
            </w:rPr>
            <m:t>)</m:t>
          </m:r>
        </m:oMath>
      </m:oMathPara>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Матрицы-столбцы имеют вид:</w:t>
      </w:r>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lang w:val="en-US"/>
        </w:rPr>
        <w:t>A</w:t>
      </w:r>
      <w:r w:rsidRPr="00B175AD">
        <w:rPr>
          <w:rFonts w:ascii="Times New Roman" w:eastAsiaTheme="minorEastAsia" w:hAnsi="Times New Roman"/>
          <w:sz w:val="24"/>
          <w:szCs w:val="24"/>
        </w:rPr>
        <w:t xml:space="preserve"> = </w:t>
      </w:r>
      <m:oMath>
        <m:d>
          <m:dPr>
            <m:ctrlPr>
              <w:rPr>
                <w:rFonts w:ascii="Cambria Math" w:eastAsiaTheme="minorEastAsia" w:hAnsi="Times New Roman"/>
                <w:sz w:val="24"/>
                <w:szCs w:val="24"/>
              </w:rPr>
            </m:ctrlPr>
          </m:dPr>
          <m:e>
            <m:m>
              <m:mPr>
                <m:mcs>
                  <m:mc>
                    <m:mcPr>
                      <m:count m:val="1"/>
                      <m:mcJc m:val="center"/>
                    </m:mcPr>
                  </m:mc>
                </m:mcs>
                <m:ctrlPr>
                  <w:rPr>
                    <w:rFonts w:ascii="Cambria Math" w:eastAsiaTheme="minorEastAsia" w:hAnsi="Times New Roman"/>
                    <w:sz w:val="24"/>
                    <w:szCs w:val="24"/>
                  </w:rPr>
                </m:ctrlPr>
              </m:mPr>
              <m:mr>
                <m:e>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Times New Roman"/>
                          <w:sz w:val="24"/>
                          <w:szCs w:val="24"/>
                        </w:rPr>
                        <m:t>1</m:t>
                      </m:r>
                    </m:sub>
                  </m:sSub>
                </m:e>
              </m:mr>
              <m:mr>
                <m:e>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Times New Roman"/>
                          <w:sz w:val="24"/>
                          <w:szCs w:val="24"/>
                        </w:rPr>
                        <m:t>2</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Cambria Math"/>
                          <w:sz w:val="24"/>
                          <w:szCs w:val="24"/>
                        </w:rPr>
                        <m:t>a</m:t>
                      </m:r>
                    </m:e>
                    <m:sub>
                      <m:r>
                        <w:rPr>
                          <w:rFonts w:ascii="Cambria Math" w:eastAsiaTheme="minorEastAsia" w:hAnsi="Cambria Math"/>
                          <w:sz w:val="24"/>
                          <w:szCs w:val="24"/>
                        </w:rPr>
                        <m:t>c</m:t>
                      </m:r>
                    </m:sub>
                  </m:sSub>
                </m:e>
              </m:mr>
            </m:m>
          </m:e>
        </m:d>
      </m:oMath>
    </w:p>
    <w:p w:rsidR="00B73DE8"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Существуют квадратные матрицы вида:</w:t>
      </w:r>
    </w:p>
    <w:p w:rsidR="00B73DE8" w:rsidRPr="00B175AD"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B73DE8" w:rsidP="00B73DE8">
      <w:pPr>
        <w:spacing w:after="0" w:line="240" w:lineRule="auto"/>
        <w:ind w:firstLine="709"/>
        <w:jc w:val="both"/>
        <w:rPr>
          <w:rFonts w:ascii="Times New Roman" w:eastAsiaTheme="minorEastAsia" w:hAnsi="Times New Roman"/>
          <w:sz w:val="24"/>
          <w:szCs w:val="24"/>
          <w:lang w:val="en-US"/>
        </w:rPr>
      </w:pPr>
      <w:r w:rsidRPr="00B175AD">
        <w:rPr>
          <w:rFonts w:ascii="Times New Roman" w:eastAsiaTheme="minorEastAsia" w:hAnsi="Times New Roman"/>
          <w:sz w:val="24"/>
          <w:szCs w:val="24"/>
        </w:rPr>
        <w:t xml:space="preserve">          </w:t>
      </w:r>
      <w:r w:rsidRPr="00B175AD">
        <w:rPr>
          <w:rFonts w:ascii="Times New Roman" w:eastAsiaTheme="minorEastAsia" w:hAnsi="Times New Roman"/>
          <w:sz w:val="24"/>
          <w:szCs w:val="24"/>
          <w:lang w:val="en-US"/>
        </w:rPr>
        <w:tab/>
      </w:r>
      <w:r w:rsidRPr="00B175AD">
        <w:rPr>
          <w:rFonts w:ascii="Times New Roman" w:eastAsiaTheme="minorEastAsia" w:hAnsi="Times New Roman"/>
          <w:sz w:val="24"/>
          <w:szCs w:val="24"/>
        </w:rPr>
        <w:t xml:space="preserve">           </w:t>
      </w:r>
      <m:oMath>
        <m:r>
          <w:rPr>
            <w:rFonts w:ascii="Cambria Math" w:eastAsiaTheme="minorEastAsia" w:hAnsi="Cambria Math"/>
            <w:sz w:val="24"/>
            <w:szCs w:val="24"/>
          </w:rPr>
          <m:t>D</m:t>
        </m:r>
        <m:r>
          <w:rPr>
            <w:rFonts w:ascii="Cambria Math" w:eastAsiaTheme="minorEastAsia" w:hAnsi="Times New Roman"/>
            <w:sz w:val="24"/>
            <w:szCs w:val="24"/>
          </w:rPr>
          <m:t xml:space="preserve">= </m:t>
        </m:r>
        <m:d>
          <m:dPr>
            <m:ctrlPr>
              <w:rPr>
                <w:rFonts w:ascii="Cambria Math" w:eastAsiaTheme="minorEastAsia" w:hAnsi="Times New Roman"/>
                <w:i/>
                <w:sz w:val="24"/>
                <w:szCs w:val="24"/>
              </w:rPr>
            </m:ctrlPr>
          </m:dPr>
          <m:e>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Cambria Math"/>
                          <w:sz w:val="24"/>
                          <w:szCs w:val="24"/>
                        </w:rPr>
                        <m:t>d</m:t>
                      </m:r>
                    </m:e>
                    <m:sub>
                      <m:r>
                        <w:rPr>
                          <w:rFonts w:ascii="Cambria Math" w:eastAsiaTheme="minorEastAsia" w:hAnsi="Times New Roman"/>
                          <w:sz w:val="24"/>
                          <w:szCs w:val="24"/>
                        </w:rPr>
                        <m:t>11</m:t>
                      </m:r>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d</m:t>
                      </m:r>
                    </m:e>
                    <m:sub>
                      <m:r>
                        <w:rPr>
                          <w:rFonts w:ascii="Cambria Math" w:eastAsiaTheme="minorEastAsia" w:hAnsi="Times New Roman"/>
                          <w:sz w:val="24"/>
                          <w:szCs w:val="24"/>
                        </w:rPr>
                        <m:t>22</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
            <m:r>
              <w:rPr>
                <w:rFonts w:ascii="Cambria Math" w:eastAsiaTheme="minorEastAsia" w:hAnsi="Times New Roman"/>
                <w:sz w:val="24"/>
                <w:szCs w:val="24"/>
              </w:rPr>
              <m:t xml:space="preserve">    </m:t>
            </m:r>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aa</m:t>
                      </m:r>
                    </m:sub>
                  </m:sSub>
                </m:e>
              </m:mr>
            </m:m>
          </m:e>
        </m:d>
      </m:oMath>
    </w:p>
    <w:p w:rsidR="00B73DE8"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B73DE8" w:rsidP="00B73DE8">
      <w:pPr>
        <w:spacing w:after="0" w:line="240" w:lineRule="auto"/>
        <w:ind w:firstLine="709"/>
        <w:jc w:val="both"/>
        <w:rPr>
          <w:rFonts w:ascii="Times New Roman" w:hAnsi="Times New Roman"/>
          <w:sz w:val="24"/>
          <w:szCs w:val="24"/>
        </w:rPr>
      </w:pPr>
      <w:r w:rsidRPr="00B175AD">
        <w:rPr>
          <w:rFonts w:ascii="Times New Roman" w:eastAsiaTheme="minorEastAsia" w:hAnsi="Times New Roman"/>
          <w:sz w:val="24"/>
          <w:szCs w:val="24"/>
        </w:rPr>
        <w:t xml:space="preserve">Такая матрица называется диагональной, потому что все значения, отличные от нуля, составляют главную диагональ матрицы. Такая матрица обозначается буквой </w:t>
      </w:r>
      <w:r w:rsidRPr="00B175AD">
        <w:rPr>
          <w:rFonts w:ascii="Times New Roman" w:eastAsiaTheme="minorEastAsia" w:hAnsi="Times New Roman"/>
          <w:sz w:val="24"/>
          <w:szCs w:val="24"/>
          <w:lang w:val="en-US"/>
        </w:rPr>
        <w:t>D</w:t>
      </w:r>
      <w:r w:rsidRPr="00B175AD">
        <w:rPr>
          <w:rFonts w:ascii="Times New Roman" w:eastAsiaTheme="minorEastAsia" w:hAnsi="Times New Roman"/>
          <w:sz w:val="24"/>
          <w:szCs w:val="24"/>
        </w:rPr>
        <w:t xml:space="preserve">. Её будем обозначать </w:t>
      </w:r>
      <m:oMath>
        <m:r>
          <w:rPr>
            <w:rFonts w:ascii="Cambria Math" w:eastAsiaTheme="minorEastAsia" w:hAnsi="Cambria Math"/>
            <w:sz w:val="24"/>
            <w:szCs w:val="24"/>
          </w:rPr>
          <m:t>D</m:t>
        </m:r>
        <m:r>
          <w:rPr>
            <w:rFonts w:ascii="Cambria Math" w:eastAsiaTheme="minorEastAsia" w:hAnsi="Times New Roman"/>
            <w:sz w:val="24"/>
            <w:szCs w:val="24"/>
          </w:rPr>
          <m:t>=</m:t>
        </m:r>
        <m:r>
          <w:rPr>
            <w:rFonts w:ascii="Cambria Math" w:eastAsiaTheme="minorEastAsia" w:hAnsi="Cambria Math"/>
            <w:sz w:val="24"/>
            <w:szCs w:val="24"/>
          </w:rPr>
          <m:t>diag</m:t>
        </m:r>
        <m:r>
          <w:rPr>
            <w:rFonts w:ascii="Cambria Math" w:eastAsiaTheme="minorEastAsia" w:hAnsi="Times New Roman"/>
            <w:sz w:val="24"/>
            <w:szCs w:val="24"/>
          </w:rPr>
          <m:t>(</m:t>
        </m:r>
        <m:sSub>
          <m:sSubPr>
            <m:ctrlPr>
              <w:rPr>
                <w:rFonts w:ascii="Cambria Math" w:eastAsiaTheme="minorEastAsia" w:hAnsi="Times New Roman"/>
                <w:i/>
                <w:sz w:val="24"/>
                <w:szCs w:val="24"/>
              </w:rPr>
            </m:ctrlPr>
          </m:sSubPr>
          <m:e>
            <m:r>
              <w:rPr>
                <w:rFonts w:ascii="Cambria Math" w:eastAsiaTheme="minorEastAsia" w:hAnsi="Cambria Math"/>
                <w:sz w:val="24"/>
                <w:szCs w:val="24"/>
              </w:rPr>
              <m:t>d</m:t>
            </m:r>
          </m:e>
          <m:sub>
            <m:r>
              <w:rPr>
                <w:rFonts w:ascii="Cambria Math" w:eastAsiaTheme="minorEastAsia" w:hAnsi="Times New Roman"/>
                <w:sz w:val="24"/>
                <w:szCs w:val="24"/>
              </w:rPr>
              <m:t>11</m:t>
            </m:r>
          </m:sub>
        </m:sSub>
      </m:oMath>
      <w:r w:rsidRPr="00B175AD">
        <w:rPr>
          <w:rFonts w:ascii="Times New Roman" w:eastAsiaTheme="minorEastAsia" w:hAnsi="Times New Roman"/>
          <w:sz w:val="24"/>
          <w:szCs w:val="24"/>
        </w:rPr>
        <w:t xml:space="preserve">, </w:t>
      </w:r>
      <m:oMath>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d</m:t>
            </m:r>
          </m:e>
          <m:sub>
            <m:r>
              <w:rPr>
                <w:rFonts w:ascii="Cambria Math" w:eastAsiaTheme="minorEastAsia" w:hAnsi="Times New Roman"/>
                <w:sz w:val="24"/>
                <w:szCs w:val="24"/>
              </w:rPr>
              <m:t>22</m:t>
            </m:r>
          </m:sub>
        </m:sSub>
      </m:oMath>
      <w:r w:rsidRPr="00B175AD">
        <w:rPr>
          <w:rFonts w:ascii="Times New Roman" w:eastAsiaTheme="minorEastAsia" w:hAnsi="Times New Roman"/>
          <w:sz w:val="24"/>
          <w:szCs w:val="24"/>
        </w:rPr>
        <w:t xml:space="preserve">, </w:t>
      </w:r>
      <m:oMath>
        <m:r>
          <w:rPr>
            <w:rFonts w:ascii="Cambria Math" w:eastAsiaTheme="minorEastAsia" w:hAnsi="Times New Roman"/>
            <w:sz w:val="24"/>
            <w:szCs w:val="24"/>
          </w:rPr>
          <m:t>..</m:t>
        </m:r>
      </m:oMath>
      <w:r w:rsidRPr="00B175AD">
        <w:rPr>
          <w:rFonts w:ascii="Times New Roman" w:eastAsiaTheme="minorEastAsia" w:hAnsi="Times New Roman"/>
          <w:sz w:val="24"/>
          <w:szCs w:val="24"/>
        </w:rPr>
        <w:t xml:space="preserve">, </w:t>
      </w:r>
      <m:oMath>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d</m:t>
            </m:r>
          </m:e>
          <m:sub>
            <m:r>
              <w:rPr>
                <w:rFonts w:ascii="Cambria Math" w:eastAsiaTheme="minorEastAsia" w:hAnsi="Cambria Math"/>
                <w:sz w:val="24"/>
                <w:szCs w:val="24"/>
                <w:lang w:val="en-US"/>
              </w:rPr>
              <m:t>aa</m:t>
            </m:r>
          </m:sub>
        </m:sSub>
      </m:oMath>
      <w:r w:rsidRPr="00B175AD">
        <w:rPr>
          <w:rFonts w:ascii="Times New Roman" w:eastAsiaTheme="minorEastAsia" w:hAnsi="Times New Roman"/>
          <w:sz w:val="24"/>
          <w:szCs w:val="24"/>
        </w:rPr>
        <w:t>).</w:t>
      </w:r>
    </w:p>
    <w:p w:rsidR="00B73DE8"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 xml:space="preserve">Диагональная матрица </w:t>
      </w:r>
      <w:r w:rsidRPr="00B175AD">
        <w:rPr>
          <w:rFonts w:ascii="Times New Roman" w:eastAsiaTheme="minorEastAsia" w:hAnsi="Times New Roman"/>
          <w:sz w:val="24"/>
          <w:szCs w:val="24"/>
          <w:lang w:val="en-US"/>
        </w:rPr>
        <w:t>D</w:t>
      </w:r>
      <w:r w:rsidRPr="00B175AD">
        <w:rPr>
          <w:rFonts w:ascii="Times New Roman" w:eastAsiaTheme="minorEastAsia" w:hAnsi="Times New Roman"/>
          <w:sz w:val="24"/>
          <w:szCs w:val="24"/>
        </w:rPr>
        <w:t xml:space="preserve"> может быть единичной при условии, что она квадратная и  все члены матрицы </w:t>
      </w:r>
      <w:r w:rsidRPr="00B175AD">
        <w:rPr>
          <w:rFonts w:ascii="Times New Roman" w:eastAsiaTheme="minorEastAsia" w:hAnsi="Times New Roman"/>
          <w:sz w:val="24"/>
          <w:szCs w:val="24"/>
          <w:lang w:val="en-US"/>
        </w:rPr>
        <w:t>d</w:t>
      </w:r>
      <w:r w:rsidRPr="00B175AD">
        <w:rPr>
          <w:rFonts w:ascii="Times New Roman" w:eastAsiaTheme="minorEastAsia" w:hAnsi="Times New Roman"/>
          <w:sz w:val="24"/>
          <w:szCs w:val="24"/>
        </w:rPr>
        <w:t>, отличные от нуля, равны единице. Выглядит эта матрица так:</w:t>
      </w:r>
    </w:p>
    <w:p w:rsidR="00B73DE8" w:rsidRPr="00B175AD"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B73DE8" w:rsidP="00B73DE8">
      <w:pPr>
        <w:spacing w:after="0" w:line="240" w:lineRule="auto"/>
        <w:ind w:firstLine="709"/>
        <w:jc w:val="both"/>
        <w:rPr>
          <w:rFonts w:ascii="Times New Roman" w:eastAsiaTheme="minorEastAsia" w:hAnsi="Times New Roman"/>
          <w:sz w:val="24"/>
          <w:szCs w:val="24"/>
          <w:lang w:val="en-US"/>
        </w:rPr>
      </w:pPr>
      <m:oMathPara>
        <m:oMath>
          <m:r>
            <w:rPr>
              <w:rFonts w:ascii="Cambria Math" w:eastAsiaTheme="minorEastAsia" w:hAnsi="Cambria Math"/>
              <w:sz w:val="24"/>
              <w:szCs w:val="24"/>
            </w:rPr>
            <w:lastRenderedPageBreak/>
            <m:t>I</m:t>
          </m:r>
          <m:r>
            <w:rPr>
              <w:rFonts w:ascii="Cambria Math" w:eastAsiaTheme="minorEastAsia" w:hAnsi="Times New Roman"/>
              <w:sz w:val="24"/>
              <w:szCs w:val="24"/>
            </w:rPr>
            <m:t xml:space="preserve">= </m:t>
          </m:r>
          <m:d>
            <m:dPr>
              <m:ctrlPr>
                <w:rPr>
                  <w:rFonts w:ascii="Cambria Math" w:eastAsiaTheme="minorEastAsia" w:hAnsi="Times New Roman"/>
                  <w:i/>
                  <w:sz w:val="24"/>
                  <w:szCs w:val="24"/>
                </w:rPr>
              </m:ctrlPr>
            </m:dPr>
            <m:e>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1</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1</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
              <m:r>
                <w:rPr>
                  <w:rFonts w:ascii="Cambria Math" w:eastAsiaTheme="minorEastAsia" w:hAnsi="Times New Roman"/>
                  <w:sz w:val="24"/>
                  <w:szCs w:val="24"/>
                </w:rPr>
                <m:t xml:space="preserve">    </m:t>
              </m:r>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1</m:t>
                        </m:r>
                      </m:e>
                      <m:sub/>
                    </m:sSub>
                  </m:e>
                </m:mr>
              </m:m>
            </m:e>
          </m:d>
        </m:oMath>
      </m:oMathPara>
    </w:p>
    <w:p w:rsidR="00B73DE8"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 xml:space="preserve">Данная матрица обозначается буквой </w:t>
      </w:r>
      <w:r w:rsidRPr="00B175AD">
        <w:rPr>
          <w:rFonts w:ascii="Times New Roman" w:eastAsiaTheme="minorEastAsia" w:hAnsi="Times New Roman"/>
          <w:sz w:val="24"/>
          <w:szCs w:val="24"/>
          <w:lang w:val="en-US"/>
        </w:rPr>
        <w:t>I</w:t>
      </w:r>
      <w:r w:rsidRPr="00B175AD">
        <w:rPr>
          <w:rFonts w:ascii="Times New Roman" w:eastAsiaTheme="minorEastAsia" w:hAnsi="Times New Roman"/>
          <w:sz w:val="24"/>
          <w:szCs w:val="24"/>
        </w:rPr>
        <w:t xml:space="preserve"> и именуется единичной матрицей.</w:t>
      </w:r>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 xml:space="preserve">Матрица под обозначением </w:t>
      </w:r>
      <m:oMath>
        <m:sSub>
          <m:sSubPr>
            <m:ctrlPr>
              <w:rPr>
                <w:rFonts w:ascii="Cambria Math" w:eastAsiaTheme="minorEastAsia" w:hAnsi="Times New Roman"/>
                <w:i/>
                <w:sz w:val="24"/>
                <w:szCs w:val="24"/>
              </w:rPr>
            </m:ctrlPr>
          </m:sSubPr>
          <m:e>
            <m:r>
              <w:rPr>
                <w:rFonts w:ascii="Cambria Math" w:eastAsiaTheme="minorEastAsia" w:hAnsi="Cambria Math"/>
                <w:sz w:val="24"/>
                <w:szCs w:val="24"/>
                <w:lang w:val="en-US"/>
              </w:rPr>
              <m:t>P</m:t>
            </m:r>
          </m:e>
          <m:sub>
            <m:r>
              <w:rPr>
                <w:rFonts w:ascii="Cambria Math" w:eastAsiaTheme="minorEastAsia" w:hAnsi="Cambria Math"/>
                <w:sz w:val="24"/>
                <w:szCs w:val="24"/>
              </w:rPr>
              <m:t>ik</m:t>
            </m:r>
          </m:sub>
        </m:sSub>
      </m:oMath>
      <w:r w:rsidRPr="00B175AD">
        <w:rPr>
          <w:rFonts w:ascii="Times New Roman" w:eastAsiaTheme="minorEastAsia" w:hAnsi="Times New Roman"/>
          <w:sz w:val="24"/>
          <w:szCs w:val="24"/>
        </w:rPr>
        <w:t xml:space="preserve"> является матрицей перестановки, если она получена из единичной матрицы перестановкой строк с номерами </w:t>
      </w:r>
      <w:r w:rsidRPr="00B175AD">
        <w:rPr>
          <w:rFonts w:ascii="Times New Roman" w:eastAsiaTheme="minorEastAsia" w:hAnsi="Times New Roman"/>
          <w:sz w:val="24"/>
          <w:szCs w:val="24"/>
          <w:lang w:val="en-US"/>
        </w:rPr>
        <w:t>i</w:t>
      </w:r>
      <w:r w:rsidRPr="00B175AD">
        <w:rPr>
          <w:rFonts w:ascii="Times New Roman" w:eastAsiaTheme="minorEastAsia" w:hAnsi="Times New Roman"/>
          <w:sz w:val="24"/>
          <w:szCs w:val="24"/>
        </w:rPr>
        <w:t xml:space="preserve">, </w:t>
      </w:r>
      <w:r w:rsidRPr="00B175AD">
        <w:rPr>
          <w:rFonts w:ascii="Times New Roman" w:eastAsiaTheme="minorEastAsia" w:hAnsi="Times New Roman"/>
          <w:sz w:val="24"/>
          <w:szCs w:val="24"/>
          <w:lang w:val="en-US"/>
        </w:rPr>
        <w:t>k</w:t>
      </w:r>
      <w:r w:rsidRPr="00B175AD">
        <w:rPr>
          <w:rFonts w:ascii="Times New Roman" w:eastAsiaTheme="minorEastAsia" w:hAnsi="Times New Roman"/>
          <w:sz w:val="24"/>
          <w:szCs w:val="24"/>
        </w:rPr>
        <w:t>.</w:t>
      </w:r>
    </w:p>
    <w:p w:rsidR="00B73DE8"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Таким образом, матрицами перестановок третьего ряда являются</w:t>
      </w:r>
    </w:p>
    <w:p w:rsidR="00B73DE8" w:rsidRPr="00B175AD"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8A20EB" w:rsidP="00B73DE8">
      <w:pPr>
        <w:spacing w:after="0" w:line="240" w:lineRule="auto"/>
        <w:ind w:firstLine="709"/>
        <w:jc w:val="both"/>
        <w:rPr>
          <w:rFonts w:ascii="Times New Roman" w:eastAsiaTheme="minorEastAsia" w:hAnsi="Times New Roman"/>
          <w:sz w:val="24"/>
          <w:szCs w:val="24"/>
        </w:rPr>
      </w:pPr>
      <m:oMath>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P</m:t>
            </m:r>
          </m:e>
          <m:sub>
            <m:r>
              <w:rPr>
                <w:rFonts w:ascii="Cambria Math" w:eastAsiaTheme="minorEastAsia" w:hAnsi="Times New Roman"/>
                <w:sz w:val="24"/>
                <w:szCs w:val="24"/>
              </w:rPr>
              <m:t>12</m:t>
            </m:r>
          </m:sub>
        </m:sSub>
        <m:r>
          <w:rPr>
            <w:rFonts w:ascii="Cambria Math" w:eastAsiaTheme="minorEastAsia" w:hAnsi="Times New Roman"/>
            <w:sz w:val="24"/>
            <w:szCs w:val="24"/>
          </w:rPr>
          <m:t xml:space="preserve">= </m:t>
        </m:r>
        <m:d>
          <m:dPr>
            <m:shp m:val="match"/>
            <m:ctrlPr>
              <w:rPr>
                <w:rFonts w:ascii="Cambria Math" w:eastAsiaTheme="minorEastAsia" w:hAnsi="Times New Roman"/>
                <w:i/>
                <w:sz w:val="24"/>
                <w:szCs w:val="24"/>
                <w:lang w:val="en-US"/>
              </w:rPr>
            </m:ctrlPr>
          </m:dPr>
          <m:e>
            <m:eqArr>
              <m:eqArrPr>
                <m:ctrlPr>
                  <w:rPr>
                    <w:rFonts w:ascii="Cambria Math" w:eastAsiaTheme="minorEastAsia" w:hAnsi="Times New Roman"/>
                    <w:i/>
                    <w:sz w:val="24"/>
                    <w:szCs w:val="24"/>
                    <w:lang w:val="en-US"/>
                  </w:rPr>
                </m:ctrlPr>
              </m:eqArrPr>
              <m:e>
                <m:m>
                  <m:mPr>
                    <m:mcs>
                      <m:mc>
                        <m:mcPr>
                          <m:count m:val="2"/>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0</m:t>
                      </m:r>
                    </m:e>
                    <m:e>
                      <m:r>
                        <w:rPr>
                          <w:rFonts w:ascii="Cambria Math" w:eastAsiaTheme="minorEastAsia" w:hAnsi="Times New Roman"/>
                          <w:sz w:val="24"/>
                          <w:szCs w:val="24"/>
                        </w:rPr>
                        <m:t>1</m:t>
                      </m:r>
                    </m:e>
                  </m:mr>
                  <m:mr>
                    <m:e>
                      <m:r>
                        <w:rPr>
                          <w:rFonts w:ascii="Cambria Math" w:eastAsiaTheme="minorEastAsia" w:hAnsi="Times New Roman"/>
                          <w:sz w:val="24"/>
                          <w:szCs w:val="24"/>
                        </w:rPr>
                        <m:t>1</m:t>
                      </m:r>
                    </m:e>
                    <m:e>
                      <m:r>
                        <w:rPr>
                          <w:rFonts w:ascii="Cambria Math" w:eastAsiaTheme="minorEastAsia" w:hAnsi="Times New Roman"/>
                          <w:sz w:val="24"/>
                          <w:szCs w:val="24"/>
                        </w:rPr>
                        <m:t>0</m:t>
                      </m:r>
                    </m:e>
                  </m:mr>
                </m:m>
                <m:r>
                  <w:rPr>
                    <w:rFonts w:ascii="Cambria Math" w:eastAsiaTheme="minorEastAsia" w:hAnsi="Times New Roman"/>
                    <w:sz w:val="24"/>
                    <w:szCs w:val="24"/>
                  </w:rPr>
                  <m:t xml:space="preserve">     </m:t>
                </m:r>
                <m:m>
                  <m:mPr>
                    <m:mcs>
                      <m:mc>
                        <m:mcPr>
                          <m:count m:val="1"/>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0</m:t>
                      </m:r>
                    </m:e>
                  </m:mr>
                  <m:mr>
                    <m:e>
                      <m:r>
                        <w:rPr>
                          <w:rFonts w:ascii="Cambria Math" w:eastAsiaTheme="minorEastAsia" w:hAnsi="Times New Roman"/>
                          <w:sz w:val="24"/>
                          <w:szCs w:val="24"/>
                        </w:rPr>
                        <m:t>0</m:t>
                      </m:r>
                    </m:e>
                  </m:mr>
                </m:m>
              </m:e>
              <m:e>
                <m:m>
                  <m:mPr>
                    <m:mcs>
                      <m:mc>
                        <m:mcPr>
                          <m:count m:val="3"/>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0</m:t>
                      </m:r>
                    </m:e>
                    <m:e>
                      <m:r>
                        <w:rPr>
                          <w:rFonts w:ascii="Cambria Math" w:eastAsiaTheme="minorEastAsia" w:hAnsi="Times New Roman"/>
                          <w:sz w:val="24"/>
                          <w:szCs w:val="24"/>
                        </w:rPr>
                        <m:t>0</m:t>
                      </m:r>
                    </m:e>
                    <m:e>
                      <m:r>
                        <w:rPr>
                          <w:rFonts w:ascii="Cambria Math" w:eastAsiaTheme="minorEastAsia" w:hAnsi="Times New Roman"/>
                          <w:sz w:val="24"/>
                          <w:szCs w:val="24"/>
                        </w:rPr>
                        <m:t>1</m:t>
                      </m:r>
                    </m:e>
                  </m:mr>
                </m:m>
              </m:e>
            </m:eqArr>
          </m:e>
        </m:d>
        <m:r>
          <w:rPr>
            <w:rFonts w:ascii="Cambria Math" w:eastAsiaTheme="minorEastAsia" w:hAnsi="Times New Roman"/>
            <w:sz w:val="24"/>
            <w:szCs w:val="24"/>
          </w:rPr>
          <m:t xml:space="preserve">,  </m:t>
        </m:r>
        <m:sSub>
          <m:sSubPr>
            <m:ctrlPr>
              <w:rPr>
                <w:rFonts w:ascii="Cambria Math" w:eastAsiaTheme="minorEastAsia" w:hAnsi="Times New Roman"/>
                <w:i/>
                <w:sz w:val="24"/>
                <w:szCs w:val="24"/>
                <w:lang w:val="en-US"/>
              </w:rPr>
            </m:ctrlPr>
          </m:sSubPr>
          <m:e>
            <m:r>
              <w:rPr>
                <w:rFonts w:ascii="Cambria Math" w:eastAsiaTheme="minorEastAsia" w:hAnsi="Cambria Math"/>
                <w:sz w:val="24"/>
                <w:szCs w:val="24"/>
                <w:lang w:val="en-US"/>
              </w:rPr>
              <m:t>P</m:t>
            </m:r>
          </m:e>
          <m:sub>
            <m:r>
              <w:rPr>
                <w:rFonts w:ascii="Cambria Math" w:eastAsiaTheme="minorEastAsia" w:hAnsi="Times New Roman"/>
                <w:sz w:val="24"/>
                <w:szCs w:val="24"/>
              </w:rPr>
              <m:t>13</m:t>
            </m:r>
          </m:sub>
        </m:sSub>
        <m:r>
          <w:rPr>
            <w:rFonts w:ascii="Cambria Math" w:eastAsiaTheme="minorEastAsia" w:hAnsi="Times New Roman"/>
            <w:sz w:val="24"/>
            <w:szCs w:val="24"/>
          </w:rPr>
          <m:t xml:space="preserve">= </m:t>
        </m:r>
        <m:d>
          <m:dPr>
            <m:shp m:val="match"/>
            <m:ctrlPr>
              <w:rPr>
                <w:rFonts w:ascii="Cambria Math" w:eastAsiaTheme="minorEastAsia" w:hAnsi="Times New Roman"/>
                <w:i/>
                <w:sz w:val="24"/>
                <w:szCs w:val="24"/>
                <w:lang w:val="en-US"/>
              </w:rPr>
            </m:ctrlPr>
          </m:dPr>
          <m:e>
            <m:eqArr>
              <m:eqArrPr>
                <m:ctrlPr>
                  <w:rPr>
                    <w:rFonts w:ascii="Cambria Math" w:eastAsiaTheme="minorEastAsia" w:hAnsi="Times New Roman"/>
                    <w:i/>
                    <w:sz w:val="24"/>
                    <w:szCs w:val="24"/>
                    <w:lang w:val="en-US"/>
                  </w:rPr>
                </m:ctrlPr>
              </m:eqArrPr>
              <m:e>
                <m:m>
                  <m:mPr>
                    <m:mcs>
                      <m:mc>
                        <m:mcPr>
                          <m:count m:val="2"/>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0</m:t>
                      </m:r>
                    </m:e>
                    <m:e>
                      <m:r>
                        <w:rPr>
                          <w:rFonts w:ascii="Cambria Math" w:eastAsiaTheme="minorEastAsia" w:hAnsi="Times New Roman"/>
                          <w:sz w:val="24"/>
                          <w:szCs w:val="24"/>
                        </w:rPr>
                        <m:t>0</m:t>
                      </m:r>
                    </m:e>
                  </m:mr>
                  <m:mr>
                    <m:e>
                      <m:r>
                        <w:rPr>
                          <w:rFonts w:ascii="Cambria Math" w:eastAsiaTheme="minorEastAsia" w:hAnsi="Times New Roman"/>
                          <w:sz w:val="24"/>
                          <w:szCs w:val="24"/>
                        </w:rPr>
                        <m:t>0</m:t>
                      </m:r>
                    </m:e>
                    <m:e>
                      <m:r>
                        <w:rPr>
                          <w:rFonts w:ascii="Cambria Math" w:eastAsiaTheme="minorEastAsia" w:hAnsi="Times New Roman"/>
                          <w:sz w:val="24"/>
                          <w:szCs w:val="24"/>
                        </w:rPr>
                        <m:t>1</m:t>
                      </m:r>
                    </m:e>
                  </m:mr>
                </m:m>
                <m:r>
                  <w:rPr>
                    <w:rFonts w:ascii="Cambria Math" w:eastAsiaTheme="minorEastAsia" w:hAnsi="Times New Roman"/>
                    <w:sz w:val="24"/>
                    <w:szCs w:val="24"/>
                  </w:rPr>
                  <m:t xml:space="preserve">     </m:t>
                </m:r>
                <m:m>
                  <m:mPr>
                    <m:mcs>
                      <m:mc>
                        <m:mcPr>
                          <m:count m:val="1"/>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1</m:t>
                      </m:r>
                    </m:e>
                  </m:mr>
                  <m:mr>
                    <m:e>
                      <m:r>
                        <w:rPr>
                          <w:rFonts w:ascii="Cambria Math" w:eastAsiaTheme="minorEastAsia" w:hAnsi="Times New Roman"/>
                          <w:sz w:val="24"/>
                          <w:szCs w:val="24"/>
                        </w:rPr>
                        <m:t>0</m:t>
                      </m:r>
                    </m:e>
                  </m:mr>
                </m:m>
              </m:e>
              <m:e>
                <m:m>
                  <m:mPr>
                    <m:mcs>
                      <m:mc>
                        <m:mcPr>
                          <m:count m:val="3"/>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1</m:t>
                      </m:r>
                    </m:e>
                    <m:e>
                      <m:r>
                        <w:rPr>
                          <w:rFonts w:ascii="Cambria Math" w:eastAsiaTheme="minorEastAsia" w:hAnsi="Times New Roman"/>
                          <w:sz w:val="24"/>
                          <w:szCs w:val="24"/>
                        </w:rPr>
                        <m:t>0</m:t>
                      </m:r>
                    </m:e>
                    <m:e>
                      <m:r>
                        <w:rPr>
                          <w:rFonts w:ascii="Cambria Math" w:eastAsiaTheme="minorEastAsia" w:hAnsi="Times New Roman"/>
                          <w:sz w:val="24"/>
                          <w:szCs w:val="24"/>
                        </w:rPr>
                        <m:t>0</m:t>
                      </m:r>
                    </m:e>
                  </m:mr>
                </m:m>
              </m:e>
            </m:eqArr>
          </m:e>
        </m:d>
      </m:oMath>
      <w:r w:rsidR="00B73DE8" w:rsidRPr="00B175AD">
        <w:rPr>
          <w:rFonts w:ascii="Times New Roman" w:eastAsiaTheme="minorEastAsia" w:hAnsi="Times New Roman"/>
          <w:sz w:val="24"/>
          <w:szCs w:val="24"/>
        </w:rPr>
        <w:t xml:space="preserve">, </w:t>
      </w:r>
      <m:oMath>
        <m:sSub>
          <m:sSubPr>
            <m:ctrlPr>
              <w:rPr>
                <w:rFonts w:ascii="Cambria Math" w:eastAsiaTheme="minorEastAsia" w:hAnsi="Times New Roman"/>
                <w:i/>
                <w:sz w:val="24"/>
                <w:szCs w:val="24"/>
              </w:rPr>
            </m:ctrlPr>
          </m:sSubPr>
          <m:e>
            <m:r>
              <w:rPr>
                <w:rFonts w:ascii="Cambria Math" w:eastAsiaTheme="minorEastAsia" w:hAnsi="Cambria Math"/>
                <w:sz w:val="24"/>
                <w:szCs w:val="24"/>
              </w:rPr>
              <m:t>P</m:t>
            </m:r>
          </m:e>
          <m:sub>
            <m:r>
              <w:rPr>
                <w:rFonts w:ascii="Cambria Math" w:eastAsiaTheme="minorEastAsia" w:hAnsi="Times New Roman"/>
                <w:sz w:val="24"/>
                <w:szCs w:val="24"/>
              </w:rPr>
              <m:t>23</m:t>
            </m:r>
          </m:sub>
        </m:sSub>
        <m:r>
          <w:rPr>
            <w:rFonts w:ascii="Cambria Math" w:eastAsiaTheme="minorEastAsia" w:hAnsi="Times New Roman"/>
            <w:sz w:val="24"/>
            <w:szCs w:val="24"/>
          </w:rPr>
          <m:t xml:space="preserve">= </m:t>
        </m:r>
        <m:d>
          <m:dPr>
            <m:shp m:val="match"/>
            <m:ctrlPr>
              <w:rPr>
                <w:rFonts w:ascii="Cambria Math" w:eastAsiaTheme="minorEastAsia" w:hAnsi="Times New Roman"/>
                <w:i/>
                <w:sz w:val="24"/>
                <w:szCs w:val="24"/>
                <w:lang w:val="en-US"/>
              </w:rPr>
            </m:ctrlPr>
          </m:dPr>
          <m:e>
            <m:eqArr>
              <m:eqArrPr>
                <m:ctrlPr>
                  <w:rPr>
                    <w:rFonts w:ascii="Cambria Math" w:eastAsiaTheme="minorEastAsia" w:hAnsi="Times New Roman"/>
                    <w:i/>
                    <w:sz w:val="24"/>
                    <w:szCs w:val="24"/>
                    <w:lang w:val="en-US"/>
                  </w:rPr>
                </m:ctrlPr>
              </m:eqArrPr>
              <m:e>
                <m:m>
                  <m:mPr>
                    <m:mcs>
                      <m:mc>
                        <m:mcPr>
                          <m:count m:val="2"/>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1</m:t>
                      </m:r>
                    </m:e>
                    <m:e>
                      <m:r>
                        <w:rPr>
                          <w:rFonts w:ascii="Cambria Math" w:eastAsiaTheme="minorEastAsia" w:hAnsi="Times New Roman"/>
                          <w:sz w:val="24"/>
                          <w:szCs w:val="24"/>
                        </w:rPr>
                        <m:t>0</m:t>
                      </m:r>
                    </m:e>
                  </m:mr>
                  <m:mr>
                    <m:e>
                      <m:r>
                        <w:rPr>
                          <w:rFonts w:ascii="Cambria Math" w:eastAsiaTheme="minorEastAsia" w:hAnsi="Times New Roman"/>
                          <w:sz w:val="24"/>
                          <w:szCs w:val="24"/>
                        </w:rPr>
                        <m:t>0</m:t>
                      </m:r>
                    </m:e>
                    <m:e>
                      <m:r>
                        <w:rPr>
                          <w:rFonts w:ascii="Cambria Math" w:eastAsiaTheme="minorEastAsia" w:hAnsi="Times New Roman"/>
                          <w:sz w:val="24"/>
                          <w:szCs w:val="24"/>
                        </w:rPr>
                        <m:t>0</m:t>
                      </m:r>
                    </m:e>
                  </m:mr>
                </m:m>
                <m:r>
                  <w:rPr>
                    <w:rFonts w:ascii="Cambria Math" w:eastAsiaTheme="minorEastAsia" w:hAnsi="Times New Roman"/>
                    <w:sz w:val="24"/>
                    <w:szCs w:val="24"/>
                  </w:rPr>
                  <m:t xml:space="preserve">     </m:t>
                </m:r>
                <m:m>
                  <m:mPr>
                    <m:mcs>
                      <m:mc>
                        <m:mcPr>
                          <m:count m:val="1"/>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0</m:t>
                      </m:r>
                    </m:e>
                  </m:mr>
                  <m:mr>
                    <m:e>
                      <m:r>
                        <w:rPr>
                          <w:rFonts w:ascii="Cambria Math" w:eastAsiaTheme="minorEastAsia" w:hAnsi="Times New Roman"/>
                          <w:sz w:val="24"/>
                          <w:szCs w:val="24"/>
                        </w:rPr>
                        <m:t>1</m:t>
                      </m:r>
                    </m:e>
                  </m:mr>
                </m:m>
              </m:e>
              <m:e>
                <m:m>
                  <m:mPr>
                    <m:mcs>
                      <m:mc>
                        <m:mcPr>
                          <m:count m:val="3"/>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rPr>
                        <m:t>0</m:t>
                      </m:r>
                    </m:e>
                    <m:e>
                      <m:r>
                        <w:rPr>
                          <w:rFonts w:ascii="Cambria Math" w:eastAsiaTheme="minorEastAsia" w:hAnsi="Times New Roman"/>
                          <w:sz w:val="24"/>
                          <w:szCs w:val="24"/>
                        </w:rPr>
                        <m:t>1</m:t>
                      </m:r>
                    </m:e>
                    <m:e>
                      <m:r>
                        <w:rPr>
                          <w:rFonts w:ascii="Cambria Math" w:eastAsiaTheme="minorEastAsia" w:hAnsi="Times New Roman"/>
                          <w:sz w:val="24"/>
                          <w:szCs w:val="24"/>
                        </w:rPr>
                        <m:t>0</m:t>
                      </m:r>
                    </m:e>
                  </m:mr>
                </m:m>
              </m:e>
            </m:eqArr>
          </m:e>
        </m:d>
      </m:oMath>
    </w:p>
    <w:p w:rsidR="00B73DE8" w:rsidRDefault="00B73DE8" w:rsidP="00B73DE8">
      <w:pPr>
        <w:spacing w:after="0" w:line="240" w:lineRule="auto"/>
        <w:ind w:firstLine="709"/>
        <w:jc w:val="both"/>
        <w:rPr>
          <w:rFonts w:ascii="Times New Roman" w:eastAsiaTheme="minorEastAsia" w:hAnsi="Times New Roman"/>
          <w:sz w:val="24"/>
          <w:szCs w:val="24"/>
        </w:rPr>
      </w:pPr>
    </w:p>
    <w:p w:rsidR="00B73DE8"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 xml:space="preserve">Квадратная матрица называется нижней треугольной матрицей, если все её элементы, стоящие выше её главной диагонали, равны нулю. Такие матрицы обозначаются буквой </w:t>
      </w:r>
      <w:r w:rsidRPr="00B175AD">
        <w:rPr>
          <w:rFonts w:ascii="Times New Roman" w:eastAsiaTheme="minorEastAsia" w:hAnsi="Times New Roman"/>
          <w:sz w:val="24"/>
          <w:szCs w:val="24"/>
          <w:lang w:val="en-US"/>
        </w:rPr>
        <w:t>L</w:t>
      </w:r>
      <w:r w:rsidRPr="00B175AD">
        <w:rPr>
          <w:rFonts w:ascii="Times New Roman" w:eastAsiaTheme="minorEastAsia" w:hAnsi="Times New Roman"/>
          <w:sz w:val="24"/>
          <w:szCs w:val="24"/>
        </w:rPr>
        <w:t>:</w:t>
      </w:r>
    </w:p>
    <w:p w:rsidR="00B73DE8" w:rsidRPr="00B175AD"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B73DE8" w:rsidP="00B73DE8">
      <w:pPr>
        <w:spacing w:after="0" w:line="240" w:lineRule="auto"/>
        <w:ind w:firstLine="709"/>
        <w:jc w:val="both"/>
        <w:rPr>
          <w:rFonts w:ascii="Times New Roman" w:eastAsiaTheme="minorEastAsia" w:hAnsi="Times New Roman"/>
          <w:sz w:val="24"/>
          <w:szCs w:val="24"/>
          <w:lang w:val="en-US"/>
        </w:rPr>
      </w:pPr>
      <w:r w:rsidRPr="00B175AD">
        <w:rPr>
          <w:rFonts w:ascii="Times New Roman" w:hAnsi="Times New Roman"/>
          <w:sz w:val="24"/>
          <w:szCs w:val="24"/>
        </w:rPr>
        <w:tab/>
      </w:r>
      <w:r w:rsidRPr="00B175AD">
        <w:rPr>
          <w:rFonts w:ascii="Times New Roman" w:hAnsi="Times New Roman"/>
          <w:sz w:val="24"/>
          <w:szCs w:val="24"/>
        </w:rPr>
        <w:tab/>
      </w:r>
      <w:r w:rsidRPr="00B175AD">
        <w:rPr>
          <w:rFonts w:ascii="Times New Roman" w:hAnsi="Times New Roman"/>
          <w:sz w:val="24"/>
          <w:szCs w:val="24"/>
        </w:rPr>
        <w:tab/>
      </w:r>
      <m:oMath>
        <m:r>
          <w:rPr>
            <w:rFonts w:ascii="Cambria Math" w:hAnsi="Cambria Math"/>
            <w:sz w:val="24"/>
            <w:szCs w:val="24"/>
          </w:rPr>
          <m:t>L</m:t>
        </m:r>
        <m:r>
          <m:rPr>
            <m:sty m:val="p"/>
          </m:rPr>
          <w:rPr>
            <w:rFonts w:ascii="Cambria Math" w:hAnsi="Times New Roman"/>
            <w:sz w:val="24"/>
            <w:szCs w:val="24"/>
          </w:rPr>
          <m:t xml:space="preserve">= </m:t>
        </m:r>
        <m:d>
          <m:dPr>
            <m:ctrlPr>
              <w:rPr>
                <w:rFonts w:ascii="Cambria Math" w:eastAsiaTheme="minorEastAsia" w:hAnsi="Times New Roman"/>
                <w:i/>
                <w:sz w:val="24"/>
                <w:szCs w:val="24"/>
              </w:rPr>
            </m:ctrlPr>
          </m:dPr>
          <m:e>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Cambria Math"/>
                          <w:sz w:val="24"/>
                          <w:szCs w:val="24"/>
                          <w:lang w:val="en-US"/>
                        </w:rPr>
                        <m:t>l</m:t>
                      </m:r>
                    </m:e>
                    <m:sub>
                      <m:r>
                        <w:rPr>
                          <w:rFonts w:ascii="Cambria Math" w:eastAsiaTheme="minorEastAsia" w:hAnsi="Times New Roman"/>
                          <w:sz w:val="24"/>
                          <w:szCs w:val="24"/>
                        </w:rPr>
                        <m:t>11</m:t>
                      </m:r>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Cambria Math"/>
                          <w:sz w:val="24"/>
                          <w:szCs w:val="24"/>
                        </w:rPr>
                        <m:t>l</m:t>
                      </m:r>
                    </m:e>
                    <m:sub>
                      <m:r>
                        <w:rPr>
                          <w:rFonts w:ascii="Cambria Math" w:eastAsiaTheme="minorEastAsia" w:hAnsi="Times New Roman"/>
                          <w:sz w:val="24"/>
                          <w:szCs w:val="24"/>
                        </w:rPr>
                        <m:t>21</m:t>
                      </m:r>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l</m:t>
                      </m:r>
                    </m:e>
                    <m:sub>
                      <m:r>
                        <w:rPr>
                          <w:rFonts w:ascii="Cambria Math" w:eastAsiaTheme="minorEastAsia" w:hAnsi="Times New Roman"/>
                          <w:sz w:val="24"/>
                          <w:szCs w:val="24"/>
                        </w:rPr>
                        <m:t>22</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a</m:t>
                      </m:r>
                      <m:r>
                        <w:rPr>
                          <w:rFonts w:ascii="Cambria Math" w:eastAsiaTheme="minorEastAsia" w:hAnsi="Times New Roman"/>
                          <w:sz w:val="24"/>
                          <w:szCs w:val="24"/>
                        </w:rPr>
                        <m:t>1</m:t>
                      </m:r>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a</m:t>
                      </m:r>
                      <m:r>
                        <w:rPr>
                          <w:rFonts w:ascii="Cambria Math" w:eastAsiaTheme="minorEastAsia" w:hAnsi="Times New Roman"/>
                          <w:sz w:val="24"/>
                          <w:szCs w:val="24"/>
                        </w:rPr>
                        <m:t>2</m:t>
                      </m:r>
                    </m:sub>
                  </m:sSub>
                </m:e>
              </m:mr>
            </m:m>
            <m:r>
              <w:rPr>
                <w:rFonts w:ascii="Cambria Math" w:eastAsiaTheme="minorEastAsia" w:hAnsi="Times New Roman"/>
                <w:sz w:val="24"/>
                <w:szCs w:val="24"/>
              </w:rPr>
              <m:t xml:space="preserve">    </m:t>
            </m:r>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l</m:t>
                      </m:r>
                    </m:e>
                    <m:sub>
                      <m:r>
                        <w:rPr>
                          <w:rFonts w:ascii="Cambria Math" w:eastAsiaTheme="minorEastAsia" w:hAnsi="Cambria Math"/>
                          <w:sz w:val="24"/>
                          <w:szCs w:val="24"/>
                        </w:rPr>
                        <m:t>aa</m:t>
                      </m:r>
                    </m:sub>
                  </m:sSub>
                </m:e>
              </m:mr>
            </m:m>
          </m:e>
        </m:d>
      </m:oMath>
    </w:p>
    <w:p w:rsidR="00B73DE8" w:rsidRPr="00B175AD"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lang w:val="en-US"/>
        </w:rPr>
        <w:tab/>
      </w:r>
    </w:p>
    <w:p w:rsidR="00B73DE8"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 xml:space="preserve">Квадратная матрица называется верхней треугольной матрицей, если все элементы, стоящие ниже главной диагонали, равны нулю. Такие матрицы обозначаются буквой </w:t>
      </w:r>
      <w:r w:rsidRPr="00B175AD">
        <w:rPr>
          <w:rFonts w:ascii="Times New Roman" w:eastAsiaTheme="minorEastAsia" w:hAnsi="Times New Roman"/>
          <w:sz w:val="24"/>
          <w:szCs w:val="24"/>
          <w:lang w:val="en-US"/>
        </w:rPr>
        <w:t>U</w:t>
      </w:r>
      <w:r w:rsidRPr="00B175AD">
        <w:rPr>
          <w:rFonts w:ascii="Times New Roman" w:eastAsiaTheme="minorEastAsia" w:hAnsi="Times New Roman"/>
          <w:sz w:val="24"/>
          <w:szCs w:val="24"/>
        </w:rPr>
        <w:t>:</w:t>
      </w:r>
    </w:p>
    <w:p w:rsidR="00B73DE8" w:rsidRPr="00B175AD" w:rsidRDefault="00B73DE8" w:rsidP="00B73DE8">
      <w:pPr>
        <w:spacing w:after="0" w:line="240" w:lineRule="auto"/>
        <w:ind w:firstLine="709"/>
        <w:jc w:val="both"/>
        <w:rPr>
          <w:rFonts w:ascii="Times New Roman" w:eastAsiaTheme="minorEastAsia" w:hAnsi="Times New Roman"/>
          <w:sz w:val="24"/>
          <w:szCs w:val="24"/>
        </w:rPr>
      </w:pPr>
    </w:p>
    <w:p w:rsidR="00B73DE8" w:rsidRPr="00B175AD" w:rsidRDefault="00B73DE8" w:rsidP="00B73DE8">
      <w:pPr>
        <w:spacing w:after="0" w:line="240" w:lineRule="auto"/>
        <w:ind w:firstLine="709"/>
        <w:jc w:val="both"/>
        <w:rPr>
          <w:rFonts w:ascii="Times New Roman" w:eastAsiaTheme="minorEastAsia" w:hAnsi="Times New Roman"/>
          <w:sz w:val="24"/>
          <w:szCs w:val="24"/>
        </w:rPr>
      </w:pPr>
      <m:oMath>
        <m:r>
          <w:rPr>
            <w:rFonts w:ascii="Cambria Math" w:eastAsiaTheme="minorEastAsia" w:hAnsi="Cambria Math"/>
            <w:sz w:val="24"/>
            <w:szCs w:val="24"/>
          </w:rPr>
          <m:t>U</m:t>
        </m:r>
        <m:r>
          <w:rPr>
            <w:rFonts w:ascii="Cambria Math" w:eastAsiaTheme="minorEastAsia" w:hAnsi="Times New Roman"/>
            <w:sz w:val="24"/>
            <w:szCs w:val="24"/>
          </w:rPr>
          <m:t xml:space="preserve">= </m:t>
        </m:r>
      </m:oMath>
      <w:r w:rsidRPr="00B175AD">
        <w:rPr>
          <w:rFonts w:ascii="Times New Roman" w:eastAsiaTheme="minorEastAsia" w:hAnsi="Times New Roman"/>
          <w:sz w:val="24"/>
          <w:szCs w:val="24"/>
        </w:rPr>
        <w:t xml:space="preserve">  </w:t>
      </w:r>
      <m:oMath>
        <m:d>
          <m:dPr>
            <m:ctrlPr>
              <w:rPr>
                <w:rFonts w:ascii="Cambria Math" w:eastAsiaTheme="minorEastAsia" w:hAnsi="Times New Roman"/>
                <w:i/>
                <w:sz w:val="24"/>
                <w:szCs w:val="24"/>
              </w:rPr>
            </m:ctrlPr>
          </m:dPr>
          <m:e>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Cambria Math"/>
                          <w:sz w:val="24"/>
                          <w:szCs w:val="24"/>
                          <w:lang w:val="en-US"/>
                        </w:rPr>
                        <m:t>u</m:t>
                      </m:r>
                    </m:e>
                    <m:sub>
                      <m:r>
                        <w:rPr>
                          <w:rFonts w:ascii="Cambria Math" w:eastAsiaTheme="minorEastAsia" w:hAnsi="Times New Roman"/>
                          <w:sz w:val="24"/>
                          <w:szCs w:val="24"/>
                        </w:rPr>
                        <m:t>11</m:t>
                      </m:r>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u</m:t>
                      </m:r>
                    </m:e>
                    <m:sub>
                      <m:r>
                        <w:rPr>
                          <w:rFonts w:ascii="Cambria Math" w:eastAsiaTheme="minorEastAsia" w:hAnsi="Times New Roman"/>
                          <w:sz w:val="24"/>
                          <w:szCs w:val="24"/>
                        </w:rPr>
                        <m:t>12</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u</m:t>
                      </m:r>
                    </m:e>
                    <m:sub>
                      <m:r>
                        <w:rPr>
                          <w:rFonts w:ascii="Cambria Math" w:eastAsiaTheme="minorEastAsia" w:hAnsi="Times New Roman"/>
                          <w:sz w:val="24"/>
                          <w:szCs w:val="24"/>
                        </w:rPr>
                        <m:t>22</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0</m:t>
                      </m:r>
                    </m:e>
                    <m:sub/>
                  </m:sSub>
                </m:e>
              </m:mr>
            </m:m>
            <m:r>
              <w:rPr>
                <w:rFonts w:ascii="Cambria Math" w:eastAsiaTheme="minorEastAsia" w:hAnsi="Times New Roman"/>
                <w:sz w:val="24"/>
                <w:szCs w:val="24"/>
              </w:rPr>
              <m:t xml:space="preserve">    </m:t>
            </m:r>
            <m:m>
              <m:mPr>
                <m:mcs>
                  <m:mc>
                    <m:mcPr>
                      <m:count m:val="2"/>
                      <m:mcJc m:val="center"/>
                    </m:mcPr>
                  </m:mc>
                </m:mcs>
                <m:ctrlPr>
                  <w:rPr>
                    <w:rFonts w:ascii="Cambria Math" w:eastAsiaTheme="minorEastAsia" w:hAnsi="Times New Roman"/>
                    <w:i/>
                    <w:sz w:val="24"/>
                    <w:szCs w:val="24"/>
                  </w:rPr>
                </m:ctrlPr>
              </m:mP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u</m:t>
                      </m:r>
                    </m:e>
                    <m:sub>
                      <m:r>
                        <w:rPr>
                          <w:rFonts w:ascii="Cambria Math" w:eastAsiaTheme="minorEastAsia" w:hAnsi="Times New Roman"/>
                          <w:sz w:val="24"/>
                          <w:szCs w:val="24"/>
                        </w:rPr>
                        <m:t>1</m:t>
                      </m:r>
                      <m:r>
                        <w:rPr>
                          <w:rFonts w:ascii="Cambria Math" w:eastAsiaTheme="minorEastAsia" w:hAnsi="Cambria Math"/>
                          <w:sz w:val="24"/>
                          <w:szCs w:val="24"/>
                        </w:rPr>
                        <m:t>a</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u</m:t>
                      </m:r>
                    </m:e>
                    <m:sub>
                      <m:r>
                        <w:rPr>
                          <w:rFonts w:ascii="Cambria Math" w:eastAsiaTheme="minorEastAsia" w:hAnsi="Times New Roman"/>
                          <w:sz w:val="24"/>
                          <w:szCs w:val="24"/>
                        </w:rPr>
                        <m:t>2</m:t>
                      </m:r>
                      <m:r>
                        <w:rPr>
                          <w:rFonts w:ascii="Cambria Math" w:eastAsiaTheme="minorEastAsia" w:hAnsi="Cambria Math"/>
                          <w:sz w:val="24"/>
                          <w:szCs w:val="24"/>
                        </w:rPr>
                        <m:t>a</m:t>
                      </m:r>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mr>
              <m:mr>
                <m:e>
                  <m:sSub>
                    <m:sSubPr>
                      <m:ctrlPr>
                        <w:rPr>
                          <w:rFonts w:ascii="Cambria Math" w:eastAsiaTheme="minorEastAsia" w:hAnsi="Times New Roman"/>
                          <w:i/>
                          <w:sz w:val="24"/>
                          <w:szCs w:val="24"/>
                        </w:rPr>
                      </m:ctrlPr>
                    </m:sSubPr>
                    <m:e>
                      <m:r>
                        <w:rPr>
                          <w:rFonts w:ascii="Cambria Math" w:eastAsiaTheme="minorEastAsia" w:hAnsi="Times New Roman"/>
                          <w:sz w:val="24"/>
                          <w:szCs w:val="24"/>
                        </w:rPr>
                        <m:t>…</m:t>
                      </m:r>
                    </m:e>
                    <m:sub/>
                  </m:sSub>
                </m:e>
                <m:e>
                  <m:sSub>
                    <m:sSubPr>
                      <m:ctrlPr>
                        <w:rPr>
                          <w:rFonts w:ascii="Cambria Math" w:eastAsiaTheme="minorEastAsia" w:hAnsi="Times New Roman"/>
                          <w:i/>
                          <w:sz w:val="24"/>
                          <w:szCs w:val="24"/>
                        </w:rPr>
                      </m:ctrlPr>
                    </m:sSubPr>
                    <m:e>
                      <m:r>
                        <w:rPr>
                          <w:rFonts w:ascii="Cambria Math" w:eastAsiaTheme="minorEastAsia" w:hAnsi="Cambria Math"/>
                          <w:sz w:val="24"/>
                          <w:szCs w:val="24"/>
                        </w:rPr>
                        <m:t>u</m:t>
                      </m:r>
                    </m:e>
                    <m:sub>
                      <m:r>
                        <w:rPr>
                          <w:rFonts w:ascii="Cambria Math" w:eastAsiaTheme="minorEastAsia" w:hAnsi="Cambria Math"/>
                          <w:sz w:val="24"/>
                          <w:szCs w:val="24"/>
                        </w:rPr>
                        <m:t>aa</m:t>
                      </m:r>
                    </m:sub>
                  </m:sSub>
                </m:e>
              </m:mr>
            </m:m>
          </m:e>
        </m:d>
      </m:oMath>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Default="00B73DE8" w:rsidP="00B73DE8">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Теперь покажу, как матрицы применяются в экономике.</w:t>
      </w:r>
    </w:p>
    <w:p w:rsidR="00B73DE8"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Один из основных методов решения экономических задач – метод матриц. На данный момент особенно актуально использование матриц для создания баз данных, ведь вся информация обрабатывается и хранится в матричной форме. К примеру, возьмём таблицу распределения ресурсов (табл.1)</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p>
    <w:tbl>
      <w:tblPr>
        <w:tblW w:w="9356" w:type="dxa"/>
        <w:tblInd w:w="75" w:type="dxa"/>
        <w:tblBorders>
          <w:top w:val="single" w:sz="6" w:space="0" w:color="000000"/>
          <w:left w:val="single" w:sz="6" w:space="0" w:color="000000"/>
        </w:tblBorders>
        <w:shd w:val="clear" w:color="auto" w:fill="FFFFFF"/>
        <w:tblLook w:val="04A0"/>
      </w:tblPr>
      <w:tblGrid>
        <w:gridCol w:w="2694"/>
        <w:gridCol w:w="2126"/>
        <w:gridCol w:w="2693"/>
        <w:gridCol w:w="1843"/>
      </w:tblGrid>
      <w:tr w:rsidR="00B73DE8" w:rsidRPr="00330CE0" w:rsidTr="008A2763">
        <w:trPr>
          <w:trHeight w:val="227"/>
        </w:trPr>
        <w:tc>
          <w:tcPr>
            <w:tcW w:w="2694" w:type="dxa"/>
            <w:vMerge w:val="restart"/>
            <w:tcBorders>
              <w:top w:val="single" w:sz="6" w:space="0" w:color="000000"/>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Ресурсы</w:t>
            </w:r>
          </w:p>
        </w:tc>
        <w:tc>
          <w:tcPr>
            <w:tcW w:w="6662" w:type="dxa"/>
            <w:gridSpan w:val="3"/>
            <w:tcBorders>
              <w:top w:val="single" w:sz="6" w:space="0" w:color="000000"/>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Отрасли экономики</w:t>
            </w:r>
          </w:p>
        </w:tc>
      </w:tr>
      <w:tr w:rsidR="00B73DE8" w:rsidRPr="00330CE0" w:rsidTr="008A2763">
        <w:trPr>
          <w:trHeight w:val="227"/>
        </w:trPr>
        <w:tc>
          <w:tcPr>
            <w:tcW w:w="2694" w:type="dxa"/>
            <w:vMerge/>
            <w:tcBorders>
              <w:top w:val="single" w:sz="6" w:space="0" w:color="000000"/>
              <w:left w:val="single" w:sz="6" w:space="0" w:color="000000"/>
              <w:bottom w:val="single" w:sz="6" w:space="0" w:color="000000"/>
              <w:right w:val="single" w:sz="6" w:space="0" w:color="000000"/>
            </w:tcBorders>
            <w:shd w:val="clear" w:color="auto" w:fill="FFFFFF"/>
            <w:hideMark/>
          </w:tcPr>
          <w:p w:rsidR="00B73DE8" w:rsidRPr="00330CE0" w:rsidRDefault="00B73DE8" w:rsidP="00024C50">
            <w:pPr>
              <w:spacing w:after="0" w:line="240" w:lineRule="auto"/>
              <w:jc w:val="center"/>
              <w:rPr>
                <w:rFonts w:ascii="Times New Roman" w:hAnsi="Times New Roman"/>
                <w:sz w:val="24"/>
                <w:szCs w:val="24"/>
              </w:rPr>
            </w:pPr>
          </w:p>
        </w:tc>
        <w:tc>
          <w:tcPr>
            <w:tcW w:w="2126"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Промышленость</w:t>
            </w:r>
          </w:p>
        </w:tc>
        <w:tc>
          <w:tcPr>
            <w:tcW w:w="269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Сельское хозяйство</w:t>
            </w:r>
          </w:p>
        </w:tc>
        <w:tc>
          <w:tcPr>
            <w:tcW w:w="184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Торговля</w:t>
            </w:r>
          </w:p>
        </w:tc>
      </w:tr>
      <w:tr w:rsidR="00B73DE8" w:rsidRPr="00330CE0" w:rsidTr="008A2763">
        <w:trPr>
          <w:trHeight w:val="227"/>
        </w:trPr>
        <w:tc>
          <w:tcPr>
            <w:tcW w:w="2694" w:type="dxa"/>
            <w:tcBorders>
              <w:top w:val="nil"/>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rPr>
                <w:rFonts w:ascii="Times New Roman" w:hAnsi="Times New Roman"/>
                <w:sz w:val="24"/>
                <w:szCs w:val="24"/>
              </w:rPr>
            </w:pPr>
            <w:r w:rsidRPr="00330CE0">
              <w:rPr>
                <w:rFonts w:ascii="Times New Roman" w:hAnsi="Times New Roman"/>
                <w:sz w:val="24"/>
                <w:szCs w:val="24"/>
              </w:rPr>
              <w:t>Трудовые ресурсы</w:t>
            </w:r>
          </w:p>
        </w:tc>
        <w:tc>
          <w:tcPr>
            <w:tcW w:w="2126"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7,3</w:t>
            </w:r>
          </w:p>
        </w:tc>
        <w:tc>
          <w:tcPr>
            <w:tcW w:w="269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8,3</w:t>
            </w:r>
          </w:p>
        </w:tc>
        <w:tc>
          <w:tcPr>
            <w:tcW w:w="184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1,1</w:t>
            </w:r>
          </w:p>
        </w:tc>
      </w:tr>
      <w:tr w:rsidR="00B73DE8" w:rsidRPr="00330CE0" w:rsidTr="008A2763">
        <w:trPr>
          <w:trHeight w:val="227"/>
        </w:trPr>
        <w:tc>
          <w:tcPr>
            <w:tcW w:w="2694" w:type="dxa"/>
            <w:tcBorders>
              <w:top w:val="nil"/>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rPr>
                <w:rFonts w:ascii="Times New Roman" w:hAnsi="Times New Roman"/>
                <w:sz w:val="24"/>
                <w:szCs w:val="24"/>
              </w:rPr>
            </w:pPr>
            <w:r w:rsidRPr="00330CE0">
              <w:rPr>
                <w:rFonts w:ascii="Times New Roman" w:hAnsi="Times New Roman"/>
                <w:sz w:val="24"/>
                <w:szCs w:val="24"/>
              </w:rPr>
              <w:t>Водные</w:t>
            </w:r>
            <w:r>
              <w:rPr>
                <w:rFonts w:ascii="Times New Roman" w:hAnsi="Times New Roman"/>
                <w:sz w:val="24"/>
                <w:szCs w:val="24"/>
              </w:rPr>
              <w:t xml:space="preserve"> р</w:t>
            </w:r>
            <w:r w:rsidRPr="00330CE0">
              <w:rPr>
                <w:rFonts w:ascii="Times New Roman" w:hAnsi="Times New Roman"/>
                <w:sz w:val="24"/>
                <w:szCs w:val="24"/>
              </w:rPr>
              <w:t>есурсы</w:t>
            </w:r>
          </w:p>
        </w:tc>
        <w:tc>
          <w:tcPr>
            <w:tcW w:w="2126"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3,9</w:t>
            </w:r>
          </w:p>
        </w:tc>
        <w:tc>
          <w:tcPr>
            <w:tcW w:w="269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6,3</w:t>
            </w:r>
          </w:p>
        </w:tc>
        <w:tc>
          <w:tcPr>
            <w:tcW w:w="184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4,8</w:t>
            </w:r>
          </w:p>
        </w:tc>
      </w:tr>
      <w:tr w:rsidR="00B73DE8" w:rsidRPr="00330CE0" w:rsidTr="008A2763">
        <w:trPr>
          <w:trHeight w:val="227"/>
        </w:trPr>
        <w:tc>
          <w:tcPr>
            <w:tcW w:w="2694" w:type="dxa"/>
            <w:tcBorders>
              <w:top w:val="nil"/>
              <w:left w:val="single" w:sz="6" w:space="0" w:color="000000"/>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rPr>
                <w:rFonts w:ascii="Times New Roman" w:hAnsi="Times New Roman"/>
                <w:sz w:val="24"/>
                <w:szCs w:val="24"/>
              </w:rPr>
            </w:pPr>
            <w:r w:rsidRPr="00330CE0">
              <w:rPr>
                <w:rFonts w:ascii="Times New Roman" w:hAnsi="Times New Roman"/>
                <w:sz w:val="24"/>
                <w:szCs w:val="24"/>
              </w:rPr>
              <w:t>Электро</w:t>
            </w:r>
            <w:r>
              <w:rPr>
                <w:rFonts w:ascii="Times New Roman" w:hAnsi="Times New Roman"/>
                <w:sz w:val="24"/>
                <w:szCs w:val="24"/>
              </w:rPr>
              <w:t>э</w:t>
            </w:r>
            <w:r w:rsidRPr="00330CE0">
              <w:rPr>
                <w:rFonts w:ascii="Times New Roman" w:hAnsi="Times New Roman"/>
                <w:sz w:val="24"/>
                <w:szCs w:val="24"/>
              </w:rPr>
              <w:t>нергия</w:t>
            </w:r>
          </w:p>
        </w:tc>
        <w:tc>
          <w:tcPr>
            <w:tcW w:w="2126"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5,2</w:t>
            </w:r>
          </w:p>
        </w:tc>
        <w:tc>
          <w:tcPr>
            <w:tcW w:w="269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4,3</w:t>
            </w:r>
          </w:p>
        </w:tc>
        <w:tc>
          <w:tcPr>
            <w:tcW w:w="1843" w:type="dxa"/>
            <w:tcBorders>
              <w:top w:val="nil"/>
              <w:left w:val="nil"/>
              <w:bottom w:val="single" w:sz="6" w:space="0" w:color="000000"/>
              <w:right w:val="single" w:sz="6" w:space="0" w:color="000000"/>
            </w:tcBorders>
            <w:shd w:val="clear" w:color="auto" w:fill="FFFFFF"/>
            <w:tcMar>
              <w:top w:w="75" w:type="dxa"/>
              <w:left w:w="75" w:type="dxa"/>
              <w:bottom w:w="75" w:type="dxa"/>
              <w:right w:w="75" w:type="dxa"/>
            </w:tcMar>
            <w:hideMark/>
          </w:tcPr>
          <w:p w:rsidR="00B73DE8" w:rsidRPr="00330CE0" w:rsidRDefault="00B73DE8" w:rsidP="00024C50">
            <w:pPr>
              <w:spacing w:after="0" w:line="240" w:lineRule="auto"/>
              <w:jc w:val="center"/>
              <w:rPr>
                <w:rFonts w:ascii="Times New Roman" w:hAnsi="Times New Roman"/>
                <w:sz w:val="24"/>
                <w:szCs w:val="24"/>
              </w:rPr>
            </w:pPr>
            <w:r w:rsidRPr="00330CE0">
              <w:rPr>
                <w:rFonts w:ascii="Times New Roman" w:hAnsi="Times New Roman"/>
                <w:sz w:val="24"/>
                <w:szCs w:val="24"/>
              </w:rPr>
              <w:t>8,4</w:t>
            </w:r>
          </w:p>
        </w:tc>
      </w:tr>
    </w:tbl>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center"/>
        <w:rPr>
          <w:rFonts w:ascii="Times New Roman" w:hAnsi="Times New Roman"/>
          <w:sz w:val="24"/>
          <w:szCs w:val="24"/>
        </w:rPr>
      </w:pPr>
      <w:r w:rsidRPr="00330CE0">
        <w:rPr>
          <w:rFonts w:ascii="Times New Roman" w:hAnsi="Times New Roman"/>
          <w:sz w:val="24"/>
          <w:szCs w:val="24"/>
        </w:rPr>
        <w:t>Табл. 1 Распределение ресурсов</w:t>
      </w:r>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Данная таблица может быть записана в виде матрицы:</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both"/>
        <w:rPr>
          <w:rFonts w:ascii="Times New Roman" w:hAnsi="Times New Roman"/>
          <w:sz w:val="24"/>
          <w:szCs w:val="24"/>
          <w:lang w:val="en-US"/>
        </w:rPr>
      </w:pPr>
      <m:oMathPara>
        <m:oMath>
          <m:r>
            <w:rPr>
              <w:rFonts w:ascii="Cambria Math" w:eastAsiaTheme="minorEastAsia" w:hAnsi="Cambria Math"/>
              <w:sz w:val="24"/>
              <w:szCs w:val="24"/>
              <w:lang w:val="en-US"/>
            </w:rPr>
            <m:t>A</m:t>
          </m:r>
          <m:r>
            <w:rPr>
              <w:rFonts w:ascii="Cambria Math" w:eastAsiaTheme="minorEastAsia" w:hAnsi="Times New Roman"/>
              <w:sz w:val="24"/>
              <w:szCs w:val="24"/>
              <w:lang w:val="en-US"/>
            </w:rPr>
            <m:t>=</m:t>
          </m:r>
          <m:d>
            <m:dPr>
              <m:shp m:val="match"/>
              <m:ctrlPr>
                <w:rPr>
                  <w:rFonts w:ascii="Cambria Math" w:eastAsiaTheme="minorEastAsia" w:hAnsi="Times New Roman"/>
                  <w:i/>
                  <w:sz w:val="24"/>
                  <w:szCs w:val="24"/>
                  <w:lang w:val="en-US"/>
                </w:rPr>
              </m:ctrlPr>
            </m:dPr>
            <m:e>
              <m:eqArr>
                <m:eqArrPr>
                  <m:ctrlPr>
                    <w:rPr>
                      <w:rFonts w:ascii="Cambria Math" w:eastAsiaTheme="minorEastAsia" w:hAnsi="Times New Roman"/>
                      <w:i/>
                      <w:sz w:val="24"/>
                      <w:szCs w:val="24"/>
                      <w:lang w:val="en-US"/>
                    </w:rPr>
                  </m:ctrlPr>
                </m:eqArrPr>
                <m:e>
                  <m:m>
                    <m:mPr>
                      <m:mcs>
                        <m:mc>
                          <m:mcPr>
                            <m:count m:val="2"/>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lang w:val="en-US"/>
                          </w:rPr>
                          <m:t>7</m:t>
                        </m:r>
                        <m:r>
                          <w:rPr>
                            <w:rFonts w:ascii="Cambria Math" w:eastAsiaTheme="minorEastAsia" w:hAnsi="Times New Roman"/>
                            <w:sz w:val="24"/>
                            <w:szCs w:val="24"/>
                          </w:rPr>
                          <m:t>.3</m:t>
                        </m:r>
                        <m:r>
                          <w:rPr>
                            <w:rFonts w:ascii="Cambria Math" w:eastAsiaTheme="minorEastAsia" w:hAnsi="Times New Roman"/>
                            <w:sz w:val="24"/>
                            <w:szCs w:val="24"/>
                            <w:lang w:val="en-US"/>
                          </w:rPr>
                          <m:t xml:space="preserve"> </m:t>
                        </m:r>
                      </m:e>
                      <m:e>
                        <m:r>
                          <w:rPr>
                            <w:rFonts w:ascii="Cambria Math" w:eastAsiaTheme="minorEastAsia" w:hAnsi="Times New Roman"/>
                            <w:sz w:val="24"/>
                            <w:szCs w:val="24"/>
                            <w:lang w:val="en-US"/>
                          </w:rPr>
                          <m:t>8.3</m:t>
                        </m:r>
                      </m:e>
                    </m:mr>
                    <m:mr>
                      <m:e>
                        <m:r>
                          <w:rPr>
                            <w:rFonts w:ascii="Cambria Math" w:eastAsiaTheme="minorEastAsia" w:hAnsi="Times New Roman"/>
                            <w:sz w:val="24"/>
                            <w:szCs w:val="24"/>
                            <w:lang w:val="en-US"/>
                          </w:rPr>
                          <m:t>3.9</m:t>
                        </m:r>
                      </m:e>
                      <m:e>
                        <m:r>
                          <w:rPr>
                            <w:rFonts w:ascii="Cambria Math" w:eastAsiaTheme="minorEastAsia" w:hAnsi="Times New Roman"/>
                            <w:sz w:val="24"/>
                            <w:szCs w:val="24"/>
                            <w:lang w:val="en-US"/>
                          </w:rPr>
                          <m:t>6.3</m:t>
                        </m:r>
                      </m:e>
                    </m:mr>
                  </m:m>
                  <m:r>
                    <w:rPr>
                      <w:rFonts w:ascii="Cambria Math" w:eastAsiaTheme="minorEastAsia" w:hAnsi="Times New Roman"/>
                      <w:sz w:val="24"/>
                      <w:szCs w:val="24"/>
                    </w:rPr>
                    <m:t xml:space="preserve">    </m:t>
                  </m:r>
                  <m:m>
                    <m:mPr>
                      <m:mcs>
                        <m:mc>
                          <m:mcPr>
                            <m:count m:val="1"/>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lang w:val="en-US"/>
                          </w:rPr>
                          <m:t>1.1</m:t>
                        </m:r>
                      </m:e>
                    </m:mr>
                    <m:mr>
                      <m:e>
                        <m:r>
                          <w:rPr>
                            <w:rFonts w:ascii="Cambria Math" w:eastAsiaTheme="minorEastAsia" w:hAnsi="Times New Roman"/>
                            <w:sz w:val="24"/>
                            <w:szCs w:val="24"/>
                            <w:lang w:val="en-US"/>
                          </w:rPr>
                          <m:t>4.8</m:t>
                        </m:r>
                      </m:e>
                    </m:mr>
                  </m:m>
                </m:e>
                <m:e>
                  <m:m>
                    <m:mPr>
                      <m:mcs>
                        <m:mc>
                          <m:mcPr>
                            <m:count m:val="3"/>
                            <m:mcJc m:val="center"/>
                          </m:mcPr>
                        </m:mc>
                      </m:mcs>
                      <m:ctrlPr>
                        <w:rPr>
                          <w:rFonts w:ascii="Cambria Math" w:eastAsiaTheme="minorEastAsia" w:hAnsi="Times New Roman"/>
                          <w:i/>
                          <w:sz w:val="24"/>
                          <w:szCs w:val="24"/>
                          <w:lang w:val="en-US"/>
                        </w:rPr>
                      </m:ctrlPr>
                    </m:mPr>
                    <m:mr>
                      <m:e>
                        <m:r>
                          <w:rPr>
                            <w:rFonts w:ascii="Cambria Math" w:eastAsiaTheme="minorEastAsia" w:hAnsi="Times New Roman"/>
                            <w:sz w:val="24"/>
                            <w:szCs w:val="24"/>
                            <w:lang w:val="en-US"/>
                          </w:rPr>
                          <m:t>5.2</m:t>
                        </m:r>
                      </m:e>
                      <m:e>
                        <m:r>
                          <w:rPr>
                            <w:rFonts w:ascii="Cambria Math" w:eastAsiaTheme="minorEastAsia" w:hAnsi="Times New Roman"/>
                            <w:sz w:val="24"/>
                            <w:szCs w:val="24"/>
                            <w:lang w:val="en-US"/>
                          </w:rPr>
                          <m:t>4.3</m:t>
                        </m:r>
                      </m:e>
                      <m:e>
                        <m:r>
                          <w:rPr>
                            <w:rFonts w:ascii="Cambria Math" w:eastAsiaTheme="minorEastAsia" w:hAnsi="Times New Roman"/>
                            <w:sz w:val="24"/>
                            <w:szCs w:val="24"/>
                            <w:lang w:val="en-US"/>
                          </w:rPr>
                          <m:t>8.4</m:t>
                        </m:r>
                      </m:e>
                    </m:mr>
                  </m:m>
                </m:e>
              </m:eqArr>
            </m:e>
          </m:d>
        </m:oMath>
      </m:oMathPara>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Например, элемент матрицы а</w:t>
      </w:r>
      <w:r w:rsidRPr="00330CE0">
        <w:rPr>
          <w:rFonts w:ascii="Times New Roman" w:hAnsi="Times New Roman"/>
          <w:sz w:val="24"/>
          <w:szCs w:val="24"/>
          <w:vertAlign w:val="subscript"/>
        </w:rPr>
        <w:t>22</w:t>
      </w:r>
      <w:r w:rsidRPr="00330CE0">
        <w:rPr>
          <w:rFonts w:ascii="Times New Roman" w:hAnsi="Times New Roman"/>
          <w:sz w:val="24"/>
          <w:szCs w:val="24"/>
        </w:rPr>
        <w:t> =6.3 показывает, сколько водных ресурсов потребляет сельское хозяйство, а элемент матрицы а</w:t>
      </w:r>
      <w:r w:rsidRPr="00330CE0">
        <w:rPr>
          <w:rFonts w:ascii="Times New Roman" w:hAnsi="Times New Roman"/>
          <w:sz w:val="24"/>
          <w:szCs w:val="24"/>
          <w:vertAlign w:val="subscript"/>
        </w:rPr>
        <w:t>13</w:t>
      </w:r>
      <w:r w:rsidRPr="00330CE0">
        <w:rPr>
          <w:rFonts w:ascii="Times New Roman" w:hAnsi="Times New Roman"/>
          <w:sz w:val="24"/>
          <w:szCs w:val="24"/>
        </w:rPr>
        <w:t>=1.1 показывает, сколько трудовых ресурсов потребляет торговля.</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Также примером может служить другая задача:</w:t>
      </w:r>
    </w:p>
    <w:p w:rsidR="00B73DE8"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Предприятие выпускает три вида продукции </w:t>
      </w:r>
      <w:r w:rsidRPr="00330CE0">
        <w:rPr>
          <w:rFonts w:ascii="Times New Roman" w:hAnsi="Times New Roman"/>
          <w:sz w:val="24"/>
          <w:szCs w:val="24"/>
          <w:lang w:val="en-US"/>
        </w:rPr>
        <w:t>Z</w:t>
      </w:r>
      <w:r w:rsidRPr="00330CE0">
        <w:rPr>
          <w:rFonts w:ascii="Times New Roman" w:hAnsi="Times New Roman"/>
          <w:sz w:val="24"/>
          <w:szCs w:val="24"/>
          <w:vertAlign w:val="subscript"/>
        </w:rPr>
        <w:t>1</w:t>
      </w:r>
      <w:r w:rsidRPr="00330CE0">
        <w:rPr>
          <w:rFonts w:ascii="Times New Roman" w:hAnsi="Times New Roman"/>
          <w:sz w:val="24"/>
          <w:szCs w:val="24"/>
        </w:rPr>
        <w:t xml:space="preserve">, </w:t>
      </w:r>
      <w:r w:rsidRPr="00330CE0">
        <w:rPr>
          <w:rFonts w:ascii="Times New Roman" w:hAnsi="Times New Roman"/>
          <w:sz w:val="24"/>
          <w:szCs w:val="24"/>
          <w:lang w:val="en-US"/>
        </w:rPr>
        <w:t>Z</w:t>
      </w:r>
      <w:r w:rsidRPr="00330CE0">
        <w:rPr>
          <w:rFonts w:ascii="Times New Roman" w:hAnsi="Times New Roman"/>
          <w:sz w:val="24"/>
          <w:szCs w:val="24"/>
          <w:vertAlign w:val="subscript"/>
        </w:rPr>
        <w:t>2</w:t>
      </w:r>
      <w:r w:rsidRPr="00330CE0">
        <w:rPr>
          <w:rFonts w:ascii="Times New Roman" w:hAnsi="Times New Roman"/>
          <w:sz w:val="24"/>
          <w:szCs w:val="24"/>
        </w:rPr>
        <w:t xml:space="preserve">, </w:t>
      </w:r>
      <w:r w:rsidRPr="00330CE0">
        <w:rPr>
          <w:rFonts w:ascii="Times New Roman" w:hAnsi="Times New Roman"/>
          <w:sz w:val="24"/>
          <w:szCs w:val="24"/>
          <w:lang w:val="en-US"/>
        </w:rPr>
        <w:t>Z</w:t>
      </w:r>
      <w:r w:rsidRPr="00330CE0">
        <w:rPr>
          <w:rFonts w:ascii="Times New Roman" w:hAnsi="Times New Roman"/>
          <w:sz w:val="24"/>
          <w:szCs w:val="24"/>
          <w:vertAlign w:val="subscript"/>
        </w:rPr>
        <w:t>3</w:t>
      </w:r>
      <w:r w:rsidRPr="00330CE0">
        <w:rPr>
          <w:rFonts w:ascii="Times New Roman" w:hAnsi="Times New Roman"/>
          <w:sz w:val="24"/>
          <w:szCs w:val="24"/>
        </w:rPr>
        <w:t xml:space="preserve"> и на производство данной продукции использует два вида сырья </w:t>
      </w:r>
      <w:r w:rsidRPr="00330CE0">
        <w:rPr>
          <w:rFonts w:ascii="Times New Roman" w:hAnsi="Times New Roman"/>
          <w:sz w:val="24"/>
          <w:szCs w:val="24"/>
          <w:lang w:val="en-US"/>
        </w:rPr>
        <w:t>C</w:t>
      </w:r>
      <w:r w:rsidRPr="00330CE0">
        <w:rPr>
          <w:rFonts w:ascii="Times New Roman" w:hAnsi="Times New Roman"/>
          <w:sz w:val="24"/>
          <w:szCs w:val="24"/>
          <w:vertAlign w:val="subscript"/>
        </w:rPr>
        <w:t>1</w:t>
      </w:r>
      <w:r w:rsidRPr="00330CE0">
        <w:rPr>
          <w:rFonts w:ascii="Times New Roman" w:hAnsi="Times New Roman"/>
          <w:sz w:val="24"/>
          <w:szCs w:val="24"/>
        </w:rPr>
        <w:t xml:space="preserve">, </w:t>
      </w:r>
      <w:r w:rsidRPr="00330CE0">
        <w:rPr>
          <w:rFonts w:ascii="Times New Roman" w:hAnsi="Times New Roman"/>
          <w:sz w:val="24"/>
          <w:szCs w:val="24"/>
          <w:lang w:val="en-US"/>
        </w:rPr>
        <w:t>C</w:t>
      </w:r>
      <w:r w:rsidRPr="00330CE0">
        <w:rPr>
          <w:rFonts w:ascii="Times New Roman" w:hAnsi="Times New Roman"/>
          <w:sz w:val="24"/>
          <w:szCs w:val="24"/>
          <w:vertAlign w:val="subscript"/>
        </w:rPr>
        <w:t>2</w:t>
      </w:r>
      <w:r w:rsidRPr="00330CE0">
        <w:rPr>
          <w:rFonts w:ascii="Times New Roman" w:hAnsi="Times New Roman"/>
          <w:sz w:val="24"/>
          <w:szCs w:val="24"/>
        </w:rPr>
        <w:t>:</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m:oMath>
        <m:r>
          <w:rPr>
            <w:rFonts w:ascii="Cambria Math" w:hAnsi="Cambria Math"/>
            <w:sz w:val="24"/>
            <w:szCs w:val="24"/>
          </w:rPr>
          <m:t>A</m:t>
        </m:r>
        <m:r>
          <w:rPr>
            <w:rFonts w:ascii="Cambria Math" w:hAnsi="Times New Roman"/>
            <w:sz w:val="24"/>
            <w:szCs w:val="24"/>
          </w:rPr>
          <m:t>=</m:t>
        </m:r>
        <m:d>
          <m:dPr>
            <m:ctrlPr>
              <w:rPr>
                <w:rFonts w:ascii="Cambria Math" w:hAnsi="Times New Roman"/>
                <w:i/>
                <w:sz w:val="24"/>
                <w:szCs w:val="24"/>
              </w:rPr>
            </m:ctrlPr>
          </m:dPr>
          <m:e>
            <m:m>
              <m:mPr>
                <m:mcs>
                  <m:mc>
                    <m:mcPr>
                      <m:count m:val="2"/>
                      <m:mcJc m:val="center"/>
                    </m:mcPr>
                  </m:mc>
                </m:mcs>
                <m:ctrlPr>
                  <w:rPr>
                    <w:rFonts w:ascii="Cambria Math" w:hAnsi="Times New Roman"/>
                    <w:i/>
                    <w:sz w:val="24"/>
                    <w:szCs w:val="24"/>
                  </w:rPr>
                </m:ctrlPr>
              </m:mPr>
              <m:mr>
                <m:e>
                  <m:r>
                    <w:rPr>
                      <w:rFonts w:ascii="Cambria Math" w:hAnsi="Times New Roman"/>
                      <w:sz w:val="24"/>
                      <w:szCs w:val="24"/>
                    </w:rPr>
                    <m:t>4</m:t>
                  </m:r>
                </m:e>
                <m:e>
                  <m:r>
                    <w:rPr>
                      <w:rFonts w:ascii="Cambria Math" w:hAnsi="Times New Roman"/>
                      <w:sz w:val="24"/>
                      <w:szCs w:val="24"/>
                    </w:rPr>
                    <m:t>5</m:t>
                  </m:r>
                </m:e>
              </m:mr>
              <m:mr>
                <m:e>
                  <m:r>
                    <w:rPr>
                      <w:rFonts w:ascii="Cambria Math" w:hAnsi="Times New Roman"/>
                      <w:sz w:val="24"/>
                      <w:szCs w:val="24"/>
                    </w:rPr>
                    <m:t>1</m:t>
                  </m:r>
                </m:e>
                <m:e>
                  <m:r>
                    <w:rPr>
                      <w:rFonts w:ascii="Cambria Math" w:hAnsi="Times New Roman"/>
                      <w:sz w:val="24"/>
                      <w:szCs w:val="24"/>
                    </w:rPr>
                    <m:t>3</m:t>
                  </m:r>
                </m:e>
              </m:mr>
              <m:mr>
                <m:e>
                  <m:r>
                    <w:rPr>
                      <w:rFonts w:ascii="Cambria Math" w:hAnsi="Times New Roman"/>
                      <w:sz w:val="24"/>
                      <w:szCs w:val="24"/>
                    </w:rPr>
                    <m:t>2</m:t>
                  </m:r>
                </m:e>
                <m:e>
                  <m:r>
                    <w:rPr>
                      <w:rFonts w:ascii="Cambria Math" w:hAnsi="Times New Roman"/>
                      <w:sz w:val="24"/>
                      <w:szCs w:val="24"/>
                    </w:rPr>
                    <m:t>6</m:t>
                  </m:r>
                </m:e>
              </m:mr>
            </m:m>
          </m:e>
        </m:d>
      </m:oMath>
      <w:r w:rsidRPr="00330CE0">
        <w:rPr>
          <w:rFonts w:ascii="Times New Roman" w:hAnsi="Times New Roman"/>
          <w:sz w:val="24"/>
          <w:szCs w:val="24"/>
        </w:rPr>
        <w:t>,</w:t>
      </w:r>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где каждый элемент а</w:t>
      </w:r>
      <w:r w:rsidRPr="00330CE0">
        <w:rPr>
          <w:rFonts w:ascii="Times New Roman" w:hAnsi="Times New Roman"/>
          <w:sz w:val="24"/>
          <w:szCs w:val="24"/>
          <w:vertAlign w:val="subscript"/>
          <w:lang w:val="en-US"/>
        </w:rPr>
        <w:t>iy</w:t>
      </w:r>
      <w:r w:rsidRPr="00330CE0">
        <w:rPr>
          <w:rFonts w:ascii="Times New Roman" w:hAnsi="Times New Roman"/>
          <w:sz w:val="24"/>
          <w:szCs w:val="24"/>
        </w:rPr>
        <w:t xml:space="preserve"> показывает, сколько сырья </w:t>
      </w:r>
      <w:r w:rsidRPr="00330CE0">
        <w:rPr>
          <w:rFonts w:ascii="Times New Roman" w:hAnsi="Times New Roman"/>
          <w:sz w:val="24"/>
          <w:szCs w:val="24"/>
          <w:lang w:val="en-US"/>
        </w:rPr>
        <w:t>y</w:t>
      </w:r>
      <w:r w:rsidRPr="00330CE0">
        <w:rPr>
          <w:rFonts w:ascii="Times New Roman" w:hAnsi="Times New Roman"/>
          <w:sz w:val="24"/>
          <w:szCs w:val="24"/>
        </w:rPr>
        <w:t>-того типа может быть израсходовано на производство продукции i-того типа. Стоимость каждого типа сырья задана матрицей-столбцом</w:t>
      </w:r>
    </w:p>
    <w:p w:rsidR="00B73DE8" w:rsidRPr="00330CE0" w:rsidRDefault="00B73DE8" w:rsidP="00B73DE8">
      <w:pPr>
        <w:shd w:val="clear" w:color="auto" w:fill="FFFFFF"/>
        <w:spacing w:after="0" w:line="240" w:lineRule="auto"/>
        <w:ind w:firstLine="709"/>
        <w:jc w:val="both"/>
        <w:rPr>
          <w:rFonts w:ascii="Times New Roman" w:hAnsi="Times New Roman"/>
          <w:sz w:val="24"/>
          <w:szCs w:val="24"/>
          <w:lang w:val="en-US"/>
        </w:rPr>
      </w:pPr>
      <m:oMathPara>
        <m:oMath>
          <m:r>
            <w:rPr>
              <w:rFonts w:ascii="Cambria Math" w:hAnsi="Cambria Math"/>
              <w:sz w:val="24"/>
              <w:szCs w:val="24"/>
              <w:lang w:val="en-US"/>
            </w:rPr>
            <m:t>S</m:t>
          </m:r>
          <m:r>
            <w:rPr>
              <w:rFonts w:ascii="Cambria Math" w:hAnsi="Times New Roman"/>
              <w:sz w:val="24"/>
              <w:szCs w:val="24"/>
              <w:lang w:val="en-US"/>
            </w:rPr>
            <m:t>=(</m:t>
          </m:r>
          <m:m>
            <m:mPr>
              <m:mcs>
                <m:mc>
                  <m:mcPr>
                    <m:count m:val="1"/>
                    <m:mcJc m:val="center"/>
                  </m:mcPr>
                </m:mc>
              </m:mcs>
              <m:ctrlPr>
                <w:rPr>
                  <w:rFonts w:ascii="Cambria Math" w:hAnsi="Times New Roman"/>
                  <w:i/>
                  <w:sz w:val="24"/>
                  <w:szCs w:val="24"/>
                  <w:lang w:val="en-US"/>
                </w:rPr>
              </m:ctrlPr>
            </m:mPr>
            <m:mr>
              <m:e>
                <m:r>
                  <w:rPr>
                    <w:rFonts w:ascii="Cambria Math" w:hAnsi="Times New Roman"/>
                    <w:sz w:val="24"/>
                    <w:szCs w:val="24"/>
                    <w:lang w:val="en-US"/>
                  </w:rPr>
                  <m:t>50</m:t>
                </m:r>
              </m:e>
            </m:mr>
            <m:mr>
              <m:e>
                <m:r>
                  <w:rPr>
                    <w:rFonts w:ascii="Cambria Math" w:hAnsi="Times New Roman"/>
                    <w:sz w:val="24"/>
                    <w:szCs w:val="24"/>
                    <w:lang w:val="en-US"/>
                  </w:rPr>
                  <m:t>30</m:t>
                </m:r>
              </m:e>
            </m:mr>
          </m:m>
          <m:r>
            <w:rPr>
              <w:rFonts w:ascii="Cambria Math" w:hAnsi="Times New Roman"/>
              <w:sz w:val="24"/>
              <w:szCs w:val="24"/>
              <w:lang w:val="en-US"/>
            </w:rPr>
            <m:t>)</m:t>
          </m:r>
        </m:oMath>
      </m:oMathPara>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а план выпуска продукции задан матрицей-строкой В = (100 120 30). Получаем затраты на сырьё:</w:t>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t xml:space="preserve">       </w:t>
      </w:r>
    </w:p>
    <w:p w:rsidR="00B73DE8"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 </w:t>
      </w:r>
      <w:r w:rsidRPr="00330CE0">
        <w:rPr>
          <w:rFonts w:ascii="Times New Roman" w:hAnsi="Times New Roman"/>
          <w:sz w:val="24"/>
          <w:szCs w:val="24"/>
          <w:lang w:val="en-US"/>
        </w:rPr>
        <w:t>C</w:t>
      </w:r>
      <w:r w:rsidRPr="00330CE0">
        <w:rPr>
          <w:rFonts w:ascii="Times New Roman" w:hAnsi="Times New Roman"/>
          <w:sz w:val="24"/>
          <w:szCs w:val="24"/>
          <w:vertAlign w:val="subscript"/>
        </w:rPr>
        <w:t>1</w:t>
      </w:r>
      <w:r w:rsidRPr="00330CE0">
        <w:rPr>
          <w:rFonts w:ascii="Times New Roman" w:hAnsi="Times New Roman"/>
          <w:sz w:val="24"/>
          <w:szCs w:val="24"/>
        </w:rPr>
        <w:t> = 4 × 100 + 1 × 120 + 2 × 30 = 580 (единиц);</w:t>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r>
      <w:r w:rsidRPr="00330CE0">
        <w:rPr>
          <w:rFonts w:ascii="Times New Roman" w:hAnsi="Times New Roman"/>
          <w:sz w:val="24"/>
          <w:szCs w:val="24"/>
        </w:rPr>
        <w:tab/>
        <w:t xml:space="preserve">     </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 С</w:t>
      </w:r>
      <w:r w:rsidRPr="00330CE0">
        <w:rPr>
          <w:rFonts w:ascii="Times New Roman" w:hAnsi="Times New Roman"/>
          <w:sz w:val="24"/>
          <w:szCs w:val="24"/>
          <w:vertAlign w:val="subscript"/>
        </w:rPr>
        <w:t>2</w:t>
      </w:r>
      <w:r w:rsidRPr="00330CE0">
        <w:rPr>
          <w:rFonts w:ascii="Times New Roman" w:hAnsi="Times New Roman"/>
          <w:sz w:val="24"/>
          <w:szCs w:val="24"/>
        </w:rPr>
        <w:t xml:space="preserve"> = 5 × 100 + 3 × 120 + 6 × 30 = 1040 (единиц). </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 xml:space="preserve">Таким образом, общая стоимость сырья С </w:t>
      </w:r>
      <w:r w:rsidRPr="00330CE0">
        <w:rPr>
          <w:rFonts w:ascii="Times New Roman" w:hAnsi="Times New Roman"/>
          <w:sz w:val="24"/>
          <w:szCs w:val="24"/>
          <w:vertAlign w:val="subscript"/>
        </w:rPr>
        <w:t>общая</w:t>
      </w:r>
      <w:r w:rsidRPr="00330CE0">
        <w:rPr>
          <w:rFonts w:ascii="Times New Roman" w:hAnsi="Times New Roman"/>
          <w:sz w:val="24"/>
          <w:szCs w:val="24"/>
        </w:rPr>
        <w:t xml:space="preserve"> = 580 × 50 + 1040 × 30 = 60200 </w:t>
      </w:r>
    </w:p>
    <w:p w:rsidR="00B73DE8"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Отметим, что общую стоимость сырья С</w:t>
      </w:r>
      <w:r w:rsidRPr="00330CE0">
        <w:rPr>
          <w:rFonts w:ascii="Times New Roman" w:hAnsi="Times New Roman"/>
          <w:sz w:val="24"/>
          <w:szCs w:val="24"/>
          <w:vertAlign w:val="subscript"/>
        </w:rPr>
        <w:t xml:space="preserve"> общая</w:t>
      </w:r>
      <w:r w:rsidRPr="00330CE0">
        <w:rPr>
          <w:rFonts w:ascii="Times New Roman" w:hAnsi="Times New Roman"/>
          <w:sz w:val="24"/>
          <w:szCs w:val="24"/>
        </w:rPr>
        <w:t xml:space="preserve"> можно вычислить и в ином порядке: для начала, вычислим матрицу </w:t>
      </w:r>
      <w:r w:rsidRPr="00330CE0">
        <w:rPr>
          <w:rFonts w:ascii="Times New Roman" w:hAnsi="Times New Roman"/>
          <w:sz w:val="24"/>
          <w:szCs w:val="24"/>
          <w:lang w:val="en-US"/>
        </w:rPr>
        <w:t>G</w:t>
      </w:r>
      <w:r w:rsidRPr="00330CE0">
        <w:rPr>
          <w:rFonts w:ascii="Times New Roman" w:hAnsi="Times New Roman"/>
          <w:sz w:val="24"/>
          <w:szCs w:val="24"/>
        </w:rPr>
        <w:t xml:space="preserve"> стоимостей затрат сырья:</w:t>
      </w: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both"/>
        <w:rPr>
          <w:rFonts w:ascii="Times New Roman" w:hAnsi="Times New Roman"/>
          <w:sz w:val="24"/>
          <w:szCs w:val="24"/>
          <w:lang w:val="en-US"/>
        </w:rPr>
      </w:pPr>
      <m:oMathPara>
        <m:oMath>
          <m:r>
            <w:rPr>
              <w:rFonts w:ascii="Cambria Math" w:hAnsi="Cambria Math"/>
              <w:sz w:val="24"/>
              <w:szCs w:val="24"/>
            </w:rPr>
            <m:t>G</m:t>
          </m:r>
          <m:r>
            <w:rPr>
              <w:rFonts w:ascii="Cambria Math" w:hAnsi="Times New Roman"/>
              <w:sz w:val="24"/>
              <w:szCs w:val="24"/>
              <w:lang w:val="en-US"/>
            </w:rPr>
            <m:t>=</m:t>
          </m:r>
          <m:r>
            <w:rPr>
              <w:rFonts w:ascii="Cambria Math" w:hAnsi="Cambria Math"/>
              <w:sz w:val="24"/>
              <w:szCs w:val="24"/>
              <w:lang w:val="en-US"/>
            </w:rPr>
            <m:t>A</m:t>
          </m:r>
          <m:r>
            <m:rPr>
              <m:sty m:val="p"/>
            </m:rPr>
            <w:rPr>
              <w:rFonts w:ascii="Cambria Math" w:hAnsi="Times New Roman"/>
              <w:sz w:val="24"/>
              <w:szCs w:val="24"/>
            </w:rPr>
            <m:t>×</m:t>
          </m:r>
          <m:r>
            <m:rPr>
              <m:sty m:val="p"/>
            </m:rPr>
            <w:rPr>
              <w:rFonts w:ascii="Cambria Math" w:hAnsi="Times New Roman"/>
              <w:sz w:val="24"/>
              <w:szCs w:val="24"/>
            </w:rPr>
            <m:t>S</m:t>
          </m:r>
          <m:r>
            <w:rPr>
              <w:rFonts w:ascii="Cambria Math" w:hAnsi="Times New Roman"/>
              <w:sz w:val="24"/>
              <w:szCs w:val="24"/>
              <w:lang w:val="en-US"/>
            </w:rPr>
            <m:t>=</m:t>
          </m:r>
          <m:d>
            <m:dPr>
              <m:ctrlPr>
                <w:rPr>
                  <w:rFonts w:ascii="Cambria Math" w:hAnsi="Times New Roman"/>
                  <w:i/>
                  <w:sz w:val="24"/>
                  <w:szCs w:val="24"/>
                </w:rPr>
              </m:ctrlPr>
            </m:dPr>
            <m:e>
              <m:m>
                <m:mPr>
                  <m:mcs>
                    <m:mc>
                      <m:mcPr>
                        <m:count m:val="2"/>
                        <m:mcJc m:val="center"/>
                      </m:mcPr>
                    </m:mc>
                  </m:mcs>
                  <m:ctrlPr>
                    <w:rPr>
                      <w:rFonts w:ascii="Cambria Math" w:hAnsi="Times New Roman"/>
                      <w:i/>
                      <w:sz w:val="24"/>
                      <w:szCs w:val="24"/>
                    </w:rPr>
                  </m:ctrlPr>
                </m:mPr>
                <m:mr>
                  <m:e>
                    <m:r>
                      <w:rPr>
                        <w:rFonts w:ascii="Cambria Math" w:hAnsi="Times New Roman"/>
                        <w:sz w:val="24"/>
                        <w:szCs w:val="24"/>
                      </w:rPr>
                      <m:t>4</m:t>
                    </m:r>
                  </m:e>
                  <m:e>
                    <m:r>
                      <w:rPr>
                        <w:rFonts w:ascii="Cambria Math" w:hAnsi="Times New Roman"/>
                        <w:sz w:val="24"/>
                        <w:szCs w:val="24"/>
                      </w:rPr>
                      <m:t>5</m:t>
                    </m:r>
                  </m:e>
                </m:mr>
                <m:mr>
                  <m:e>
                    <m:r>
                      <w:rPr>
                        <w:rFonts w:ascii="Cambria Math" w:hAnsi="Times New Roman"/>
                        <w:sz w:val="24"/>
                        <w:szCs w:val="24"/>
                      </w:rPr>
                      <m:t>1</m:t>
                    </m:r>
                  </m:e>
                  <m:e>
                    <m:r>
                      <w:rPr>
                        <w:rFonts w:ascii="Cambria Math" w:hAnsi="Times New Roman"/>
                        <w:sz w:val="24"/>
                        <w:szCs w:val="24"/>
                      </w:rPr>
                      <m:t>3</m:t>
                    </m:r>
                  </m:e>
                </m:mr>
                <m:mr>
                  <m:e>
                    <m:r>
                      <w:rPr>
                        <w:rFonts w:ascii="Cambria Math" w:hAnsi="Times New Roman"/>
                        <w:sz w:val="24"/>
                        <w:szCs w:val="24"/>
                      </w:rPr>
                      <m:t>2</m:t>
                    </m:r>
                  </m:e>
                  <m:e>
                    <m:r>
                      <w:rPr>
                        <w:rFonts w:ascii="Cambria Math" w:hAnsi="Times New Roman"/>
                        <w:sz w:val="24"/>
                        <w:szCs w:val="24"/>
                      </w:rPr>
                      <m:t>6</m:t>
                    </m:r>
                  </m:e>
                </m:mr>
              </m:m>
            </m:e>
          </m:d>
          <m:r>
            <w:rPr>
              <w:rFonts w:ascii="Cambria Math" w:hAnsi="Times New Roman"/>
              <w:sz w:val="24"/>
              <w:szCs w:val="24"/>
            </w:rPr>
            <m:t>×</m:t>
          </m:r>
          <m:d>
            <m:dPr>
              <m:ctrlPr>
                <w:rPr>
                  <w:rFonts w:ascii="Cambria Math" w:hAnsi="Times New Roman"/>
                  <w:i/>
                  <w:sz w:val="24"/>
                  <w:szCs w:val="24"/>
                </w:rPr>
              </m:ctrlPr>
            </m:dPr>
            <m:e>
              <m:m>
                <m:mPr>
                  <m:mcs>
                    <m:mc>
                      <m:mcPr>
                        <m:count m:val="1"/>
                        <m:mcJc m:val="center"/>
                      </m:mcPr>
                    </m:mc>
                  </m:mcs>
                  <m:ctrlPr>
                    <w:rPr>
                      <w:rFonts w:ascii="Cambria Math" w:hAnsi="Times New Roman"/>
                      <w:i/>
                      <w:sz w:val="24"/>
                      <w:szCs w:val="24"/>
                      <w:lang w:val="en-US"/>
                    </w:rPr>
                  </m:ctrlPr>
                </m:mPr>
                <m:mr>
                  <m:e>
                    <m:r>
                      <w:rPr>
                        <w:rFonts w:ascii="Cambria Math" w:hAnsi="Times New Roman"/>
                        <w:sz w:val="24"/>
                        <w:szCs w:val="24"/>
                        <w:lang w:val="en-US"/>
                      </w:rPr>
                      <m:t>50</m:t>
                    </m:r>
                  </m:e>
                </m:mr>
                <m:mr>
                  <m:e>
                    <m:r>
                      <w:rPr>
                        <w:rFonts w:ascii="Cambria Math" w:hAnsi="Times New Roman"/>
                        <w:sz w:val="24"/>
                        <w:szCs w:val="24"/>
                        <w:lang w:val="en-US"/>
                      </w:rPr>
                      <m:t>30</m:t>
                    </m:r>
                  </m:e>
                </m:mr>
              </m:m>
              <m:ctrlPr>
                <w:rPr>
                  <w:rFonts w:ascii="Cambria Math" w:hAnsi="Times New Roman"/>
                  <w:i/>
                  <w:sz w:val="24"/>
                  <w:szCs w:val="24"/>
                  <w:lang w:val="en-US"/>
                </w:rPr>
              </m:ctrlPr>
            </m:e>
          </m:d>
          <m:r>
            <w:rPr>
              <w:rFonts w:ascii="Cambria Math" w:hAnsi="Times New Roman"/>
              <w:sz w:val="24"/>
              <w:szCs w:val="24"/>
              <w:lang w:val="en-US"/>
            </w:rPr>
            <m:t>=(</m:t>
          </m:r>
          <m:m>
            <m:mPr>
              <m:mcs>
                <m:mc>
                  <m:mcPr>
                    <m:count m:val="1"/>
                    <m:mcJc m:val="center"/>
                  </m:mcPr>
                </m:mc>
              </m:mcs>
              <m:ctrlPr>
                <w:rPr>
                  <w:rFonts w:ascii="Cambria Math" w:hAnsi="Times New Roman"/>
                  <w:i/>
                  <w:sz w:val="24"/>
                  <w:szCs w:val="24"/>
                  <w:lang w:val="en-US"/>
                </w:rPr>
              </m:ctrlPr>
            </m:mPr>
            <m:mr>
              <m:e>
                <m:r>
                  <w:rPr>
                    <w:rFonts w:ascii="Cambria Math" w:hAnsi="Times New Roman"/>
                    <w:sz w:val="24"/>
                    <w:szCs w:val="24"/>
                    <w:lang w:val="en-US"/>
                  </w:rPr>
                  <m:t>350</m:t>
                </m:r>
              </m:e>
            </m:mr>
            <m:mr>
              <m:e>
                <m:r>
                  <w:rPr>
                    <w:rFonts w:ascii="Cambria Math" w:hAnsi="Times New Roman"/>
                    <w:sz w:val="24"/>
                    <w:szCs w:val="24"/>
                    <w:lang w:val="en-US"/>
                  </w:rPr>
                  <m:t>140</m:t>
                </m:r>
              </m:e>
            </m:mr>
            <m:mr>
              <m:e>
                <m:r>
                  <w:rPr>
                    <w:rFonts w:ascii="Cambria Math" w:hAnsi="Times New Roman"/>
                    <w:sz w:val="24"/>
                    <w:szCs w:val="24"/>
                    <w:lang w:val="en-US"/>
                  </w:rPr>
                  <m:t>280</m:t>
                </m:r>
              </m:e>
            </m:mr>
          </m:m>
          <m:r>
            <w:rPr>
              <w:rFonts w:ascii="Cambria Math" w:hAnsi="Times New Roman"/>
              <w:sz w:val="24"/>
              <w:szCs w:val="24"/>
              <w:lang w:val="en-US"/>
            </w:rPr>
            <m:t>)</m:t>
          </m:r>
        </m:oMath>
      </m:oMathPara>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Pr="00330CE0" w:rsidRDefault="00B73DE8" w:rsidP="00B73DE8">
      <w:pPr>
        <w:shd w:val="clear" w:color="auto" w:fill="FFFFFF"/>
        <w:spacing w:after="0" w:line="240" w:lineRule="auto"/>
        <w:ind w:firstLine="709"/>
        <w:jc w:val="both"/>
        <w:rPr>
          <w:rFonts w:ascii="Times New Roman" w:hAnsi="Times New Roman"/>
          <w:sz w:val="24"/>
          <w:szCs w:val="24"/>
        </w:rPr>
      </w:pPr>
      <w:r w:rsidRPr="00330CE0">
        <w:rPr>
          <w:rFonts w:ascii="Times New Roman" w:hAnsi="Times New Roman"/>
          <w:sz w:val="24"/>
          <w:szCs w:val="24"/>
        </w:rPr>
        <w:t>Общая стоимость сырья равна:</w:t>
      </w:r>
    </w:p>
    <w:p w:rsidR="00B73DE8" w:rsidRPr="00330CE0" w:rsidRDefault="008A20EB" w:rsidP="00B73DE8">
      <w:pPr>
        <w:shd w:val="clear" w:color="auto" w:fill="FFFFFF"/>
        <w:spacing w:after="0" w:line="240" w:lineRule="auto"/>
        <w:ind w:firstLine="709"/>
        <w:jc w:val="both"/>
        <w:rPr>
          <w:rFonts w:ascii="Times New Roman" w:hAnsi="Times New Roman"/>
          <w:sz w:val="24"/>
          <w:szCs w:val="24"/>
        </w:rPr>
      </w:pPr>
      <m:oMath>
        <m:sSub>
          <m:sSubPr>
            <m:ctrlPr>
              <w:rPr>
                <w:rFonts w:ascii="Cambria Math" w:hAnsi="Times New Roman"/>
                <w:i/>
                <w:sz w:val="24"/>
                <w:szCs w:val="24"/>
              </w:rPr>
            </m:ctrlPr>
          </m:sSubPr>
          <m:e>
            <m:r>
              <w:rPr>
                <w:rFonts w:ascii="Cambria Math" w:hAnsi="Times New Roman"/>
                <w:sz w:val="24"/>
                <w:szCs w:val="24"/>
              </w:rPr>
              <m:t>С</m:t>
            </m:r>
          </m:e>
          <m:sub>
            <m:r>
              <w:rPr>
                <w:rFonts w:ascii="Cambria Math" w:hAnsi="Times New Roman"/>
                <w:sz w:val="24"/>
                <w:szCs w:val="24"/>
              </w:rPr>
              <m:t>общая</m:t>
            </m:r>
          </m:sub>
        </m:sSub>
        <m:r>
          <w:rPr>
            <w:rFonts w:ascii="Cambria Math" w:hAnsi="Times New Roman"/>
            <w:sz w:val="24"/>
            <w:szCs w:val="24"/>
          </w:rPr>
          <m:t>=</m:t>
        </m:r>
        <m:r>
          <w:rPr>
            <w:rFonts w:ascii="Cambria Math" w:hAnsi="Cambria Math"/>
            <w:sz w:val="24"/>
            <w:szCs w:val="24"/>
          </w:rPr>
          <m:t>B</m:t>
        </m:r>
        <m:r>
          <w:rPr>
            <w:rFonts w:ascii="Cambria Math" w:hAnsi="Times New Roman"/>
            <w:sz w:val="24"/>
            <w:szCs w:val="24"/>
          </w:rPr>
          <m:t>×</m:t>
        </m:r>
        <m:r>
          <w:rPr>
            <w:rFonts w:ascii="Cambria Math" w:hAnsi="Cambria Math"/>
            <w:sz w:val="24"/>
            <w:szCs w:val="24"/>
          </w:rPr>
          <m:t>G</m:t>
        </m:r>
        <m:r>
          <w:rPr>
            <w:rFonts w:ascii="Cambria Math" w:hAnsi="Times New Roman"/>
            <w:sz w:val="24"/>
            <w:szCs w:val="24"/>
          </w:rPr>
          <m:t>=</m:t>
        </m:r>
        <m:d>
          <m:dPr>
            <m:ctrlPr>
              <w:rPr>
                <w:rFonts w:ascii="Cambria Math" w:hAnsi="Times New Roman"/>
                <w:i/>
                <w:sz w:val="24"/>
                <w:szCs w:val="24"/>
              </w:rPr>
            </m:ctrlPr>
          </m:dPr>
          <m:e>
            <m:r>
              <w:rPr>
                <w:rFonts w:ascii="Cambria Math" w:hAnsi="Times New Roman"/>
                <w:sz w:val="24"/>
                <w:szCs w:val="24"/>
              </w:rPr>
              <m:t>100 120 30</m:t>
            </m:r>
          </m:e>
        </m:d>
        <m:r>
          <w:rPr>
            <w:rFonts w:ascii="Cambria Math" w:hAnsi="Times New Roman"/>
            <w:sz w:val="24"/>
            <w:szCs w:val="24"/>
          </w:rPr>
          <m:t>×</m:t>
        </m:r>
        <m:d>
          <m:dPr>
            <m:ctrlPr>
              <w:rPr>
                <w:rFonts w:ascii="Cambria Math" w:hAnsi="Times New Roman"/>
                <w:i/>
                <w:sz w:val="24"/>
                <w:szCs w:val="24"/>
              </w:rPr>
            </m:ctrlPr>
          </m:dPr>
          <m:e>
            <m:m>
              <m:mPr>
                <m:mcs>
                  <m:mc>
                    <m:mcPr>
                      <m:count m:val="1"/>
                      <m:mcJc m:val="center"/>
                    </m:mcPr>
                  </m:mc>
                </m:mcs>
                <m:ctrlPr>
                  <w:rPr>
                    <w:rFonts w:ascii="Cambria Math" w:hAnsi="Times New Roman"/>
                    <w:i/>
                    <w:sz w:val="24"/>
                    <w:szCs w:val="24"/>
                    <w:lang w:val="en-US"/>
                  </w:rPr>
                </m:ctrlPr>
              </m:mPr>
              <m:mr>
                <m:e>
                  <m:r>
                    <w:rPr>
                      <w:rFonts w:ascii="Cambria Math" w:hAnsi="Times New Roman"/>
                      <w:sz w:val="24"/>
                      <w:szCs w:val="24"/>
                    </w:rPr>
                    <m:t>350</m:t>
                  </m:r>
                </m:e>
              </m:mr>
              <m:mr>
                <m:e>
                  <m:r>
                    <w:rPr>
                      <w:rFonts w:ascii="Cambria Math" w:hAnsi="Times New Roman"/>
                      <w:sz w:val="24"/>
                      <w:szCs w:val="24"/>
                    </w:rPr>
                    <m:t>140</m:t>
                  </m:r>
                </m:e>
              </m:mr>
              <m:mr>
                <m:e>
                  <m:r>
                    <w:rPr>
                      <w:rFonts w:ascii="Cambria Math" w:hAnsi="Times New Roman"/>
                      <w:sz w:val="24"/>
                      <w:szCs w:val="24"/>
                    </w:rPr>
                    <m:t>280</m:t>
                  </m:r>
                </m:e>
              </m:mr>
            </m:m>
            <m:ctrlPr>
              <w:rPr>
                <w:rFonts w:ascii="Cambria Math" w:hAnsi="Times New Roman"/>
                <w:i/>
                <w:sz w:val="24"/>
                <w:szCs w:val="24"/>
                <w:lang w:val="en-US"/>
              </w:rPr>
            </m:ctrlPr>
          </m:e>
        </m:d>
        <m:r>
          <w:rPr>
            <w:rFonts w:ascii="Cambria Math" w:hAnsi="Times New Roman"/>
            <w:sz w:val="24"/>
            <w:szCs w:val="24"/>
          </w:rPr>
          <m:t>=60200</m:t>
        </m:r>
      </m:oMath>
      <w:r w:rsidR="00B73DE8" w:rsidRPr="00330CE0">
        <w:rPr>
          <w:rFonts w:ascii="Times New Roman" w:hAnsi="Times New Roman"/>
          <w:sz w:val="24"/>
          <w:szCs w:val="24"/>
        </w:rPr>
        <w:t xml:space="preserve"> </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 xml:space="preserve">Далее рассмотрим задачу: </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В таблице 2 приведены данные о производительности 5 предприятий, которые выпускают 4 вида продукции с потреблением 3-х видов сырья, так же длительность работы всех предприятий в году и цена каждого вида сырья.</w:t>
      </w:r>
    </w:p>
    <w:tbl>
      <w:tblPr>
        <w:tblW w:w="0" w:type="auto"/>
        <w:tblBorders>
          <w:top w:val="single" w:sz="6" w:space="0" w:color="000000"/>
          <w:left w:val="single" w:sz="6" w:space="0" w:color="000000"/>
        </w:tblBorders>
        <w:tblLook w:val="04A0"/>
      </w:tblPr>
      <w:tblGrid>
        <w:gridCol w:w="1721"/>
        <w:gridCol w:w="899"/>
        <w:gridCol w:w="899"/>
        <w:gridCol w:w="899"/>
        <w:gridCol w:w="899"/>
        <w:gridCol w:w="899"/>
        <w:gridCol w:w="1057"/>
        <w:gridCol w:w="1057"/>
        <w:gridCol w:w="1057"/>
      </w:tblGrid>
      <w:tr w:rsidR="00B73DE8" w:rsidRPr="00B175AD" w:rsidTr="00024C50">
        <w:tc>
          <w:tcPr>
            <w:tcW w:w="0" w:type="auto"/>
            <w:vMerge w:val="restart"/>
            <w:tcBorders>
              <w:top w:val="single" w:sz="6" w:space="0" w:color="000000"/>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Вид изделия №</w:t>
            </w:r>
          </w:p>
        </w:tc>
        <w:tc>
          <w:tcPr>
            <w:tcW w:w="0" w:type="auto"/>
            <w:gridSpan w:val="5"/>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Производительность данных предприятий</w:t>
            </w:r>
          </w:p>
        </w:tc>
        <w:tc>
          <w:tcPr>
            <w:tcW w:w="0" w:type="auto"/>
            <w:gridSpan w:val="3"/>
            <w:tcBorders>
              <w:top w:val="single" w:sz="6" w:space="0" w:color="000000"/>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Затраты видов сырья изделия</w:t>
            </w:r>
          </w:p>
        </w:tc>
      </w:tr>
      <w:tr w:rsidR="00B73DE8" w:rsidRPr="00B175AD" w:rsidTr="00024C50">
        <w:tc>
          <w:tcPr>
            <w:tcW w:w="0" w:type="auto"/>
            <w:vMerge/>
            <w:tcBorders>
              <w:top w:val="single" w:sz="6" w:space="0" w:color="000000"/>
              <w:left w:val="single" w:sz="6" w:space="0" w:color="000000"/>
              <w:bottom w:val="single" w:sz="6" w:space="0" w:color="000000"/>
              <w:right w:val="single" w:sz="6" w:space="0" w:color="000000"/>
            </w:tcBorders>
            <w:vAlign w:val="center"/>
            <w:hideMark/>
          </w:tcPr>
          <w:p w:rsidR="00B73DE8" w:rsidRPr="00B175AD" w:rsidRDefault="00B73DE8" w:rsidP="00024C50">
            <w:pPr>
              <w:spacing w:after="0" w:line="240" w:lineRule="auto"/>
              <w:jc w:val="both"/>
              <w:rPr>
                <w:rFonts w:ascii="Times New Roman" w:hAnsi="Times New Roman"/>
                <w:sz w:val="24"/>
                <w:szCs w:val="24"/>
              </w:rPr>
            </w:pP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r>
      <w:tr w:rsidR="00B73DE8" w:rsidRPr="00B175AD" w:rsidTr="00024C50">
        <w:tc>
          <w:tcPr>
            <w:tcW w:w="0" w:type="auto"/>
            <w:tcBorders>
              <w:top w:val="nil"/>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6</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7</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r>
      <w:tr w:rsidR="00B73DE8" w:rsidRPr="00B175AD" w:rsidTr="00024C50">
        <w:tc>
          <w:tcPr>
            <w:tcW w:w="0" w:type="auto"/>
            <w:tcBorders>
              <w:top w:val="nil"/>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6</w:t>
            </w:r>
          </w:p>
        </w:tc>
      </w:tr>
      <w:tr w:rsidR="00B73DE8" w:rsidRPr="00B175AD" w:rsidTr="00024C50">
        <w:tc>
          <w:tcPr>
            <w:tcW w:w="0" w:type="auto"/>
            <w:tcBorders>
              <w:top w:val="nil"/>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8</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15</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6</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w:t>
            </w:r>
          </w:p>
        </w:tc>
      </w:tr>
      <w:tr w:rsidR="00B73DE8" w:rsidRPr="00B175AD" w:rsidTr="00024C50">
        <w:tc>
          <w:tcPr>
            <w:tcW w:w="0" w:type="auto"/>
            <w:tcBorders>
              <w:top w:val="nil"/>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7</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8</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6</w:t>
            </w:r>
          </w:p>
        </w:tc>
      </w:tr>
      <w:tr w:rsidR="00B73DE8" w:rsidRPr="00B175AD" w:rsidTr="00024C50">
        <w:tc>
          <w:tcPr>
            <w:tcW w:w="0" w:type="auto"/>
            <w:vMerge w:val="restart"/>
            <w:tcBorders>
              <w:top w:val="nil"/>
              <w:left w:val="single" w:sz="6" w:space="0" w:color="000000"/>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p>
        </w:tc>
        <w:tc>
          <w:tcPr>
            <w:tcW w:w="0" w:type="auto"/>
            <w:gridSpan w:val="5"/>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Количество полных рабочих дней в году</w:t>
            </w:r>
          </w:p>
        </w:tc>
        <w:tc>
          <w:tcPr>
            <w:tcW w:w="0" w:type="auto"/>
            <w:gridSpan w:val="3"/>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Цена различных видов сырья</w:t>
            </w:r>
          </w:p>
        </w:tc>
      </w:tr>
      <w:tr w:rsidR="00B73DE8" w:rsidRPr="00B175AD" w:rsidTr="00024C50">
        <w:tc>
          <w:tcPr>
            <w:tcW w:w="0" w:type="auto"/>
            <w:vMerge/>
            <w:tcBorders>
              <w:top w:val="nil"/>
              <w:left w:val="single" w:sz="6" w:space="0" w:color="000000"/>
              <w:bottom w:val="single" w:sz="6" w:space="0" w:color="000000"/>
              <w:right w:val="single" w:sz="6" w:space="0" w:color="000000"/>
            </w:tcBorders>
            <w:vAlign w:val="center"/>
            <w:hideMark/>
          </w:tcPr>
          <w:p w:rsidR="00B73DE8" w:rsidRPr="00B175AD" w:rsidRDefault="00B73DE8" w:rsidP="00024C50">
            <w:pPr>
              <w:spacing w:after="0" w:line="240" w:lineRule="auto"/>
              <w:jc w:val="both"/>
              <w:rPr>
                <w:rFonts w:ascii="Times New Roman" w:hAnsi="Times New Roman"/>
                <w:sz w:val="24"/>
                <w:szCs w:val="24"/>
              </w:rPr>
            </w:pP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4</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2</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3</w:t>
            </w:r>
          </w:p>
        </w:tc>
      </w:tr>
      <w:tr w:rsidR="00B73DE8" w:rsidRPr="00B175AD" w:rsidTr="00024C50">
        <w:tc>
          <w:tcPr>
            <w:tcW w:w="0" w:type="auto"/>
            <w:vMerge/>
            <w:tcBorders>
              <w:top w:val="nil"/>
              <w:left w:val="single" w:sz="6" w:space="0" w:color="000000"/>
              <w:bottom w:val="single" w:sz="6" w:space="0" w:color="000000"/>
              <w:right w:val="single" w:sz="6" w:space="0" w:color="000000"/>
            </w:tcBorders>
            <w:vAlign w:val="center"/>
            <w:hideMark/>
          </w:tcPr>
          <w:p w:rsidR="00B73DE8" w:rsidRPr="00B175AD" w:rsidRDefault="00B73DE8" w:rsidP="00024C50">
            <w:pPr>
              <w:spacing w:after="0" w:line="240" w:lineRule="auto"/>
              <w:jc w:val="both"/>
              <w:rPr>
                <w:rFonts w:ascii="Times New Roman" w:hAnsi="Times New Roman"/>
                <w:sz w:val="24"/>
                <w:szCs w:val="24"/>
              </w:rPr>
            </w:pP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lang w:val="en-US"/>
              </w:rPr>
            </w:pPr>
            <w:r w:rsidRPr="00B175AD">
              <w:rPr>
                <w:rFonts w:ascii="Times New Roman" w:hAnsi="Times New Roman"/>
                <w:sz w:val="24"/>
                <w:szCs w:val="24"/>
              </w:rPr>
              <w:t>2</w:t>
            </w:r>
            <w:r w:rsidRPr="00B175AD">
              <w:rPr>
                <w:rFonts w:ascii="Times New Roman" w:hAnsi="Times New Roman"/>
                <w:sz w:val="24"/>
                <w:szCs w:val="24"/>
                <w:lang w:val="en-US"/>
              </w:rPr>
              <w:t>10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lang w:val="en-US"/>
              </w:rPr>
            </w:pPr>
            <w:r w:rsidRPr="00B175AD">
              <w:rPr>
                <w:rFonts w:ascii="Times New Roman" w:hAnsi="Times New Roman"/>
                <w:sz w:val="24"/>
                <w:szCs w:val="24"/>
              </w:rPr>
              <w:t>1</w:t>
            </w:r>
            <w:r w:rsidRPr="00B175AD">
              <w:rPr>
                <w:rFonts w:ascii="Times New Roman" w:hAnsi="Times New Roman"/>
                <w:sz w:val="24"/>
                <w:szCs w:val="24"/>
                <w:lang w:val="en-US"/>
              </w:rPr>
              <w:t>60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lang w:val="en-US"/>
              </w:rPr>
            </w:pPr>
            <w:r w:rsidRPr="00B175AD">
              <w:rPr>
                <w:rFonts w:ascii="Times New Roman" w:hAnsi="Times New Roman"/>
                <w:sz w:val="24"/>
                <w:szCs w:val="24"/>
                <w:lang w:val="en-US"/>
              </w:rPr>
              <w:t>180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r w:rsidRPr="00B175AD">
              <w:rPr>
                <w:rFonts w:ascii="Times New Roman" w:hAnsi="Times New Roman"/>
                <w:sz w:val="24"/>
                <w:szCs w:val="24"/>
                <w:lang w:val="en-US"/>
              </w:rPr>
              <w:t>3</w:t>
            </w:r>
            <w:r w:rsidRPr="00B175AD">
              <w:rPr>
                <w:rFonts w:ascii="Times New Roman" w:hAnsi="Times New Roman"/>
                <w:sz w:val="24"/>
                <w:szCs w:val="24"/>
              </w:rPr>
              <w:t>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1</w:t>
            </w:r>
            <w:r w:rsidRPr="00B175AD">
              <w:rPr>
                <w:rFonts w:ascii="Times New Roman" w:hAnsi="Times New Roman"/>
                <w:sz w:val="24"/>
                <w:szCs w:val="24"/>
                <w:lang w:val="en-US"/>
              </w:rPr>
              <w:t>5</w:t>
            </w:r>
            <w:r w:rsidRPr="00B175AD">
              <w:rPr>
                <w:rFonts w:ascii="Times New Roman" w:hAnsi="Times New Roman"/>
                <w:sz w:val="24"/>
                <w:szCs w:val="24"/>
              </w:rPr>
              <w:t>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rPr>
              <w:t>50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lang w:val="en-US"/>
              </w:rPr>
              <w:t>6</w:t>
            </w:r>
            <w:r w:rsidRPr="00B175AD">
              <w:rPr>
                <w:rFonts w:ascii="Times New Roman" w:hAnsi="Times New Roman"/>
                <w:sz w:val="24"/>
                <w:szCs w:val="24"/>
              </w:rPr>
              <w:t>0</w:t>
            </w:r>
          </w:p>
        </w:tc>
        <w:tc>
          <w:tcPr>
            <w:tcW w:w="0" w:type="auto"/>
            <w:tcBorders>
              <w:top w:val="nil"/>
              <w:left w:val="nil"/>
              <w:bottom w:val="single" w:sz="6" w:space="0" w:color="000000"/>
              <w:right w:val="single" w:sz="6" w:space="0" w:color="000000"/>
            </w:tcBorders>
            <w:tcMar>
              <w:top w:w="75" w:type="dxa"/>
              <w:left w:w="75" w:type="dxa"/>
              <w:bottom w:w="75" w:type="dxa"/>
              <w:right w:w="75" w:type="dxa"/>
            </w:tcMar>
            <w:vAlign w:val="center"/>
            <w:hideMark/>
          </w:tcPr>
          <w:p w:rsidR="00B73DE8" w:rsidRPr="00B175AD" w:rsidRDefault="00B73DE8" w:rsidP="00024C50">
            <w:pPr>
              <w:spacing w:after="0" w:line="240" w:lineRule="auto"/>
              <w:jc w:val="both"/>
              <w:rPr>
                <w:rFonts w:ascii="Times New Roman" w:hAnsi="Times New Roman"/>
                <w:sz w:val="24"/>
                <w:szCs w:val="24"/>
              </w:rPr>
            </w:pPr>
            <w:r w:rsidRPr="00B175AD">
              <w:rPr>
                <w:rFonts w:ascii="Times New Roman" w:hAnsi="Times New Roman"/>
                <w:sz w:val="24"/>
                <w:szCs w:val="24"/>
                <w:lang w:val="en-US"/>
              </w:rPr>
              <w:t>7</w:t>
            </w:r>
            <w:r w:rsidRPr="00B175AD">
              <w:rPr>
                <w:rFonts w:ascii="Times New Roman" w:hAnsi="Times New Roman"/>
                <w:sz w:val="24"/>
                <w:szCs w:val="24"/>
              </w:rPr>
              <w:t>0</w:t>
            </w:r>
          </w:p>
        </w:tc>
      </w:tr>
    </w:tbl>
    <w:p w:rsidR="00B73DE8" w:rsidRPr="00B175AD" w:rsidRDefault="00B73DE8" w:rsidP="00B73DE8">
      <w:pPr>
        <w:shd w:val="clear" w:color="auto" w:fill="FFFFFF"/>
        <w:spacing w:after="0" w:line="240" w:lineRule="auto"/>
        <w:ind w:firstLine="709"/>
        <w:jc w:val="center"/>
        <w:rPr>
          <w:rFonts w:ascii="Times New Roman" w:hAnsi="Times New Roman"/>
          <w:sz w:val="24"/>
          <w:szCs w:val="24"/>
        </w:rPr>
      </w:pPr>
      <w:r w:rsidRPr="00B175AD">
        <w:rPr>
          <w:rFonts w:ascii="Times New Roman" w:hAnsi="Times New Roman"/>
          <w:sz w:val="24"/>
          <w:szCs w:val="24"/>
        </w:rPr>
        <w:t>Табл.2</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lastRenderedPageBreak/>
        <w:t>Необходимо определить:</w:t>
      </w:r>
    </w:p>
    <w:p w:rsidR="00B73DE8" w:rsidRPr="00B175AD" w:rsidRDefault="00B73DE8" w:rsidP="001C4982">
      <w:pPr>
        <w:pStyle w:val="a6"/>
        <w:numPr>
          <w:ilvl w:val="1"/>
          <w:numId w:val="119"/>
        </w:numPr>
        <w:shd w:val="clear" w:color="auto" w:fill="FFFFFF"/>
        <w:spacing w:after="0" w:line="240" w:lineRule="auto"/>
        <w:ind w:left="0" w:firstLine="709"/>
        <w:jc w:val="both"/>
        <w:rPr>
          <w:rFonts w:ascii="Times New Roman" w:hAnsi="Times New Roman"/>
        </w:rPr>
      </w:pPr>
      <w:r w:rsidRPr="00B175AD">
        <w:rPr>
          <w:rFonts w:ascii="Times New Roman" w:hAnsi="Times New Roman"/>
        </w:rPr>
        <w:t>Производительность каждого предприятия по каждому типу изделий;</w:t>
      </w:r>
    </w:p>
    <w:p w:rsidR="00B73DE8" w:rsidRPr="00B175AD" w:rsidRDefault="00B73DE8" w:rsidP="001C4982">
      <w:pPr>
        <w:pStyle w:val="a6"/>
        <w:numPr>
          <w:ilvl w:val="1"/>
          <w:numId w:val="119"/>
        </w:numPr>
        <w:shd w:val="clear" w:color="auto" w:fill="FFFFFF"/>
        <w:spacing w:after="0" w:line="240" w:lineRule="auto"/>
        <w:ind w:left="0" w:firstLine="709"/>
        <w:jc w:val="both"/>
        <w:rPr>
          <w:rFonts w:ascii="Times New Roman" w:hAnsi="Times New Roman"/>
        </w:rPr>
      </w:pPr>
      <w:r w:rsidRPr="00B175AD">
        <w:rPr>
          <w:rFonts w:ascii="Times New Roman" w:hAnsi="Times New Roman"/>
        </w:rPr>
        <w:t>Потребность каждого предприятия по каждому типу сырья;</w:t>
      </w:r>
    </w:p>
    <w:p w:rsidR="00B73DE8" w:rsidRPr="00B175AD" w:rsidRDefault="00B73DE8" w:rsidP="001C4982">
      <w:pPr>
        <w:pStyle w:val="a6"/>
        <w:numPr>
          <w:ilvl w:val="1"/>
          <w:numId w:val="119"/>
        </w:numPr>
        <w:shd w:val="clear" w:color="auto" w:fill="FFFFFF"/>
        <w:spacing w:after="0" w:line="240" w:lineRule="auto"/>
        <w:ind w:left="0" w:firstLine="709"/>
        <w:jc w:val="both"/>
        <w:rPr>
          <w:rFonts w:ascii="Times New Roman" w:hAnsi="Times New Roman"/>
        </w:rPr>
      </w:pPr>
      <w:r w:rsidRPr="00B175AD">
        <w:rPr>
          <w:rFonts w:ascii="Times New Roman" w:hAnsi="Times New Roman"/>
        </w:rPr>
        <w:t>Сумму кредитования предприятий для закупки сырья, которое необходимо для выпуска продукции указанных видов и количеств.</w:t>
      </w:r>
    </w:p>
    <w:p w:rsidR="00B73DE8"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Решение задачи: составить матрицы, которые характеризуют весь экономический спектр производства. Построить матрицу производительности предприятий по всем типам продукции:</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B73DE8" w:rsidP="00B73DE8">
      <w:pPr>
        <w:shd w:val="clear" w:color="auto" w:fill="FFFFFF"/>
        <w:spacing w:after="0" w:line="240" w:lineRule="auto"/>
        <w:ind w:firstLine="709"/>
        <w:jc w:val="both"/>
        <w:rPr>
          <w:rFonts w:ascii="Times New Roman" w:hAnsi="Times New Roman"/>
          <w:i/>
          <w:sz w:val="24"/>
          <w:szCs w:val="24"/>
        </w:rPr>
      </w:pPr>
      <m:oMath>
        <m:r>
          <w:rPr>
            <w:rFonts w:ascii="Cambria Math" w:hAnsi="Times New Roman"/>
            <w:sz w:val="24"/>
            <w:szCs w:val="24"/>
          </w:rPr>
          <m:t>С</m:t>
        </m:r>
        <m:r>
          <w:rPr>
            <w:rFonts w:ascii="Cambria Math" w:hAnsi="Times New Roman"/>
            <w:sz w:val="24"/>
            <w:szCs w:val="24"/>
          </w:rPr>
          <m:t>=</m:t>
        </m:r>
        <m:d>
          <m:dPr>
            <m:ctrlPr>
              <w:rPr>
                <w:rFonts w:ascii="Cambria Math" w:hAnsi="Times New Roman"/>
                <w:i/>
                <w:sz w:val="24"/>
                <w:szCs w:val="24"/>
              </w:rPr>
            </m:ctrlPr>
          </m:dPr>
          <m:e>
            <m:m>
              <m:mPr>
                <m:mcs>
                  <m:mc>
                    <m:mcPr>
                      <m:count m:val="5"/>
                      <m:mcJc m:val="center"/>
                    </m:mcPr>
                  </m:mc>
                </m:mcs>
                <m:ctrlPr>
                  <w:rPr>
                    <w:rFonts w:ascii="Cambria Math" w:hAnsi="Times New Roman"/>
                    <w:i/>
                    <w:sz w:val="24"/>
                    <w:szCs w:val="24"/>
                  </w:rPr>
                </m:ctrlPr>
              </m:mPr>
              <m:mr>
                <m:e>
                  <m:r>
                    <w:rPr>
                      <w:rFonts w:ascii="Cambria Math" w:hAnsi="Times New Roman"/>
                      <w:sz w:val="24"/>
                      <w:szCs w:val="24"/>
                    </w:rPr>
                    <m:t>4</m:t>
                  </m:r>
                </m:e>
                <m:e>
                  <m:r>
                    <w:rPr>
                      <w:rFonts w:ascii="Cambria Math" w:hAnsi="Times New Roman"/>
                      <w:sz w:val="24"/>
                      <w:szCs w:val="24"/>
                    </w:rPr>
                    <m:t>5</m:t>
                  </m:r>
                </m:e>
                <m:e>
                  <m:r>
                    <w:rPr>
                      <w:rFonts w:ascii="Cambria Math" w:hAnsi="Times New Roman"/>
                      <w:sz w:val="24"/>
                      <w:szCs w:val="24"/>
                    </w:rPr>
                    <m:t>3</m:t>
                  </m:r>
                </m:e>
                <m:e>
                  <m:r>
                    <w:rPr>
                      <w:rFonts w:ascii="Cambria Math" w:hAnsi="Times New Roman"/>
                      <w:sz w:val="24"/>
                      <w:szCs w:val="24"/>
                    </w:rPr>
                    <m:t>6</m:t>
                  </m:r>
                </m:e>
                <m:e>
                  <m:r>
                    <w:rPr>
                      <w:rFonts w:ascii="Cambria Math" w:hAnsi="Times New Roman"/>
                      <w:sz w:val="24"/>
                      <w:szCs w:val="24"/>
                    </w:rPr>
                    <m:t>7</m:t>
                  </m:r>
                </m:e>
              </m:mr>
              <m:mr>
                <m:e>
                  <m:r>
                    <w:rPr>
                      <w:rFonts w:ascii="Cambria Math" w:hAnsi="Times New Roman"/>
                      <w:sz w:val="24"/>
                      <w:szCs w:val="24"/>
                    </w:rPr>
                    <m:t>3</m:t>
                  </m:r>
                </m:e>
                <m:e>
                  <m:r>
                    <w:rPr>
                      <w:rFonts w:ascii="Cambria Math" w:hAnsi="Times New Roman"/>
                      <w:sz w:val="24"/>
                      <w:szCs w:val="24"/>
                    </w:rPr>
                    <m:t>2</m:t>
                  </m:r>
                </m:e>
                <m:e>
                  <m:r>
                    <w:rPr>
                      <w:rFonts w:ascii="Cambria Math" w:hAnsi="Times New Roman"/>
                      <w:sz w:val="24"/>
                      <w:szCs w:val="24"/>
                    </w:rPr>
                    <m:t>4</m:t>
                  </m:r>
                </m:e>
                <m:e>
                  <m:r>
                    <w:rPr>
                      <w:rFonts w:ascii="Cambria Math" w:hAnsi="Times New Roman"/>
                      <w:sz w:val="24"/>
                      <w:szCs w:val="24"/>
                    </w:rPr>
                    <m:t>3</m:t>
                  </m:r>
                </m:e>
                <m:e>
                  <m:r>
                    <w:rPr>
                      <w:rFonts w:ascii="Cambria Math" w:hAnsi="Times New Roman"/>
                      <w:sz w:val="24"/>
                      <w:szCs w:val="24"/>
                    </w:rPr>
                    <m:t>2</m:t>
                  </m:r>
                </m:e>
              </m:mr>
              <m:mr>
                <m:e>
                  <m:r>
                    <w:rPr>
                      <w:rFonts w:ascii="Cambria Math" w:hAnsi="Times New Roman"/>
                      <w:sz w:val="24"/>
                      <w:szCs w:val="24"/>
                    </w:rPr>
                    <m:t>8</m:t>
                  </m:r>
                </m:e>
                <m:e>
                  <m:r>
                    <w:rPr>
                      <w:rFonts w:ascii="Cambria Math" w:hAnsi="Times New Roman"/>
                      <w:sz w:val="24"/>
                      <w:szCs w:val="24"/>
                    </w:rPr>
                    <m:t>15</m:t>
                  </m:r>
                </m:e>
                <m:e>
                  <m:r>
                    <w:rPr>
                      <w:rFonts w:ascii="Cambria Math" w:hAnsi="Times New Roman"/>
                      <w:sz w:val="24"/>
                      <w:szCs w:val="24"/>
                    </w:rPr>
                    <m:t>2</m:t>
                  </m:r>
                </m:e>
                <m:e>
                  <m:r>
                    <w:rPr>
                      <w:rFonts w:ascii="Cambria Math" w:hAnsi="Times New Roman"/>
                      <w:sz w:val="24"/>
                      <w:szCs w:val="24"/>
                    </w:rPr>
                    <m:t>4</m:t>
                  </m:r>
                </m:e>
                <m:e>
                  <m:r>
                    <w:rPr>
                      <w:rFonts w:ascii="Cambria Math" w:hAnsi="Times New Roman"/>
                      <w:sz w:val="24"/>
                      <w:szCs w:val="24"/>
                    </w:rPr>
                    <m:t>6</m:t>
                  </m:r>
                </m:e>
              </m:mr>
              <m:mr>
                <m:e>
                  <m:r>
                    <w:rPr>
                      <w:rFonts w:ascii="Cambria Math" w:hAnsi="Times New Roman"/>
                      <w:sz w:val="24"/>
                      <w:szCs w:val="24"/>
                    </w:rPr>
                    <m:t>3</m:t>
                  </m:r>
                </m:e>
                <m:e>
                  <m:r>
                    <w:rPr>
                      <w:rFonts w:ascii="Cambria Math" w:hAnsi="Times New Roman"/>
                      <w:sz w:val="24"/>
                      <w:szCs w:val="24"/>
                    </w:rPr>
                    <m:t>10</m:t>
                  </m:r>
                </m:e>
                <m:e>
                  <m:r>
                    <w:rPr>
                      <w:rFonts w:ascii="Cambria Math" w:hAnsi="Times New Roman"/>
                      <w:sz w:val="24"/>
                      <w:szCs w:val="24"/>
                    </w:rPr>
                    <m:t>7</m:t>
                  </m:r>
                </m:e>
                <m:e>
                  <m:r>
                    <w:rPr>
                      <w:rFonts w:ascii="Cambria Math" w:hAnsi="Times New Roman"/>
                      <w:sz w:val="24"/>
                      <w:szCs w:val="24"/>
                    </w:rPr>
                    <m:t>5</m:t>
                  </m:r>
                </m:e>
                <m:e>
                  <m:r>
                    <w:rPr>
                      <w:rFonts w:ascii="Cambria Math" w:hAnsi="Times New Roman"/>
                      <w:sz w:val="24"/>
                      <w:szCs w:val="24"/>
                    </w:rPr>
                    <m:t>4</m:t>
                  </m:r>
                </m:e>
              </m:mr>
            </m:m>
          </m:e>
        </m:d>
      </m:oMath>
      <w:r w:rsidRPr="00B175AD">
        <w:rPr>
          <w:rFonts w:ascii="Times New Roman" w:hAnsi="Times New Roman"/>
          <w:sz w:val="24"/>
          <w:szCs w:val="24"/>
        </w:rPr>
        <w:t xml:space="preserve"> </w:t>
      </w:r>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Каждый столбец данной матрицы соответствует производительности по каждому виду продукции. Исходя из этого, годовую производительность i-го предприятия по каждому виду продукции можно получить благодаря умножению i-го столбца матрицы C на количество рабочих дней в году для данного предприятия (i = 1, 2 ,3, 4, 5). Следовательно, годовую производительность каждого предприятия по каждому из изделий можно представить в виде матрицы:</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8A20EB" w:rsidP="00B73DE8">
      <w:pPr>
        <w:shd w:val="clear" w:color="auto" w:fill="FFFFFF"/>
        <w:spacing w:after="0" w:line="240" w:lineRule="auto"/>
        <w:ind w:firstLine="709"/>
        <w:jc w:val="both"/>
        <w:rPr>
          <w:rFonts w:ascii="Times New Roman" w:hAnsi="Times New Roman"/>
          <w:sz w:val="24"/>
          <w:szCs w:val="24"/>
          <w:lang w:val="en-US"/>
        </w:rPr>
      </w:pPr>
      <m:oMathPara>
        <m:oMath>
          <m:sSub>
            <m:sSubPr>
              <m:ctrlPr>
                <w:rPr>
                  <w:rFonts w:ascii="Cambria Math" w:hAnsi="Times New Roman"/>
                  <w:i/>
                  <w:sz w:val="24"/>
                  <w:szCs w:val="24"/>
                </w:rPr>
              </m:ctrlPr>
            </m:sSubPr>
            <m:e>
              <m:r>
                <w:rPr>
                  <w:rFonts w:ascii="Cambria Math" w:hAnsi="Cambria Math"/>
                  <w:sz w:val="24"/>
                  <w:szCs w:val="24"/>
                </w:rPr>
                <m:t>C</m:t>
              </m:r>
            </m:e>
            <m:sub>
              <m:r>
                <w:rPr>
                  <w:rFonts w:ascii="Cambria Math" w:hAnsi="Times New Roman"/>
                  <w:sz w:val="24"/>
                  <w:szCs w:val="24"/>
                </w:rPr>
                <m:t>1</m:t>
              </m:r>
            </m:sub>
          </m:sSub>
          <m:r>
            <w:rPr>
              <w:rFonts w:ascii="Cambria Math" w:hAnsi="Times New Roman"/>
              <w:sz w:val="24"/>
              <w:szCs w:val="24"/>
            </w:rPr>
            <m:t>=</m:t>
          </m:r>
          <m:d>
            <m:dPr>
              <m:ctrlPr>
                <w:rPr>
                  <w:rFonts w:ascii="Cambria Math" w:hAnsi="Times New Roman"/>
                  <w:i/>
                  <w:sz w:val="24"/>
                  <w:szCs w:val="24"/>
                </w:rPr>
              </m:ctrlPr>
            </m:dPr>
            <m:e>
              <m:m>
                <m:mPr>
                  <m:mcs>
                    <m:mc>
                      <m:mcPr>
                        <m:count m:val="5"/>
                        <m:mcJc m:val="center"/>
                      </m:mcPr>
                    </m:mc>
                  </m:mcs>
                  <m:ctrlPr>
                    <w:rPr>
                      <w:rFonts w:ascii="Cambria Math" w:hAnsi="Times New Roman"/>
                      <w:i/>
                      <w:sz w:val="24"/>
                      <w:szCs w:val="24"/>
                    </w:rPr>
                  </m:ctrlPr>
                </m:mPr>
                <m:mr>
                  <m:e>
                    <m:r>
                      <w:rPr>
                        <w:rFonts w:ascii="Cambria Math" w:hAnsi="Times New Roman"/>
                        <w:sz w:val="24"/>
                        <w:szCs w:val="24"/>
                      </w:rPr>
                      <m:t>840</m:t>
                    </m:r>
                  </m:e>
                  <m:e>
                    <m:r>
                      <w:rPr>
                        <w:rFonts w:ascii="Cambria Math" w:hAnsi="Times New Roman"/>
                        <w:sz w:val="24"/>
                        <w:szCs w:val="24"/>
                      </w:rPr>
                      <m:t>800</m:t>
                    </m:r>
                  </m:e>
                  <m:e>
                    <m:r>
                      <w:rPr>
                        <w:rFonts w:ascii="Cambria Math" w:hAnsi="Times New Roman"/>
                        <w:sz w:val="24"/>
                        <w:szCs w:val="24"/>
                      </w:rPr>
                      <m:t>540</m:t>
                    </m:r>
                  </m:e>
                  <m:e>
                    <m:r>
                      <w:rPr>
                        <w:rFonts w:ascii="Cambria Math" w:hAnsi="Times New Roman"/>
                        <w:sz w:val="24"/>
                        <w:szCs w:val="24"/>
                      </w:rPr>
                      <m:t>780</m:t>
                    </m:r>
                  </m:e>
                  <m:e>
                    <m:r>
                      <w:rPr>
                        <w:rFonts w:ascii="Cambria Math" w:hAnsi="Times New Roman"/>
                        <w:sz w:val="24"/>
                        <w:szCs w:val="24"/>
                      </w:rPr>
                      <m:t>1050</m:t>
                    </m:r>
                  </m:e>
                </m:mr>
                <m:mr>
                  <m:e>
                    <m:r>
                      <w:rPr>
                        <w:rFonts w:ascii="Cambria Math" w:hAnsi="Times New Roman"/>
                        <w:sz w:val="24"/>
                        <w:szCs w:val="24"/>
                      </w:rPr>
                      <m:t>630</m:t>
                    </m:r>
                  </m:e>
                  <m:e>
                    <m:r>
                      <w:rPr>
                        <w:rFonts w:ascii="Cambria Math" w:hAnsi="Times New Roman"/>
                        <w:sz w:val="24"/>
                        <w:szCs w:val="24"/>
                      </w:rPr>
                      <m:t>320</m:t>
                    </m:r>
                  </m:e>
                  <m:e>
                    <m:r>
                      <w:rPr>
                        <w:rFonts w:ascii="Cambria Math" w:hAnsi="Times New Roman"/>
                        <w:sz w:val="24"/>
                        <w:szCs w:val="24"/>
                      </w:rPr>
                      <m:t>720</m:t>
                    </m:r>
                  </m:e>
                  <m:e>
                    <m:r>
                      <w:rPr>
                        <w:rFonts w:ascii="Cambria Math" w:hAnsi="Times New Roman"/>
                        <w:sz w:val="24"/>
                        <w:szCs w:val="24"/>
                      </w:rPr>
                      <m:t>390</m:t>
                    </m:r>
                  </m:e>
                  <m:e>
                    <m:r>
                      <w:rPr>
                        <w:rFonts w:ascii="Cambria Math" w:hAnsi="Times New Roman"/>
                        <w:sz w:val="24"/>
                        <w:szCs w:val="24"/>
                      </w:rPr>
                      <m:t>300</m:t>
                    </m:r>
                  </m:e>
                </m:mr>
                <m:mr>
                  <m:e>
                    <m:r>
                      <w:rPr>
                        <w:rFonts w:ascii="Cambria Math" w:hAnsi="Times New Roman"/>
                        <w:sz w:val="24"/>
                        <w:szCs w:val="24"/>
                      </w:rPr>
                      <m:t>1680</m:t>
                    </m:r>
                  </m:e>
                  <m:e>
                    <m:r>
                      <w:rPr>
                        <w:rFonts w:ascii="Cambria Math" w:hAnsi="Times New Roman"/>
                        <w:sz w:val="24"/>
                        <w:szCs w:val="24"/>
                      </w:rPr>
                      <m:t>2400</m:t>
                    </m:r>
                  </m:e>
                  <m:e>
                    <m:r>
                      <w:rPr>
                        <w:rFonts w:ascii="Cambria Math" w:hAnsi="Times New Roman"/>
                        <w:sz w:val="24"/>
                        <w:szCs w:val="24"/>
                      </w:rPr>
                      <m:t>360</m:t>
                    </m:r>
                  </m:e>
                  <m:e>
                    <m:r>
                      <w:rPr>
                        <w:rFonts w:ascii="Cambria Math" w:hAnsi="Times New Roman"/>
                        <w:sz w:val="24"/>
                        <w:szCs w:val="24"/>
                      </w:rPr>
                      <m:t>520</m:t>
                    </m:r>
                  </m:e>
                  <m:e>
                    <m:r>
                      <w:rPr>
                        <w:rFonts w:ascii="Cambria Math" w:hAnsi="Times New Roman"/>
                        <w:sz w:val="24"/>
                        <w:szCs w:val="24"/>
                      </w:rPr>
                      <m:t>900</m:t>
                    </m:r>
                  </m:e>
                </m:mr>
                <m:mr>
                  <m:e>
                    <m:r>
                      <w:rPr>
                        <w:rFonts w:ascii="Cambria Math" w:hAnsi="Times New Roman"/>
                        <w:sz w:val="24"/>
                        <w:szCs w:val="24"/>
                      </w:rPr>
                      <m:t>630</m:t>
                    </m:r>
                  </m:e>
                  <m:e>
                    <m:r>
                      <w:rPr>
                        <w:rFonts w:ascii="Cambria Math" w:hAnsi="Times New Roman"/>
                        <w:sz w:val="24"/>
                        <w:szCs w:val="24"/>
                      </w:rPr>
                      <m:t>1600</m:t>
                    </m:r>
                  </m:e>
                  <m:e>
                    <m:r>
                      <w:rPr>
                        <w:rFonts w:ascii="Cambria Math" w:hAnsi="Times New Roman"/>
                        <w:sz w:val="24"/>
                        <w:szCs w:val="24"/>
                      </w:rPr>
                      <m:t>1260</m:t>
                    </m:r>
                  </m:e>
                  <m:e>
                    <m:r>
                      <w:rPr>
                        <w:rFonts w:ascii="Cambria Math" w:hAnsi="Times New Roman"/>
                        <w:sz w:val="24"/>
                        <w:szCs w:val="24"/>
                      </w:rPr>
                      <m:t>650</m:t>
                    </m:r>
                  </m:e>
                  <m:e>
                    <m:r>
                      <w:rPr>
                        <w:rFonts w:ascii="Cambria Math" w:hAnsi="Times New Roman"/>
                        <w:sz w:val="24"/>
                        <w:szCs w:val="24"/>
                      </w:rPr>
                      <m:t>600</m:t>
                    </m:r>
                  </m:e>
                </m:mr>
              </m:m>
            </m:e>
          </m:d>
        </m:oMath>
      </m:oMathPara>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Матрица затрат сырья на единицу изделия (данные показатели по условию являются одинаковыми для всех предприятий) имеет следующий вид:</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B73DE8" w:rsidP="00B73DE8">
      <w:pPr>
        <w:shd w:val="clear" w:color="auto" w:fill="FFFFFF"/>
        <w:spacing w:after="0" w:line="240" w:lineRule="auto"/>
        <w:ind w:firstLine="709"/>
        <w:jc w:val="both"/>
        <w:rPr>
          <w:rFonts w:ascii="Times New Roman" w:hAnsi="Times New Roman"/>
          <w:sz w:val="24"/>
          <w:szCs w:val="24"/>
          <w:lang w:val="en-US"/>
        </w:rPr>
      </w:pPr>
      <m:oMathPara>
        <m:oMath>
          <m:r>
            <w:rPr>
              <w:rFonts w:ascii="Cambria Math" w:hAnsi="Cambria Math"/>
              <w:sz w:val="24"/>
              <w:szCs w:val="24"/>
              <w:lang w:val="en-US"/>
            </w:rPr>
            <m:t>D</m:t>
          </m:r>
          <m:r>
            <w:rPr>
              <w:rFonts w:ascii="Cambria Math" w:hAnsi="Times New Roman"/>
              <w:sz w:val="24"/>
              <w:szCs w:val="24"/>
              <w:lang w:val="en-US"/>
            </w:rPr>
            <m:t>=(</m:t>
          </m:r>
          <m:m>
            <m:mPr>
              <m:mcs>
                <m:mc>
                  <m:mcPr>
                    <m:count m:val="4"/>
                    <m:mcJc m:val="center"/>
                  </m:mcPr>
                </m:mc>
              </m:mcs>
              <m:ctrlPr>
                <w:rPr>
                  <w:rFonts w:ascii="Cambria Math" w:hAnsi="Times New Roman"/>
                  <w:i/>
                  <w:sz w:val="24"/>
                  <w:szCs w:val="24"/>
                  <w:lang w:val="en-US"/>
                </w:rPr>
              </m:ctrlPr>
            </m:mPr>
            <m:mr>
              <m:e>
                <m:r>
                  <w:rPr>
                    <w:rFonts w:ascii="Cambria Math" w:hAnsi="Times New Roman"/>
                    <w:sz w:val="24"/>
                    <w:szCs w:val="24"/>
                    <w:lang w:val="en-US"/>
                  </w:rPr>
                  <m:t>1</m:t>
                </m:r>
              </m:e>
              <m:e>
                <m:r>
                  <w:rPr>
                    <w:rFonts w:ascii="Cambria Math" w:hAnsi="Times New Roman"/>
                    <w:sz w:val="24"/>
                    <w:szCs w:val="24"/>
                    <w:lang w:val="en-US"/>
                  </w:rPr>
                  <m:t>2</m:t>
                </m:r>
              </m:e>
              <m:e>
                <m:r>
                  <w:rPr>
                    <w:rFonts w:ascii="Cambria Math" w:hAnsi="Times New Roman"/>
                    <w:sz w:val="24"/>
                    <w:szCs w:val="24"/>
                    <w:lang w:val="en-US"/>
                  </w:rPr>
                  <m:t>3</m:t>
                </m:r>
              </m:e>
              <m:e>
                <m:r>
                  <w:rPr>
                    <w:rFonts w:ascii="Cambria Math" w:hAnsi="Times New Roman"/>
                    <w:sz w:val="24"/>
                    <w:szCs w:val="24"/>
                    <w:lang w:val="en-US"/>
                  </w:rPr>
                  <m:t>4</m:t>
                </m:r>
              </m:e>
            </m:mr>
            <m:mr>
              <m:e>
                <m:r>
                  <w:rPr>
                    <w:rFonts w:ascii="Cambria Math" w:hAnsi="Times New Roman"/>
                    <w:sz w:val="24"/>
                    <w:szCs w:val="24"/>
                    <w:lang w:val="en-US"/>
                  </w:rPr>
                  <m:t>3</m:t>
                </m:r>
              </m:e>
              <m:e>
                <m:r>
                  <w:rPr>
                    <w:rFonts w:ascii="Cambria Math" w:hAnsi="Times New Roman"/>
                    <w:sz w:val="24"/>
                    <w:szCs w:val="24"/>
                    <w:lang w:val="en-US"/>
                  </w:rPr>
                  <m:t>5</m:t>
                </m:r>
              </m:e>
              <m:e>
                <m:r>
                  <w:rPr>
                    <w:rFonts w:ascii="Cambria Math" w:hAnsi="Times New Roman"/>
                    <w:sz w:val="24"/>
                    <w:szCs w:val="24"/>
                    <w:lang w:val="en-US"/>
                  </w:rPr>
                  <m:t>4</m:t>
                </m:r>
              </m:e>
              <m:e>
                <m:r>
                  <w:rPr>
                    <w:rFonts w:ascii="Cambria Math" w:hAnsi="Times New Roman"/>
                    <w:sz w:val="24"/>
                    <w:szCs w:val="24"/>
                    <w:lang w:val="en-US"/>
                  </w:rPr>
                  <m:t>8</m:t>
                </m:r>
              </m:e>
            </m:mr>
            <m:mr>
              <m:e>
                <m:r>
                  <w:rPr>
                    <w:rFonts w:ascii="Cambria Math" w:hAnsi="Times New Roman"/>
                    <w:sz w:val="24"/>
                    <w:szCs w:val="24"/>
                    <w:lang w:val="en-US"/>
                  </w:rPr>
                  <m:t>4</m:t>
                </m:r>
              </m:e>
              <m:e>
                <m:r>
                  <w:rPr>
                    <w:rFonts w:ascii="Cambria Math" w:hAnsi="Times New Roman"/>
                    <w:sz w:val="24"/>
                    <w:szCs w:val="24"/>
                    <w:lang w:val="en-US"/>
                  </w:rPr>
                  <m:t>6</m:t>
                </m:r>
              </m:e>
              <m:e>
                <m:r>
                  <w:rPr>
                    <w:rFonts w:ascii="Cambria Math" w:hAnsi="Times New Roman"/>
                    <w:sz w:val="24"/>
                    <w:szCs w:val="24"/>
                    <w:lang w:val="en-US"/>
                  </w:rPr>
                  <m:t>5</m:t>
                </m:r>
              </m:e>
              <m:e>
                <m:r>
                  <w:rPr>
                    <w:rFonts w:ascii="Cambria Math" w:hAnsi="Times New Roman"/>
                    <w:sz w:val="24"/>
                    <w:szCs w:val="24"/>
                    <w:lang w:val="en-US"/>
                  </w:rPr>
                  <m:t>6</m:t>
                </m:r>
              </m:e>
            </m:mr>
          </m:m>
          <m:r>
            <w:rPr>
              <w:rFonts w:ascii="Cambria Math" w:hAnsi="Times New Roman"/>
              <w:sz w:val="24"/>
              <w:szCs w:val="24"/>
              <w:lang w:val="en-US"/>
            </w:rPr>
            <m:t>)</m:t>
          </m:r>
        </m:oMath>
      </m:oMathPara>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Расход по типам сырья на предприятиях можно описать при помощи произведения матрицы D на матрицу C:</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m:oMath>
        <m:r>
          <w:rPr>
            <w:rFonts w:ascii="Cambria Math" w:hAnsi="Cambria Math"/>
            <w:sz w:val="24"/>
            <w:szCs w:val="24"/>
          </w:rPr>
          <m:t>D</m:t>
        </m:r>
        <m:r>
          <w:rPr>
            <w:rFonts w:ascii="Cambria Math" w:hAnsi="Times New Roman"/>
            <w:sz w:val="24"/>
            <w:szCs w:val="24"/>
          </w:rPr>
          <m:t>×</m:t>
        </m:r>
        <m:r>
          <w:rPr>
            <w:rFonts w:ascii="Cambria Math" w:hAnsi="Cambria Math"/>
            <w:sz w:val="24"/>
            <w:szCs w:val="24"/>
          </w:rPr>
          <m:t>C</m:t>
        </m:r>
        <m:r>
          <w:rPr>
            <w:rFonts w:ascii="Cambria Math" w:hAnsi="Times New Roman"/>
            <w:sz w:val="24"/>
            <w:szCs w:val="24"/>
          </w:rPr>
          <m:t>=(</m:t>
        </m:r>
        <m:m>
          <m:mPr>
            <m:mcs>
              <m:mc>
                <m:mcPr>
                  <m:count m:val="5"/>
                  <m:mcJc m:val="center"/>
                </m:mcPr>
              </m:mc>
            </m:mcs>
            <m:ctrlPr>
              <w:rPr>
                <w:rFonts w:ascii="Cambria Math" w:hAnsi="Times New Roman"/>
                <w:i/>
                <w:sz w:val="24"/>
                <w:szCs w:val="24"/>
              </w:rPr>
            </m:ctrlPr>
          </m:mPr>
          <m:mr>
            <m:e>
              <m:r>
                <w:rPr>
                  <w:rFonts w:ascii="Cambria Math" w:hAnsi="Times New Roman"/>
                  <w:sz w:val="24"/>
                  <w:szCs w:val="24"/>
                </w:rPr>
                <m:t>46</m:t>
              </m:r>
            </m:e>
            <m:e>
              <m:r>
                <w:rPr>
                  <w:rFonts w:ascii="Cambria Math" w:hAnsi="Times New Roman"/>
                  <w:sz w:val="24"/>
                  <w:szCs w:val="24"/>
                </w:rPr>
                <m:t>94</m:t>
              </m:r>
            </m:e>
            <m:e>
              <m:r>
                <w:rPr>
                  <w:rFonts w:ascii="Cambria Math" w:hAnsi="Times New Roman"/>
                  <w:sz w:val="24"/>
                  <w:szCs w:val="24"/>
                </w:rPr>
                <m:t>45</m:t>
              </m:r>
            </m:e>
            <m:e>
              <m:r>
                <w:rPr>
                  <w:rFonts w:ascii="Cambria Math" w:hAnsi="Times New Roman"/>
                  <w:sz w:val="24"/>
                  <w:szCs w:val="24"/>
                </w:rPr>
                <m:t>44</m:t>
              </m:r>
            </m:e>
            <m:e>
              <m:r>
                <w:rPr>
                  <w:rFonts w:ascii="Cambria Math" w:hAnsi="Times New Roman"/>
                  <w:sz w:val="24"/>
                  <w:szCs w:val="24"/>
                </w:rPr>
                <m:t>45</m:t>
              </m:r>
            </m:e>
          </m:mr>
          <m:mr>
            <m:e>
              <m:r>
                <w:rPr>
                  <w:rFonts w:ascii="Cambria Math" w:hAnsi="Times New Roman"/>
                  <w:sz w:val="24"/>
                  <w:szCs w:val="24"/>
                </w:rPr>
                <m:t>83</m:t>
              </m:r>
            </m:e>
            <m:e>
              <m:r>
                <w:rPr>
                  <w:rFonts w:ascii="Cambria Math" w:hAnsi="Times New Roman"/>
                  <w:sz w:val="24"/>
                  <w:szCs w:val="24"/>
                </w:rPr>
                <m:t>165</m:t>
              </m:r>
            </m:e>
            <m:e>
              <m:r>
                <w:rPr>
                  <w:rFonts w:ascii="Cambria Math" w:hAnsi="Times New Roman"/>
                  <w:sz w:val="24"/>
                  <w:szCs w:val="24"/>
                </w:rPr>
                <m:t>93</m:t>
              </m:r>
            </m:e>
            <m:e>
              <m:r>
                <w:rPr>
                  <w:rFonts w:ascii="Cambria Math" w:hAnsi="Times New Roman"/>
                  <w:sz w:val="24"/>
                  <w:szCs w:val="24"/>
                </w:rPr>
                <m:t>89</m:t>
              </m:r>
            </m:e>
            <m:e>
              <m:r>
                <w:rPr>
                  <w:rFonts w:ascii="Cambria Math" w:hAnsi="Times New Roman"/>
                  <w:sz w:val="24"/>
                  <w:szCs w:val="24"/>
                </w:rPr>
                <m:t>87</m:t>
              </m:r>
            </m:e>
          </m:mr>
          <m:mr>
            <m:e>
              <m:r>
                <w:rPr>
                  <w:rFonts w:ascii="Cambria Math" w:hAnsi="Times New Roman"/>
                  <w:sz w:val="24"/>
                  <w:szCs w:val="24"/>
                </w:rPr>
                <m:t>92</m:t>
              </m:r>
            </m:e>
            <m:e>
              <m:r>
                <w:rPr>
                  <w:rFonts w:ascii="Cambria Math" w:hAnsi="Times New Roman"/>
                  <w:sz w:val="24"/>
                  <w:szCs w:val="24"/>
                </w:rPr>
                <m:t>167</m:t>
              </m:r>
            </m:e>
            <m:e>
              <m:r>
                <w:rPr>
                  <w:rFonts w:ascii="Cambria Math" w:hAnsi="Times New Roman"/>
                  <w:sz w:val="24"/>
                  <w:szCs w:val="24"/>
                </w:rPr>
                <m:t>88</m:t>
              </m:r>
            </m:e>
            <m:e>
              <m:r>
                <w:rPr>
                  <w:rFonts w:ascii="Cambria Math" w:hAnsi="Times New Roman"/>
                  <w:sz w:val="24"/>
                  <w:szCs w:val="24"/>
                </w:rPr>
                <m:t>92</m:t>
              </m:r>
            </m:e>
            <m:e>
              <m:r>
                <w:rPr>
                  <w:rFonts w:ascii="Cambria Math" w:hAnsi="Times New Roman"/>
                  <w:sz w:val="24"/>
                  <w:szCs w:val="24"/>
                </w:rPr>
                <m:t>94</m:t>
              </m:r>
            </m:e>
          </m:mr>
        </m:m>
        <m:r>
          <w:rPr>
            <w:rFonts w:ascii="Cambria Math" w:hAnsi="Times New Roman"/>
            <w:sz w:val="24"/>
            <w:szCs w:val="24"/>
          </w:rPr>
          <m:t>)</m:t>
        </m:r>
      </m:oMath>
      <w:r w:rsidRPr="00B175AD">
        <w:rPr>
          <w:rFonts w:ascii="Times New Roman" w:hAnsi="Times New Roman"/>
          <w:sz w:val="24"/>
          <w:szCs w:val="24"/>
        </w:rPr>
        <w:t>,</w:t>
      </w:r>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где j-я строка соответствует номеру типа сырья, а i-й столбец – номеру предприятия согласно таблице (j =1, 2, 3; i =1, 2, 3, 4, 5).</w:t>
      </w:r>
    </w:p>
    <w:p w:rsidR="00B73DE8"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 xml:space="preserve">На второй вопрос задачи ответ можно получить аналогично, умножив столбцы матрицы D </w:t>
      </w:r>
      <m:oMath>
        <m:r>
          <w:rPr>
            <w:rFonts w:ascii="Cambria Math" w:hAnsi="Times New Roman"/>
            <w:sz w:val="24"/>
            <w:szCs w:val="24"/>
          </w:rPr>
          <m:t>×</m:t>
        </m:r>
      </m:oMath>
      <w:r w:rsidRPr="00B175AD">
        <w:rPr>
          <w:rFonts w:ascii="Times New Roman" w:hAnsi="Times New Roman"/>
          <w:sz w:val="24"/>
          <w:szCs w:val="24"/>
        </w:rPr>
        <w:t xml:space="preserve"> С на соответствующее количество рабочих дней в году – это годовая потребность предприятий в каждом типе сырья:</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m:oMath>
        <m:r>
          <w:rPr>
            <w:rFonts w:ascii="Cambria Math" w:hAnsi="Cambria Math"/>
            <w:sz w:val="24"/>
            <w:szCs w:val="24"/>
            <w:lang w:val="en-US"/>
          </w:rPr>
          <m:t>D</m:t>
        </m:r>
        <m:r>
          <w:rPr>
            <w:rFonts w:ascii="Cambria Math" w:hAnsi="Times New Roman"/>
            <w:sz w:val="24"/>
            <w:szCs w:val="24"/>
          </w:rPr>
          <m:t xml:space="preserve"> </m:t>
        </m:r>
        <m:sSub>
          <m:sSubPr>
            <m:ctrlPr>
              <w:rPr>
                <w:rFonts w:ascii="Cambria Math" w:hAnsi="Times New Roman"/>
                <w:i/>
                <w:sz w:val="24"/>
                <w:szCs w:val="24"/>
                <w:lang w:val="en-US"/>
              </w:rPr>
            </m:ctrlPr>
          </m:sSubPr>
          <m:e>
            <m:r>
              <w:rPr>
                <w:rFonts w:ascii="Cambria Math" w:hAnsi="Cambria Math"/>
                <w:sz w:val="24"/>
                <w:szCs w:val="24"/>
                <w:lang w:val="en-US"/>
              </w:rPr>
              <m:t>C</m:t>
            </m:r>
          </m:e>
          <m:sub>
            <m:r>
              <w:rPr>
                <w:rFonts w:ascii="Cambria Math" w:hAnsi="Times New Roman"/>
                <w:sz w:val="24"/>
                <w:szCs w:val="24"/>
              </w:rPr>
              <m:t>1</m:t>
            </m:r>
          </m:sub>
        </m:sSub>
        <m:r>
          <w:rPr>
            <w:rFonts w:ascii="Cambria Math" w:hAnsi="Times New Roman"/>
            <w:sz w:val="24"/>
            <w:szCs w:val="24"/>
          </w:rPr>
          <m:t>=</m:t>
        </m:r>
      </m:oMath>
      <w:r w:rsidRPr="00B175AD">
        <w:rPr>
          <w:rFonts w:ascii="Times New Roman" w:hAnsi="Times New Roman"/>
          <w:sz w:val="24"/>
          <w:szCs w:val="24"/>
        </w:rPr>
        <w:t xml:space="preserve"> </w:t>
      </w:r>
      <m:oMath>
        <m:m>
          <m:mPr>
            <m:mcs>
              <m:mc>
                <m:mcPr>
                  <m:count m:val="5"/>
                  <m:mcJc m:val="center"/>
                </m:mcPr>
              </m:mc>
            </m:mcs>
            <m:ctrlPr>
              <w:rPr>
                <w:rFonts w:ascii="Cambria Math" w:hAnsi="Times New Roman"/>
                <w:i/>
                <w:sz w:val="24"/>
                <w:szCs w:val="24"/>
              </w:rPr>
            </m:ctrlPr>
          </m:mPr>
          <m:mr>
            <m:e>
              <m:r>
                <w:rPr>
                  <w:rFonts w:ascii="Cambria Math" w:hAnsi="Times New Roman"/>
                  <w:sz w:val="24"/>
                  <w:szCs w:val="24"/>
                </w:rPr>
                <m:t>9660</m:t>
              </m:r>
            </m:e>
            <m:e>
              <m:r>
                <w:rPr>
                  <w:rFonts w:ascii="Cambria Math" w:hAnsi="Times New Roman"/>
                  <w:sz w:val="24"/>
                  <w:szCs w:val="24"/>
                </w:rPr>
                <m:t>15040</m:t>
              </m:r>
            </m:e>
            <m:e>
              <m:r>
                <w:rPr>
                  <w:rFonts w:ascii="Cambria Math" w:hAnsi="Times New Roman"/>
                  <w:sz w:val="24"/>
                  <w:szCs w:val="24"/>
                </w:rPr>
                <m:t>8100</m:t>
              </m:r>
            </m:e>
            <m:e>
              <m:r>
                <w:rPr>
                  <w:rFonts w:ascii="Cambria Math" w:hAnsi="Times New Roman"/>
                  <w:sz w:val="24"/>
                  <w:szCs w:val="24"/>
                </w:rPr>
                <m:t>5720</m:t>
              </m:r>
            </m:e>
            <m:e>
              <m:r>
                <w:rPr>
                  <w:rFonts w:ascii="Cambria Math" w:hAnsi="Times New Roman"/>
                  <w:sz w:val="24"/>
                  <w:szCs w:val="24"/>
                </w:rPr>
                <m:t>6750</m:t>
              </m:r>
            </m:e>
          </m:mr>
          <m:mr>
            <m:e>
              <m:r>
                <w:rPr>
                  <w:rFonts w:ascii="Cambria Math" w:hAnsi="Times New Roman"/>
                  <w:sz w:val="24"/>
                  <w:szCs w:val="24"/>
                </w:rPr>
                <m:t>(17430</m:t>
              </m:r>
            </m:e>
            <m:e>
              <m:r>
                <w:rPr>
                  <w:rFonts w:ascii="Cambria Math" w:hAnsi="Times New Roman"/>
                  <w:sz w:val="24"/>
                  <w:szCs w:val="24"/>
                </w:rPr>
                <m:t>26400</m:t>
              </m:r>
            </m:e>
            <m:e>
              <m:r>
                <w:rPr>
                  <w:rFonts w:ascii="Cambria Math" w:hAnsi="Times New Roman"/>
                  <w:sz w:val="24"/>
                  <w:szCs w:val="24"/>
                </w:rPr>
                <m:t>16740</m:t>
              </m:r>
            </m:e>
            <m:e>
              <m:r>
                <w:rPr>
                  <w:rFonts w:ascii="Cambria Math" w:hAnsi="Times New Roman"/>
                  <w:sz w:val="24"/>
                  <w:szCs w:val="24"/>
                </w:rPr>
                <m:t>11570</m:t>
              </m:r>
            </m:e>
            <m:e>
              <m:r>
                <w:rPr>
                  <w:rFonts w:ascii="Cambria Math" w:hAnsi="Times New Roman"/>
                  <w:sz w:val="24"/>
                  <w:szCs w:val="24"/>
                </w:rPr>
                <m:t>13050</m:t>
              </m:r>
            </m:e>
          </m:mr>
          <m:mr>
            <m:e>
              <m:r>
                <w:rPr>
                  <w:rFonts w:ascii="Cambria Math" w:hAnsi="Times New Roman"/>
                  <w:sz w:val="24"/>
                  <w:szCs w:val="24"/>
                </w:rPr>
                <m:t>19320</m:t>
              </m:r>
            </m:e>
            <m:e>
              <m:r>
                <w:rPr>
                  <w:rFonts w:ascii="Cambria Math" w:hAnsi="Times New Roman"/>
                  <w:sz w:val="24"/>
                  <w:szCs w:val="24"/>
                </w:rPr>
                <m:t>26720</m:t>
              </m:r>
            </m:e>
            <m:e>
              <m:r>
                <w:rPr>
                  <w:rFonts w:ascii="Cambria Math" w:hAnsi="Times New Roman"/>
                  <w:sz w:val="24"/>
                  <w:szCs w:val="24"/>
                </w:rPr>
                <m:t>15840</m:t>
              </m:r>
            </m:e>
            <m:e>
              <m:r>
                <w:rPr>
                  <w:rFonts w:ascii="Cambria Math" w:hAnsi="Times New Roman"/>
                  <w:sz w:val="24"/>
                  <w:szCs w:val="24"/>
                </w:rPr>
                <m:t>11960</m:t>
              </m:r>
            </m:e>
            <m:e>
              <m:r>
                <w:rPr>
                  <w:rFonts w:ascii="Cambria Math" w:hAnsi="Times New Roman"/>
                  <w:sz w:val="24"/>
                  <w:szCs w:val="24"/>
                </w:rPr>
                <m:t>14100</m:t>
              </m:r>
            </m:e>
          </m:mr>
        </m:m>
        <m:r>
          <w:rPr>
            <w:rFonts w:ascii="Cambria Math" w:hAnsi="Times New Roman"/>
            <w:sz w:val="24"/>
            <w:szCs w:val="24"/>
          </w:rPr>
          <m:t>)</m:t>
        </m:r>
      </m:oMath>
    </w:p>
    <w:p w:rsidR="00B73DE8" w:rsidRDefault="00B73DE8" w:rsidP="00B73DE8">
      <w:pPr>
        <w:shd w:val="clear" w:color="auto" w:fill="FFFFFF"/>
        <w:spacing w:after="0" w:line="240" w:lineRule="auto"/>
        <w:ind w:firstLine="709"/>
        <w:jc w:val="both"/>
        <w:rPr>
          <w:rFonts w:ascii="Times New Roman" w:hAnsi="Times New Roman"/>
          <w:sz w:val="24"/>
          <w:szCs w:val="24"/>
        </w:rPr>
      </w:pP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Введем вектор стоимости сырья: </w:t>
      </w:r>
      <w:r w:rsidRPr="00B175AD">
        <w:rPr>
          <w:rFonts w:ascii="Times New Roman" w:hAnsi="Times New Roman"/>
          <w:noProof/>
          <w:sz w:val="24"/>
          <w:szCs w:val="24"/>
          <w:lang w:val="en-US"/>
        </w:rPr>
        <w:t>Q</w:t>
      </w:r>
      <w:r w:rsidRPr="00B175AD">
        <w:rPr>
          <w:rFonts w:ascii="Times New Roman" w:hAnsi="Times New Roman"/>
          <w:noProof/>
          <w:sz w:val="24"/>
          <w:szCs w:val="24"/>
        </w:rPr>
        <w:t>=(50 60 70).</w:t>
      </w:r>
    </w:p>
    <w:p w:rsidR="00B73DE8" w:rsidRPr="00B175AD" w:rsidRDefault="00B73DE8" w:rsidP="00B73DE8">
      <w:pPr>
        <w:shd w:val="clear" w:color="auto" w:fill="FFFFFF"/>
        <w:spacing w:after="0" w:line="240" w:lineRule="auto"/>
        <w:ind w:firstLine="709"/>
        <w:jc w:val="both"/>
        <w:rPr>
          <w:rFonts w:ascii="Times New Roman" w:hAnsi="Times New Roman"/>
          <w:sz w:val="24"/>
          <w:szCs w:val="24"/>
        </w:rPr>
      </w:pPr>
      <w:r w:rsidRPr="00B175AD">
        <w:rPr>
          <w:rFonts w:ascii="Times New Roman" w:hAnsi="Times New Roman"/>
          <w:sz w:val="24"/>
          <w:szCs w:val="24"/>
        </w:rPr>
        <w:t xml:space="preserve">Тогда стоимость годового запаса сырья </w:t>
      </w:r>
      <w:r w:rsidRPr="00B175AD">
        <w:rPr>
          <w:rFonts w:ascii="Times New Roman" w:hAnsi="Times New Roman"/>
          <w:sz w:val="24"/>
          <w:szCs w:val="24"/>
          <w:lang w:val="en-US"/>
        </w:rPr>
        <w:t>W</w:t>
      </w:r>
      <w:r w:rsidRPr="00B175AD">
        <w:rPr>
          <w:rFonts w:ascii="Times New Roman" w:hAnsi="Times New Roman"/>
          <w:sz w:val="24"/>
          <w:szCs w:val="24"/>
        </w:rPr>
        <w:t xml:space="preserve"> для каждого предприятия получим путем умножения вектора </w:t>
      </w:r>
      <w:r w:rsidRPr="00B175AD">
        <w:rPr>
          <w:rFonts w:ascii="Times New Roman" w:hAnsi="Times New Roman"/>
          <w:noProof/>
          <w:sz w:val="24"/>
          <w:szCs w:val="24"/>
          <w:lang w:val="en-US"/>
        </w:rPr>
        <w:t>Q</w:t>
      </w:r>
      <w:r w:rsidRPr="00B175AD">
        <w:rPr>
          <w:rFonts w:ascii="Times New Roman" w:hAnsi="Times New Roman"/>
          <w:noProof/>
          <w:sz w:val="24"/>
          <w:szCs w:val="24"/>
        </w:rPr>
        <w:t xml:space="preserve"> </w:t>
      </w:r>
      <w:r w:rsidRPr="00B175AD">
        <w:rPr>
          <w:rFonts w:ascii="Times New Roman" w:hAnsi="Times New Roman"/>
          <w:sz w:val="24"/>
          <w:szCs w:val="24"/>
        </w:rPr>
        <w:t>на матрицу </w:t>
      </w:r>
      <w:r w:rsidRPr="00B175AD">
        <w:rPr>
          <w:rFonts w:ascii="Times New Roman" w:hAnsi="Times New Roman"/>
          <w:noProof/>
          <w:sz w:val="24"/>
          <w:szCs w:val="24"/>
          <w:lang w:val="en-US"/>
        </w:rPr>
        <w:t>D</w:t>
      </w:r>
      <w:r w:rsidRPr="00B175AD">
        <w:rPr>
          <w:rFonts w:ascii="Times New Roman" w:hAnsi="Times New Roman"/>
          <w:noProof/>
          <w:sz w:val="24"/>
          <w:szCs w:val="24"/>
        </w:rPr>
        <w:t xml:space="preserve"> </w:t>
      </w:r>
      <w:r w:rsidRPr="00B175AD">
        <w:rPr>
          <w:rFonts w:ascii="Times New Roman" w:hAnsi="Times New Roman"/>
          <w:noProof/>
          <w:sz w:val="24"/>
          <w:szCs w:val="24"/>
          <w:lang w:val="en-US"/>
        </w:rPr>
        <w:t>C</w:t>
      </w:r>
      <w:r w:rsidRPr="00B175AD">
        <w:rPr>
          <w:rFonts w:ascii="Times New Roman" w:hAnsi="Times New Roman"/>
          <w:noProof/>
          <w:sz w:val="24"/>
          <w:szCs w:val="24"/>
          <w:vertAlign w:val="subscript"/>
        </w:rPr>
        <w:t>1</w:t>
      </w:r>
      <w:r w:rsidRPr="00B175AD">
        <w:rPr>
          <w:rFonts w:ascii="Times New Roman" w:hAnsi="Times New Roman"/>
          <w:sz w:val="24"/>
          <w:szCs w:val="24"/>
        </w:rPr>
        <w:t>:</w:t>
      </w:r>
    </w:p>
    <w:p w:rsidR="00B73DE8" w:rsidRPr="00B175AD" w:rsidRDefault="00B73DE8" w:rsidP="00B73DE8">
      <w:pPr>
        <w:shd w:val="clear" w:color="auto" w:fill="FFFFFF"/>
        <w:spacing w:after="0" w:line="240" w:lineRule="auto"/>
        <w:ind w:firstLine="709"/>
        <w:jc w:val="both"/>
        <w:rPr>
          <w:rFonts w:ascii="Times New Roman" w:hAnsi="Times New Roman"/>
          <w:sz w:val="24"/>
          <w:szCs w:val="24"/>
          <w:lang w:val="en-US"/>
        </w:rPr>
      </w:pPr>
      <m:oMathPara>
        <m:oMath>
          <m:r>
            <w:rPr>
              <w:rFonts w:ascii="Cambria Math" w:hAnsi="Cambria Math"/>
              <w:sz w:val="24"/>
              <w:szCs w:val="24"/>
            </w:rPr>
            <w:lastRenderedPageBreak/>
            <m:t>W</m:t>
          </m:r>
          <m:r>
            <w:rPr>
              <w:rFonts w:ascii="Cambria Math" w:hAnsi="Times New Roman"/>
              <w:sz w:val="24"/>
              <w:szCs w:val="24"/>
            </w:rPr>
            <m:t>=</m:t>
          </m:r>
          <m:r>
            <w:rPr>
              <w:rFonts w:ascii="Cambria Math" w:hAnsi="Cambria Math"/>
              <w:sz w:val="24"/>
              <w:szCs w:val="24"/>
            </w:rPr>
            <m:t>Q</m:t>
          </m:r>
          <m:r>
            <w:rPr>
              <w:rFonts w:ascii="Cambria Math" w:hAnsi="Times New Roman"/>
              <w:sz w:val="24"/>
              <w:szCs w:val="24"/>
            </w:rPr>
            <m:t>×</m:t>
          </m:r>
          <m:r>
            <w:rPr>
              <w:rFonts w:ascii="Cambria Math" w:hAnsi="Cambria Math"/>
              <w:sz w:val="24"/>
              <w:szCs w:val="24"/>
            </w:rPr>
            <m:t>D</m:t>
          </m:r>
          <m:r>
            <w:rPr>
              <w:rFonts w:ascii="Cambria Math" w:hAnsi="Times New Roman"/>
              <w:sz w:val="24"/>
              <w:szCs w:val="24"/>
            </w:rPr>
            <m:t xml:space="preserve"> </m:t>
          </m:r>
          <m:sSub>
            <m:sSubPr>
              <m:ctrlPr>
                <w:rPr>
                  <w:rFonts w:ascii="Cambria Math" w:hAnsi="Times New Roman"/>
                  <w:i/>
                  <w:sz w:val="24"/>
                  <w:szCs w:val="24"/>
                </w:rPr>
              </m:ctrlPr>
            </m:sSubPr>
            <m:e>
              <m:r>
                <w:rPr>
                  <w:rFonts w:ascii="Cambria Math" w:hAnsi="Cambria Math"/>
                  <w:sz w:val="24"/>
                  <w:szCs w:val="24"/>
                </w:rPr>
                <m:t>C</m:t>
              </m:r>
            </m:e>
            <m:sub>
              <m:r>
                <w:rPr>
                  <w:rFonts w:ascii="Cambria Math" w:hAnsi="Times New Roman"/>
                  <w:sz w:val="24"/>
                  <w:szCs w:val="24"/>
                </w:rPr>
                <m:t>1</m:t>
              </m:r>
            </m:sub>
          </m:sSub>
          <m:r>
            <w:rPr>
              <w:rFonts w:ascii="Cambria Math" w:hAnsi="Times New Roman"/>
              <w:sz w:val="24"/>
              <w:szCs w:val="24"/>
              <w:lang w:val="en-US"/>
            </w:rPr>
            <m:t>=(2881200 4206400 2518200 1816000 2107500)</m:t>
          </m:r>
        </m:oMath>
      </m:oMathPara>
    </w:p>
    <w:p w:rsidR="00B73DE8" w:rsidRDefault="00B73DE8" w:rsidP="00B73DE8">
      <w:pPr>
        <w:spacing w:after="0" w:line="240" w:lineRule="auto"/>
        <w:ind w:firstLine="709"/>
        <w:jc w:val="both"/>
        <w:rPr>
          <w:rFonts w:ascii="Times New Roman" w:hAnsi="Times New Roman"/>
          <w:noProof/>
          <w:sz w:val="24"/>
          <w:szCs w:val="24"/>
        </w:rPr>
      </w:pPr>
      <w:r w:rsidRPr="00B175AD">
        <w:rPr>
          <w:rFonts w:ascii="Times New Roman" w:hAnsi="Times New Roman"/>
          <w:sz w:val="24"/>
          <w:szCs w:val="24"/>
        </w:rPr>
        <w:t>Исходя из этого, суммы кредитования предприятий для закупки сырья определяются соответствующими компонентами вектора </w:t>
      </w:r>
      <w:r w:rsidRPr="00B175AD">
        <w:rPr>
          <w:rFonts w:ascii="Times New Roman" w:hAnsi="Times New Roman"/>
          <w:noProof/>
          <w:sz w:val="24"/>
          <w:szCs w:val="24"/>
          <w:lang w:val="en-US"/>
        </w:rPr>
        <w:t>W</w:t>
      </w:r>
      <w:r>
        <w:rPr>
          <w:rFonts w:ascii="Times New Roman" w:hAnsi="Times New Roman"/>
          <w:noProof/>
          <w:sz w:val="24"/>
          <w:szCs w:val="24"/>
        </w:rPr>
        <w:t>.</w:t>
      </w:r>
    </w:p>
    <w:p w:rsidR="00B73DE8" w:rsidRDefault="00B73DE8" w:rsidP="00B73DE8">
      <w:pPr>
        <w:spacing w:after="0" w:line="240" w:lineRule="auto"/>
        <w:ind w:firstLine="709"/>
        <w:jc w:val="both"/>
        <w:rPr>
          <w:rFonts w:ascii="Times New Roman" w:eastAsiaTheme="minorEastAsia" w:hAnsi="Times New Roman"/>
          <w:sz w:val="24"/>
          <w:szCs w:val="24"/>
        </w:rPr>
      </w:pPr>
      <w:r w:rsidRPr="00B175AD">
        <w:rPr>
          <w:rFonts w:ascii="Times New Roman" w:eastAsiaTheme="minorEastAsia" w:hAnsi="Times New Roman"/>
          <w:sz w:val="24"/>
          <w:szCs w:val="24"/>
        </w:rPr>
        <w:t>С помощью матриц решается большая часть экономических задач разной сложности. Матрицы упрощают понимание таблиц, структур и процессов в экономике, потому что с помощью них возможно записать крупную таблицу в очень маленьком, но понятном виде и проводить с ней надлежащие операции, которые требует та или иная экономическая задача. Также с помощью матрицы тратиться намного меньше сил и времени на обработку большого статистического материала и различных данных.</w:t>
      </w:r>
    </w:p>
    <w:p w:rsidR="00B73DE8" w:rsidRPr="00B175AD" w:rsidRDefault="00B73DE8" w:rsidP="00B73DE8">
      <w:pPr>
        <w:spacing w:after="0" w:line="240" w:lineRule="auto"/>
        <w:ind w:firstLine="709"/>
        <w:jc w:val="both"/>
        <w:rPr>
          <w:rFonts w:ascii="Times New Roman" w:hAnsi="Times New Roman"/>
          <w:sz w:val="24"/>
          <w:szCs w:val="24"/>
        </w:rPr>
      </w:pPr>
      <w:r>
        <w:rPr>
          <w:rFonts w:ascii="Times New Roman" w:hAnsi="Times New Roman"/>
          <w:sz w:val="24"/>
          <w:szCs w:val="24"/>
        </w:rPr>
        <w:t>Список использованных источников:</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Гредасова, Н.В. Линейная алгебра/Н.В. Гредасова [и т.д.] – Екатеринбург: Уральский университет, 2019. – 92с. [электронный ресурс] </w:t>
      </w:r>
      <w:hyperlink r:id="rId211" w:history="1">
        <w:r w:rsidRPr="004E31A8">
          <w:rPr>
            <w:rStyle w:val="ad"/>
            <w:rFonts w:ascii="Times New Roman" w:hAnsi="Times New Roman"/>
            <w:lang w:val="en-US"/>
          </w:rPr>
          <w:t>https</w:t>
        </w:r>
        <w:r w:rsidRPr="004E31A8">
          <w:rPr>
            <w:rStyle w:val="ad"/>
            <w:rFonts w:ascii="Times New Roman" w:hAnsi="Times New Roman"/>
          </w:rPr>
          <w:t>://</w:t>
        </w:r>
        <w:r w:rsidRPr="004E31A8">
          <w:rPr>
            <w:rStyle w:val="ad"/>
            <w:rFonts w:ascii="Times New Roman" w:hAnsi="Times New Roman"/>
            <w:lang w:val="en-US"/>
          </w:rPr>
          <w:t>elar</w:t>
        </w:r>
        <w:r w:rsidRPr="004E31A8">
          <w:rPr>
            <w:rStyle w:val="ad"/>
            <w:rFonts w:ascii="Times New Roman" w:hAnsi="Times New Roman"/>
          </w:rPr>
          <w:t>.</w:t>
        </w:r>
        <w:r w:rsidRPr="004E31A8">
          <w:rPr>
            <w:rStyle w:val="ad"/>
            <w:rFonts w:ascii="Times New Roman" w:hAnsi="Times New Roman"/>
            <w:lang w:val="en-US"/>
          </w:rPr>
          <w:t>urfu</w:t>
        </w:r>
        <w:r w:rsidRPr="004E31A8">
          <w:rPr>
            <w:rStyle w:val="ad"/>
            <w:rFonts w:ascii="Times New Roman" w:hAnsi="Times New Roman"/>
          </w:rPr>
          <w:t>.</w:t>
        </w:r>
        <w:r w:rsidRPr="004E31A8">
          <w:rPr>
            <w:rStyle w:val="ad"/>
            <w:rFonts w:ascii="Times New Roman" w:hAnsi="Times New Roman"/>
            <w:lang w:val="en-US"/>
          </w:rPr>
          <w:t>ru</w:t>
        </w:r>
        <w:r w:rsidRPr="004E31A8">
          <w:rPr>
            <w:rStyle w:val="ad"/>
            <w:rFonts w:ascii="Times New Roman" w:hAnsi="Times New Roman"/>
          </w:rPr>
          <w:t>/</w:t>
        </w:r>
        <w:r w:rsidRPr="004E31A8">
          <w:rPr>
            <w:rStyle w:val="ad"/>
            <w:rFonts w:ascii="Times New Roman" w:hAnsi="Times New Roman"/>
            <w:lang w:val="en-US"/>
          </w:rPr>
          <w:t>bitstream</w:t>
        </w:r>
        <w:r w:rsidRPr="004E31A8">
          <w:rPr>
            <w:rStyle w:val="ad"/>
            <w:rFonts w:ascii="Times New Roman" w:hAnsi="Times New Roman"/>
          </w:rPr>
          <w:t>/10995/78551/1/978-5-7996-2776-8_2019.</w:t>
        </w:r>
        <w:r w:rsidRPr="004E31A8">
          <w:rPr>
            <w:rStyle w:val="ad"/>
            <w:rFonts w:ascii="Times New Roman" w:hAnsi="Times New Roman"/>
            <w:lang w:val="en-US"/>
          </w:rPr>
          <w:t>pdf</w:t>
        </w:r>
      </w:hyperlink>
      <w:r w:rsidRPr="004E31A8">
        <w:rPr>
          <w:rFonts w:ascii="Times New Roman" w:hAnsi="Times New Roman"/>
        </w:rPr>
        <w:t xml:space="preserve"> </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Кремер, Н.Ш. Высшая математика для экономистов. Третье издание/Н.Ш. Кремер [и т.д.] – Москва: ЮНИТИ-ДАНА, 2010. – 479с. [электронный ресурс] </w:t>
      </w:r>
      <w:hyperlink r:id="rId212" w:history="1">
        <w:r w:rsidRPr="004E31A8">
          <w:rPr>
            <w:rStyle w:val="ad"/>
            <w:rFonts w:ascii="Times New Roman" w:hAnsi="Times New Roman"/>
            <w:lang w:val="en-US"/>
          </w:rPr>
          <w:t>https</w:t>
        </w:r>
        <w:r w:rsidRPr="004E31A8">
          <w:rPr>
            <w:rStyle w:val="ad"/>
            <w:rFonts w:ascii="Times New Roman" w:hAnsi="Times New Roman"/>
          </w:rPr>
          <w:t>://</w:t>
        </w:r>
        <w:r w:rsidRPr="004E31A8">
          <w:rPr>
            <w:rStyle w:val="ad"/>
            <w:rFonts w:ascii="Times New Roman" w:hAnsi="Times New Roman"/>
            <w:lang w:val="en-US"/>
          </w:rPr>
          <w:t>mf</w:t>
        </w:r>
        <w:r w:rsidRPr="004E31A8">
          <w:rPr>
            <w:rStyle w:val="ad"/>
            <w:rFonts w:ascii="Times New Roman" w:hAnsi="Times New Roman"/>
          </w:rPr>
          <w:t>.</w:t>
        </w:r>
        <w:r w:rsidRPr="004E31A8">
          <w:rPr>
            <w:rStyle w:val="ad"/>
            <w:rFonts w:ascii="Times New Roman" w:hAnsi="Times New Roman"/>
            <w:lang w:val="en-US"/>
          </w:rPr>
          <w:t>bmstu</w:t>
        </w:r>
        <w:r w:rsidRPr="004E31A8">
          <w:rPr>
            <w:rStyle w:val="ad"/>
            <w:rFonts w:ascii="Times New Roman" w:hAnsi="Times New Roman"/>
          </w:rPr>
          <w:t>.</w:t>
        </w:r>
        <w:r w:rsidRPr="004E31A8">
          <w:rPr>
            <w:rStyle w:val="ad"/>
            <w:rFonts w:ascii="Times New Roman" w:hAnsi="Times New Roman"/>
            <w:lang w:val="en-US"/>
          </w:rPr>
          <w:t>ru</w:t>
        </w:r>
        <w:r w:rsidRPr="004E31A8">
          <w:rPr>
            <w:rStyle w:val="ad"/>
            <w:rFonts w:ascii="Times New Roman" w:hAnsi="Times New Roman"/>
          </w:rPr>
          <w:t>/</w:t>
        </w:r>
        <w:r w:rsidRPr="004E31A8">
          <w:rPr>
            <w:rStyle w:val="ad"/>
            <w:rFonts w:ascii="Times New Roman" w:hAnsi="Times New Roman"/>
            <w:lang w:val="en-US"/>
          </w:rPr>
          <w:t>UserFiles</w:t>
        </w:r>
        <w:r w:rsidRPr="004E31A8">
          <w:rPr>
            <w:rStyle w:val="ad"/>
            <w:rFonts w:ascii="Times New Roman" w:hAnsi="Times New Roman"/>
          </w:rPr>
          <w:t>/</w:t>
        </w:r>
        <w:r w:rsidRPr="004E31A8">
          <w:rPr>
            <w:rStyle w:val="ad"/>
            <w:rFonts w:ascii="Times New Roman" w:hAnsi="Times New Roman"/>
            <w:lang w:val="en-US"/>
          </w:rPr>
          <w:t>File</w:t>
        </w:r>
        <w:r w:rsidRPr="004E31A8">
          <w:rPr>
            <w:rStyle w:val="ad"/>
            <w:rFonts w:ascii="Times New Roman" w:hAnsi="Times New Roman"/>
          </w:rPr>
          <w:t>/</w:t>
        </w:r>
        <w:r w:rsidRPr="004E31A8">
          <w:rPr>
            <w:rStyle w:val="ad"/>
            <w:rFonts w:ascii="Times New Roman" w:hAnsi="Times New Roman"/>
            <w:lang w:val="en-US"/>
          </w:rPr>
          <w:t>KF</w:t>
        </w:r>
        <w:r w:rsidRPr="004E31A8">
          <w:rPr>
            <w:rStyle w:val="ad"/>
            <w:rFonts w:ascii="Times New Roman" w:hAnsi="Times New Roman"/>
          </w:rPr>
          <w:t>/</w:t>
        </w:r>
        <w:r w:rsidRPr="004E31A8">
          <w:rPr>
            <w:rStyle w:val="ad"/>
            <w:rFonts w:ascii="Times New Roman" w:hAnsi="Times New Roman"/>
            <w:lang w:val="en-US"/>
          </w:rPr>
          <w:t>k</w:t>
        </w:r>
        <w:r w:rsidRPr="004E31A8">
          <w:rPr>
            <w:rStyle w:val="ad"/>
            <w:rFonts w:ascii="Times New Roman" w:hAnsi="Times New Roman"/>
          </w:rPr>
          <w:t>6/</w:t>
        </w:r>
        <w:r w:rsidRPr="004E31A8">
          <w:rPr>
            <w:rStyle w:val="ad"/>
            <w:rFonts w:ascii="Times New Roman" w:hAnsi="Times New Roman"/>
            <w:lang w:val="en-US"/>
          </w:rPr>
          <w:t>books</w:t>
        </w:r>
        <w:r w:rsidRPr="004E31A8">
          <w:rPr>
            <w:rStyle w:val="ad"/>
            <w:rFonts w:ascii="Times New Roman" w:hAnsi="Times New Roman"/>
          </w:rPr>
          <w:t>/</w:t>
        </w:r>
        <w:r w:rsidRPr="004E31A8">
          <w:rPr>
            <w:rStyle w:val="ad"/>
            <w:rFonts w:ascii="Times New Roman" w:hAnsi="Times New Roman"/>
            <w:lang w:val="en-US"/>
          </w:rPr>
          <w:t>math</w:t>
        </w:r>
        <w:r w:rsidRPr="004E31A8">
          <w:rPr>
            <w:rStyle w:val="ad"/>
            <w:rFonts w:ascii="Times New Roman" w:hAnsi="Times New Roman"/>
          </w:rPr>
          <w:t>/</w:t>
        </w:r>
        <w:r w:rsidRPr="004E31A8">
          <w:rPr>
            <w:rStyle w:val="ad"/>
            <w:rFonts w:ascii="Times New Roman" w:hAnsi="Times New Roman"/>
            <w:lang w:val="en-US"/>
          </w:rPr>
          <w:t>uchebniky</w:t>
        </w:r>
        <w:r w:rsidRPr="004E31A8">
          <w:rPr>
            <w:rStyle w:val="ad"/>
            <w:rFonts w:ascii="Times New Roman" w:hAnsi="Times New Roman"/>
          </w:rPr>
          <w:t>/</w:t>
        </w:r>
        <w:r w:rsidRPr="004E31A8">
          <w:rPr>
            <w:rStyle w:val="ad"/>
            <w:rFonts w:ascii="Times New Roman" w:hAnsi="Times New Roman"/>
            <w:lang w:val="en-US"/>
          </w:rPr>
          <w:t>Kremer</w:t>
        </w:r>
        <w:r w:rsidRPr="004E31A8">
          <w:rPr>
            <w:rStyle w:val="ad"/>
            <w:rFonts w:ascii="Times New Roman" w:hAnsi="Times New Roman"/>
          </w:rPr>
          <w:t>_1.</w:t>
        </w:r>
        <w:r w:rsidRPr="004E31A8">
          <w:rPr>
            <w:rStyle w:val="ad"/>
            <w:rFonts w:ascii="Times New Roman" w:hAnsi="Times New Roman"/>
            <w:lang w:val="en-US"/>
          </w:rPr>
          <w:t>pdf</w:t>
        </w:r>
      </w:hyperlink>
      <w:r w:rsidRPr="004E31A8">
        <w:rPr>
          <w:rFonts w:ascii="Times New Roman" w:hAnsi="Times New Roman"/>
        </w:rPr>
        <w:t xml:space="preserve"> </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Карчевский, Е.М. Лекции по линейной алгебре и аналитической геометрии/Е.М. Карчевский, М.М. Карчевский – Казань: Казанский университет, 2012. – 303с. [электронный ресурс] </w:t>
      </w:r>
      <w:hyperlink r:id="rId213" w:history="1">
        <w:r w:rsidRPr="004E31A8">
          <w:rPr>
            <w:rStyle w:val="ad"/>
            <w:rFonts w:ascii="Times New Roman" w:hAnsi="Times New Roman"/>
            <w:lang w:val="en-US"/>
          </w:rPr>
          <w:t>https</w:t>
        </w:r>
        <w:r w:rsidRPr="004E31A8">
          <w:rPr>
            <w:rStyle w:val="ad"/>
            <w:rFonts w:ascii="Times New Roman" w:hAnsi="Times New Roman"/>
          </w:rPr>
          <w:t>://</w:t>
        </w:r>
        <w:r w:rsidRPr="004E31A8">
          <w:rPr>
            <w:rStyle w:val="ad"/>
            <w:rFonts w:ascii="Times New Roman" w:hAnsi="Times New Roman"/>
            <w:lang w:val="en-US"/>
          </w:rPr>
          <w:t>kpfu</w:t>
        </w:r>
        <w:r w:rsidRPr="004E31A8">
          <w:rPr>
            <w:rStyle w:val="ad"/>
            <w:rFonts w:ascii="Times New Roman" w:hAnsi="Times New Roman"/>
          </w:rPr>
          <w:t>.</w:t>
        </w:r>
        <w:r w:rsidRPr="004E31A8">
          <w:rPr>
            <w:rStyle w:val="ad"/>
            <w:rFonts w:ascii="Times New Roman" w:hAnsi="Times New Roman"/>
            <w:lang w:val="en-US"/>
          </w:rPr>
          <w:t>ru</w:t>
        </w:r>
        <w:r w:rsidRPr="004E31A8">
          <w:rPr>
            <w:rStyle w:val="ad"/>
            <w:rFonts w:ascii="Times New Roman" w:hAnsi="Times New Roman"/>
          </w:rPr>
          <w:t>/</w:t>
        </w:r>
        <w:r w:rsidRPr="004E31A8">
          <w:rPr>
            <w:rStyle w:val="ad"/>
            <w:rFonts w:ascii="Times New Roman" w:hAnsi="Times New Roman"/>
            <w:lang w:val="en-US"/>
          </w:rPr>
          <w:t>docs</w:t>
        </w:r>
        <w:r w:rsidRPr="004E31A8">
          <w:rPr>
            <w:rStyle w:val="ad"/>
            <w:rFonts w:ascii="Times New Roman" w:hAnsi="Times New Roman"/>
          </w:rPr>
          <w:t>/</w:t>
        </w:r>
        <w:r w:rsidRPr="004E31A8">
          <w:rPr>
            <w:rStyle w:val="ad"/>
            <w:rFonts w:ascii="Times New Roman" w:hAnsi="Times New Roman"/>
            <w:lang w:val="en-US"/>
          </w:rPr>
          <w:t>F</w:t>
        </w:r>
        <w:r w:rsidRPr="004E31A8">
          <w:rPr>
            <w:rStyle w:val="ad"/>
            <w:rFonts w:ascii="Times New Roman" w:hAnsi="Times New Roman"/>
          </w:rPr>
          <w:t>974037543/</w:t>
        </w:r>
        <w:r w:rsidRPr="004E31A8">
          <w:rPr>
            <w:rStyle w:val="ad"/>
            <w:rFonts w:ascii="Times New Roman" w:hAnsi="Times New Roman"/>
            <w:lang w:val="en-US"/>
          </w:rPr>
          <w:t>A</w:t>
        </w:r>
        <w:r w:rsidRPr="004E31A8">
          <w:rPr>
            <w:rStyle w:val="ad"/>
            <w:rFonts w:ascii="Times New Roman" w:hAnsi="Times New Roman"/>
          </w:rPr>
          <w:t>_</w:t>
        </w:r>
        <w:r w:rsidRPr="004E31A8">
          <w:rPr>
            <w:rStyle w:val="ad"/>
            <w:rFonts w:ascii="Times New Roman" w:hAnsi="Times New Roman"/>
            <w:lang w:val="en-US"/>
          </w:rPr>
          <w:t>G</w:t>
        </w:r>
        <w:r w:rsidRPr="004E31A8">
          <w:rPr>
            <w:rStyle w:val="ad"/>
            <w:rFonts w:ascii="Times New Roman" w:hAnsi="Times New Roman"/>
          </w:rPr>
          <w:t>_</w:t>
        </w:r>
        <w:r w:rsidRPr="004E31A8">
          <w:rPr>
            <w:rStyle w:val="ad"/>
            <w:rFonts w:ascii="Times New Roman" w:hAnsi="Times New Roman"/>
            <w:lang w:val="en-US"/>
          </w:rPr>
          <w:t>Ne</w:t>
        </w:r>
        <w:r w:rsidRPr="004E31A8">
          <w:rPr>
            <w:rStyle w:val="ad"/>
            <w:rFonts w:ascii="Times New Roman" w:hAnsi="Times New Roman"/>
          </w:rPr>
          <w:t>_.</w:t>
        </w:r>
        <w:r w:rsidRPr="004E31A8">
          <w:rPr>
            <w:rStyle w:val="ad"/>
            <w:rFonts w:ascii="Times New Roman" w:hAnsi="Times New Roman"/>
            <w:lang w:val="en-US"/>
          </w:rPr>
          <w:t>pdf</w:t>
        </w:r>
      </w:hyperlink>
    </w:p>
    <w:p w:rsidR="00B73DE8" w:rsidRPr="004E31A8" w:rsidRDefault="00B73DE8" w:rsidP="001C4982">
      <w:pPr>
        <w:pStyle w:val="a6"/>
        <w:numPr>
          <w:ilvl w:val="0"/>
          <w:numId w:val="120"/>
        </w:numPr>
        <w:shd w:val="clear" w:color="auto" w:fill="FFFFFF"/>
        <w:spacing w:after="0" w:line="240" w:lineRule="auto"/>
        <w:rPr>
          <w:rFonts w:ascii="Times New Roman" w:hAnsi="Times New Roman"/>
          <w:color w:val="202122"/>
          <w:sz w:val="24"/>
          <w:szCs w:val="24"/>
        </w:rPr>
      </w:pPr>
      <w:r w:rsidRPr="004E31A8">
        <w:rPr>
          <w:rStyle w:val="citation"/>
          <w:rFonts w:ascii="Times New Roman" w:hAnsi="Times New Roman"/>
          <w:iCs/>
          <w:color w:val="202122"/>
          <w:sz w:val="24"/>
          <w:szCs w:val="24"/>
        </w:rPr>
        <w:t>Шафаревич, И.Р</w:t>
      </w:r>
      <w:r w:rsidRPr="004E31A8">
        <w:rPr>
          <w:rStyle w:val="citation"/>
          <w:rFonts w:ascii="Times New Roman" w:hAnsi="Times New Roman"/>
          <w:i/>
          <w:iCs/>
          <w:color w:val="202122"/>
          <w:sz w:val="24"/>
          <w:szCs w:val="24"/>
        </w:rPr>
        <w:t xml:space="preserve">. </w:t>
      </w:r>
      <w:r w:rsidRPr="004E31A8">
        <w:rPr>
          <w:rStyle w:val="citation"/>
          <w:rFonts w:ascii="Times New Roman" w:hAnsi="Times New Roman"/>
          <w:color w:val="202122"/>
          <w:sz w:val="24"/>
          <w:szCs w:val="24"/>
        </w:rPr>
        <w:t>Линейная алгебра и геометрия/ И.Р. Шафаревич А.О.</w:t>
      </w:r>
      <w:r w:rsidRPr="004E31A8">
        <w:rPr>
          <w:rStyle w:val="citation"/>
          <w:rFonts w:ascii="Times New Roman" w:hAnsi="Times New Roman"/>
          <w:iCs/>
          <w:color w:val="202122"/>
          <w:sz w:val="24"/>
          <w:szCs w:val="24"/>
        </w:rPr>
        <w:t xml:space="preserve"> Ремизов –</w:t>
      </w:r>
      <w:r w:rsidRPr="004E31A8">
        <w:rPr>
          <w:rStyle w:val="citation"/>
          <w:rFonts w:ascii="Times New Roman" w:hAnsi="Times New Roman"/>
          <w:color w:val="202122"/>
          <w:sz w:val="24"/>
          <w:szCs w:val="24"/>
        </w:rPr>
        <w:t xml:space="preserve"> Москва: Физматлит, 2009.  - 511 с. [электронный ресурс] </w:t>
      </w:r>
      <w:hyperlink r:id="rId214" w:history="1">
        <w:r w:rsidRPr="004E31A8">
          <w:rPr>
            <w:rStyle w:val="ad"/>
            <w:rFonts w:ascii="Times New Roman" w:hAnsi="Times New Roman"/>
            <w:sz w:val="24"/>
            <w:szCs w:val="24"/>
            <w:lang w:val="en-US"/>
          </w:rPr>
          <w:t>https</w:t>
        </w:r>
        <w:r w:rsidRPr="004E31A8">
          <w:rPr>
            <w:rStyle w:val="ad"/>
            <w:rFonts w:ascii="Times New Roman" w:hAnsi="Times New Roman"/>
            <w:sz w:val="24"/>
            <w:szCs w:val="24"/>
          </w:rPr>
          <w:t>://</w:t>
        </w:r>
        <w:r w:rsidRPr="004E31A8">
          <w:rPr>
            <w:rStyle w:val="ad"/>
            <w:rFonts w:ascii="Times New Roman" w:hAnsi="Times New Roman"/>
            <w:sz w:val="24"/>
            <w:szCs w:val="24"/>
            <w:lang w:val="en-US"/>
          </w:rPr>
          <w:t>www</w:t>
        </w:r>
        <w:r w:rsidRPr="004E31A8">
          <w:rPr>
            <w:rStyle w:val="ad"/>
            <w:rFonts w:ascii="Times New Roman" w:hAnsi="Times New Roman"/>
            <w:sz w:val="24"/>
            <w:szCs w:val="24"/>
          </w:rPr>
          <w:t>.</w:t>
        </w:r>
        <w:r w:rsidRPr="004E31A8">
          <w:rPr>
            <w:rStyle w:val="ad"/>
            <w:rFonts w:ascii="Times New Roman" w:hAnsi="Times New Roman"/>
            <w:sz w:val="24"/>
            <w:szCs w:val="24"/>
            <w:lang w:val="en-US"/>
          </w:rPr>
          <w:t>rulit</w:t>
        </w:r>
        <w:r w:rsidRPr="004E31A8">
          <w:rPr>
            <w:rStyle w:val="ad"/>
            <w:rFonts w:ascii="Times New Roman" w:hAnsi="Times New Roman"/>
            <w:sz w:val="24"/>
            <w:szCs w:val="24"/>
          </w:rPr>
          <w:t>.</w:t>
        </w:r>
        <w:r w:rsidRPr="004E31A8">
          <w:rPr>
            <w:rStyle w:val="ad"/>
            <w:rFonts w:ascii="Times New Roman" w:hAnsi="Times New Roman"/>
            <w:sz w:val="24"/>
            <w:szCs w:val="24"/>
            <w:lang w:val="en-US"/>
          </w:rPr>
          <w:t>me</w:t>
        </w:r>
        <w:r w:rsidRPr="004E31A8">
          <w:rPr>
            <w:rStyle w:val="ad"/>
            <w:rFonts w:ascii="Times New Roman" w:hAnsi="Times New Roman"/>
            <w:sz w:val="24"/>
            <w:szCs w:val="24"/>
          </w:rPr>
          <w:t>/</w:t>
        </w:r>
        <w:r w:rsidRPr="004E31A8">
          <w:rPr>
            <w:rStyle w:val="ad"/>
            <w:rFonts w:ascii="Times New Roman" w:hAnsi="Times New Roman"/>
            <w:sz w:val="24"/>
            <w:szCs w:val="24"/>
            <w:lang w:val="en-US"/>
          </w:rPr>
          <w:t>data</w:t>
        </w:r>
        <w:r w:rsidRPr="004E31A8">
          <w:rPr>
            <w:rStyle w:val="ad"/>
            <w:rFonts w:ascii="Times New Roman" w:hAnsi="Times New Roman"/>
            <w:sz w:val="24"/>
            <w:szCs w:val="24"/>
          </w:rPr>
          <w:t>/</w:t>
        </w:r>
        <w:r w:rsidRPr="004E31A8">
          <w:rPr>
            <w:rStyle w:val="ad"/>
            <w:rFonts w:ascii="Times New Roman" w:hAnsi="Times New Roman"/>
            <w:sz w:val="24"/>
            <w:szCs w:val="24"/>
            <w:lang w:val="en-US"/>
          </w:rPr>
          <w:t>programs</w:t>
        </w:r>
        <w:r w:rsidRPr="004E31A8">
          <w:rPr>
            <w:rStyle w:val="ad"/>
            <w:rFonts w:ascii="Times New Roman" w:hAnsi="Times New Roman"/>
            <w:sz w:val="24"/>
            <w:szCs w:val="24"/>
          </w:rPr>
          <w:t>/</w:t>
        </w:r>
        <w:r w:rsidRPr="004E31A8">
          <w:rPr>
            <w:rStyle w:val="ad"/>
            <w:rFonts w:ascii="Times New Roman" w:hAnsi="Times New Roman"/>
            <w:sz w:val="24"/>
            <w:szCs w:val="24"/>
            <w:lang w:val="en-US"/>
          </w:rPr>
          <w:t>resources</w:t>
        </w:r>
        <w:r w:rsidRPr="004E31A8">
          <w:rPr>
            <w:rStyle w:val="ad"/>
            <w:rFonts w:ascii="Times New Roman" w:hAnsi="Times New Roman"/>
            <w:sz w:val="24"/>
            <w:szCs w:val="24"/>
          </w:rPr>
          <w:t>/</w:t>
        </w:r>
        <w:r w:rsidRPr="004E31A8">
          <w:rPr>
            <w:rStyle w:val="ad"/>
            <w:rFonts w:ascii="Times New Roman" w:hAnsi="Times New Roman"/>
            <w:sz w:val="24"/>
            <w:szCs w:val="24"/>
            <w:lang w:val="en-US"/>
          </w:rPr>
          <w:t>pdf</w:t>
        </w:r>
        <w:r w:rsidRPr="004E31A8">
          <w:rPr>
            <w:rStyle w:val="ad"/>
            <w:rFonts w:ascii="Times New Roman" w:hAnsi="Times New Roman"/>
            <w:sz w:val="24"/>
            <w:szCs w:val="24"/>
          </w:rPr>
          <w:t>/</w:t>
        </w:r>
        <w:r w:rsidRPr="004E31A8">
          <w:rPr>
            <w:rStyle w:val="ad"/>
            <w:rFonts w:ascii="Times New Roman" w:hAnsi="Times New Roman"/>
            <w:sz w:val="24"/>
            <w:szCs w:val="24"/>
            <w:lang w:val="en-US"/>
          </w:rPr>
          <w:t>Shafarevich</w:t>
        </w:r>
        <w:r w:rsidRPr="004E31A8">
          <w:rPr>
            <w:rStyle w:val="ad"/>
            <w:rFonts w:ascii="Times New Roman" w:hAnsi="Times New Roman"/>
            <w:sz w:val="24"/>
            <w:szCs w:val="24"/>
          </w:rPr>
          <w:t>_</w:t>
        </w:r>
        <w:r w:rsidRPr="004E31A8">
          <w:rPr>
            <w:rStyle w:val="ad"/>
            <w:rFonts w:ascii="Times New Roman" w:hAnsi="Times New Roman"/>
            <w:sz w:val="24"/>
            <w:szCs w:val="24"/>
            <w:lang w:val="en-US"/>
          </w:rPr>
          <w:t>Lineynaya</w:t>
        </w:r>
        <w:r w:rsidRPr="004E31A8">
          <w:rPr>
            <w:rStyle w:val="ad"/>
            <w:rFonts w:ascii="Times New Roman" w:hAnsi="Times New Roman"/>
            <w:sz w:val="24"/>
            <w:szCs w:val="24"/>
          </w:rPr>
          <w:t>-</w:t>
        </w:r>
        <w:r w:rsidRPr="004E31A8">
          <w:rPr>
            <w:rStyle w:val="ad"/>
            <w:rFonts w:ascii="Times New Roman" w:hAnsi="Times New Roman"/>
            <w:sz w:val="24"/>
            <w:szCs w:val="24"/>
            <w:lang w:val="en-US"/>
          </w:rPr>
          <w:t>algebra</w:t>
        </w:r>
        <w:r w:rsidRPr="004E31A8">
          <w:rPr>
            <w:rStyle w:val="ad"/>
            <w:rFonts w:ascii="Times New Roman" w:hAnsi="Times New Roman"/>
            <w:sz w:val="24"/>
            <w:szCs w:val="24"/>
          </w:rPr>
          <w:t>-</w:t>
        </w:r>
        <w:r w:rsidRPr="004E31A8">
          <w:rPr>
            <w:rStyle w:val="ad"/>
            <w:rFonts w:ascii="Times New Roman" w:hAnsi="Times New Roman"/>
            <w:sz w:val="24"/>
            <w:szCs w:val="24"/>
            <w:lang w:val="en-US"/>
          </w:rPr>
          <w:t>i</w:t>
        </w:r>
        <w:r w:rsidRPr="004E31A8">
          <w:rPr>
            <w:rStyle w:val="ad"/>
            <w:rFonts w:ascii="Times New Roman" w:hAnsi="Times New Roman"/>
            <w:sz w:val="24"/>
            <w:szCs w:val="24"/>
          </w:rPr>
          <w:t>-</w:t>
        </w:r>
        <w:r w:rsidRPr="004E31A8">
          <w:rPr>
            <w:rStyle w:val="ad"/>
            <w:rFonts w:ascii="Times New Roman" w:hAnsi="Times New Roman"/>
            <w:sz w:val="24"/>
            <w:szCs w:val="24"/>
            <w:lang w:val="en-US"/>
          </w:rPr>
          <w:t>geometriya</w:t>
        </w:r>
        <w:r w:rsidRPr="004E31A8">
          <w:rPr>
            <w:rStyle w:val="ad"/>
            <w:rFonts w:ascii="Times New Roman" w:hAnsi="Times New Roman"/>
            <w:sz w:val="24"/>
            <w:szCs w:val="24"/>
          </w:rPr>
          <w:t>_</w:t>
        </w:r>
        <w:r w:rsidRPr="004E31A8">
          <w:rPr>
            <w:rStyle w:val="ad"/>
            <w:rFonts w:ascii="Times New Roman" w:hAnsi="Times New Roman"/>
            <w:sz w:val="24"/>
            <w:szCs w:val="24"/>
            <w:lang w:val="en-US"/>
          </w:rPr>
          <w:t>RuLit</w:t>
        </w:r>
        <w:r w:rsidRPr="004E31A8">
          <w:rPr>
            <w:rStyle w:val="ad"/>
            <w:rFonts w:ascii="Times New Roman" w:hAnsi="Times New Roman"/>
            <w:sz w:val="24"/>
            <w:szCs w:val="24"/>
          </w:rPr>
          <w:t>_</w:t>
        </w:r>
        <w:r w:rsidRPr="004E31A8">
          <w:rPr>
            <w:rStyle w:val="ad"/>
            <w:rFonts w:ascii="Times New Roman" w:hAnsi="Times New Roman"/>
            <w:sz w:val="24"/>
            <w:szCs w:val="24"/>
            <w:lang w:val="en-US"/>
          </w:rPr>
          <w:t>Me</w:t>
        </w:r>
        <w:r w:rsidRPr="004E31A8">
          <w:rPr>
            <w:rStyle w:val="ad"/>
            <w:rFonts w:ascii="Times New Roman" w:hAnsi="Times New Roman"/>
            <w:sz w:val="24"/>
            <w:szCs w:val="24"/>
          </w:rPr>
          <w:t>_620908.</w:t>
        </w:r>
        <w:r w:rsidRPr="004E31A8">
          <w:rPr>
            <w:rStyle w:val="ad"/>
            <w:rFonts w:ascii="Times New Roman" w:hAnsi="Times New Roman"/>
            <w:sz w:val="24"/>
            <w:szCs w:val="24"/>
            <w:lang w:val="en-US"/>
          </w:rPr>
          <w:t>pdf</w:t>
        </w:r>
      </w:hyperlink>
      <w:r w:rsidRPr="004E31A8">
        <w:rPr>
          <w:rStyle w:val="citation"/>
          <w:rFonts w:ascii="Times New Roman" w:hAnsi="Times New Roman"/>
          <w:color w:val="202122"/>
          <w:sz w:val="24"/>
          <w:szCs w:val="24"/>
        </w:rPr>
        <w:t xml:space="preserve"> </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Применение методов линейной алгебры в экономике </w:t>
      </w:r>
      <w:hyperlink r:id="rId215" w:history="1">
        <w:r w:rsidRPr="004E31A8">
          <w:rPr>
            <w:rStyle w:val="ad"/>
            <w:rFonts w:ascii="Times New Roman" w:hAnsi="Times New Roman"/>
          </w:rPr>
          <w:t>https://infopedia.su/15x636e.html</w:t>
        </w:r>
      </w:hyperlink>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Колобков, И. Матрицы и основные действия над ними/И.Колобков [электронный ресурс] </w:t>
      </w:r>
      <w:hyperlink r:id="rId216" w:history="1">
        <w:r w:rsidRPr="004E31A8">
          <w:rPr>
            <w:rStyle w:val="ad"/>
            <w:rFonts w:ascii="Times New Roman" w:hAnsi="Times New Roman"/>
          </w:rPr>
          <w:t>https://zaochnik.ru/blog/matricy-i-osnovnye-dejstviya-nad-nimi/</w:t>
        </w:r>
      </w:hyperlink>
      <w:r w:rsidRPr="004E31A8">
        <w:rPr>
          <w:rFonts w:ascii="Times New Roman" w:hAnsi="Times New Roman"/>
        </w:rPr>
        <w:t xml:space="preserve"> [статья в интернете]</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Матрицы и определители [электронный ресурс] </w:t>
      </w:r>
      <w:hyperlink r:id="rId217" w:history="1">
        <w:r w:rsidRPr="004E31A8">
          <w:rPr>
            <w:rStyle w:val="ad"/>
            <w:rFonts w:ascii="Times New Roman" w:hAnsi="Times New Roman"/>
          </w:rPr>
          <w:t>http://matematika.electrichelp.ru/matricy-i-opredeliteli/</w:t>
        </w:r>
      </w:hyperlink>
      <w:r w:rsidRPr="004E31A8">
        <w:rPr>
          <w:rFonts w:ascii="Times New Roman" w:hAnsi="Times New Roman"/>
        </w:rPr>
        <w:t xml:space="preserve"> [статья в интернете]</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Операции над матрицами и их свойства [электронный ресурс]</w:t>
      </w:r>
      <w:r>
        <w:rPr>
          <w:rFonts w:ascii="Times New Roman" w:hAnsi="Times New Roman"/>
        </w:rPr>
        <w:t xml:space="preserve"> </w:t>
      </w:r>
      <w:hyperlink r:id="rId218" w:history="1">
        <w:r w:rsidRPr="004E31A8">
          <w:rPr>
            <w:rStyle w:val="ad"/>
            <w:rFonts w:ascii="Times New Roman" w:hAnsi="Times New Roman"/>
            <w:lang w:val="en-US"/>
          </w:rPr>
          <w:t>http</w:t>
        </w:r>
        <w:r w:rsidRPr="004E31A8">
          <w:rPr>
            <w:rStyle w:val="ad"/>
            <w:rFonts w:ascii="Times New Roman" w:hAnsi="Times New Roman"/>
          </w:rPr>
          <w:t>://</w:t>
        </w:r>
        <w:r w:rsidRPr="004E31A8">
          <w:rPr>
            <w:rStyle w:val="ad"/>
            <w:rFonts w:ascii="Times New Roman" w:hAnsi="Times New Roman"/>
            <w:lang w:val="en-US"/>
          </w:rPr>
          <w:t>ru</w:t>
        </w:r>
        <w:r w:rsidRPr="004E31A8">
          <w:rPr>
            <w:rStyle w:val="ad"/>
            <w:rFonts w:ascii="Times New Roman" w:hAnsi="Times New Roman"/>
          </w:rPr>
          <w:t>.</w:t>
        </w:r>
        <w:r w:rsidRPr="004E31A8">
          <w:rPr>
            <w:rStyle w:val="ad"/>
            <w:rFonts w:ascii="Times New Roman" w:hAnsi="Times New Roman"/>
            <w:lang w:val="en-US"/>
          </w:rPr>
          <w:t>solverbook</w:t>
        </w:r>
        <w:r w:rsidRPr="004E31A8">
          <w:rPr>
            <w:rStyle w:val="ad"/>
            <w:rFonts w:ascii="Times New Roman" w:hAnsi="Times New Roman"/>
          </w:rPr>
          <w:t>.</w:t>
        </w:r>
        <w:r w:rsidRPr="004E31A8">
          <w:rPr>
            <w:rStyle w:val="ad"/>
            <w:rFonts w:ascii="Times New Roman" w:hAnsi="Times New Roman"/>
            <w:lang w:val="en-US"/>
          </w:rPr>
          <w:t>com</w:t>
        </w:r>
        <w:r w:rsidRPr="004E31A8">
          <w:rPr>
            <w:rStyle w:val="ad"/>
            <w:rFonts w:ascii="Times New Roman" w:hAnsi="Times New Roman"/>
          </w:rPr>
          <w:t>/</w:t>
        </w:r>
        <w:r w:rsidRPr="004E31A8">
          <w:rPr>
            <w:rStyle w:val="ad"/>
            <w:rFonts w:ascii="Times New Roman" w:hAnsi="Times New Roman"/>
            <w:lang w:val="en-US"/>
          </w:rPr>
          <w:t>spravochnik</w:t>
        </w:r>
        <w:r w:rsidRPr="004E31A8">
          <w:rPr>
            <w:rStyle w:val="ad"/>
            <w:rFonts w:ascii="Times New Roman" w:hAnsi="Times New Roman"/>
          </w:rPr>
          <w:t>/</w:t>
        </w:r>
        <w:r w:rsidRPr="004E31A8">
          <w:rPr>
            <w:rStyle w:val="ad"/>
            <w:rFonts w:ascii="Times New Roman" w:hAnsi="Times New Roman"/>
            <w:lang w:val="en-US"/>
          </w:rPr>
          <w:t>matricy</w:t>
        </w:r>
        <w:r w:rsidRPr="004E31A8">
          <w:rPr>
            <w:rStyle w:val="ad"/>
            <w:rFonts w:ascii="Times New Roman" w:hAnsi="Times New Roman"/>
          </w:rPr>
          <w:t>/</w:t>
        </w:r>
        <w:r w:rsidRPr="004E31A8">
          <w:rPr>
            <w:rStyle w:val="ad"/>
            <w:rFonts w:ascii="Times New Roman" w:hAnsi="Times New Roman"/>
            <w:lang w:val="en-US"/>
          </w:rPr>
          <w:t>operacii</w:t>
        </w:r>
        <w:r w:rsidRPr="004E31A8">
          <w:rPr>
            <w:rStyle w:val="ad"/>
            <w:rFonts w:ascii="Times New Roman" w:hAnsi="Times New Roman"/>
          </w:rPr>
          <w:t>-</w:t>
        </w:r>
        <w:r w:rsidRPr="004E31A8">
          <w:rPr>
            <w:rStyle w:val="ad"/>
            <w:rFonts w:ascii="Times New Roman" w:hAnsi="Times New Roman"/>
            <w:lang w:val="en-US"/>
          </w:rPr>
          <w:t>nad</w:t>
        </w:r>
        <w:r w:rsidRPr="004E31A8">
          <w:rPr>
            <w:rStyle w:val="ad"/>
            <w:rFonts w:ascii="Times New Roman" w:hAnsi="Times New Roman"/>
          </w:rPr>
          <w:t>-</w:t>
        </w:r>
        <w:r w:rsidRPr="004E31A8">
          <w:rPr>
            <w:rStyle w:val="ad"/>
            <w:rFonts w:ascii="Times New Roman" w:hAnsi="Times New Roman"/>
            <w:lang w:val="en-US"/>
          </w:rPr>
          <w:t>matricami</w:t>
        </w:r>
        <w:r w:rsidRPr="004E31A8">
          <w:rPr>
            <w:rStyle w:val="ad"/>
            <w:rFonts w:ascii="Times New Roman" w:hAnsi="Times New Roman"/>
          </w:rPr>
          <w:t>-</w:t>
        </w:r>
        <w:r w:rsidRPr="004E31A8">
          <w:rPr>
            <w:rStyle w:val="ad"/>
            <w:rFonts w:ascii="Times New Roman" w:hAnsi="Times New Roman"/>
            <w:lang w:val="en-US"/>
          </w:rPr>
          <w:t>ix</w:t>
        </w:r>
        <w:r w:rsidRPr="004E31A8">
          <w:rPr>
            <w:rStyle w:val="ad"/>
            <w:rFonts w:ascii="Times New Roman" w:hAnsi="Times New Roman"/>
          </w:rPr>
          <w:t>-</w:t>
        </w:r>
        <w:r w:rsidRPr="004E31A8">
          <w:rPr>
            <w:rStyle w:val="ad"/>
            <w:rFonts w:ascii="Times New Roman" w:hAnsi="Times New Roman"/>
            <w:lang w:val="en-US"/>
          </w:rPr>
          <w:t>svojstva</w:t>
        </w:r>
        <w:r w:rsidRPr="004E31A8">
          <w:rPr>
            <w:rStyle w:val="ad"/>
            <w:rFonts w:ascii="Times New Roman" w:hAnsi="Times New Roman"/>
          </w:rPr>
          <w:t>/</w:t>
        </w:r>
      </w:hyperlink>
      <w:r w:rsidRPr="004E31A8">
        <w:rPr>
          <w:rFonts w:ascii="Times New Roman" w:hAnsi="Times New Roman"/>
        </w:rPr>
        <w:t xml:space="preserve"> [статься в интернете]</w:t>
      </w:r>
    </w:p>
    <w:p w:rsidR="00B73DE8" w:rsidRPr="004E31A8" w:rsidRDefault="00B73DE8" w:rsidP="001C4982">
      <w:pPr>
        <w:pStyle w:val="a6"/>
        <w:numPr>
          <w:ilvl w:val="0"/>
          <w:numId w:val="120"/>
        </w:numPr>
        <w:spacing w:after="0" w:line="240" w:lineRule="auto"/>
        <w:rPr>
          <w:rFonts w:ascii="Times New Roman" w:hAnsi="Times New Roman"/>
        </w:rPr>
      </w:pPr>
      <w:r w:rsidRPr="004E31A8">
        <w:rPr>
          <w:rFonts w:ascii="Times New Roman" w:hAnsi="Times New Roman"/>
        </w:rPr>
        <w:t xml:space="preserve">Калюжная, Е.Б. Матрицы: примеры с решением и объяснением/Е.Б. Калюжная [электронный ресурс] </w:t>
      </w:r>
      <w:hyperlink r:id="rId219" w:history="1">
        <w:r w:rsidRPr="004E31A8">
          <w:rPr>
            <w:rStyle w:val="ad"/>
            <w:rFonts w:ascii="Times New Roman" w:hAnsi="Times New Roman"/>
            <w:lang w:val="en-US"/>
          </w:rPr>
          <w:t>https</w:t>
        </w:r>
        <w:r w:rsidRPr="004E31A8">
          <w:rPr>
            <w:rStyle w:val="ad"/>
            <w:rFonts w:ascii="Times New Roman" w:hAnsi="Times New Roman"/>
          </w:rPr>
          <w:t>://</w:t>
        </w:r>
        <w:r w:rsidRPr="004E31A8">
          <w:rPr>
            <w:rStyle w:val="ad"/>
            <w:rFonts w:ascii="Times New Roman" w:hAnsi="Times New Roman"/>
            <w:lang w:val="en-US"/>
          </w:rPr>
          <w:t>spravochnick</w:t>
        </w:r>
        <w:r w:rsidRPr="004E31A8">
          <w:rPr>
            <w:rStyle w:val="ad"/>
            <w:rFonts w:ascii="Times New Roman" w:hAnsi="Times New Roman"/>
          </w:rPr>
          <w:t>.</w:t>
        </w:r>
        <w:r w:rsidRPr="004E31A8">
          <w:rPr>
            <w:rStyle w:val="ad"/>
            <w:rFonts w:ascii="Times New Roman" w:hAnsi="Times New Roman"/>
            <w:lang w:val="en-US"/>
          </w:rPr>
          <w:t>ru</w:t>
        </w:r>
        <w:r w:rsidRPr="004E31A8">
          <w:rPr>
            <w:rStyle w:val="ad"/>
            <w:rFonts w:ascii="Times New Roman" w:hAnsi="Times New Roman"/>
          </w:rPr>
          <w:t>/</w:t>
        </w:r>
        <w:r w:rsidRPr="004E31A8">
          <w:rPr>
            <w:rStyle w:val="ad"/>
            <w:rFonts w:ascii="Times New Roman" w:hAnsi="Times New Roman"/>
            <w:lang w:val="en-US"/>
          </w:rPr>
          <w:t>matematika</w:t>
        </w:r>
        <w:r w:rsidRPr="004E31A8">
          <w:rPr>
            <w:rStyle w:val="ad"/>
            <w:rFonts w:ascii="Times New Roman" w:hAnsi="Times New Roman"/>
          </w:rPr>
          <w:t>/</w:t>
        </w:r>
        <w:r w:rsidRPr="004E31A8">
          <w:rPr>
            <w:rStyle w:val="ad"/>
            <w:rFonts w:ascii="Times New Roman" w:hAnsi="Times New Roman"/>
            <w:lang w:val="en-US"/>
          </w:rPr>
          <w:t>matricy</w:t>
        </w:r>
        <w:r w:rsidRPr="004E31A8">
          <w:rPr>
            <w:rStyle w:val="ad"/>
            <w:rFonts w:ascii="Times New Roman" w:hAnsi="Times New Roman"/>
          </w:rPr>
          <w:t>_</w:t>
        </w:r>
        <w:r w:rsidRPr="004E31A8">
          <w:rPr>
            <w:rStyle w:val="ad"/>
            <w:rFonts w:ascii="Times New Roman" w:hAnsi="Times New Roman"/>
            <w:lang w:val="en-US"/>
          </w:rPr>
          <w:t>primery</w:t>
        </w:r>
        <w:r w:rsidRPr="004E31A8">
          <w:rPr>
            <w:rStyle w:val="ad"/>
            <w:rFonts w:ascii="Times New Roman" w:hAnsi="Times New Roman"/>
          </w:rPr>
          <w:t>_</w:t>
        </w:r>
        <w:r w:rsidRPr="004E31A8">
          <w:rPr>
            <w:rStyle w:val="ad"/>
            <w:rFonts w:ascii="Times New Roman" w:hAnsi="Times New Roman"/>
            <w:lang w:val="en-US"/>
          </w:rPr>
          <w:t>s</w:t>
        </w:r>
        <w:r w:rsidRPr="004E31A8">
          <w:rPr>
            <w:rStyle w:val="ad"/>
            <w:rFonts w:ascii="Times New Roman" w:hAnsi="Times New Roman"/>
          </w:rPr>
          <w:t>_</w:t>
        </w:r>
        <w:r w:rsidRPr="004E31A8">
          <w:rPr>
            <w:rStyle w:val="ad"/>
            <w:rFonts w:ascii="Times New Roman" w:hAnsi="Times New Roman"/>
            <w:lang w:val="en-US"/>
          </w:rPr>
          <w:t>resheniem</w:t>
        </w:r>
        <w:r w:rsidRPr="004E31A8">
          <w:rPr>
            <w:rStyle w:val="ad"/>
            <w:rFonts w:ascii="Times New Roman" w:hAnsi="Times New Roman"/>
          </w:rPr>
          <w:t>_</w:t>
        </w:r>
        <w:r w:rsidRPr="004E31A8">
          <w:rPr>
            <w:rStyle w:val="ad"/>
            <w:rFonts w:ascii="Times New Roman" w:hAnsi="Times New Roman"/>
            <w:lang w:val="en-US"/>
          </w:rPr>
          <w:t>i</w:t>
        </w:r>
        <w:r w:rsidRPr="004E31A8">
          <w:rPr>
            <w:rStyle w:val="ad"/>
            <w:rFonts w:ascii="Times New Roman" w:hAnsi="Times New Roman"/>
          </w:rPr>
          <w:t>_</w:t>
        </w:r>
        <w:r w:rsidRPr="004E31A8">
          <w:rPr>
            <w:rStyle w:val="ad"/>
            <w:rFonts w:ascii="Times New Roman" w:hAnsi="Times New Roman"/>
            <w:lang w:val="en-US"/>
          </w:rPr>
          <w:t>obyasneniem</w:t>
        </w:r>
        <w:r w:rsidRPr="004E31A8">
          <w:rPr>
            <w:rStyle w:val="ad"/>
            <w:rFonts w:ascii="Times New Roman" w:hAnsi="Times New Roman"/>
          </w:rPr>
          <w:t>/</w:t>
        </w:r>
      </w:hyperlink>
      <w:r w:rsidRPr="004E31A8">
        <w:rPr>
          <w:rFonts w:ascii="Times New Roman" w:hAnsi="Times New Roman"/>
        </w:rPr>
        <w:t xml:space="preserve"> [статья в интернете]</w:t>
      </w:r>
    </w:p>
    <w:p w:rsidR="00B73DE8" w:rsidRDefault="00B73DE8" w:rsidP="000A2399">
      <w:pPr>
        <w:pStyle w:val="a6"/>
        <w:spacing w:after="0" w:line="240" w:lineRule="auto"/>
        <w:jc w:val="center"/>
        <w:rPr>
          <w:rFonts w:ascii="Times New Roman" w:hAnsi="Times New Roman"/>
          <w:sz w:val="24"/>
          <w:szCs w:val="24"/>
        </w:rPr>
      </w:pPr>
    </w:p>
    <w:p w:rsidR="00F9366E" w:rsidRDefault="00F9366E" w:rsidP="000A2399">
      <w:pPr>
        <w:pStyle w:val="a6"/>
        <w:spacing w:after="0" w:line="240" w:lineRule="auto"/>
        <w:jc w:val="center"/>
        <w:rPr>
          <w:rFonts w:ascii="Times New Roman" w:hAnsi="Times New Roman"/>
          <w:sz w:val="24"/>
          <w:szCs w:val="24"/>
        </w:rPr>
      </w:pPr>
    </w:p>
    <w:p w:rsidR="00F9366E" w:rsidRPr="00B07800" w:rsidRDefault="00F9366E" w:rsidP="00F9366E">
      <w:pPr>
        <w:spacing w:after="0"/>
        <w:jc w:val="center"/>
        <w:rPr>
          <w:rFonts w:ascii="Times New Roman" w:hAnsi="Times New Roman"/>
          <w:b/>
          <w:bCs/>
          <w:color w:val="000000"/>
          <w:sz w:val="24"/>
          <w:szCs w:val="24"/>
        </w:rPr>
      </w:pPr>
      <w:r w:rsidRPr="00B07800">
        <w:rPr>
          <w:rFonts w:ascii="Times New Roman" w:hAnsi="Times New Roman"/>
          <w:b/>
          <w:bCs/>
          <w:color w:val="000000"/>
          <w:sz w:val="24"/>
          <w:szCs w:val="24"/>
        </w:rPr>
        <w:t>ПРОБЛЕМЫ ИНФОРМАЦИОННОЙ БЕЗОПАСНОСТИ ПРИ ЦИФРОВИЗАЦИИ</w:t>
      </w:r>
    </w:p>
    <w:p w:rsidR="00F9366E" w:rsidRDefault="00F9366E" w:rsidP="00F9366E">
      <w:pPr>
        <w:spacing w:after="0" w:line="240" w:lineRule="auto"/>
        <w:ind w:firstLine="709"/>
        <w:jc w:val="right"/>
        <w:rPr>
          <w:rFonts w:ascii="Times New Roman" w:hAnsi="Times New Roman"/>
          <w:i/>
          <w:color w:val="000000"/>
          <w:sz w:val="24"/>
          <w:szCs w:val="24"/>
        </w:rPr>
      </w:pPr>
    </w:p>
    <w:p w:rsidR="00F9366E" w:rsidRPr="00A50707" w:rsidRDefault="00F9366E" w:rsidP="00F9366E">
      <w:pPr>
        <w:spacing w:after="0" w:line="240" w:lineRule="auto"/>
        <w:ind w:firstLine="709"/>
        <w:jc w:val="right"/>
        <w:rPr>
          <w:rFonts w:ascii="Times New Roman" w:hAnsi="Times New Roman"/>
          <w:i/>
          <w:color w:val="000000"/>
          <w:sz w:val="24"/>
          <w:szCs w:val="24"/>
        </w:rPr>
      </w:pPr>
      <w:r w:rsidRPr="00A50707">
        <w:rPr>
          <w:rFonts w:ascii="Times New Roman" w:hAnsi="Times New Roman"/>
          <w:i/>
          <w:color w:val="000000"/>
          <w:sz w:val="24"/>
          <w:szCs w:val="24"/>
        </w:rPr>
        <w:t>Харланов Алексей Александрович</w:t>
      </w:r>
    </w:p>
    <w:p w:rsidR="00F9366E" w:rsidRPr="00A50707" w:rsidRDefault="00F9366E" w:rsidP="00F9366E">
      <w:pPr>
        <w:spacing w:after="0" w:line="240" w:lineRule="auto"/>
        <w:ind w:firstLine="709"/>
        <w:jc w:val="right"/>
        <w:rPr>
          <w:rFonts w:ascii="Times New Roman" w:hAnsi="Times New Roman"/>
          <w:i/>
          <w:color w:val="000000"/>
          <w:sz w:val="24"/>
          <w:szCs w:val="24"/>
        </w:rPr>
      </w:pPr>
      <w:r>
        <w:rPr>
          <w:rFonts w:ascii="Times New Roman" w:hAnsi="Times New Roman"/>
          <w:i/>
          <w:color w:val="000000"/>
          <w:sz w:val="24"/>
          <w:szCs w:val="24"/>
        </w:rPr>
        <w:t>с</w:t>
      </w:r>
      <w:r w:rsidRPr="00A50707">
        <w:rPr>
          <w:rFonts w:ascii="Times New Roman" w:hAnsi="Times New Roman"/>
          <w:i/>
          <w:color w:val="000000"/>
          <w:sz w:val="24"/>
          <w:szCs w:val="24"/>
        </w:rPr>
        <w:t>тудент 2 курса</w:t>
      </w:r>
    </w:p>
    <w:p w:rsidR="00F9366E" w:rsidRDefault="00F9366E" w:rsidP="00F9366E">
      <w:pPr>
        <w:spacing w:after="0" w:line="240" w:lineRule="auto"/>
        <w:jc w:val="right"/>
        <w:rPr>
          <w:rFonts w:ascii="Times New Roman" w:hAnsi="Times New Roman"/>
          <w:i/>
          <w:sz w:val="24"/>
          <w:szCs w:val="24"/>
        </w:rPr>
      </w:pPr>
      <w:r>
        <w:rPr>
          <w:rFonts w:ascii="Times New Roman" w:hAnsi="Times New Roman"/>
          <w:i/>
          <w:sz w:val="24"/>
          <w:szCs w:val="24"/>
        </w:rPr>
        <w:t>с</w:t>
      </w:r>
      <w:r w:rsidRPr="00A50707">
        <w:rPr>
          <w:rFonts w:ascii="Times New Roman" w:hAnsi="Times New Roman"/>
          <w:i/>
          <w:sz w:val="24"/>
          <w:szCs w:val="24"/>
        </w:rPr>
        <w:t>п</w:t>
      </w:r>
      <w:r w:rsidR="008A2763">
        <w:rPr>
          <w:rFonts w:ascii="Times New Roman" w:hAnsi="Times New Roman"/>
          <w:i/>
          <w:sz w:val="24"/>
          <w:szCs w:val="24"/>
        </w:rPr>
        <w:t>ециальности 09.02.05 Прикладная</w:t>
      </w:r>
    </w:p>
    <w:p w:rsidR="00F9366E" w:rsidRPr="00A50707" w:rsidRDefault="00F9366E" w:rsidP="00F9366E">
      <w:pPr>
        <w:spacing w:after="0" w:line="240" w:lineRule="auto"/>
        <w:jc w:val="right"/>
        <w:rPr>
          <w:rFonts w:ascii="Times New Roman" w:hAnsi="Times New Roman"/>
          <w:i/>
          <w:sz w:val="24"/>
          <w:szCs w:val="24"/>
        </w:rPr>
      </w:pPr>
      <w:r w:rsidRPr="00A50707">
        <w:rPr>
          <w:rFonts w:ascii="Times New Roman" w:hAnsi="Times New Roman"/>
          <w:i/>
          <w:sz w:val="24"/>
          <w:szCs w:val="24"/>
        </w:rPr>
        <w:t>информатика (по отраслям)</w:t>
      </w:r>
    </w:p>
    <w:p w:rsidR="00F9366E" w:rsidRPr="00A50707" w:rsidRDefault="00F9366E" w:rsidP="00F9366E">
      <w:pPr>
        <w:pStyle w:val="a4"/>
        <w:ind w:right="-1"/>
        <w:jc w:val="right"/>
        <w:rPr>
          <w:rFonts w:ascii="Times New Roman" w:hAnsi="Times New Roman"/>
          <w:i/>
          <w:sz w:val="24"/>
          <w:szCs w:val="24"/>
        </w:rPr>
      </w:pPr>
      <w:r w:rsidRPr="00A50707">
        <w:rPr>
          <w:rFonts w:ascii="Times New Roman" w:hAnsi="Times New Roman"/>
          <w:i/>
          <w:sz w:val="24"/>
          <w:szCs w:val="24"/>
        </w:rPr>
        <w:t>научный руководитель С.С. Ковальчук</w:t>
      </w:r>
    </w:p>
    <w:p w:rsidR="00F9366E" w:rsidRPr="00DB5135" w:rsidRDefault="00882A2A" w:rsidP="00F9366E">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F9366E" w:rsidRPr="00A50707" w:rsidRDefault="00F9366E" w:rsidP="00F9366E">
      <w:pPr>
        <w:spacing w:after="0"/>
        <w:ind w:firstLine="709"/>
        <w:jc w:val="right"/>
        <w:rPr>
          <w:rFonts w:ascii="Times New Roman" w:hAnsi="Times New Roman"/>
          <w:color w:val="000000"/>
          <w:sz w:val="24"/>
          <w:szCs w:val="24"/>
        </w:rPr>
      </w:pPr>
    </w:p>
    <w:p w:rsidR="00F9366E" w:rsidRPr="008636C0" w:rsidRDefault="00F9366E" w:rsidP="00F9366E">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В наше время </w:t>
      </w:r>
      <w:r w:rsidRPr="008636C0">
        <w:rPr>
          <w:rFonts w:ascii="Times New Roman" w:hAnsi="Times New Roman"/>
          <w:color w:val="000000"/>
          <w:sz w:val="24"/>
          <w:szCs w:val="24"/>
        </w:rPr>
        <w:t xml:space="preserve"> российская индустрия информационных технологий представляет большой потенциал. </w:t>
      </w:r>
      <w:r>
        <w:rPr>
          <w:rFonts w:ascii="Times New Roman" w:hAnsi="Times New Roman"/>
          <w:color w:val="000000"/>
          <w:sz w:val="24"/>
          <w:szCs w:val="24"/>
        </w:rPr>
        <w:t xml:space="preserve">Наше государство стремится стать </w:t>
      </w:r>
      <w:r w:rsidRPr="008636C0">
        <w:rPr>
          <w:rFonts w:ascii="Times New Roman" w:hAnsi="Times New Roman"/>
          <w:color w:val="000000"/>
          <w:sz w:val="24"/>
          <w:szCs w:val="24"/>
        </w:rPr>
        <w:t xml:space="preserve">IT-державой. В числе компаний, </w:t>
      </w:r>
      <w:r>
        <w:rPr>
          <w:rFonts w:ascii="Times New Roman" w:hAnsi="Times New Roman"/>
          <w:color w:val="000000"/>
          <w:sz w:val="24"/>
          <w:szCs w:val="24"/>
        </w:rPr>
        <w:t xml:space="preserve">основная </w:t>
      </w:r>
      <w:r w:rsidRPr="008636C0">
        <w:rPr>
          <w:rFonts w:ascii="Times New Roman" w:hAnsi="Times New Roman"/>
          <w:color w:val="000000"/>
          <w:sz w:val="24"/>
          <w:szCs w:val="24"/>
        </w:rPr>
        <w:t xml:space="preserve">цель которых – поддержка и развитие </w:t>
      </w:r>
      <w:r>
        <w:rPr>
          <w:rFonts w:ascii="Times New Roman" w:hAnsi="Times New Roman"/>
          <w:color w:val="000000"/>
          <w:sz w:val="24"/>
          <w:szCs w:val="24"/>
        </w:rPr>
        <w:t>современных технологий, разработок,</w:t>
      </w:r>
      <w:r w:rsidRPr="008636C0">
        <w:rPr>
          <w:rFonts w:ascii="Times New Roman" w:hAnsi="Times New Roman"/>
          <w:color w:val="000000"/>
          <w:sz w:val="24"/>
          <w:szCs w:val="24"/>
        </w:rPr>
        <w:t xml:space="preserve"> бренд «Криптонит». На российском рынке он появился в 2018 году. Бренд объединяет группу технологических компаний, среди которых – Научно-производственная компания «Криптонит» с Госкорпорацией «Ростех» на базе концерна «Автоматика».</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lastRenderedPageBreak/>
        <w:t>В интервью «Научной России» генеральный директор НПК Вартан Хачатуров рассказал о</w:t>
      </w:r>
      <w:r>
        <w:rPr>
          <w:rFonts w:ascii="Times New Roman" w:hAnsi="Times New Roman"/>
          <w:color w:val="000000"/>
          <w:sz w:val="24"/>
          <w:szCs w:val="24"/>
        </w:rPr>
        <w:t xml:space="preserve">б </w:t>
      </w:r>
      <w:r w:rsidRPr="008636C0">
        <w:rPr>
          <w:rFonts w:ascii="Times New Roman" w:hAnsi="Times New Roman"/>
          <w:color w:val="000000"/>
          <w:sz w:val="24"/>
          <w:szCs w:val="24"/>
        </w:rPr>
        <w:t>актуальност</w:t>
      </w:r>
      <w:r>
        <w:rPr>
          <w:rFonts w:ascii="Times New Roman" w:hAnsi="Times New Roman"/>
          <w:color w:val="000000"/>
          <w:sz w:val="24"/>
          <w:szCs w:val="24"/>
        </w:rPr>
        <w:t>и информационной безопасности:</w:t>
      </w:r>
    </w:p>
    <w:p w:rsidR="00F9366E" w:rsidRDefault="00F9366E" w:rsidP="00F9366E">
      <w:pPr>
        <w:spacing w:after="0" w:line="240" w:lineRule="auto"/>
        <w:ind w:firstLine="709"/>
        <w:jc w:val="both"/>
        <w:rPr>
          <w:rFonts w:ascii="Times New Roman" w:hAnsi="Times New Roman"/>
          <w:color w:val="000000"/>
          <w:sz w:val="24"/>
          <w:szCs w:val="24"/>
        </w:rPr>
      </w:pPr>
      <w:r w:rsidRPr="000D4728">
        <w:rPr>
          <w:rFonts w:ascii="Times New Roman" w:hAnsi="Times New Roman"/>
          <w:color w:val="000000"/>
          <w:sz w:val="24"/>
          <w:szCs w:val="24"/>
        </w:rPr>
        <w:t xml:space="preserve">— Когда мы создавали  компанию, мы вкладывали несколько основных идей. Одна из них заключалась в том, чтобы привлечь в компанию умных и грамотных специалистов, соответствующих духу времени   цифрового прорыва и устремлений в цифровую экономику, склонных к здоровому скепсису по отношению к «хайпу» в цифровизации. Существенная часть всего, о чем мы говорим, базируется на серьезных фундаментальных научных основаниях. И, к сожалению, сейчас немного тех, кто занимается научной работой, которая продвигает вперед именно </w:t>
      </w:r>
      <w:r w:rsidRPr="008636C0">
        <w:rPr>
          <w:rFonts w:ascii="Times New Roman" w:hAnsi="Times New Roman"/>
          <w:color w:val="000000"/>
          <w:sz w:val="24"/>
          <w:szCs w:val="24"/>
        </w:rPr>
        <w:t xml:space="preserve">фундаментальные дисциплины.  </w:t>
      </w:r>
    </w:p>
    <w:p w:rsidR="00F9366E" w:rsidRPr="008636C0" w:rsidRDefault="00F9366E" w:rsidP="00F9366E">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Е</w:t>
      </w:r>
      <w:r w:rsidRPr="008636C0">
        <w:rPr>
          <w:rFonts w:ascii="Times New Roman" w:hAnsi="Times New Roman"/>
          <w:color w:val="000000"/>
          <w:sz w:val="24"/>
          <w:szCs w:val="24"/>
        </w:rPr>
        <w:t xml:space="preserve">сли </w:t>
      </w:r>
      <w:r>
        <w:rPr>
          <w:rFonts w:ascii="Times New Roman" w:hAnsi="Times New Roman"/>
          <w:color w:val="000000"/>
          <w:sz w:val="24"/>
          <w:szCs w:val="24"/>
        </w:rPr>
        <w:t xml:space="preserve">мы </w:t>
      </w:r>
      <w:r w:rsidRPr="008636C0">
        <w:rPr>
          <w:rFonts w:ascii="Times New Roman" w:hAnsi="Times New Roman"/>
          <w:color w:val="000000"/>
          <w:sz w:val="24"/>
          <w:szCs w:val="24"/>
        </w:rPr>
        <w:t>посмотр</w:t>
      </w:r>
      <w:r>
        <w:rPr>
          <w:rFonts w:ascii="Times New Roman" w:hAnsi="Times New Roman"/>
          <w:color w:val="000000"/>
          <w:sz w:val="24"/>
          <w:szCs w:val="24"/>
        </w:rPr>
        <w:t>им</w:t>
      </w:r>
      <w:r w:rsidRPr="008636C0">
        <w:rPr>
          <w:rFonts w:ascii="Times New Roman" w:hAnsi="Times New Roman"/>
          <w:color w:val="000000"/>
          <w:sz w:val="24"/>
          <w:szCs w:val="24"/>
        </w:rPr>
        <w:t xml:space="preserve"> на крупные запа</w:t>
      </w:r>
      <w:r>
        <w:rPr>
          <w:rFonts w:ascii="Times New Roman" w:hAnsi="Times New Roman"/>
          <w:color w:val="000000"/>
          <w:sz w:val="24"/>
          <w:szCs w:val="24"/>
        </w:rPr>
        <w:t>дные компании, такие как Google и Facebook,</w:t>
      </w:r>
      <w:r w:rsidRPr="008636C0">
        <w:rPr>
          <w:rFonts w:ascii="Times New Roman" w:hAnsi="Times New Roman"/>
          <w:color w:val="000000"/>
          <w:sz w:val="24"/>
          <w:szCs w:val="24"/>
        </w:rPr>
        <w:t xml:space="preserve"> </w:t>
      </w:r>
      <w:r>
        <w:rPr>
          <w:rFonts w:ascii="Times New Roman" w:hAnsi="Times New Roman"/>
          <w:color w:val="000000"/>
          <w:sz w:val="24"/>
          <w:szCs w:val="24"/>
        </w:rPr>
        <w:t>в них</w:t>
      </w:r>
      <w:r w:rsidRPr="008636C0">
        <w:rPr>
          <w:rFonts w:ascii="Times New Roman" w:hAnsi="Times New Roman"/>
          <w:color w:val="000000"/>
          <w:sz w:val="24"/>
          <w:szCs w:val="24"/>
        </w:rPr>
        <w:t xml:space="preserve"> внимани</w:t>
      </w:r>
      <w:r>
        <w:rPr>
          <w:rFonts w:ascii="Times New Roman" w:hAnsi="Times New Roman"/>
          <w:color w:val="000000"/>
          <w:sz w:val="24"/>
          <w:szCs w:val="24"/>
        </w:rPr>
        <w:t>е</w:t>
      </w:r>
      <w:r w:rsidRPr="008636C0">
        <w:rPr>
          <w:rFonts w:ascii="Times New Roman" w:hAnsi="Times New Roman"/>
          <w:color w:val="000000"/>
          <w:sz w:val="24"/>
          <w:szCs w:val="24"/>
        </w:rPr>
        <w:t xml:space="preserve"> уделяется именно иссле</w:t>
      </w:r>
      <w:r>
        <w:rPr>
          <w:rFonts w:ascii="Times New Roman" w:hAnsi="Times New Roman"/>
          <w:color w:val="000000"/>
          <w:sz w:val="24"/>
          <w:szCs w:val="24"/>
        </w:rPr>
        <w:t>довательской работе</w:t>
      </w:r>
      <w:r w:rsidRPr="008636C0">
        <w:rPr>
          <w:rFonts w:ascii="Times New Roman" w:hAnsi="Times New Roman"/>
          <w:color w:val="000000"/>
          <w:sz w:val="24"/>
          <w:szCs w:val="24"/>
        </w:rPr>
        <w:t>. Основной поток публикаций</w:t>
      </w:r>
      <w:r>
        <w:rPr>
          <w:rFonts w:ascii="Times New Roman" w:hAnsi="Times New Roman"/>
          <w:color w:val="000000"/>
          <w:sz w:val="24"/>
          <w:szCs w:val="24"/>
        </w:rPr>
        <w:t>, интересующий эти компании, это поиск новых алгоритмов,</w:t>
      </w:r>
      <w:r w:rsidRPr="008636C0">
        <w:rPr>
          <w:rFonts w:ascii="Times New Roman" w:hAnsi="Times New Roman"/>
          <w:color w:val="000000"/>
          <w:sz w:val="24"/>
          <w:szCs w:val="24"/>
        </w:rPr>
        <w:t xml:space="preserve"> реализаций и продуктов, которые они </w:t>
      </w:r>
      <w:r>
        <w:rPr>
          <w:rFonts w:ascii="Times New Roman" w:hAnsi="Times New Roman"/>
          <w:color w:val="000000"/>
          <w:sz w:val="24"/>
          <w:szCs w:val="24"/>
        </w:rPr>
        <w:t>разрабатывают</w:t>
      </w:r>
      <w:r w:rsidRPr="008636C0">
        <w:rPr>
          <w:rFonts w:ascii="Times New Roman" w:hAnsi="Times New Roman"/>
          <w:color w:val="000000"/>
          <w:sz w:val="24"/>
          <w:szCs w:val="24"/>
        </w:rPr>
        <w:t xml:space="preserve"> и которыми начина</w:t>
      </w:r>
      <w:r>
        <w:rPr>
          <w:rFonts w:ascii="Times New Roman" w:hAnsi="Times New Roman"/>
          <w:color w:val="000000"/>
          <w:sz w:val="24"/>
          <w:szCs w:val="24"/>
        </w:rPr>
        <w:t>ет</w:t>
      </w:r>
      <w:r w:rsidRPr="008636C0">
        <w:rPr>
          <w:rFonts w:ascii="Times New Roman" w:hAnsi="Times New Roman"/>
          <w:color w:val="000000"/>
          <w:sz w:val="24"/>
          <w:szCs w:val="24"/>
        </w:rPr>
        <w:t xml:space="preserve"> потом пользоваться все сообщество,  идут именно </w:t>
      </w:r>
      <w:r>
        <w:rPr>
          <w:rFonts w:ascii="Times New Roman" w:hAnsi="Times New Roman"/>
          <w:color w:val="000000"/>
          <w:sz w:val="24"/>
          <w:szCs w:val="24"/>
        </w:rPr>
        <w:t>из данных компаний</w:t>
      </w:r>
      <w:r w:rsidRPr="008636C0">
        <w:rPr>
          <w:rFonts w:ascii="Times New Roman" w:hAnsi="Times New Roman"/>
          <w:color w:val="000000"/>
          <w:sz w:val="24"/>
          <w:szCs w:val="24"/>
        </w:rPr>
        <w:t xml:space="preserve">. </w:t>
      </w:r>
      <w:r>
        <w:rPr>
          <w:rFonts w:ascii="Times New Roman" w:hAnsi="Times New Roman"/>
          <w:color w:val="000000"/>
          <w:sz w:val="24"/>
          <w:szCs w:val="24"/>
        </w:rPr>
        <w:t>В части разработки мы не очень можем, что, как понятно, плохо</w:t>
      </w:r>
      <w:r w:rsidRPr="008636C0">
        <w:rPr>
          <w:rFonts w:ascii="Times New Roman" w:hAnsi="Times New Roman"/>
          <w:color w:val="000000"/>
          <w:sz w:val="24"/>
          <w:szCs w:val="24"/>
        </w:rPr>
        <w:t xml:space="preserve">. Создается ощущение, что  научные направления не нужны, а ученые приходят к мысли, что лучше заниматься ими в той стране, где их исследования ценятся. </w:t>
      </w:r>
      <w:r>
        <w:rPr>
          <w:rFonts w:ascii="Times New Roman" w:hAnsi="Times New Roman"/>
          <w:color w:val="000000"/>
          <w:sz w:val="24"/>
          <w:szCs w:val="24"/>
        </w:rPr>
        <w:t>Что ведёт к естественному оттоку специалистов, как это обычно называют, оттоком мозгов. Понятно, что</w:t>
      </w:r>
      <w:r w:rsidRPr="008636C0">
        <w:rPr>
          <w:rFonts w:ascii="Times New Roman" w:hAnsi="Times New Roman"/>
          <w:color w:val="000000"/>
          <w:sz w:val="24"/>
          <w:szCs w:val="24"/>
        </w:rPr>
        <w:t xml:space="preserve"> настоящий про</w:t>
      </w:r>
      <w:r>
        <w:rPr>
          <w:rFonts w:ascii="Times New Roman" w:hAnsi="Times New Roman"/>
          <w:color w:val="000000"/>
          <w:sz w:val="24"/>
          <w:szCs w:val="24"/>
        </w:rPr>
        <w:t>рыв без таких специалистов</w:t>
      </w:r>
      <w:r w:rsidRPr="008636C0">
        <w:rPr>
          <w:rFonts w:ascii="Times New Roman" w:hAnsi="Times New Roman"/>
          <w:color w:val="000000"/>
          <w:sz w:val="24"/>
          <w:szCs w:val="24"/>
        </w:rPr>
        <w:t xml:space="preserve">, невозможен, так как этот прорыв  должен быть на стыке фундаментальных наук и прикладных дисциплин. </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t>В лаборатории криптографии «Криптонита» одна из самых высоких концентраций кандидатов наук. Лаборатория занимается вопросами международного взаимодействия, разработкой, адаптацией криптографических стандартов к различным отраслям. В частности к low-power-устройствам, RFID, то, что называется стандартизация киберфизическими системами. В специализации лаборатории – постквантовые алгоритмы, разработка протоко</w:t>
      </w:r>
      <w:r>
        <w:rPr>
          <w:rFonts w:ascii="Times New Roman" w:hAnsi="Times New Roman"/>
          <w:color w:val="000000"/>
          <w:sz w:val="24"/>
          <w:szCs w:val="24"/>
        </w:rPr>
        <w:t>лов защиты персональных данных.</w:t>
      </w:r>
    </w:p>
    <w:p w:rsidR="00F9366E" w:rsidRPr="008636C0" w:rsidRDefault="00F9366E" w:rsidP="00F9366E">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В гонке</w:t>
      </w:r>
      <w:r w:rsidRPr="008636C0">
        <w:rPr>
          <w:rFonts w:ascii="Times New Roman" w:hAnsi="Times New Roman"/>
          <w:color w:val="000000"/>
          <w:sz w:val="24"/>
          <w:szCs w:val="24"/>
        </w:rPr>
        <w:t xml:space="preserve"> за цифровизацией </w:t>
      </w:r>
      <w:r>
        <w:rPr>
          <w:rFonts w:ascii="Times New Roman" w:hAnsi="Times New Roman"/>
          <w:color w:val="000000"/>
          <w:sz w:val="24"/>
          <w:szCs w:val="24"/>
        </w:rPr>
        <w:t xml:space="preserve">почти не </w:t>
      </w:r>
      <w:r w:rsidRPr="008636C0">
        <w:rPr>
          <w:rFonts w:ascii="Times New Roman" w:hAnsi="Times New Roman"/>
          <w:color w:val="000000"/>
          <w:sz w:val="24"/>
          <w:szCs w:val="24"/>
        </w:rPr>
        <w:t>дума</w:t>
      </w:r>
      <w:r>
        <w:rPr>
          <w:rFonts w:ascii="Times New Roman" w:hAnsi="Times New Roman"/>
          <w:color w:val="000000"/>
          <w:sz w:val="24"/>
          <w:szCs w:val="24"/>
        </w:rPr>
        <w:t>ют</w:t>
      </w:r>
      <w:r w:rsidRPr="008636C0">
        <w:rPr>
          <w:rFonts w:ascii="Times New Roman" w:hAnsi="Times New Roman"/>
          <w:color w:val="000000"/>
          <w:sz w:val="24"/>
          <w:szCs w:val="24"/>
        </w:rPr>
        <w:t xml:space="preserve"> о безопасности, потому что это тяжело, сложно, дорого. В этом смысле о безопасности задумываются только тогда, когда что-то случается, но к этому времени, как правило, думать уже поздно и нужно подсчитывать ущерб. Актуальность </w:t>
      </w:r>
      <w:r>
        <w:rPr>
          <w:rFonts w:ascii="Times New Roman" w:hAnsi="Times New Roman"/>
          <w:color w:val="000000"/>
          <w:sz w:val="24"/>
          <w:szCs w:val="24"/>
        </w:rPr>
        <w:t>данной</w:t>
      </w:r>
      <w:r w:rsidRPr="008636C0">
        <w:rPr>
          <w:rFonts w:ascii="Times New Roman" w:hAnsi="Times New Roman"/>
          <w:color w:val="000000"/>
          <w:sz w:val="24"/>
          <w:szCs w:val="24"/>
        </w:rPr>
        <w:t xml:space="preserve"> темы будет только расти, потому что все больше процессов становятся цифровыми. И все больше движений цифровизации в сторону областей, которые мы считаем критичными. </w:t>
      </w:r>
      <w:r>
        <w:rPr>
          <w:rFonts w:ascii="Times New Roman" w:hAnsi="Times New Roman"/>
          <w:color w:val="000000"/>
          <w:sz w:val="24"/>
          <w:szCs w:val="24"/>
        </w:rPr>
        <w:t>Р</w:t>
      </w:r>
      <w:r w:rsidRPr="008636C0">
        <w:rPr>
          <w:rFonts w:ascii="Times New Roman" w:hAnsi="Times New Roman"/>
          <w:color w:val="000000"/>
          <w:sz w:val="24"/>
          <w:szCs w:val="24"/>
        </w:rPr>
        <w:t>аньше истории про атаки на центрифугу, которая обогащает ядерное топливо, были чем-то сверхъестественным, то через 5-10 ле</w:t>
      </w:r>
      <w:r>
        <w:rPr>
          <w:rFonts w:ascii="Times New Roman" w:hAnsi="Times New Roman"/>
          <w:color w:val="000000"/>
          <w:sz w:val="24"/>
          <w:szCs w:val="24"/>
        </w:rPr>
        <w:t>т это может стать обычным делом.</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t>В центре</w:t>
      </w:r>
      <w:r>
        <w:rPr>
          <w:rFonts w:ascii="Times New Roman" w:hAnsi="Times New Roman"/>
          <w:color w:val="000000"/>
          <w:sz w:val="24"/>
          <w:szCs w:val="24"/>
        </w:rPr>
        <w:t xml:space="preserve"> внимания</w:t>
      </w:r>
      <w:r w:rsidRPr="008636C0">
        <w:rPr>
          <w:rFonts w:ascii="Times New Roman" w:hAnsi="Times New Roman"/>
          <w:color w:val="000000"/>
          <w:sz w:val="24"/>
          <w:szCs w:val="24"/>
        </w:rPr>
        <w:t xml:space="preserve"> всегда вопрос о том, кто </w:t>
      </w:r>
      <w:r>
        <w:rPr>
          <w:rFonts w:ascii="Times New Roman" w:hAnsi="Times New Roman"/>
          <w:color w:val="000000"/>
          <w:sz w:val="24"/>
          <w:szCs w:val="24"/>
        </w:rPr>
        <w:t xml:space="preserve">совершил </w:t>
      </w:r>
      <w:r w:rsidRPr="001F18FE">
        <w:rPr>
          <w:rFonts w:ascii="Times New Roman" w:hAnsi="Times New Roman"/>
          <w:color w:val="000000"/>
          <w:sz w:val="24"/>
          <w:szCs w:val="24"/>
        </w:rPr>
        <w:t>злодеяние</w:t>
      </w:r>
      <w:r>
        <w:rPr>
          <w:rFonts w:ascii="Times New Roman" w:hAnsi="Times New Roman"/>
          <w:color w:val="000000"/>
          <w:sz w:val="24"/>
          <w:szCs w:val="24"/>
        </w:rPr>
        <w:t>, а оно вполне реально</w:t>
      </w:r>
      <w:r w:rsidRPr="008636C0">
        <w:rPr>
          <w:rFonts w:ascii="Times New Roman" w:hAnsi="Times New Roman"/>
          <w:color w:val="000000"/>
          <w:sz w:val="24"/>
          <w:szCs w:val="24"/>
        </w:rPr>
        <w:t xml:space="preserve">. </w:t>
      </w:r>
      <w:r>
        <w:rPr>
          <w:rFonts w:ascii="Times New Roman" w:hAnsi="Times New Roman"/>
          <w:color w:val="000000"/>
          <w:sz w:val="24"/>
          <w:szCs w:val="24"/>
        </w:rPr>
        <w:t>Например, в</w:t>
      </w:r>
      <w:r w:rsidRPr="008636C0">
        <w:rPr>
          <w:rFonts w:ascii="Times New Roman" w:hAnsi="Times New Roman"/>
          <w:color w:val="000000"/>
          <w:sz w:val="24"/>
          <w:szCs w:val="24"/>
        </w:rPr>
        <w:t xml:space="preserve"> </w:t>
      </w:r>
      <w:r>
        <w:rPr>
          <w:rFonts w:ascii="Times New Roman" w:hAnsi="Times New Roman"/>
          <w:color w:val="000000"/>
          <w:sz w:val="24"/>
          <w:szCs w:val="24"/>
        </w:rPr>
        <w:t xml:space="preserve">технологии </w:t>
      </w:r>
      <w:r w:rsidRPr="008636C0">
        <w:rPr>
          <w:rFonts w:ascii="Times New Roman" w:hAnsi="Times New Roman"/>
          <w:color w:val="000000"/>
          <w:sz w:val="24"/>
          <w:szCs w:val="24"/>
        </w:rPr>
        <w:t>DNS</w:t>
      </w:r>
      <w:r>
        <w:rPr>
          <w:rFonts w:ascii="Times New Roman" w:hAnsi="Times New Roman"/>
          <w:color w:val="000000"/>
          <w:sz w:val="24"/>
          <w:szCs w:val="24"/>
        </w:rPr>
        <w:t>. Н</w:t>
      </w:r>
      <w:r w:rsidRPr="008636C0">
        <w:rPr>
          <w:rFonts w:ascii="Times New Roman" w:hAnsi="Times New Roman"/>
          <w:color w:val="000000"/>
          <w:sz w:val="24"/>
          <w:szCs w:val="24"/>
        </w:rPr>
        <w:t>есмо</w:t>
      </w:r>
      <w:r>
        <w:rPr>
          <w:rFonts w:ascii="Times New Roman" w:hAnsi="Times New Roman"/>
          <w:color w:val="000000"/>
          <w:sz w:val="24"/>
          <w:szCs w:val="24"/>
        </w:rPr>
        <w:t xml:space="preserve">тря на то, что </w:t>
      </w:r>
      <w:r w:rsidRPr="008636C0">
        <w:rPr>
          <w:rFonts w:ascii="Times New Roman" w:hAnsi="Times New Roman"/>
          <w:color w:val="000000"/>
          <w:sz w:val="24"/>
          <w:szCs w:val="24"/>
        </w:rPr>
        <w:t>система достаточно децентрализова</w:t>
      </w:r>
      <w:r>
        <w:rPr>
          <w:rFonts w:ascii="Times New Roman" w:hAnsi="Times New Roman"/>
          <w:color w:val="000000"/>
          <w:sz w:val="24"/>
          <w:szCs w:val="24"/>
        </w:rPr>
        <w:t>на</w:t>
      </w:r>
      <w:r w:rsidRPr="008636C0">
        <w:rPr>
          <w:rFonts w:ascii="Times New Roman" w:hAnsi="Times New Roman"/>
          <w:color w:val="000000"/>
          <w:sz w:val="24"/>
          <w:szCs w:val="24"/>
        </w:rPr>
        <w:t xml:space="preserve"> </w:t>
      </w:r>
      <w:r>
        <w:rPr>
          <w:rFonts w:ascii="Times New Roman" w:hAnsi="Times New Roman"/>
          <w:color w:val="000000"/>
          <w:sz w:val="24"/>
          <w:szCs w:val="24"/>
        </w:rPr>
        <w:t>на нижнем уровне, на верхнем</w:t>
      </w:r>
      <w:r w:rsidRPr="008636C0">
        <w:rPr>
          <w:rFonts w:ascii="Times New Roman" w:hAnsi="Times New Roman"/>
          <w:color w:val="000000"/>
          <w:sz w:val="24"/>
          <w:szCs w:val="24"/>
        </w:rPr>
        <w:t xml:space="preserve"> инфраструктура</w:t>
      </w:r>
      <w:r>
        <w:rPr>
          <w:rFonts w:ascii="Times New Roman" w:hAnsi="Times New Roman"/>
          <w:color w:val="000000"/>
          <w:sz w:val="24"/>
          <w:szCs w:val="24"/>
        </w:rPr>
        <w:t xml:space="preserve"> существенно централизована, </w:t>
      </w:r>
      <w:r w:rsidRPr="008636C0">
        <w:rPr>
          <w:rFonts w:ascii="Times New Roman" w:hAnsi="Times New Roman"/>
          <w:color w:val="000000"/>
          <w:sz w:val="24"/>
          <w:szCs w:val="24"/>
        </w:rPr>
        <w:t>особенно управление ее содержанием. Попытка использовать эту централизацию для достижения каких-то краткосрочных политических задач может иметь</w:t>
      </w:r>
      <w:r>
        <w:rPr>
          <w:rFonts w:ascii="Times New Roman" w:hAnsi="Times New Roman"/>
          <w:color w:val="000000"/>
          <w:sz w:val="24"/>
          <w:szCs w:val="24"/>
        </w:rPr>
        <w:t xml:space="preserve"> катастрофические последствия. П</w:t>
      </w:r>
      <w:r w:rsidRPr="008636C0">
        <w:rPr>
          <w:rFonts w:ascii="Times New Roman" w:hAnsi="Times New Roman"/>
          <w:color w:val="000000"/>
          <w:sz w:val="24"/>
          <w:szCs w:val="24"/>
        </w:rPr>
        <w:t>оэтому нам нужно обеспечить равные права в управлении, работать в направлении децентрализации основных механизмов сети Интернет с целью обеспечени</w:t>
      </w:r>
      <w:r>
        <w:rPr>
          <w:rFonts w:ascii="Times New Roman" w:hAnsi="Times New Roman"/>
          <w:color w:val="000000"/>
          <w:sz w:val="24"/>
          <w:szCs w:val="24"/>
        </w:rPr>
        <w:t>я их устойчивости от различных нападений.</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2029F9">
        <w:rPr>
          <w:rFonts w:ascii="Times New Roman" w:hAnsi="Times New Roman"/>
          <w:color w:val="000000"/>
          <w:sz w:val="24"/>
          <w:szCs w:val="24"/>
        </w:rPr>
        <w:t>Абсолютно</w:t>
      </w:r>
      <w:r>
        <w:rPr>
          <w:rFonts w:ascii="Times New Roman" w:hAnsi="Times New Roman"/>
          <w:color w:val="000000"/>
          <w:sz w:val="24"/>
          <w:szCs w:val="24"/>
        </w:rPr>
        <w:t xml:space="preserve"> такая же ситуация и с мобильной связью</w:t>
      </w:r>
      <w:r w:rsidRPr="008636C0">
        <w:rPr>
          <w:rFonts w:ascii="Times New Roman" w:hAnsi="Times New Roman"/>
          <w:color w:val="000000"/>
          <w:sz w:val="24"/>
          <w:szCs w:val="24"/>
        </w:rPr>
        <w:t xml:space="preserve">. </w:t>
      </w:r>
      <w:r>
        <w:rPr>
          <w:rFonts w:ascii="Times New Roman" w:hAnsi="Times New Roman"/>
          <w:color w:val="000000"/>
          <w:sz w:val="24"/>
          <w:szCs w:val="24"/>
        </w:rPr>
        <w:t>Н</w:t>
      </w:r>
      <w:r w:rsidRPr="008636C0">
        <w:rPr>
          <w:rFonts w:ascii="Times New Roman" w:hAnsi="Times New Roman"/>
          <w:color w:val="000000"/>
          <w:sz w:val="24"/>
          <w:szCs w:val="24"/>
        </w:rPr>
        <w:t xml:space="preserve">евозможно создавать локальные решения в этом вопросе. </w:t>
      </w:r>
      <w:r>
        <w:rPr>
          <w:rFonts w:ascii="Times New Roman" w:hAnsi="Times New Roman"/>
          <w:color w:val="000000"/>
          <w:sz w:val="24"/>
          <w:szCs w:val="24"/>
        </w:rPr>
        <w:t>В стране очень маленький рынок</w:t>
      </w:r>
      <w:r w:rsidRPr="008636C0">
        <w:rPr>
          <w:rFonts w:ascii="Times New Roman" w:hAnsi="Times New Roman"/>
          <w:color w:val="000000"/>
          <w:sz w:val="24"/>
          <w:szCs w:val="24"/>
        </w:rPr>
        <w:t xml:space="preserve">, поэтому это невозможно </w:t>
      </w:r>
      <w:r>
        <w:rPr>
          <w:rFonts w:ascii="Times New Roman" w:hAnsi="Times New Roman"/>
          <w:color w:val="000000"/>
          <w:sz w:val="24"/>
          <w:szCs w:val="24"/>
        </w:rPr>
        <w:t xml:space="preserve">как технически, так </w:t>
      </w:r>
      <w:r w:rsidRPr="008636C0">
        <w:rPr>
          <w:rFonts w:ascii="Times New Roman" w:hAnsi="Times New Roman"/>
          <w:color w:val="000000"/>
          <w:sz w:val="24"/>
          <w:szCs w:val="24"/>
        </w:rPr>
        <w:t xml:space="preserve">и экономически. </w:t>
      </w:r>
      <w:r>
        <w:rPr>
          <w:rFonts w:ascii="Times New Roman" w:hAnsi="Times New Roman"/>
          <w:color w:val="000000"/>
          <w:sz w:val="24"/>
          <w:szCs w:val="24"/>
        </w:rPr>
        <w:t>Ну, по сути,</w:t>
      </w:r>
      <w:r w:rsidRPr="008636C0">
        <w:rPr>
          <w:rFonts w:ascii="Times New Roman" w:hAnsi="Times New Roman"/>
          <w:color w:val="000000"/>
          <w:sz w:val="24"/>
          <w:szCs w:val="24"/>
        </w:rPr>
        <w:t xml:space="preserve"> и бессмысленно, потому что теряется огромное международное сообщество, которое тоже работает в этой сфере.</w:t>
      </w:r>
      <w:r>
        <w:rPr>
          <w:rFonts w:ascii="Times New Roman" w:hAnsi="Times New Roman"/>
          <w:color w:val="000000"/>
          <w:sz w:val="24"/>
          <w:szCs w:val="24"/>
        </w:rPr>
        <w:t xml:space="preserve"> Например, на просторах Интернета ходит байка о </w:t>
      </w:r>
      <w:r w:rsidRPr="002029F9">
        <w:rPr>
          <w:rFonts w:ascii="Times New Roman" w:hAnsi="Times New Roman"/>
          <w:color w:val="000000"/>
          <w:sz w:val="24"/>
          <w:szCs w:val="24"/>
        </w:rPr>
        <w:t>чебурнете</w:t>
      </w:r>
      <w:r>
        <w:rPr>
          <w:rFonts w:ascii="Times New Roman" w:hAnsi="Times New Roman"/>
          <w:color w:val="000000"/>
          <w:sz w:val="24"/>
          <w:szCs w:val="24"/>
        </w:rPr>
        <w:t>, основной довод этой концепции заключается в том, что Россия отделится от остального мира, но, как мы уже говорили, это экономически не выгодно, поэтому если и будет отделение от общей сети, то оно будет локальным, как в Китае. И в данном вопросе необходимы специалисты, которые смогут грамотно это всё реализовать с точки зрения информационной безопасности.</w:t>
      </w:r>
    </w:p>
    <w:p w:rsidR="00F9366E" w:rsidRPr="008636C0" w:rsidRDefault="00F9366E" w:rsidP="00F9366E">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lastRenderedPageBreak/>
        <w:t>Если</w:t>
      </w:r>
      <w:r w:rsidRPr="008636C0">
        <w:rPr>
          <w:rFonts w:ascii="Times New Roman" w:hAnsi="Times New Roman"/>
          <w:color w:val="000000"/>
          <w:sz w:val="24"/>
          <w:szCs w:val="24"/>
        </w:rPr>
        <w:t xml:space="preserve"> посмотр</w:t>
      </w:r>
      <w:r>
        <w:rPr>
          <w:rFonts w:ascii="Times New Roman" w:hAnsi="Times New Roman"/>
          <w:color w:val="000000"/>
          <w:sz w:val="24"/>
          <w:szCs w:val="24"/>
        </w:rPr>
        <w:t>еть</w:t>
      </w:r>
      <w:r w:rsidRPr="008636C0">
        <w:rPr>
          <w:rFonts w:ascii="Times New Roman" w:hAnsi="Times New Roman"/>
          <w:color w:val="000000"/>
          <w:sz w:val="24"/>
          <w:szCs w:val="24"/>
        </w:rPr>
        <w:t xml:space="preserve"> на мобильную связь, то на протяжении </w:t>
      </w:r>
      <w:r>
        <w:rPr>
          <w:rFonts w:ascii="Times New Roman" w:hAnsi="Times New Roman"/>
          <w:color w:val="000000"/>
          <w:sz w:val="24"/>
          <w:szCs w:val="24"/>
        </w:rPr>
        <w:t>40</w:t>
      </w:r>
      <w:r w:rsidRPr="008636C0">
        <w:rPr>
          <w:rFonts w:ascii="Times New Roman" w:hAnsi="Times New Roman"/>
          <w:color w:val="000000"/>
          <w:sz w:val="24"/>
          <w:szCs w:val="24"/>
        </w:rPr>
        <w:t>-</w:t>
      </w:r>
      <w:r>
        <w:rPr>
          <w:rFonts w:ascii="Times New Roman" w:hAnsi="Times New Roman"/>
          <w:color w:val="000000"/>
          <w:sz w:val="24"/>
          <w:szCs w:val="24"/>
        </w:rPr>
        <w:t>ка</w:t>
      </w:r>
      <w:r w:rsidRPr="008636C0">
        <w:rPr>
          <w:rFonts w:ascii="Times New Roman" w:hAnsi="Times New Roman"/>
          <w:color w:val="000000"/>
          <w:sz w:val="24"/>
          <w:szCs w:val="24"/>
        </w:rPr>
        <w:t xml:space="preserve"> лет нас не было видно и слышно</w:t>
      </w:r>
      <w:r>
        <w:rPr>
          <w:rFonts w:ascii="Times New Roman" w:hAnsi="Times New Roman"/>
          <w:color w:val="000000"/>
          <w:sz w:val="24"/>
          <w:szCs w:val="24"/>
        </w:rPr>
        <w:t xml:space="preserve">, а вот зарубежных компаний очень много, например, </w:t>
      </w:r>
      <w:r w:rsidRPr="000C1F77">
        <w:rPr>
          <w:rStyle w:val="af1"/>
          <w:bCs/>
          <w:color w:val="000000"/>
          <w:sz w:val="24"/>
          <w:szCs w:val="21"/>
          <w:shd w:val="clear" w:color="auto" w:fill="FFFFFF"/>
        </w:rPr>
        <w:t>Dlink</w:t>
      </w:r>
      <w:r w:rsidRPr="000C1F77">
        <w:rPr>
          <w:rFonts w:ascii="Times New Roman" w:hAnsi="Times New Roman"/>
          <w:color w:val="000000"/>
          <w:sz w:val="24"/>
          <w:szCs w:val="21"/>
          <w:shd w:val="clear" w:color="auto" w:fill="FFFFFF"/>
        </w:rPr>
        <w:t> и </w:t>
      </w:r>
      <w:r w:rsidRPr="000C1F77">
        <w:rPr>
          <w:rStyle w:val="af1"/>
          <w:bCs/>
          <w:color w:val="000000"/>
          <w:sz w:val="24"/>
          <w:szCs w:val="21"/>
          <w:shd w:val="clear" w:color="auto" w:fill="FFFFFF"/>
        </w:rPr>
        <w:t>Cisco</w:t>
      </w:r>
      <w:r w:rsidRPr="008636C0">
        <w:rPr>
          <w:rFonts w:ascii="Times New Roman" w:hAnsi="Times New Roman"/>
          <w:color w:val="000000"/>
          <w:sz w:val="24"/>
          <w:szCs w:val="24"/>
        </w:rPr>
        <w:t xml:space="preserve">. </w:t>
      </w:r>
      <w:r>
        <w:rPr>
          <w:rFonts w:ascii="Times New Roman" w:hAnsi="Times New Roman"/>
          <w:color w:val="000000"/>
          <w:sz w:val="24"/>
          <w:szCs w:val="24"/>
        </w:rPr>
        <w:t>Данные компании зарабатывали деньги и развивались</w:t>
      </w:r>
      <w:r w:rsidRPr="008636C0">
        <w:rPr>
          <w:rFonts w:ascii="Times New Roman" w:hAnsi="Times New Roman"/>
          <w:color w:val="000000"/>
          <w:sz w:val="24"/>
          <w:szCs w:val="24"/>
        </w:rPr>
        <w:t xml:space="preserve">. </w:t>
      </w:r>
      <w:r>
        <w:rPr>
          <w:rFonts w:ascii="Times New Roman" w:hAnsi="Times New Roman"/>
          <w:color w:val="000000"/>
          <w:sz w:val="24"/>
          <w:szCs w:val="24"/>
        </w:rPr>
        <w:t xml:space="preserve">Совершенно никак </w:t>
      </w:r>
      <w:r w:rsidRPr="000C1F77">
        <w:rPr>
          <w:rFonts w:ascii="Times New Roman" w:hAnsi="Times New Roman"/>
          <w:color w:val="000000"/>
          <w:sz w:val="24"/>
          <w:szCs w:val="24"/>
        </w:rPr>
        <w:t>не участвуя</w:t>
      </w:r>
      <w:r w:rsidRPr="008636C0">
        <w:rPr>
          <w:rFonts w:ascii="Times New Roman" w:hAnsi="Times New Roman"/>
          <w:color w:val="000000"/>
          <w:sz w:val="24"/>
          <w:szCs w:val="24"/>
        </w:rPr>
        <w:t xml:space="preserve"> в развитии, в написании стандартов, в науке. У нас, конечно, есть наука, которая занималась все это время базовыми вещами: антенными решетками, алгоритмами-кодирования.</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t xml:space="preserve">К примеру, если посмотреть на Китай в области телекоммуникаций, то Huawei </w:t>
      </w:r>
      <w:r w:rsidRPr="000C1F77">
        <w:rPr>
          <w:rFonts w:ascii="Times New Roman" w:hAnsi="Times New Roman"/>
          <w:color w:val="000000"/>
          <w:sz w:val="24"/>
          <w:szCs w:val="24"/>
        </w:rPr>
        <w:t>зарекомендовала</w:t>
      </w:r>
      <w:r>
        <w:rPr>
          <w:rFonts w:ascii="Times New Roman" w:hAnsi="Times New Roman"/>
          <w:color w:val="000000"/>
          <w:sz w:val="24"/>
          <w:szCs w:val="24"/>
        </w:rPr>
        <w:t xml:space="preserve"> себя как международная компания</w:t>
      </w:r>
      <w:r w:rsidRPr="008636C0">
        <w:rPr>
          <w:rFonts w:ascii="Times New Roman" w:hAnsi="Times New Roman"/>
          <w:color w:val="000000"/>
          <w:sz w:val="24"/>
          <w:szCs w:val="24"/>
        </w:rPr>
        <w:t>, в том числе потому</w:t>
      </w:r>
      <w:r>
        <w:rPr>
          <w:rFonts w:ascii="Times New Roman" w:hAnsi="Times New Roman"/>
          <w:color w:val="000000"/>
          <w:sz w:val="24"/>
          <w:szCs w:val="24"/>
        </w:rPr>
        <w:t>,</w:t>
      </w:r>
      <w:r w:rsidRPr="008636C0">
        <w:rPr>
          <w:rFonts w:ascii="Times New Roman" w:hAnsi="Times New Roman"/>
          <w:color w:val="000000"/>
          <w:sz w:val="24"/>
          <w:szCs w:val="24"/>
        </w:rPr>
        <w:t xml:space="preserve"> что количество их вкладов в международную стандартизацию – зашкаливающее. Да, их качество не высоко, но </w:t>
      </w:r>
      <w:r>
        <w:rPr>
          <w:rFonts w:ascii="Times New Roman" w:hAnsi="Times New Roman"/>
          <w:color w:val="000000"/>
          <w:sz w:val="24"/>
          <w:szCs w:val="24"/>
        </w:rPr>
        <w:t>они берут массовостью. При этом</w:t>
      </w:r>
      <w:r w:rsidRPr="008636C0">
        <w:rPr>
          <w:rFonts w:ascii="Times New Roman" w:hAnsi="Times New Roman"/>
          <w:color w:val="000000"/>
          <w:sz w:val="24"/>
          <w:szCs w:val="24"/>
        </w:rPr>
        <w:t xml:space="preserve"> они там есть, а нас нет. И я выступаю за то, чтобы мы были полноправными участниками этого сообщества. Конечно, для этого необходимо, чтобы мы приходили с реальными вкладом и работали на пользу всех, чтобы нас ценили как людей, способных принести что-то новое. И тогда не будет никакой необходимости заниматься отсоединением.</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t>В  телекоммуникациях важно участие и формирование видения стандартов и того</w:t>
      </w:r>
      <w:r>
        <w:rPr>
          <w:rFonts w:ascii="Times New Roman" w:hAnsi="Times New Roman"/>
          <w:color w:val="000000"/>
          <w:sz w:val="24"/>
          <w:szCs w:val="24"/>
        </w:rPr>
        <w:t>,</w:t>
      </w:r>
      <w:r w:rsidRPr="008636C0">
        <w:rPr>
          <w:rFonts w:ascii="Times New Roman" w:hAnsi="Times New Roman"/>
          <w:color w:val="000000"/>
          <w:sz w:val="24"/>
          <w:szCs w:val="24"/>
        </w:rPr>
        <w:t xml:space="preserve"> как это выглядит. В конченом итоге, для того, чтобы обеспечить бизнес своим же собственным производителям, необходимо, чтобы эти производители были.</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t>В машинном обучении очень важно иметь первенство именно там, где идет развитие на переднем плане, где придумывают новые алгоритмы, новые инструментарии. Потому что это лидерство ведет за собой компании в бизнес, причем в международный.</w:t>
      </w:r>
    </w:p>
    <w:p w:rsidR="00F9366E" w:rsidRPr="008636C0" w:rsidRDefault="00F9366E" w:rsidP="00F9366E">
      <w:pPr>
        <w:spacing w:after="0" w:line="240" w:lineRule="auto"/>
        <w:ind w:firstLine="709"/>
        <w:jc w:val="both"/>
        <w:rPr>
          <w:rFonts w:ascii="Times New Roman" w:hAnsi="Times New Roman"/>
          <w:color w:val="000000"/>
          <w:sz w:val="24"/>
          <w:szCs w:val="24"/>
        </w:rPr>
      </w:pPr>
      <w:r w:rsidRPr="008636C0">
        <w:rPr>
          <w:rFonts w:ascii="Times New Roman" w:hAnsi="Times New Roman"/>
          <w:color w:val="000000"/>
          <w:sz w:val="24"/>
          <w:szCs w:val="24"/>
        </w:rPr>
        <w:t>Когда речь заходит о том, что нам нужен национальный сегмент, сначала требуется старательно обдумать: а зачем? И что нам это даст, а чего мы лишимся? В мобильной связи гораздо важнее наличие, владение соответствующими технологиями для того, чтобы иметь  возможность производить свои технологии. А в Интернете очень важно наше присутствие на международной арене, там, где происходит ключевое инфраструктурное управление,  разработка стандартов. Это движение в будущее</w:t>
      </w:r>
      <w:r>
        <w:rPr>
          <w:rFonts w:ascii="Times New Roman" w:hAnsi="Times New Roman"/>
          <w:color w:val="000000"/>
          <w:sz w:val="24"/>
          <w:szCs w:val="24"/>
        </w:rPr>
        <w:t xml:space="preserve"> и</w:t>
      </w:r>
      <w:r w:rsidRPr="008636C0">
        <w:rPr>
          <w:rFonts w:ascii="Times New Roman" w:hAnsi="Times New Roman"/>
          <w:color w:val="000000"/>
          <w:sz w:val="24"/>
          <w:szCs w:val="24"/>
        </w:rPr>
        <w:t xml:space="preserve"> это принципиально. </w:t>
      </w:r>
    </w:p>
    <w:p w:rsidR="00F9366E" w:rsidRPr="008636C0" w:rsidRDefault="00F9366E" w:rsidP="00F9366E">
      <w:pPr>
        <w:pStyle w:val="a7"/>
        <w:spacing w:before="0" w:after="0"/>
        <w:ind w:firstLine="709"/>
        <w:jc w:val="both"/>
        <w:rPr>
          <w:color w:val="000000"/>
        </w:rPr>
      </w:pPr>
      <w:r w:rsidRPr="008636C0">
        <w:rPr>
          <w:color w:val="000000"/>
        </w:rPr>
        <w:t>Без информационных технологий сложно представить современную жизнь. Они окружают нас всюду: на работе, дома, на улице. Информационные технологии не стоят на месте и, как и все в нашем мире, движутся вперед, развиваясь и совершенствуясь.</w:t>
      </w:r>
    </w:p>
    <w:p w:rsidR="00F9366E" w:rsidRPr="008636C0" w:rsidRDefault="00F9366E" w:rsidP="00F9366E">
      <w:pPr>
        <w:pStyle w:val="a7"/>
        <w:spacing w:before="0" w:after="0"/>
        <w:ind w:firstLine="709"/>
        <w:jc w:val="both"/>
        <w:rPr>
          <w:color w:val="000000"/>
        </w:rPr>
      </w:pPr>
      <w:r w:rsidRPr="008636C0">
        <w:rPr>
          <w:color w:val="000000"/>
        </w:rPr>
        <w:t>Так, на смену технологии пакетной обработки программ на большой ЭВМ в вычислительном центре пришла технология работы на персональном компьютере на рабочем месте пользователя.</w:t>
      </w:r>
    </w:p>
    <w:p w:rsidR="00F9366E" w:rsidRPr="008636C0" w:rsidRDefault="00F9366E" w:rsidP="00F9366E">
      <w:pPr>
        <w:pStyle w:val="a7"/>
        <w:spacing w:before="0" w:after="0"/>
        <w:ind w:firstLine="709"/>
        <w:jc w:val="both"/>
        <w:rPr>
          <w:color w:val="000000"/>
        </w:rPr>
      </w:pPr>
      <w:r w:rsidRPr="008636C0">
        <w:rPr>
          <w:color w:val="000000"/>
        </w:rPr>
        <w:t>Начинают широко использоваться в различных областях глобальные и локальные компьютерные сети. Для информационных технологий является вполне естественным то, что они устаревают и заменяются новыми.</w:t>
      </w:r>
    </w:p>
    <w:p w:rsidR="00F9366E" w:rsidRPr="008636C0" w:rsidRDefault="00F9366E" w:rsidP="00F9366E">
      <w:pPr>
        <w:pStyle w:val="a7"/>
        <w:spacing w:before="0" w:after="0"/>
        <w:ind w:firstLine="709"/>
        <w:jc w:val="both"/>
        <w:rPr>
          <w:color w:val="000000"/>
        </w:rPr>
      </w:pPr>
      <w:r w:rsidRPr="008636C0">
        <w:rPr>
          <w:color w:val="000000"/>
        </w:rPr>
        <w:t>Информационная технология представляет собой совокупность связанных друг с другом научных и технологических дисциплин, изучающих:</w:t>
      </w:r>
    </w:p>
    <w:p w:rsidR="00F9366E" w:rsidRPr="008636C0" w:rsidRDefault="00F9366E" w:rsidP="001C4982">
      <w:pPr>
        <w:numPr>
          <w:ilvl w:val="0"/>
          <w:numId w:val="121"/>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 xml:space="preserve">способы эффективной организации работы людей, </w:t>
      </w:r>
      <w:r>
        <w:rPr>
          <w:rFonts w:ascii="Times New Roman" w:hAnsi="Times New Roman"/>
          <w:color w:val="000000"/>
          <w:sz w:val="24"/>
          <w:szCs w:val="24"/>
        </w:rPr>
        <w:t xml:space="preserve">работающих с </w:t>
      </w:r>
      <w:r w:rsidRPr="008636C0">
        <w:rPr>
          <w:rFonts w:ascii="Times New Roman" w:hAnsi="Times New Roman"/>
          <w:color w:val="000000"/>
          <w:sz w:val="24"/>
          <w:szCs w:val="24"/>
        </w:rPr>
        <w:t>информации;</w:t>
      </w:r>
    </w:p>
    <w:p w:rsidR="00F9366E" w:rsidRPr="008636C0" w:rsidRDefault="00F9366E" w:rsidP="001C4982">
      <w:pPr>
        <w:numPr>
          <w:ilvl w:val="0"/>
          <w:numId w:val="121"/>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методы оптимизации работы вычислительной техники;</w:t>
      </w:r>
    </w:p>
    <w:p w:rsidR="00F9366E" w:rsidRDefault="00F9366E" w:rsidP="001C4982">
      <w:pPr>
        <w:numPr>
          <w:ilvl w:val="0"/>
          <w:numId w:val="122"/>
        </w:numPr>
        <w:spacing w:after="0" w:line="240" w:lineRule="auto"/>
        <w:ind w:left="0" w:firstLine="709"/>
        <w:jc w:val="both"/>
        <w:rPr>
          <w:rFonts w:ascii="Times New Roman" w:hAnsi="Times New Roman"/>
          <w:color w:val="000000"/>
          <w:sz w:val="24"/>
          <w:szCs w:val="24"/>
        </w:rPr>
      </w:pPr>
      <w:r w:rsidRPr="006B08B1">
        <w:rPr>
          <w:rFonts w:ascii="Times New Roman" w:hAnsi="Times New Roman"/>
          <w:color w:val="000000"/>
          <w:sz w:val="24"/>
          <w:szCs w:val="24"/>
        </w:rPr>
        <w:t>способы организации рационального взаимодействия людей и</w:t>
      </w:r>
      <w:r>
        <w:rPr>
          <w:rFonts w:ascii="Times New Roman" w:hAnsi="Times New Roman"/>
          <w:color w:val="000000"/>
          <w:sz w:val="24"/>
          <w:szCs w:val="24"/>
        </w:rPr>
        <w:t xml:space="preserve"> производственного оборудования</w:t>
      </w:r>
      <w:r w:rsidRPr="006B08B1">
        <w:rPr>
          <w:rFonts w:ascii="Times New Roman" w:hAnsi="Times New Roman"/>
          <w:color w:val="000000"/>
          <w:sz w:val="24"/>
          <w:szCs w:val="24"/>
        </w:rPr>
        <w:t xml:space="preserve"> и связанные с этим экон</w:t>
      </w:r>
      <w:r>
        <w:rPr>
          <w:rFonts w:ascii="Times New Roman" w:hAnsi="Times New Roman"/>
          <w:color w:val="000000"/>
          <w:sz w:val="24"/>
          <w:szCs w:val="24"/>
        </w:rPr>
        <w:t>омические и социальные проблемы;</w:t>
      </w:r>
    </w:p>
    <w:p w:rsidR="00F9366E" w:rsidRPr="006B08B1" w:rsidRDefault="00F9366E" w:rsidP="00F9366E">
      <w:pPr>
        <w:spacing w:after="0" w:line="240" w:lineRule="auto"/>
        <w:ind w:firstLine="709"/>
        <w:jc w:val="both"/>
        <w:rPr>
          <w:rFonts w:ascii="Times New Roman" w:hAnsi="Times New Roman"/>
          <w:color w:val="000000"/>
          <w:sz w:val="24"/>
          <w:szCs w:val="24"/>
        </w:rPr>
      </w:pPr>
      <w:r w:rsidRPr="006B08B1">
        <w:rPr>
          <w:rFonts w:ascii="Times New Roman" w:hAnsi="Times New Roman"/>
          <w:color w:val="000000"/>
          <w:sz w:val="24"/>
          <w:szCs w:val="24"/>
        </w:rPr>
        <w:t>Основными функциями современных информационных технологий являются:</w:t>
      </w:r>
    </w:p>
    <w:p w:rsidR="00F9366E" w:rsidRPr="008636C0" w:rsidRDefault="00F9366E" w:rsidP="001C4982">
      <w:pPr>
        <w:numPr>
          <w:ilvl w:val="0"/>
          <w:numId w:val="122"/>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поиск необходимой информации, ее анализ и хранение;</w:t>
      </w:r>
    </w:p>
    <w:p w:rsidR="00F9366E" w:rsidRPr="008636C0" w:rsidRDefault="00F9366E" w:rsidP="001C4982">
      <w:pPr>
        <w:numPr>
          <w:ilvl w:val="0"/>
          <w:numId w:val="122"/>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создание новой актуальной информации;</w:t>
      </w:r>
    </w:p>
    <w:p w:rsidR="00F9366E" w:rsidRPr="008636C0" w:rsidRDefault="00F9366E" w:rsidP="001C4982">
      <w:pPr>
        <w:numPr>
          <w:ilvl w:val="0"/>
          <w:numId w:val="122"/>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решение оптимизационных задач.</w:t>
      </w:r>
    </w:p>
    <w:p w:rsidR="00F9366E" w:rsidRDefault="00F9366E" w:rsidP="00F9366E">
      <w:pPr>
        <w:pStyle w:val="a7"/>
        <w:spacing w:before="0" w:after="0"/>
        <w:ind w:firstLine="709"/>
        <w:jc w:val="both"/>
        <w:rPr>
          <w:color w:val="000000"/>
        </w:rPr>
      </w:pPr>
      <w:r w:rsidRPr="008636C0">
        <w:rPr>
          <w:color w:val="000000"/>
        </w:rPr>
        <w:t>При этом основной задачей использования информационных технологий является не только автоматизация трудоемких процессов обработки большого количества данных, но и получение качественно новой информации в результате обработки этих данных.</w:t>
      </w:r>
    </w:p>
    <w:p w:rsidR="00F9366E" w:rsidRPr="008636C0" w:rsidRDefault="00F9366E" w:rsidP="00F9366E">
      <w:pPr>
        <w:pStyle w:val="a7"/>
        <w:spacing w:before="0" w:after="0"/>
        <w:ind w:firstLine="709"/>
        <w:jc w:val="both"/>
        <w:rPr>
          <w:color w:val="000000"/>
        </w:rPr>
      </w:pPr>
      <w:r>
        <w:rPr>
          <w:color w:val="000000"/>
        </w:rPr>
        <w:t xml:space="preserve">Существует </w:t>
      </w:r>
      <w:r w:rsidRPr="008636C0">
        <w:rPr>
          <w:color w:val="000000"/>
        </w:rPr>
        <w:t>достаточн</w:t>
      </w:r>
      <w:r>
        <w:rPr>
          <w:color w:val="000000"/>
        </w:rPr>
        <w:t>о много проблем в о</w:t>
      </w:r>
      <w:r w:rsidRPr="008636C0">
        <w:rPr>
          <w:color w:val="000000"/>
        </w:rPr>
        <w:t>бласти развития соврем</w:t>
      </w:r>
      <w:r>
        <w:rPr>
          <w:color w:val="000000"/>
        </w:rPr>
        <w:t>енных информационных технологий:</w:t>
      </w:r>
    </w:p>
    <w:p w:rsidR="00F9366E" w:rsidRPr="008636C0" w:rsidRDefault="00F9366E" w:rsidP="001C4982">
      <w:pPr>
        <w:numPr>
          <w:ilvl w:val="0"/>
          <w:numId w:val="123"/>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lastRenderedPageBreak/>
        <w:t>Первой важной проблемой является обучение персонала, занятого в области инфо</w:t>
      </w:r>
      <w:r>
        <w:rPr>
          <w:rFonts w:ascii="Times New Roman" w:hAnsi="Times New Roman"/>
          <w:color w:val="000000"/>
          <w:sz w:val="24"/>
          <w:szCs w:val="24"/>
        </w:rPr>
        <w:t>рмационных технологий. Для того</w:t>
      </w:r>
      <w:r w:rsidRPr="008636C0">
        <w:rPr>
          <w:rFonts w:ascii="Times New Roman" w:hAnsi="Times New Roman"/>
          <w:color w:val="000000"/>
          <w:sz w:val="24"/>
          <w:szCs w:val="24"/>
        </w:rPr>
        <w:t xml:space="preserve"> чтобы получить хороших специалистов, процесс обучения должен быть правил</w:t>
      </w:r>
      <w:r>
        <w:rPr>
          <w:rFonts w:ascii="Times New Roman" w:hAnsi="Times New Roman"/>
          <w:color w:val="000000"/>
          <w:sz w:val="24"/>
          <w:szCs w:val="24"/>
        </w:rPr>
        <w:t>ьно организован, централизован</w:t>
      </w:r>
      <w:r w:rsidRPr="008636C0">
        <w:rPr>
          <w:rFonts w:ascii="Times New Roman" w:hAnsi="Times New Roman"/>
          <w:color w:val="000000"/>
          <w:sz w:val="24"/>
          <w:szCs w:val="24"/>
        </w:rPr>
        <w:t xml:space="preserve"> и должен осуществляться с использ</w:t>
      </w:r>
      <w:r>
        <w:rPr>
          <w:rFonts w:ascii="Times New Roman" w:hAnsi="Times New Roman"/>
          <w:color w:val="000000"/>
          <w:sz w:val="24"/>
          <w:szCs w:val="24"/>
        </w:rPr>
        <w:t>ованием современных технологий.</w:t>
      </w:r>
    </w:p>
    <w:p w:rsidR="00F9366E" w:rsidRPr="008636C0" w:rsidRDefault="00F9366E" w:rsidP="001C4982">
      <w:pPr>
        <w:numPr>
          <w:ilvl w:val="0"/>
          <w:numId w:val="123"/>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Второй, </w:t>
      </w:r>
      <w:r w:rsidRPr="008636C0">
        <w:rPr>
          <w:rFonts w:ascii="Times New Roman" w:hAnsi="Times New Roman"/>
          <w:color w:val="000000"/>
          <w:sz w:val="24"/>
          <w:szCs w:val="24"/>
        </w:rPr>
        <w:t xml:space="preserve"> не менее важной проблемой информацио</w:t>
      </w:r>
      <w:r>
        <w:rPr>
          <w:rFonts w:ascii="Times New Roman" w:hAnsi="Times New Roman"/>
          <w:color w:val="000000"/>
          <w:sz w:val="24"/>
          <w:szCs w:val="24"/>
        </w:rPr>
        <w:t>нного пространства нашей страны</w:t>
      </w:r>
      <w:r w:rsidRPr="008636C0">
        <w:rPr>
          <w:rFonts w:ascii="Times New Roman" w:hAnsi="Times New Roman"/>
          <w:color w:val="000000"/>
          <w:sz w:val="24"/>
          <w:szCs w:val="24"/>
        </w:rPr>
        <w:t xml:space="preserve"> является отсутствие слаженной работы между отдельными</w:t>
      </w:r>
      <w:r>
        <w:rPr>
          <w:rFonts w:ascii="Times New Roman" w:hAnsi="Times New Roman"/>
          <w:color w:val="000000"/>
          <w:sz w:val="24"/>
          <w:szCs w:val="24"/>
        </w:rPr>
        <w:t xml:space="preserve"> его информационными секторами</w:t>
      </w:r>
      <w:r w:rsidRPr="008636C0">
        <w:rPr>
          <w:rFonts w:ascii="Times New Roman" w:hAnsi="Times New Roman"/>
          <w:color w:val="000000"/>
          <w:sz w:val="24"/>
          <w:szCs w:val="24"/>
        </w:rPr>
        <w:t>. Отсутствие надлежащего взаимодействия между этими секторами приводит к их малоэффективной работе.</w:t>
      </w:r>
    </w:p>
    <w:p w:rsidR="00F9366E" w:rsidRPr="008636C0" w:rsidRDefault="00F9366E" w:rsidP="001C4982">
      <w:pPr>
        <w:numPr>
          <w:ilvl w:val="0"/>
          <w:numId w:val="123"/>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Здесь же необходимо отметить, что в нашей стране разные регионы имеют разную степень информативности. И это является главным сдерживающим фактором на пути развития информационных технологий.</w:t>
      </w:r>
    </w:p>
    <w:p w:rsidR="00F9366E" w:rsidRPr="008636C0" w:rsidRDefault="00F9366E" w:rsidP="001C4982">
      <w:pPr>
        <w:numPr>
          <w:ilvl w:val="0"/>
          <w:numId w:val="123"/>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У</w:t>
      </w:r>
      <w:r w:rsidRPr="008636C0">
        <w:rPr>
          <w:rFonts w:ascii="Times New Roman" w:hAnsi="Times New Roman"/>
          <w:color w:val="000000"/>
          <w:sz w:val="24"/>
          <w:szCs w:val="24"/>
        </w:rPr>
        <w:t>сложнение программного обеспечения. Данная проблема заключается в том, что скорость работы программ имеет тенденцию к снижению, в то время как работа вычислительного оборудования, наоборот, происходит быстрее.</w:t>
      </w:r>
    </w:p>
    <w:p w:rsidR="00F9366E" w:rsidRPr="008636C0" w:rsidRDefault="00F9366E" w:rsidP="001C4982">
      <w:pPr>
        <w:numPr>
          <w:ilvl w:val="0"/>
          <w:numId w:val="123"/>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 xml:space="preserve">Проблема уязвимости сетей. Дело в том, что любой сайт Интернет содержит различные вещи, которые не видны человеческому глазу. Таким образом, эти страницы образуют своеобразную цепь, по которой всевозможные </w:t>
      </w:r>
      <w:r>
        <w:rPr>
          <w:rFonts w:ascii="Times New Roman" w:hAnsi="Times New Roman"/>
          <w:color w:val="000000"/>
          <w:sz w:val="24"/>
          <w:szCs w:val="24"/>
        </w:rPr>
        <w:t>вредоносные программы</w:t>
      </w:r>
      <w:r w:rsidRPr="008636C0">
        <w:rPr>
          <w:rFonts w:ascii="Times New Roman" w:hAnsi="Times New Roman"/>
          <w:color w:val="000000"/>
          <w:sz w:val="24"/>
          <w:szCs w:val="24"/>
        </w:rPr>
        <w:t xml:space="preserve"> попадают в компьютер.</w:t>
      </w:r>
    </w:p>
    <w:p w:rsidR="00F9366E" w:rsidRPr="008636C0" w:rsidRDefault="00F9366E" w:rsidP="001C4982">
      <w:pPr>
        <w:numPr>
          <w:ilvl w:val="0"/>
          <w:numId w:val="123"/>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П</w:t>
      </w:r>
      <w:r w:rsidRPr="008636C0">
        <w:rPr>
          <w:rFonts w:ascii="Times New Roman" w:hAnsi="Times New Roman"/>
          <w:color w:val="000000"/>
          <w:sz w:val="24"/>
          <w:szCs w:val="24"/>
        </w:rPr>
        <w:t>роблема незащищенности данных. На сегодняшний день информация рассматривается как товар, и этот товар очень легко украсть, модифицировать или уничтожить</w:t>
      </w:r>
      <w:r>
        <w:rPr>
          <w:rFonts w:ascii="Times New Roman" w:hAnsi="Times New Roman"/>
          <w:color w:val="000000"/>
          <w:sz w:val="24"/>
          <w:szCs w:val="24"/>
        </w:rPr>
        <w:t>.</w:t>
      </w:r>
    </w:p>
    <w:p w:rsidR="00F9366E" w:rsidRPr="008636C0" w:rsidRDefault="00F9366E" w:rsidP="00F9366E">
      <w:pPr>
        <w:pStyle w:val="a7"/>
        <w:spacing w:before="0" w:after="0"/>
        <w:ind w:firstLine="709"/>
        <w:jc w:val="both"/>
        <w:rPr>
          <w:color w:val="000000"/>
        </w:rPr>
      </w:pPr>
      <w:r>
        <w:rPr>
          <w:color w:val="000000"/>
        </w:rPr>
        <w:t xml:space="preserve">В настоящее время </w:t>
      </w:r>
      <w:r w:rsidRPr="008636C0">
        <w:rPr>
          <w:color w:val="000000"/>
        </w:rPr>
        <w:t>информационные технологии в нашей стране развиваются в неблагоприятных условиях, к которым относятся:</w:t>
      </w:r>
    </w:p>
    <w:p w:rsidR="00F9366E" w:rsidRDefault="00F9366E" w:rsidP="001C4982">
      <w:pPr>
        <w:numPr>
          <w:ilvl w:val="0"/>
          <w:numId w:val="124"/>
        </w:numPr>
        <w:spacing w:after="0" w:line="240" w:lineRule="auto"/>
        <w:ind w:left="0" w:firstLine="709"/>
        <w:jc w:val="both"/>
        <w:rPr>
          <w:rFonts w:ascii="Times New Roman" w:hAnsi="Times New Roman"/>
          <w:color w:val="000000"/>
          <w:sz w:val="24"/>
          <w:szCs w:val="24"/>
        </w:rPr>
      </w:pPr>
      <w:r w:rsidRPr="006B08B1">
        <w:rPr>
          <w:rFonts w:ascii="Times New Roman" w:hAnsi="Times New Roman"/>
          <w:color w:val="000000"/>
          <w:sz w:val="24"/>
          <w:szCs w:val="24"/>
        </w:rPr>
        <w:t>несовершенство существующей системы налогообложения</w:t>
      </w:r>
      <w:r>
        <w:rPr>
          <w:rFonts w:ascii="Times New Roman" w:hAnsi="Times New Roman"/>
          <w:color w:val="000000"/>
          <w:sz w:val="24"/>
          <w:szCs w:val="24"/>
        </w:rPr>
        <w:t>, которое</w:t>
      </w:r>
      <w:r w:rsidRPr="006B08B1">
        <w:rPr>
          <w:rFonts w:ascii="Times New Roman" w:hAnsi="Times New Roman"/>
          <w:color w:val="000000"/>
          <w:sz w:val="24"/>
          <w:szCs w:val="24"/>
        </w:rPr>
        <w:t xml:space="preserve"> стало причиной слишком высоких налогов для производителей программного обеспечения;</w:t>
      </w:r>
    </w:p>
    <w:p w:rsidR="00F9366E" w:rsidRPr="006B08B1" w:rsidRDefault="00F9366E" w:rsidP="001C4982">
      <w:pPr>
        <w:numPr>
          <w:ilvl w:val="0"/>
          <w:numId w:val="124"/>
        </w:numPr>
        <w:spacing w:after="0" w:line="240" w:lineRule="auto"/>
        <w:ind w:left="0" w:firstLine="709"/>
        <w:jc w:val="both"/>
        <w:rPr>
          <w:rFonts w:ascii="Times New Roman" w:hAnsi="Times New Roman"/>
          <w:color w:val="000000"/>
          <w:sz w:val="24"/>
          <w:szCs w:val="24"/>
        </w:rPr>
      </w:pPr>
      <w:r w:rsidRPr="006B08B1">
        <w:rPr>
          <w:rFonts w:ascii="Times New Roman" w:hAnsi="Times New Roman"/>
          <w:color w:val="000000"/>
          <w:sz w:val="24"/>
          <w:szCs w:val="24"/>
        </w:rPr>
        <w:t>недоста</w:t>
      </w:r>
      <w:r>
        <w:rPr>
          <w:rFonts w:ascii="Times New Roman" w:hAnsi="Times New Roman"/>
          <w:color w:val="000000"/>
          <w:sz w:val="24"/>
          <w:szCs w:val="24"/>
        </w:rPr>
        <w:t>ток использования информационно-</w:t>
      </w:r>
      <w:r w:rsidRPr="006B08B1">
        <w:rPr>
          <w:rFonts w:ascii="Times New Roman" w:hAnsi="Times New Roman"/>
          <w:color w:val="000000"/>
          <w:sz w:val="24"/>
          <w:szCs w:val="24"/>
        </w:rPr>
        <w:t>коммуникативных технологий в социальной и экономической сферах, а также на уровне государственного управления;</w:t>
      </w:r>
    </w:p>
    <w:p w:rsidR="00F9366E" w:rsidRPr="006B08B1" w:rsidRDefault="00F9366E" w:rsidP="001C4982">
      <w:pPr>
        <w:numPr>
          <w:ilvl w:val="0"/>
          <w:numId w:val="124"/>
        </w:numPr>
        <w:spacing w:after="0" w:line="240" w:lineRule="auto"/>
        <w:ind w:left="0" w:firstLine="709"/>
        <w:jc w:val="both"/>
        <w:rPr>
          <w:rFonts w:ascii="Times New Roman" w:hAnsi="Times New Roman"/>
          <w:color w:val="000000"/>
          <w:sz w:val="24"/>
          <w:szCs w:val="24"/>
        </w:rPr>
      </w:pPr>
      <w:r w:rsidRPr="006B08B1">
        <w:rPr>
          <w:rFonts w:ascii="Times New Roman" w:hAnsi="Times New Roman"/>
          <w:color w:val="000000"/>
          <w:sz w:val="24"/>
          <w:szCs w:val="24"/>
        </w:rPr>
        <w:t>низкий уровень производства в нашей стране компьютерного оборудования, программного обеспечения, телекоммуникационного оборудования;</w:t>
      </w:r>
    </w:p>
    <w:p w:rsidR="00F9366E" w:rsidRPr="008636C0" w:rsidRDefault="00F9366E" w:rsidP="001C4982">
      <w:pPr>
        <w:numPr>
          <w:ilvl w:val="0"/>
          <w:numId w:val="124"/>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низкий уровень развития электронной промышленности;</w:t>
      </w:r>
    </w:p>
    <w:p w:rsidR="00F9366E" w:rsidRPr="008636C0" w:rsidRDefault="00F9366E" w:rsidP="001C4982">
      <w:pPr>
        <w:numPr>
          <w:ilvl w:val="0"/>
          <w:numId w:val="124"/>
        </w:numPr>
        <w:spacing w:after="0" w:line="240" w:lineRule="auto"/>
        <w:ind w:left="0" w:firstLine="709"/>
        <w:jc w:val="both"/>
        <w:rPr>
          <w:rFonts w:ascii="Times New Roman" w:hAnsi="Times New Roman"/>
          <w:color w:val="000000"/>
          <w:sz w:val="24"/>
          <w:szCs w:val="24"/>
        </w:rPr>
      </w:pPr>
      <w:r w:rsidRPr="008636C0">
        <w:rPr>
          <w:rFonts w:ascii="Times New Roman" w:hAnsi="Times New Roman"/>
          <w:color w:val="000000"/>
          <w:sz w:val="24"/>
          <w:szCs w:val="24"/>
        </w:rPr>
        <w:t>нехватка квалификационных кадров в обл</w:t>
      </w:r>
      <w:r>
        <w:rPr>
          <w:rFonts w:ascii="Times New Roman" w:hAnsi="Times New Roman"/>
          <w:color w:val="000000"/>
          <w:sz w:val="24"/>
          <w:szCs w:val="24"/>
        </w:rPr>
        <w:t>асти информационных технологий.</w:t>
      </w:r>
    </w:p>
    <w:p w:rsidR="00F9366E" w:rsidRDefault="00F9366E" w:rsidP="00F9366E">
      <w:pPr>
        <w:pStyle w:val="a7"/>
        <w:spacing w:before="0" w:after="0"/>
        <w:ind w:firstLine="709"/>
        <w:jc w:val="both"/>
        <w:rPr>
          <w:color w:val="000000"/>
        </w:rPr>
      </w:pPr>
      <w:r w:rsidRPr="008636C0">
        <w:rPr>
          <w:color w:val="000000"/>
        </w:rPr>
        <w:t>Исследуя проблемы в сфере информационных технологий</w:t>
      </w:r>
      <w:r>
        <w:rPr>
          <w:color w:val="000000"/>
        </w:rPr>
        <w:t>,</w:t>
      </w:r>
      <w:r w:rsidRPr="008636C0">
        <w:rPr>
          <w:color w:val="000000"/>
        </w:rPr>
        <w:t xml:space="preserve"> можно прийти к следующему заключению: современное общество наполнено и пронизано потоками информации, которые нуждаются в обработке. Поэтому без информационных технологий, равно как без энергетических, транспортных и химических технологий, оно нормально функционировать не может. Образование, наука, производство, управление, транспорт, финансы, СМИ, социальные и правоохранительные базы данных, здравоохранение </w:t>
      </w:r>
      <w:r>
        <w:rPr>
          <w:color w:val="000000"/>
        </w:rPr>
        <w:t>–</w:t>
      </w:r>
      <w:r w:rsidRPr="008636C0">
        <w:rPr>
          <w:color w:val="000000"/>
        </w:rPr>
        <w:t>всюду информационные технологии. Информационная насыщенность не только изменила мир, но и создала новые проблемы, которые не были предусмотрены.</w:t>
      </w:r>
    </w:p>
    <w:p w:rsidR="00F9366E" w:rsidRPr="00DB5135" w:rsidRDefault="00F9366E" w:rsidP="00F9366E">
      <w:pPr>
        <w:pStyle w:val="a7"/>
        <w:spacing w:before="0" w:after="0"/>
        <w:ind w:firstLine="709"/>
        <w:jc w:val="both"/>
        <w:rPr>
          <w:color w:val="000000"/>
        </w:rPr>
      </w:pPr>
      <w:r>
        <w:rPr>
          <w:color w:val="000000"/>
        </w:rPr>
        <w:t xml:space="preserve">Подводя итог, можно сказать, что телекоммуникационные технологии – уже наша обыденность, и поэтому вопрос о безопасности решается. И для данной сферы необходимы серьёзные шаги, например, приостановить бурный рост </w:t>
      </w:r>
      <w:r w:rsidRPr="00111883">
        <w:rPr>
          <w:color w:val="000000"/>
        </w:rPr>
        <w:t>цифровизации</w:t>
      </w:r>
      <w:r>
        <w:rPr>
          <w:color w:val="000000"/>
        </w:rPr>
        <w:t xml:space="preserve"> и заняться внедрением систем информационной безопасности, несмотря на дороговизну. Так как мы все понимаем, что это дорого до того момента, пока что-либо не </w:t>
      </w:r>
      <w:r w:rsidRPr="00111883">
        <w:rPr>
          <w:color w:val="000000"/>
        </w:rPr>
        <w:t>произойдет</w:t>
      </w:r>
      <w:r>
        <w:rPr>
          <w:color w:val="000000"/>
        </w:rPr>
        <w:t xml:space="preserve"> и стоимость ущерба будет в разы выше этого внедрения. </w:t>
      </w:r>
    </w:p>
    <w:p w:rsidR="00F9366E" w:rsidRDefault="00F9366E" w:rsidP="00F9366E">
      <w:pPr>
        <w:pStyle w:val="a4"/>
        <w:ind w:firstLine="709"/>
        <w:jc w:val="both"/>
        <w:rPr>
          <w:rFonts w:ascii="Times New Roman" w:hAnsi="Times New Roman"/>
          <w:sz w:val="24"/>
          <w:szCs w:val="24"/>
        </w:rPr>
      </w:pPr>
      <w:r w:rsidRPr="00DB5135">
        <w:rPr>
          <w:rFonts w:ascii="Times New Roman" w:hAnsi="Times New Roman"/>
          <w:sz w:val="24"/>
          <w:szCs w:val="24"/>
        </w:rPr>
        <w:t>Список использованных источников:</w:t>
      </w:r>
    </w:p>
    <w:p w:rsidR="00F9366E" w:rsidRPr="00D73069" w:rsidRDefault="00F9366E" w:rsidP="001C4982">
      <w:pPr>
        <w:pStyle w:val="a6"/>
        <w:numPr>
          <w:ilvl w:val="0"/>
          <w:numId w:val="125"/>
        </w:numPr>
        <w:spacing w:after="0" w:line="240" w:lineRule="auto"/>
        <w:rPr>
          <w:rFonts w:ascii="Times New Roman" w:hAnsi="Times New Roman"/>
          <w:color w:val="000000"/>
          <w:sz w:val="24"/>
          <w:szCs w:val="24"/>
        </w:rPr>
      </w:pPr>
      <w:r w:rsidRPr="00D73069">
        <w:rPr>
          <w:rFonts w:ascii="Times New Roman" w:hAnsi="Times New Roman"/>
          <w:color w:val="000000"/>
          <w:sz w:val="24"/>
          <w:szCs w:val="24"/>
        </w:rPr>
        <w:t>https://www.vedomosti.ru/economics/articles/2022/02/10/908809-eksport-vaktsin. Ведомости – беззащитная цифровизация.</w:t>
      </w:r>
    </w:p>
    <w:p w:rsidR="00F9366E" w:rsidRPr="00D73069" w:rsidRDefault="00F9366E" w:rsidP="001C4982">
      <w:pPr>
        <w:pStyle w:val="a6"/>
        <w:numPr>
          <w:ilvl w:val="0"/>
          <w:numId w:val="125"/>
        </w:numPr>
        <w:spacing w:after="0" w:line="240" w:lineRule="auto"/>
        <w:rPr>
          <w:rFonts w:ascii="Times New Roman" w:hAnsi="Times New Roman"/>
          <w:color w:val="000000"/>
          <w:sz w:val="24"/>
          <w:szCs w:val="24"/>
        </w:rPr>
      </w:pPr>
      <w:r w:rsidRPr="00D73069">
        <w:rPr>
          <w:rFonts w:ascii="Times New Roman" w:hAnsi="Times New Roman"/>
          <w:color w:val="000000"/>
          <w:sz w:val="24"/>
          <w:szCs w:val="24"/>
        </w:rPr>
        <w:t xml:space="preserve">https://bigasia.ru/content/news/society/perspektivy-i-riski-globalnoy-tsifrovizatsii-otsenili-v-bishkeke/. </w:t>
      </w:r>
      <w:r w:rsidRPr="00D73069">
        <w:rPr>
          <w:rFonts w:ascii="Times New Roman" w:hAnsi="Times New Roman"/>
          <w:bCs/>
          <w:caps/>
          <w:color w:val="000000"/>
          <w:sz w:val="24"/>
          <w:szCs w:val="24"/>
        </w:rPr>
        <w:t>ПЕРСПЕКТИВЫ И РИСКИ ГЛОБАЛЬНОЙ ЦИФРОВИЗАЦИИ ОЦЕНИЛИ В БИШКЕКЕ.</w:t>
      </w:r>
    </w:p>
    <w:p w:rsidR="00F9366E" w:rsidRPr="00D73069" w:rsidRDefault="00F9366E" w:rsidP="001C4982">
      <w:pPr>
        <w:pStyle w:val="a6"/>
        <w:numPr>
          <w:ilvl w:val="0"/>
          <w:numId w:val="125"/>
        </w:numPr>
        <w:spacing w:after="0" w:line="240" w:lineRule="auto"/>
        <w:rPr>
          <w:rFonts w:ascii="Times New Roman" w:hAnsi="Times New Roman"/>
          <w:sz w:val="24"/>
          <w:szCs w:val="24"/>
        </w:rPr>
      </w:pPr>
      <w:r w:rsidRPr="00D73069">
        <w:rPr>
          <w:rFonts w:ascii="Times New Roman" w:hAnsi="Times New Roman"/>
          <w:color w:val="000000"/>
          <w:sz w:val="24"/>
          <w:szCs w:val="24"/>
        </w:rPr>
        <w:lastRenderedPageBreak/>
        <w:t xml:space="preserve">https://telesputnik.ru/materials/tech/article/tsifrovaya-transformatsiya-i-riski-bezopasnosti/. </w:t>
      </w:r>
      <w:r w:rsidRPr="00D73069">
        <w:rPr>
          <w:rFonts w:ascii="Times New Roman" w:hAnsi="Times New Roman"/>
          <w:bCs/>
          <w:caps/>
          <w:color w:val="000000"/>
          <w:sz w:val="24"/>
          <w:szCs w:val="24"/>
        </w:rPr>
        <w:t>ЦИФРОВАЯ ТРАНСФОРМАЦИЯ И РИСКИ БЕЗОПАСНОСТИ</w:t>
      </w:r>
      <w:r w:rsidRPr="00D73069">
        <w:rPr>
          <w:rFonts w:ascii="Times New Roman" w:hAnsi="Times New Roman"/>
          <w:bCs/>
          <w:caps/>
          <w:color w:val="5C5C5C"/>
          <w:sz w:val="24"/>
          <w:szCs w:val="24"/>
        </w:rPr>
        <w:t>.</w:t>
      </w:r>
    </w:p>
    <w:p w:rsidR="00F9366E" w:rsidRDefault="00F9366E" w:rsidP="000A2399">
      <w:pPr>
        <w:pStyle w:val="a6"/>
        <w:spacing w:after="0" w:line="240" w:lineRule="auto"/>
        <w:jc w:val="center"/>
        <w:rPr>
          <w:rFonts w:ascii="Times New Roman" w:hAnsi="Times New Roman"/>
          <w:sz w:val="24"/>
          <w:szCs w:val="24"/>
        </w:rPr>
      </w:pPr>
    </w:p>
    <w:p w:rsidR="00F9366E" w:rsidRDefault="00F9366E" w:rsidP="000A2399">
      <w:pPr>
        <w:pStyle w:val="a6"/>
        <w:spacing w:after="0" w:line="240" w:lineRule="auto"/>
        <w:jc w:val="center"/>
        <w:rPr>
          <w:rFonts w:ascii="Times New Roman" w:hAnsi="Times New Roman"/>
          <w:sz w:val="24"/>
          <w:szCs w:val="24"/>
        </w:rPr>
      </w:pPr>
    </w:p>
    <w:p w:rsidR="00F9366E" w:rsidRPr="00221BBA" w:rsidRDefault="00F9366E" w:rsidP="00F9366E">
      <w:pPr>
        <w:spacing w:after="0" w:line="240" w:lineRule="auto"/>
        <w:ind w:firstLine="709"/>
        <w:jc w:val="both"/>
        <w:rPr>
          <w:rFonts w:ascii="Times New Roman" w:hAnsi="Times New Roman"/>
          <w:b/>
          <w:sz w:val="24"/>
          <w:szCs w:val="24"/>
        </w:rPr>
      </w:pPr>
      <w:r w:rsidRPr="00221BBA">
        <w:rPr>
          <w:rFonts w:ascii="Times New Roman" w:hAnsi="Times New Roman"/>
          <w:b/>
          <w:sz w:val="24"/>
          <w:szCs w:val="24"/>
        </w:rPr>
        <w:t>ТРИГОНОМЕТРИЯ В ОКРУЖАЮЩЕМ МИРЕ И ЖИЗНИ ЧЕЛОВЕКА</w:t>
      </w:r>
    </w:p>
    <w:p w:rsidR="00F9366E" w:rsidRDefault="00F9366E" w:rsidP="00F9366E">
      <w:pPr>
        <w:spacing w:after="0" w:line="240" w:lineRule="auto"/>
        <w:ind w:right="709" w:firstLine="709"/>
        <w:jc w:val="both"/>
        <w:rPr>
          <w:rFonts w:ascii="Times New Roman" w:hAnsi="Times New Roman"/>
          <w:sz w:val="24"/>
          <w:szCs w:val="24"/>
        </w:rPr>
      </w:pPr>
    </w:p>
    <w:p w:rsidR="00F9366E" w:rsidRPr="00221BBA" w:rsidRDefault="00F9366E" w:rsidP="00F9366E">
      <w:pPr>
        <w:spacing w:after="0" w:line="240" w:lineRule="auto"/>
        <w:ind w:firstLine="709"/>
        <w:jc w:val="right"/>
        <w:rPr>
          <w:rFonts w:ascii="Times New Roman" w:hAnsi="Times New Roman"/>
          <w:i/>
          <w:sz w:val="24"/>
          <w:szCs w:val="24"/>
        </w:rPr>
      </w:pPr>
      <w:r w:rsidRPr="00221BBA">
        <w:rPr>
          <w:rFonts w:ascii="Times New Roman" w:hAnsi="Times New Roman"/>
          <w:i/>
          <w:sz w:val="24"/>
          <w:szCs w:val="24"/>
        </w:rPr>
        <w:t>Хомутецкая Олеся Евгеньевна</w:t>
      </w:r>
    </w:p>
    <w:p w:rsidR="00F9366E" w:rsidRPr="00221BBA" w:rsidRDefault="00F9366E" w:rsidP="00F9366E">
      <w:pPr>
        <w:spacing w:after="0" w:line="240" w:lineRule="auto"/>
        <w:ind w:firstLine="709"/>
        <w:jc w:val="right"/>
        <w:rPr>
          <w:rFonts w:ascii="Times New Roman" w:hAnsi="Times New Roman"/>
          <w:i/>
          <w:sz w:val="24"/>
          <w:szCs w:val="24"/>
        </w:rPr>
      </w:pPr>
      <w:r w:rsidRPr="00221BBA">
        <w:rPr>
          <w:rFonts w:ascii="Times New Roman" w:hAnsi="Times New Roman"/>
          <w:i/>
          <w:sz w:val="24"/>
          <w:szCs w:val="24"/>
        </w:rPr>
        <w:t>студентка 1 курса</w:t>
      </w:r>
    </w:p>
    <w:p w:rsidR="00F9366E" w:rsidRPr="00221BBA" w:rsidRDefault="008A2763" w:rsidP="00F9366E">
      <w:pPr>
        <w:spacing w:after="0" w:line="240" w:lineRule="auto"/>
        <w:ind w:firstLine="709"/>
        <w:jc w:val="right"/>
        <w:rPr>
          <w:rFonts w:ascii="Times New Roman" w:hAnsi="Times New Roman"/>
          <w:i/>
          <w:sz w:val="24"/>
          <w:szCs w:val="24"/>
        </w:rPr>
      </w:pPr>
      <w:r>
        <w:rPr>
          <w:rFonts w:ascii="Times New Roman" w:hAnsi="Times New Roman"/>
          <w:i/>
          <w:sz w:val="24"/>
          <w:szCs w:val="24"/>
        </w:rPr>
        <w:t>специальности 40.02.01 Право и</w:t>
      </w:r>
    </w:p>
    <w:p w:rsidR="00F9366E" w:rsidRPr="00221BBA" w:rsidRDefault="00F9366E" w:rsidP="00F9366E">
      <w:pPr>
        <w:spacing w:after="0" w:line="240" w:lineRule="auto"/>
        <w:ind w:firstLine="709"/>
        <w:jc w:val="right"/>
        <w:rPr>
          <w:rFonts w:ascii="Times New Roman" w:hAnsi="Times New Roman"/>
          <w:i/>
          <w:sz w:val="24"/>
          <w:szCs w:val="24"/>
        </w:rPr>
      </w:pPr>
      <w:r w:rsidRPr="00221BBA">
        <w:rPr>
          <w:rFonts w:ascii="Times New Roman" w:hAnsi="Times New Roman"/>
          <w:i/>
          <w:sz w:val="24"/>
          <w:szCs w:val="24"/>
        </w:rPr>
        <w:t>организация социального обеспечения</w:t>
      </w:r>
    </w:p>
    <w:p w:rsidR="00F9366E" w:rsidRPr="00221BBA" w:rsidRDefault="00F9366E" w:rsidP="00F9366E">
      <w:pPr>
        <w:spacing w:after="0" w:line="240" w:lineRule="auto"/>
        <w:ind w:firstLine="709"/>
        <w:jc w:val="right"/>
        <w:rPr>
          <w:rFonts w:ascii="Times New Roman" w:hAnsi="Times New Roman"/>
          <w:i/>
          <w:sz w:val="24"/>
          <w:szCs w:val="24"/>
        </w:rPr>
      </w:pPr>
      <w:r w:rsidRPr="00221BBA">
        <w:rPr>
          <w:rFonts w:ascii="Times New Roman" w:hAnsi="Times New Roman"/>
          <w:i/>
          <w:sz w:val="24"/>
          <w:szCs w:val="24"/>
        </w:rPr>
        <w:t xml:space="preserve">научный руководитель </w:t>
      </w:r>
      <w:r>
        <w:rPr>
          <w:rFonts w:ascii="Times New Roman" w:hAnsi="Times New Roman"/>
          <w:i/>
          <w:sz w:val="24"/>
          <w:szCs w:val="24"/>
        </w:rPr>
        <w:t>О.А. Глазунова</w:t>
      </w:r>
    </w:p>
    <w:p w:rsidR="00F9366E" w:rsidRPr="00660E72" w:rsidRDefault="00882A2A" w:rsidP="00F9366E">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F9366E" w:rsidRDefault="00F9366E" w:rsidP="00F9366E">
      <w:pPr>
        <w:spacing w:after="0" w:line="240" w:lineRule="auto"/>
        <w:ind w:firstLine="709"/>
        <w:jc w:val="both"/>
        <w:rPr>
          <w:rFonts w:ascii="Times New Roman" w:hAnsi="Times New Roman"/>
          <w:sz w:val="24"/>
          <w:szCs w:val="24"/>
        </w:rPr>
      </w:pPr>
    </w:p>
    <w:p w:rsidR="00F9366E" w:rsidRDefault="00F9366E" w:rsidP="00F9366E">
      <w:pPr>
        <w:spacing w:after="0" w:line="240" w:lineRule="auto"/>
        <w:ind w:firstLine="709"/>
        <w:jc w:val="both"/>
        <w:rPr>
          <w:rFonts w:ascii="Times New Roman" w:hAnsi="Times New Roman"/>
          <w:sz w:val="24"/>
          <w:szCs w:val="24"/>
        </w:rPr>
      </w:pPr>
      <w:r w:rsidRPr="00A273E3">
        <w:rPr>
          <w:rFonts w:ascii="Times New Roman" w:hAnsi="Times New Roman"/>
          <w:sz w:val="24"/>
          <w:szCs w:val="24"/>
        </w:rPr>
        <w:t>С основными понятиями т</w:t>
      </w:r>
      <w:r>
        <w:rPr>
          <w:rFonts w:ascii="Times New Roman" w:hAnsi="Times New Roman"/>
          <w:sz w:val="24"/>
          <w:szCs w:val="24"/>
        </w:rPr>
        <w:t xml:space="preserve">ригонометрии мы познакомились ещё в </w:t>
      </w:r>
      <w:r w:rsidRPr="00A273E3">
        <w:rPr>
          <w:rFonts w:ascii="Times New Roman" w:hAnsi="Times New Roman"/>
          <w:sz w:val="24"/>
          <w:szCs w:val="24"/>
        </w:rPr>
        <w:t>8 классе, изучая прямоугольные треуголь</w:t>
      </w:r>
      <w:r>
        <w:rPr>
          <w:rFonts w:ascii="Times New Roman" w:hAnsi="Times New Roman"/>
          <w:sz w:val="24"/>
          <w:szCs w:val="24"/>
        </w:rPr>
        <w:t xml:space="preserve">ники, потом </w:t>
      </w:r>
      <w:r w:rsidRPr="00A273E3">
        <w:rPr>
          <w:rFonts w:ascii="Times New Roman" w:hAnsi="Times New Roman"/>
          <w:sz w:val="24"/>
          <w:szCs w:val="24"/>
        </w:rPr>
        <w:t>стали ее изучать не только в треугольниках, но и на числовой окружности. И мне</w:t>
      </w:r>
      <w:r>
        <w:rPr>
          <w:rFonts w:ascii="Times New Roman" w:hAnsi="Times New Roman"/>
          <w:sz w:val="24"/>
          <w:szCs w:val="24"/>
        </w:rPr>
        <w:t xml:space="preserve"> стало интересно, что же такое «тригонометрия»</w:t>
      </w:r>
      <w:r w:rsidRPr="00A273E3">
        <w:rPr>
          <w:rFonts w:ascii="Times New Roman" w:hAnsi="Times New Roman"/>
          <w:sz w:val="24"/>
          <w:szCs w:val="24"/>
        </w:rPr>
        <w:t>,</w:t>
      </w:r>
      <w:r>
        <w:rPr>
          <w:rFonts w:ascii="Times New Roman" w:hAnsi="Times New Roman"/>
          <w:sz w:val="24"/>
          <w:szCs w:val="24"/>
        </w:rPr>
        <w:t xml:space="preserve"> </w:t>
      </w:r>
      <w:r w:rsidRPr="00A273E3">
        <w:rPr>
          <w:rFonts w:ascii="Times New Roman" w:hAnsi="Times New Roman"/>
          <w:sz w:val="24"/>
          <w:szCs w:val="24"/>
        </w:rPr>
        <w:t xml:space="preserve">где она используется в жизни. </w:t>
      </w:r>
      <w:r w:rsidRPr="00F006AE">
        <w:rPr>
          <w:rFonts w:ascii="Times New Roman" w:hAnsi="Times New Roman"/>
          <w:sz w:val="24"/>
          <w:szCs w:val="24"/>
        </w:rPr>
        <w:t xml:space="preserve">В </w:t>
      </w:r>
      <w:r>
        <w:rPr>
          <w:rFonts w:ascii="Times New Roman" w:hAnsi="Times New Roman"/>
          <w:sz w:val="24"/>
          <w:szCs w:val="24"/>
        </w:rPr>
        <w:t xml:space="preserve">данной работе </w:t>
      </w:r>
      <w:r w:rsidRPr="00F006AE">
        <w:rPr>
          <w:rFonts w:ascii="Times New Roman" w:hAnsi="Times New Roman"/>
          <w:sz w:val="24"/>
          <w:szCs w:val="24"/>
        </w:rPr>
        <w:t>рассматривается практическое применение тригонометрических функций.</w:t>
      </w:r>
    </w:p>
    <w:p w:rsidR="00F9366E" w:rsidRPr="00047DB3" w:rsidRDefault="00F9366E" w:rsidP="00F9366E">
      <w:pPr>
        <w:spacing w:after="0" w:line="240" w:lineRule="auto"/>
        <w:ind w:firstLine="709"/>
        <w:jc w:val="both"/>
        <w:rPr>
          <w:rFonts w:ascii="Times New Roman" w:hAnsi="Times New Roman"/>
          <w:sz w:val="24"/>
          <w:szCs w:val="24"/>
        </w:rPr>
      </w:pPr>
      <w:r>
        <w:rPr>
          <w:rFonts w:ascii="Times New Roman" w:hAnsi="Times New Roman"/>
          <w:sz w:val="24"/>
          <w:szCs w:val="24"/>
        </w:rPr>
        <w:t>История тригонометрии</w:t>
      </w:r>
      <w:r w:rsidRPr="00047DB3">
        <w:rPr>
          <w:rFonts w:ascii="Times New Roman" w:hAnsi="Times New Roman"/>
          <w:sz w:val="24"/>
          <w:szCs w:val="24"/>
        </w:rPr>
        <w:t xml:space="preserve"> как науки о соотношениях между углами и сторонами треугольника и других геометрических фигур охватывает более двух тысячелетий. Большинство таких соотношений нельзя выразить с помощью обычных алгебраических операций, и поэтому понадобилось ввести особые тригонометрические функции, первоначально оформлявшиеся в виде числовых таблиц.</w:t>
      </w:r>
    </w:p>
    <w:p w:rsidR="00F9366E" w:rsidRPr="00F006AE" w:rsidRDefault="00F9366E" w:rsidP="00F9366E">
      <w:pPr>
        <w:spacing w:after="0" w:line="240" w:lineRule="auto"/>
        <w:ind w:firstLine="709"/>
        <w:jc w:val="both"/>
        <w:rPr>
          <w:rFonts w:ascii="Times New Roman" w:hAnsi="Times New Roman"/>
          <w:sz w:val="24"/>
          <w:szCs w:val="24"/>
        </w:rPr>
      </w:pPr>
      <w:r w:rsidRPr="00047DB3">
        <w:rPr>
          <w:rFonts w:ascii="Times New Roman" w:hAnsi="Times New Roman"/>
          <w:sz w:val="24"/>
          <w:szCs w:val="24"/>
        </w:rPr>
        <w:t xml:space="preserve">Историки полагают, что тригонометрию создали древние астрономы; немного позднее её стали использовать в геодезии и архитектуре. Со временем </w:t>
      </w:r>
      <w:r>
        <w:rPr>
          <w:rFonts w:ascii="Times New Roman" w:hAnsi="Times New Roman"/>
          <w:sz w:val="24"/>
          <w:szCs w:val="24"/>
        </w:rPr>
        <w:t>тригонометрия</w:t>
      </w:r>
      <w:r w:rsidRPr="00047DB3">
        <w:rPr>
          <w:rFonts w:ascii="Times New Roman" w:hAnsi="Times New Roman"/>
          <w:sz w:val="24"/>
          <w:szCs w:val="24"/>
        </w:rPr>
        <w:t xml:space="preserve"> постоянно расширялась, и </w:t>
      </w:r>
      <w:r>
        <w:rPr>
          <w:rFonts w:ascii="Times New Roman" w:hAnsi="Times New Roman"/>
          <w:sz w:val="24"/>
          <w:szCs w:val="24"/>
        </w:rPr>
        <w:t xml:space="preserve">сейчас </w:t>
      </w:r>
      <w:r w:rsidRPr="00047DB3">
        <w:rPr>
          <w:rFonts w:ascii="Times New Roman" w:hAnsi="Times New Roman"/>
          <w:sz w:val="24"/>
          <w:szCs w:val="24"/>
        </w:rPr>
        <w:t>она включает практически все естественные науки, технику и ряд других областей деятельности</w:t>
      </w:r>
      <w:r>
        <w:rPr>
          <w:rFonts w:ascii="Times New Roman" w:hAnsi="Times New Roman"/>
          <w:sz w:val="24"/>
          <w:szCs w:val="24"/>
        </w:rPr>
        <w:t>.</w:t>
      </w:r>
    </w:p>
    <w:p w:rsidR="00F9366E" w:rsidRDefault="00F9366E" w:rsidP="00F9366E">
      <w:pPr>
        <w:tabs>
          <w:tab w:val="left" w:pos="5784"/>
        </w:tabs>
        <w:spacing w:after="0" w:line="240" w:lineRule="auto"/>
        <w:ind w:firstLine="709"/>
        <w:jc w:val="both"/>
        <w:rPr>
          <w:rFonts w:ascii="Times New Roman" w:hAnsi="Times New Roman"/>
          <w:sz w:val="24"/>
          <w:szCs w:val="24"/>
        </w:rPr>
      </w:pPr>
      <w:r w:rsidRPr="00F006AE">
        <w:rPr>
          <w:rFonts w:ascii="Times New Roman" w:hAnsi="Times New Roman"/>
          <w:sz w:val="24"/>
          <w:szCs w:val="24"/>
        </w:rPr>
        <w:t>Тригонометрия –</w:t>
      </w:r>
      <w:r>
        <w:rPr>
          <w:rFonts w:ascii="Times New Roman" w:hAnsi="Times New Roman"/>
          <w:sz w:val="24"/>
          <w:szCs w:val="24"/>
        </w:rPr>
        <w:t xml:space="preserve"> </w:t>
      </w:r>
      <w:r w:rsidRPr="00A273E3">
        <w:rPr>
          <w:rFonts w:ascii="Times New Roman" w:hAnsi="Times New Roman"/>
          <w:sz w:val="24"/>
          <w:szCs w:val="24"/>
        </w:rPr>
        <w:t>математическая дисциплина, изучающая зависимости между углами и сторонами треугольников и тригонометрические функции</w:t>
      </w:r>
      <w:r>
        <w:rPr>
          <w:rFonts w:ascii="Times New Roman" w:hAnsi="Times New Roman"/>
          <w:sz w:val="24"/>
          <w:szCs w:val="24"/>
        </w:rPr>
        <w:t xml:space="preserve">. </w:t>
      </w:r>
      <w:r w:rsidRPr="00F006AE">
        <w:rPr>
          <w:rFonts w:ascii="Times New Roman" w:hAnsi="Times New Roman"/>
          <w:sz w:val="24"/>
          <w:szCs w:val="24"/>
        </w:rPr>
        <w:t xml:space="preserve">Слово </w:t>
      </w:r>
      <w:r>
        <w:rPr>
          <w:rFonts w:ascii="Times New Roman" w:hAnsi="Times New Roman"/>
          <w:sz w:val="24"/>
          <w:szCs w:val="24"/>
        </w:rPr>
        <w:t>«</w:t>
      </w:r>
      <w:r w:rsidRPr="00F006AE">
        <w:rPr>
          <w:rFonts w:ascii="Times New Roman" w:hAnsi="Times New Roman"/>
          <w:sz w:val="24"/>
          <w:szCs w:val="24"/>
        </w:rPr>
        <w:t>тригонометрия</w:t>
      </w:r>
      <w:r>
        <w:rPr>
          <w:rFonts w:ascii="Times New Roman" w:hAnsi="Times New Roman"/>
          <w:sz w:val="24"/>
          <w:szCs w:val="24"/>
        </w:rPr>
        <w:t>»</w:t>
      </w:r>
      <w:r w:rsidRPr="00F006AE">
        <w:rPr>
          <w:rFonts w:ascii="Times New Roman" w:hAnsi="Times New Roman"/>
          <w:sz w:val="24"/>
          <w:szCs w:val="24"/>
        </w:rPr>
        <w:t xml:space="preserve"> состоит из двух греческих слов: trigwnon </w:t>
      </w:r>
      <w:r>
        <w:rPr>
          <w:rFonts w:ascii="Times New Roman" w:hAnsi="Times New Roman"/>
          <w:sz w:val="24"/>
          <w:szCs w:val="24"/>
        </w:rPr>
        <w:t>–</w:t>
      </w:r>
      <w:r w:rsidRPr="00F006AE">
        <w:rPr>
          <w:rFonts w:ascii="Times New Roman" w:hAnsi="Times New Roman"/>
          <w:sz w:val="24"/>
          <w:szCs w:val="24"/>
        </w:rPr>
        <w:t xml:space="preserve"> т</w:t>
      </w:r>
      <w:r>
        <w:rPr>
          <w:rFonts w:ascii="Times New Roman" w:hAnsi="Times New Roman"/>
          <w:sz w:val="24"/>
          <w:szCs w:val="24"/>
        </w:rPr>
        <w:t>реугольник и metrew – измерять,</w:t>
      </w:r>
      <w:r w:rsidRPr="00F006AE">
        <w:rPr>
          <w:rFonts w:ascii="Times New Roman" w:hAnsi="Times New Roman"/>
          <w:sz w:val="24"/>
          <w:szCs w:val="24"/>
        </w:rPr>
        <w:t xml:space="preserve"> в </w:t>
      </w:r>
      <w:r>
        <w:rPr>
          <w:rFonts w:ascii="Times New Roman" w:hAnsi="Times New Roman"/>
          <w:sz w:val="24"/>
          <w:szCs w:val="24"/>
        </w:rPr>
        <w:t xml:space="preserve">прямом смысле </w:t>
      </w:r>
      <w:r w:rsidRPr="00F006AE">
        <w:rPr>
          <w:rFonts w:ascii="Times New Roman" w:hAnsi="Times New Roman"/>
          <w:sz w:val="24"/>
          <w:szCs w:val="24"/>
        </w:rPr>
        <w:t>означает измерение треугольников. Как и всякая другая наука, тригонометрия возникла в результате человеческой практики в процессе решения конкретных практических задач.</w:t>
      </w:r>
    </w:p>
    <w:p w:rsidR="00F9366E" w:rsidRPr="00333459" w:rsidRDefault="00F9366E" w:rsidP="00F9366E">
      <w:pPr>
        <w:pStyle w:val="a7"/>
        <w:shd w:val="clear" w:color="auto" w:fill="FFFFFF"/>
        <w:spacing w:before="0" w:after="0"/>
        <w:ind w:firstLine="709"/>
        <w:jc w:val="both"/>
        <w:rPr>
          <w:color w:val="000000"/>
        </w:rPr>
      </w:pPr>
      <w:r w:rsidRPr="00333459">
        <w:rPr>
          <w:rStyle w:val="af1"/>
          <w:bCs/>
          <w:color w:val="000000"/>
        </w:rPr>
        <w:t>Целями моего исследования стали:</w:t>
      </w:r>
      <w:r w:rsidRPr="00333459">
        <w:rPr>
          <w:color w:val="000000"/>
        </w:rPr>
        <w:t xml:space="preserve"> выяв</w:t>
      </w:r>
      <w:r>
        <w:rPr>
          <w:color w:val="000000"/>
        </w:rPr>
        <w:t>ить</w:t>
      </w:r>
      <w:r w:rsidRPr="00333459">
        <w:rPr>
          <w:color w:val="000000"/>
        </w:rPr>
        <w:t xml:space="preserve"> связ</w:t>
      </w:r>
      <w:r>
        <w:rPr>
          <w:color w:val="000000"/>
        </w:rPr>
        <w:t>ь</w:t>
      </w:r>
      <w:r w:rsidRPr="00333459">
        <w:rPr>
          <w:color w:val="000000"/>
        </w:rPr>
        <w:t xml:space="preserve"> тригонометрических функций с явлениями окружающего мира и прак</w:t>
      </w:r>
      <w:r>
        <w:rPr>
          <w:color w:val="000000"/>
        </w:rPr>
        <w:t>тической деятельностью человека и п</w:t>
      </w:r>
      <w:r w:rsidRPr="00333459">
        <w:rPr>
          <w:color w:val="000000"/>
        </w:rPr>
        <w:t>оказать, что данные функции находит широкое применение в жизни.</w:t>
      </w:r>
    </w:p>
    <w:p w:rsidR="00F9366E" w:rsidRDefault="00F9366E" w:rsidP="00F9366E">
      <w:pPr>
        <w:pStyle w:val="a7"/>
        <w:shd w:val="clear" w:color="auto" w:fill="FFFFFF"/>
        <w:spacing w:before="0" w:after="0"/>
        <w:ind w:firstLine="709"/>
        <w:jc w:val="both"/>
        <w:rPr>
          <w:rStyle w:val="af1"/>
          <w:bCs/>
          <w:i w:val="0"/>
          <w:color w:val="000000"/>
        </w:rPr>
      </w:pPr>
      <w:r w:rsidRPr="00333459">
        <w:rPr>
          <w:color w:val="000000"/>
        </w:rPr>
        <w:t xml:space="preserve">Выбрав тему исследовательской работы и определив цель, </w:t>
      </w:r>
      <w:r>
        <w:rPr>
          <w:color w:val="000000"/>
        </w:rPr>
        <w:t>мне</w:t>
      </w:r>
      <w:r w:rsidRPr="00333459">
        <w:rPr>
          <w:color w:val="000000"/>
        </w:rPr>
        <w:t xml:space="preserve"> необходимо было решить следующие </w:t>
      </w:r>
      <w:r w:rsidRPr="00333459">
        <w:rPr>
          <w:rStyle w:val="af1"/>
          <w:bCs/>
          <w:color w:val="000000"/>
        </w:rPr>
        <w:t>задачи:</w:t>
      </w:r>
      <w:r>
        <w:rPr>
          <w:rStyle w:val="af1"/>
          <w:bCs/>
          <w:color w:val="000000"/>
        </w:rPr>
        <w:t xml:space="preserve"> </w:t>
      </w:r>
    </w:p>
    <w:p w:rsidR="00F9366E" w:rsidRPr="00333459" w:rsidRDefault="00F9366E" w:rsidP="001C4982">
      <w:pPr>
        <w:pStyle w:val="a7"/>
        <w:numPr>
          <w:ilvl w:val="0"/>
          <w:numId w:val="127"/>
        </w:numPr>
        <w:shd w:val="clear" w:color="auto" w:fill="FFFFFF"/>
        <w:suppressAutoHyphens w:val="0"/>
        <w:spacing w:before="0" w:after="0"/>
        <w:ind w:left="0" w:firstLine="709"/>
        <w:jc w:val="both"/>
        <w:rPr>
          <w:color w:val="000000"/>
        </w:rPr>
      </w:pPr>
      <w:r>
        <w:rPr>
          <w:rStyle w:val="af1"/>
          <w:bCs/>
          <w:color w:val="000000"/>
        </w:rPr>
        <w:t>и</w:t>
      </w:r>
      <w:r w:rsidRPr="00333459">
        <w:rPr>
          <w:color w:val="000000"/>
        </w:rPr>
        <w:t>зучить литературу и ресурсы удаленного доступа по теме</w:t>
      </w:r>
      <w:r>
        <w:rPr>
          <w:color w:val="000000"/>
        </w:rPr>
        <w:t>,</w:t>
      </w:r>
    </w:p>
    <w:p w:rsidR="00F9366E" w:rsidRPr="00333459" w:rsidRDefault="00F9366E" w:rsidP="001C4982">
      <w:pPr>
        <w:pStyle w:val="a7"/>
        <w:numPr>
          <w:ilvl w:val="0"/>
          <w:numId w:val="127"/>
        </w:numPr>
        <w:shd w:val="clear" w:color="auto" w:fill="FFFFFF"/>
        <w:suppressAutoHyphens w:val="0"/>
        <w:spacing w:before="0" w:after="0"/>
        <w:ind w:left="0" w:firstLine="709"/>
        <w:jc w:val="both"/>
        <w:rPr>
          <w:color w:val="000000"/>
        </w:rPr>
      </w:pPr>
      <w:r>
        <w:rPr>
          <w:color w:val="000000"/>
        </w:rPr>
        <w:t>в</w:t>
      </w:r>
      <w:r w:rsidRPr="00333459">
        <w:rPr>
          <w:color w:val="000000"/>
        </w:rPr>
        <w:t>ыяснить, какие законы природы выражаются тригонометрическими функци</w:t>
      </w:r>
      <w:r>
        <w:rPr>
          <w:color w:val="000000"/>
        </w:rPr>
        <w:t>ями,</w:t>
      </w:r>
    </w:p>
    <w:p w:rsidR="00F9366E" w:rsidRPr="00333459" w:rsidRDefault="00F9366E" w:rsidP="001C4982">
      <w:pPr>
        <w:pStyle w:val="a7"/>
        <w:numPr>
          <w:ilvl w:val="0"/>
          <w:numId w:val="127"/>
        </w:numPr>
        <w:shd w:val="clear" w:color="auto" w:fill="FFFFFF"/>
        <w:suppressAutoHyphens w:val="0"/>
        <w:spacing w:before="0" w:after="0"/>
        <w:ind w:left="0" w:firstLine="709"/>
        <w:jc w:val="both"/>
        <w:rPr>
          <w:color w:val="000000"/>
        </w:rPr>
      </w:pPr>
      <w:r>
        <w:rPr>
          <w:color w:val="000000"/>
        </w:rPr>
        <w:t>н</w:t>
      </w:r>
      <w:r w:rsidRPr="00333459">
        <w:rPr>
          <w:color w:val="000000"/>
        </w:rPr>
        <w:t>айти примеры применения тригонометрич</w:t>
      </w:r>
      <w:r>
        <w:rPr>
          <w:color w:val="000000"/>
        </w:rPr>
        <w:t>еских функций в окружающем мире,</w:t>
      </w:r>
    </w:p>
    <w:p w:rsidR="00F9366E" w:rsidRPr="00333459" w:rsidRDefault="00F9366E" w:rsidP="001C4982">
      <w:pPr>
        <w:pStyle w:val="a7"/>
        <w:numPr>
          <w:ilvl w:val="0"/>
          <w:numId w:val="127"/>
        </w:numPr>
        <w:shd w:val="clear" w:color="auto" w:fill="FFFFFF"/>
        <w:suppressAutoHyphens w:val="0"/>
        <w:spacing w:before="0" w:after="0"/>
        <w:ind w:left="0" w:firstLine="709"/>
        <w:jc w:val="both"/>
        <w:rPr>
          <w:color w:val="000000"/>
        </w:rPr>
      </w:pPr>
      <w:r>
        <w:rPr>
          <w:color w:val="000000"/>
        </w:rPr>
        <w:t>п</w:t>
      </w:r>
      <w:r w:rsidRPr="00333459">
        <w:rPr>
          <w:color w:val="000000"/>
        </w:rPr>
        <w:t>роанализировать и систематизировать имеющийся материал.</w:t>
      </w:r>
    </w:p>
    <w:p w:rsidR="00F9366E" w:rsidRDefault="00F9366E" w:rsidP="00F9366E">
      <w:pPr>
        <w:spacing w:after="0" w:line="240" w:lineRule="auto"/>
        <w:ind w:firstLine="709"/>
        <w:jc w:val="both"/>
        <w:rPr>
          <w:rFonts w:ascii="Times New Roman" w:hAnsi="Times New Roman"/>
          <w:sz w:val="24"/>
          <w:szCs w:val="24"/>
        </w:rPr>
      </w:pPr>
      <w:r>
        <w:rPr>
          <w:rFonts w:ascii="Times New Roman" w:hAnsi="Times New Roman"/>
          <w:sz w:val="24"/>
          <w:szCs w:val="24"/>
        </w:rPr>
        <w:t xml:space="preserve">Тригонометрия везде: </w:t>
      </w:r>
      <w:r w:rsidRPr="00003B98">
        <w:rPr>
          <w:rFonts w:ascii="Times New Roman" w:hAnsi="Times New Roman"/>
          <w:sz w:val="24"/>
          <w:szCs w:val="24"/>
        </w:rPr>
        <w:t>в морской и воздушной навигации, в теории музыки, в акустике, в оптик</w:t>
      </w:r>
      <w:r>
        <w:rPr>
          <w:rFonts w:ascii="Times New Roman" w:hAnsi="Times New Roman"/>
          <w:sz w:val="24"/>
          <w:szCs w:val="24"/>
        </w:rPr>
        <w:t>е, в анализе финансовых рынков</w:t>
      </w:r>
      <w:r w:rsidRPr="00003B98">
        <w:rPr>
          <w:rFonts w:ascii="Times New Roman" w:hAnsi="Times New Roman"/>
          <w:sz w:val="24"/>
          <w:szCs w:val="24"/>
        </w:rPr>
        <w:t>, в теории вероятности, в статистике, в биологии, в медицинской визуализации, в химии, в теории чисел</w:t>
      </w:r>
      <w:r>
        <w:rPr>
          <w:rFonts w:ascii="Times New Roman" w:hAnsi="Times New Roman"/>
          <w:sz w:val="24"/>
          <w:szCs w:val="24"/>
        </w:rPr>
        <w:t>, в сейсмологии, в метеорологии, океанологии, картографии</w:t>
      </w:r>
      <w:r w:rsidRPr="00361CE5">
        <w:rPr>
          <w:rFonts w:ascii="Times New Roman" w:hAnsi="Times New Roman"/>
          <w:sz w:val="24"/>
          <w:szCs w:val="24"/>
        </w:rPr>
        <w:t xml:space="preserve">, </w:t>
      </w:r>
      <w:r>
        <w:rPr>
          <w:rFonts w:ascii="Times New Roman" w:hAnsi="Times New Roman"/>
          <w:sz w:val="24"/>
          <w:szCs w:val="24"/>
        </w:rPr>
        <w:t>во многих разделах</w:t>
      </w:r>
      <w:r w:rsidRPr="00361CE5">
        <w:rPr>
          <w:rFonts w:ascii="Times New Roman" w:hAnsi="Times New Roman"/>
          <w:sz w:val="24"/>
          <w:szCs w:val="24"/>
        </w:rPr>
        <w:t xml:space="preserve"> физики, </w:t>
      </w:r>
      <w:r>
        <w:rPr>
          <w:rFonts w:ascii="Times New Roman" w:hAnsi="Times New Roman"/>
          <w:sz w:val="24"/>
          <w:szCs w:val="24"/>
        </w:rPr>
        <w:t xml:space="preserve">а также в таких отраслях, как: </w:t>
      </w:r>
      <w:r w:rsidRPr="00361CE5">
        <w:rPr>
          <w:rFonts w:ascii="Times New Roman" w:hAnsi="Times New Roman"/>
          <w:sz w:val="24"/>
          <w:szCs w:val="24"/>
        </w:rPr>
        <w:t>топография и геодезия, архитектура, экономика, электронная техника, машиностроение, компьютерная графика, кристаллография.</w:t>
      </w:r>
    </w:p>
    <w:p w:rsidR="00F9366E" w:rsidRDefault="00F9366E" w:rsidP="00F9366E">
      <w:pPr>
        <w:spacing w:after="0" w:line="240" w:lineRule="auto"/>
        <w:ind w:firstLine="709"/>
        <w:jc w:val="both"/>
        <w:rPr>
          <w:rFonts w:ascii="Times New Roman" w:hAnsi="Times New Roman"/>
          <w:sz w:val="24"/>
          <w:szCs w:val="24"/>
        </w:rPr>
      </w:pPr>
      <w:r w:rsidRPr="00221BBA">
        <w:rPr>
          <w:rFonts w:ascii="Times New Roman" w:hAnsi="Times New Roman"/>
          <w:b/>
          <w:i/>
          <w:sz w:val="24"/>
          <w:szCs w:val="24"/>
        </w:rPr>
        <w:t>Медицина</w:t>
      </w:r>
      <w:r>
        <w:rPr>
          <w:rFonts w:ascii="Times New Roman" w:hAnsi="Times New Roman"/>
          <w:sz w:val="24"/>
          <w:szCs w:val="24"/>
        </w:rPr>
        <w:t xml:space="preserve">. </w:t>
      </w:r>
      <w:r w:rsidRPr="00221294">
        <w:rPr>
          <w:rFonts w:ascii="Times New Roman" w:hAnsi="Times New Roman"/>
          <w:sz w:val="24"/>
          <w:szCs w:val="24"/>
        </w:rPr>
        <w:t xml:space="preserve">Тригонометрия играет важную роль в медицине. С ее помощью иранские ученые открыли формулу сердца </w:t>
      </w:r>
      <w:r>
        <w:rPr>
          <w:rFonts w:ascii="Times New Roman" w:hAnsi="Times New Roman"/>
          <w:sz w:val="24"/>
          <w:szCs w:val="24"/>
        </w:rPr>
        <w:t>–</w:t>
      </w:r>
      <w:r w:rsidRPr="00221294">
        <w:rPr>
          <w:rFonts w:ascii="Times New Roman" w:hAnsi="Times New Roman"/>
          <w:sz w:val="24"/>
          <w:szCs w:val="24"/>
        </w:rPr>
        <w:t xml:space="preserve"> комплексное алгебраически-</w:t>
      </w:r>
      <w:r w:rsidRPr="00221294">
        <w:rPr>
          <w:rFonts w:ascii="Times New Roman" w:hAnsi="Times New Roman"/>
          <w:sz w:val="24"/>
          <w:szCs w:val="24"/>
        </w:rPr>
        <w:lastRenderedPageBreak/>
        <w:t>тригонометрическое равенство, состоящее из 8 выражений, 32 коэффициентов и 33 основных параметров, включая несколько дополнительных для расчетов в случаях аритмии.</w:t>
      </w:r>
      <w:r>
        <w:rPr>
          <w:rFonts w:ascii="Times New Roman" w:hAnsi="Times New Roman"/>
          <w:sz w:val="24"/>
          <w:szCs w:val="24"/>
        </w:rPr>
        <w:t xml:space="preserve"> </w:t>
      </w:r>
      <w:r w:rsidRPr="00221294">
        <w:rPr>
          <w:rFonts w:ascii="Times New Roman" w:hAnsi="Times New Roman"/>
          <w:sz w:val="24"/>
          <w:szCs w:val="24"/>
        </w:rPr>
        <w:t>Между движением небесных тел и живыми организмами на Земле существует связь. Живые организмы не только улавливают свет и тепло Солнца и Луны, но и обладают различными механизмами, точно определяющими положение Солнца, реагирующими на ритм приливов, фаз</w:t>
      </w:r>
      <w:r>
        <w:rPr>
          <w:rFonts w:ascii="Times New Roman" w:hAnsi="Times New Roman"/>
          <w:sz w:val="24"/>
          <w:szCs w:val="24"/>
        </w:rPr>
        <w:t>ы Луны и движение нашей планеты</w:t>
      </w:r>
      <w:r w:rsidRPr="00221294">
        <w:rPr>
          <w:rFonts w:ascii="Times New Roman" w:hAnsi="Times New Roman"/>
          <w:sz w:val="24"/>
          <w:szCs w:val="24"/>
        </w:rPr>
        <w:t>.</w:t>
      </w:r>
      <w:r w:rsidRPr="008743F5">
        <w:t xml:space="preserve"> </w:t>
      </w:r>
      <w:r w:rsidRPr="008743F5">
        <w:rPr>
          <w:rFonts w:ascii="Times New Roman" w:hAnsi="Times New Roman"/>
          <w:sz w:val="24"/>
          <w:szCs w:val="24"/>
        </w:rPr>
        <w:t>Каж</w:t>
      </w:r>
      <w:r>
        <w:rPr>
          <w:rFonts w:ascii="Times New Roman" w:hAnsi="Times New Roman"/>
          <w:sz w:val="24"/>
          <w:szCs w:val="24"/>
        </w:rPr>
        <w:t>дый человек иногда задумывается:</w:t>
      </w:r>
      <w:r w:rsidRPr="008743F5">
        <w:rPr>
          <w:rFonts w:ascii="Times New Roman" w:hAnsi="Times New Roman"/>
          <w:sz w:val="24"/>
          <w:szCs w:val="24"/>
        </w:rPr>
        <w:t xml:space="preserve"> почему же</w:t>
      </w:r>
      <w:r>
        <w:rPr>
          <w:rFonts w:ascii="Times New Roman" w:hAnsi="Times New Roman"/>
          <w:sz w:val="24"/>
          <w:szCs w:val="24"/>
        </w:rPr>
        <w:t xml:space="preserve"> я бываю иногда эмоционально неуравновешен</w:t>
      </w:r>
      <w:r>
        <w:t xml:space="preserve">, </w:t>
      </w:r>
      <w:r>
        <w:rPr>
          <w:rFonts w:ascii="Times New Roman" w:hAnsi="Times New Roman"/>
          <w:sz w:val="24"/>
          <w:szCs w:val="24"/>
        </w:rPr>
        <w:t>в</w:t>
      </w:r>
      <w:r w:rsidRPr="008743F5">
        <w:rPr>
          <w:rFonts w:ascii="Times New Roman" w:hAnsi="Times New Roman"/>
          <w:sz w:val="24"/>
          <w:szCs w:val="24"/>
        </w:rPr>
        <w:t xml:space="preserve">друг откуда не возьмись - бьют через край эмоции. Повышается чувствительность, которая внезапно может смениться полной апатией. Творческие и </w:t>
      </w:r>
      <w:r>
        <w:rPr>
          <w:rFonts w:ascii="Times New Roman" w:hAnsi="Times New Roman"/>
          <w:sz w:val="24"/>
          <w:szCs w:val="24"/>
        </w:rPr>
        <w:t xml:space="preserve">скучные </w:t>
      </w:r>
      <w:r w:rsidRPr="008743F5">
        <w:rPr>
          <w:rFonts w:ascii="Times New Roman" w:hAnsi="Times New Roman"/>
          <w:sz w:val="24"/>
          <w:szCs w:val="24"/>
        </w:rPr>
        <w:t xml:space="preserve">дни, счастливые и </w:t>
      </w:r>
      <w:r>
        <w:rPr>
          <w:rFonts w:ascii="Times New Roman" w:hAnsi="Times New Roman"/>
          <w:sz w:val="24"/>
          <w:szCs w:val="24"/>
        </w:rPr>
        <w:t xml:space="preserve">раздражительные </w:t>
      </w:r>
      <w:r w:rsidRPr="008743F5">
        <w:rPr>
          <w:rFonts w:ascii="Times New Roman" w:hAnsi="Times New Roman"/>
          <w:sz w:val="24"/>
          <w:szCs w:val="24"/>
        </w:rPr>
        <w:t>моменты</w:t>
      </w:r>
      <w:r>
        <w:rPr>
          <w:rFonts w:ascii="Times New Roman" w:hAnsi="Times New Roman"/>
          <w:sz w:val="24"/>
          <w:szCs w:val="24"/>
        </w:rPr>
        <w:t>.</w:t>
      </w:r>
      <w:r w:rsidRPr="008743F5">
        <w:rPr>
          <w:rFonts w:ascii="Times New Roman" w:hAnsi="Times New Roman"/>
          <w:sz w:val="24"/>
          <w:szCs w:val="24"/>
        </w:rPr>
        <w:t xml:space="preserve"> </w:t>
      </w:r>
      <w:r>
        <w:rPr>
          <w:rFonts w:ascii="Times New Roman" w:hAnsi="Times New Roman"/>
          <w:sz w:val="24"/>
          <w:szCs w:val="24"/>
        </w:rPr>
        <w:t xml:space="preserve">Известно, </w:t>
      </w:r>
      <w:r w:rsidRPr="008743F5">
        <w:rPr>
          <w:rFonts w:ascii="Times New Roman" w:hAnsi="Times New Roman"/>
          <w:sz w:val="24"/>
          <w:szCs w:val="24"/>
        </w:rPr>
        <w:t>что возможности человеческого организма меняются периодически. Эти знания лежат в</w:t>
      </w:r>
      <w:r>
        <w:rPr>
          <w:rFonts w:ascii="Times New Roman" w:hAnsi="Times New Roman"/>
          <w:sz w:val="24"/>
          <w:szCs w:val="24"/>
        </w:rPr>
        <w:t xml:space="preserve"> основе «теории трех биоритмов»: </w:t>
      </w:r>
    </w:p>
    <w:p w:rsidR="00F9366E" w:rsidRDefault="00F9366E" w:rsidP="00F9366E">
      <w:pPr>
        <w:spacing w:after="0" w:line="240" w:lineRule="auto"/>
        <w:ind w:firstLine="709"/>
        <w:jc w:val="both"/>
        <w:rPr>
          <w:rFonts w:ascii="Times New Roman" w:hAnsi="Times New Roman"/>
          <w:sz w:val="24"/>
          <w:szCs w:val="24"/>
        </w:rPr>
      </w:pPr>
    </w:p>
    <w:p w:rsidR="00F9366E" w:rsidRPr="00333459" w:rsidRDefault="00F9366E" w:rsidP="00F9366E">
      <w:pPr>
        <w:spacing w:after="0" w:line="240" w:lineRule="auto"/>
        <w:ind w:firstLine="709"/>
        <w:jc w:val="both"/>
        <w:rPr>
          <w:rFonts w:ascii="Times New Roman" w:hAnsi="Times New Roman"/>
          <w:sz w:val="24"/>
          <w:szCs w:val="24"/>
        </w:rPr>
      </w:pPr>
      <w:r>
        <w:rPr>
          <w:noProof/>
        </w:rPr>
        <w:drawing>
          <wp:anchor distT="0" distB="0" distL="114300" distR="114300" simplePos="0" relativeHeight="251816960" behindDoc="1" locked="0" layoutInCell="1" allowOverlap="1">
            <wp:simplePos x="0" y="0"/>
            <wp:positionH relativeFrom="column">
              <wp:posOffset>470535</wp:posOffset>
            </wp:positionH>
            <wp:positionV relativeFrom="paragraph">
              <wp:posOffset>1905</wp:posOffset>
            </wp:positionV>
            <wp:extent cx="2152650" cy="1228725"/>
            <wp:effectExtent l="19050" t="0" r="0" b="0"/>
            <wp:wrapTight wrapText="bothSides">
              <wp:wrapPolygon edited="0">
                <wp:start x="-191" y="0"/>
                <wp:lineTo x="-191" y="21433"/>
                <wp:lineTo x="21600" y="21433"/>
                <wp:lineTo x="21600" y="0"/>
                <wp:lineTo x="-191" y="0"/>
              </wp:wrapPolygon>
            </wp:wrapTight>
            <wp:docPr id="229" name="Рисунок 1" descr="теория трех ритм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еория трех ритмов"/>
                    <pic:cNvPicPr>
                      <a:picLocks noChangeAspect="1" noChangeArrowheads="1"/>
                    </pic:cNvPicPr>
                  </pic:nvPicPr>
                  <pic:blipFill>
                    <a:blip r:embed="rId220"/>
                    <a:srcRect/>
                    <a:stretch>
                      <a:fillRect/>
                    </a:stretch>
                  </pic:blipFill>
                  <pic:spPr bwMode="auto">
                    <a:xfrm>
                      <a:off x="0" y="0"/>
                      <a:ext cx="2152650" cy="1228725"/>
                    </a:xfrm>
                    <a:prstGeom prst="rect">
                      <a:avLst/>
                    </a:prstGeom>
                    <a:noFill/>
                  </pic:spPr>
                </pic:pic>
              </a:graphicData>
            </a:graphic>
          </wp:anchor>
        </w:drawing>
      </w:r>
      <w:r>
        <w:rPr>
          <w:rFonts w:ascii="Times New Roman" w:hAnsi="Times New Roman"/>
          <w:sz w:val="24"/>
          <w:szCs w:val="24"/>
        </w:rPr>
        <w:t>Физический цикл – 23 дня (о</w:t>
      </w:r>
      <w:r w:rsidRPr="00047DB3">
        <w:rPr>
          <w:rFonts w:ascii="Times New Roman" w:hAnsi="Times New Roman"/>
          <w:sz w:val="24"/>
          <w:szCs w:val="24"/>
        </w:rPr>
        <w:t>пределяет энергию, силу, вын</w:t>
      </w:r>
      <w:r>
        <w:rPr>
          <w:rFonts w:ascii="Times New Roman" w:hAnsi="Times New Roman"/>
          <w:sz w:val="24"/>
          <w:szCs w:val="24"/>
        </w:rPr>
        <w:t>осливость, координацию движения). Эмоциональный цикл – 28 дней (с</w:t>
      </w:r>
      <w:r w:rsidRPr="00047DB3">
        <w:rPr>
          <w:rFonts w:ascii="Times New Roman" w:hAnsi="Times New Roman"/>
          <w:sz w:val="24"/>
          <w:szCs w:val="24"/>
        </w:rPr>
        <w:t>остояние нервной системы и настр</w:t>
      </w:r>
      <w:r>
        <w:rPr>
          <w:rFonts w:ascii="Times New Roman" w:hAnsi="Times New Roman"/>
          <w:sz w:val="24"/>
          <w:szCs w:val="24"/>
        </w:rPr>
        <w:t>оение). Интеллектуальный цикл – 33 дня (о</w:t>
      </w:r>
      <w:r w:rsidRPr="00047DB3">
        <w:rPr>
          <w:rFonts w:ascii="Times New Roman" w:hAnsi="Times New Roman"/>
          <w:sz w:val="24"/>
          <w:szCs w:val="24"/>
        </w:rPr>
        <w:t>пределяет творческую способность личности</w:t>
      </w:r>
      <w:r>
        <w:rPr>
          <w:rFonts w:ascii="Times New Roman" w:hAnsi="Times New Roman"/>
          <w:sz w:val="24"/>
          <w:szCs w:val="24"/>
        </w:rPr>
        <w:t>)</w:t>
      </w:r>
      <w:r w:rsidRPr="00047DB3">
        <w:rPr>
          <w:rFonts w:ascii="Times New Roman" w:hAnsi="Times New Roman"/>
          <w:sz w:val="24"/>
          <w:szCs w:val="24"/>
        </w:rPr>
        <w:t>.</w:t>
      </w:r>
      <w:r>
        <w:t xml:space="preserve"> </w:t>
      </w:r>
    </w:p>
    <w:p w:rsidR="00F9366E" w:rsidRDefault="00F9366E" w:rsidP="00F9366E">
      <w:pPr>
        <w:spacing w:after="0" w:line="240" w:lineRule="auto"/>
        <w:ind w:firstLine="709"/>
        <w:jc w:val="both"/>
        <w:rPr>
          <w:rFonts w:ascii="Times New Roman" w:hAnsi="Times New Roman"/>
          <w:sz w:val="24"/>
          <w:szCs w:val="24"/>
        </w:rPr>
      </w:pPr>
    </w:p>
    <w:p w:rsidR="00F9366E" w:rsidRDefault="00F9366E" w:rsidP="00F9366E">
      <w:pPr>
        <w:spacing w:after="0" w:line="240" w:lineRule="auto"/>
        <w:ind w:firstLine="709"/>
        <w:jc w:val="both"/>
        <w:rPr>
          <w:rFonts w:ascii="Times New Roman" w:hAnsi="Times New Roman"/>
          <w:sz w:val="24"/>
          <w:szCs w:val="24"/>
        </w:rPr>
      </w:pPr>
    </w:p>
    <w:p w:rsidR="00F9366E" w:rsidRPr="008D79C5" w:rsidRDefault="00F9366E" w:rsidP="00F9366E">
      <w:pPr>
        <w:spacing w:after="0" w:line="240" w:lineRule="auto"/>
        <w:ind w:firstLine="709"/>
        <w:jc w:val="both"/>
      </w:pPr>
      <w:r w:rsidRPr="008D79C5">
        <w:rPr>
          <w:rFonts w:ascii="Times New Roman" w:hAnsi="Times New Roman"/>
          <w:sz w:val="24"/>
          <w:szCs w:val="24"/>
        </w:rPr>
        <w:t>Американские ученые утверждают, что мозг оценивает расстояние до объектов, измеряя угол между плоскостью земли и плоскостью зрения. Такой вывод был сделан после серии экспериментов, участникам которых предлагалось взглянуть на окружающий мир через призмы, увеличивающие этот угол. Такое искажение приводило к тому, что подопытные носители призм воспринимали удаленные объекты как более близкие и не могли справиться с простейшими тестами. Однако по прошествии 20 минут они привыкли к искаженному восприятию, и все проблемы исчезли. Это обстоятельство указывает на гибкость механизма, с помощью которого мозг приспосабливает зрительную систему к меняющимся внешним условиям.</w:t>
      </w:r>
    </w:p>
    <w:p w:rsidR="00F9366E" w:rsidRDefault="00F9366E" w:rsidP="00F9366E">
      <w:pPr>
        <w:spacing w:after="0" w:line="240" w:lineRule="auto"/>
        <w:ind w:firstLine="709"/>
        <w:jc w:val="both"/>
        <w:rPr>
          <w:rFonts w:ascii="Times New Roman" w:hAnsi="Times New Roman"/>
          <w:sz w:val="24"/>
          <w:szCs w:val="24"/>
        </w:rPr>
      </w:pPr>
      <w:r w:rsidRPr="00221BBA">
        <w:rPr>
          <w:rFonts w:ascii="Times New Roman" w:hAnsi="Times New Roman"/>
          <w:b/>
          <w:i/>
          <w:sz w:val="24"/>
          <w:szCs w:val="24"/>
        </w:rPr>
        <w:t>Физика</w:t>
      </w:r>
      <w:r>
        <w:rPr>
          <w:rFonts w:ascii="Times New Roman" w:hAnsi="Times New Roman"/>
          <w:sz w:val="24"/>
          <w:szCs w:val="24"/>
        </w:rPr>
        <w:t xml:space="preserve">. </w:t>
      </w:r>
      <w:r w:rsidRPr="000F5DB3">
        <w:rPr>
          <w:rFonts w:ascii="Times New Roman" w:hAnsi="Times New Roman"/>
          <w:sz w:val="24"/>
          <w:szCs w:val="24"/>
        </w:rPr>
        <w:t xml:space="preserve">В процессе работы над </w:t>
      </w:r>
      <w:r>
        <w:rPr>
          <w:rFonts w:ascii="Times New Roman" w:hAnsi="Times New Roman"/>
          <w:sz w:val="24"/>
          <w:szCs w:val="24"/>
        </w:rPr>
        <w:t>статьей  мною б</w:t>
      </w:r>
      <w:r w:rsidRPr="000F5DB3">
        <w:rPr>
          <w:rFonts w:ascii="Times New Roman" w:hAnsi="Times New Roman"/>
          <w:sz w:val="24"/>
          <w:szCs w:val="24"/>
        </w:rPr>
        <w:t xml:space="preserve">ыла </w:t>
      </w:r>
      <w:r>
        <w:rPr>
          <w:rFonts w:ascii="Times New Roman" w:hAnsi="Times New Roman"/>
          <w:sz w:val="24"/>
          <w:szCs w:val="24"/>
        </w:rPr>
        <w:t xml:space="preserve">найдена </w:t>
      </w:r>
      <w:r w:rsidRPr="000F5DB3">
        <w:rPr>
          <w:rFonts w:ascii="Times New Roman" w:hAnsi="Times New Roman"/>
          <w:sz w:val="24"/>
          <w:szCs w:val="24"/>
        </w:rPr>
        <w:t xml:space="preserve"> группа физиков, которая занималась изучением проблемы «Почему мы иногда видим то, чего нет на самом деле?». Для исследования были предложены следующие вопросы: «Как устроено наше зрение и как создаются оптические иллюзии?», «Почему мы видим миражи?», «Как возникает радуга?», «Что такое полярное сияние?», «Как тригонометрия может помочь найти ответы на эти вопросы?».</w:t>
      </w:r>
      <w:r w:rsidRPr="000F5DB3">
        <w:t xml:space="preserve"> </w:t>
      </w:r>
      <w:r w:rsidRPr="000F5DB3">
        <w:rPr>
          <w:rFonts w:ascii="Times New Roman" w:hAnsi="Times New Roman"/>
          <w:sz w:val="24"/>
          <w:szCs w:val="24"/>
        </w:rPr>
        <w:t>Выяснено, что законы оптики описываются с помощью тригонометрических функций.</w:t>
      </w:r>
      <w:r w:rsidRPr="000F5DB3">
        <w:t xml:space="preserve"> </w:t>
      </w:r>
      <w:r w:rsidRPr="00221BBA">
        <w:rPr>
          <w:rFonts w:ascii="Times New Roman" w:hAnsi="Times New Roman"/>
        </w:rPr>
        <w:t>К</w:t>
      </w:r>
      <w:r w:rsidRPr="00221BBA">
        <w:rPr>
          <w:rFonts w:ascii="Times New Roman" w:hAnsi="Times New Roman"/>
          <w:sz w:val="24"/>
          <w:szCs w:val="24"/>
        </w:rPr>
        <w:t>ол</w:t>
      </w:r>
      <w:r w:rsidRPr="000F5DB3">
        <w:rPr>
          <w:rFonts w:ascii="Times New Roman" w:hAnsi="Times New Roman"/>
          <w:sz w:val="24"/>
          <w:szCs w:val="24"/>
        </w:rPr>
        <w:t>ебания тока в электрической цепи и колебания математического маятника могут быть представлены в виде синусоид и косинусоид.</w:t>
      </w:r>
      <w:r>
        <w:rPr>
          <w:rFonts w:ascii="Times New Roman" w:hAnsi="Times New Roman"/>
          <w:sz w:val="24"/>
          <w:szCs w:val="24"/>
        </w:rPr>
        <w:t xml:space="preserve"> </w:t>
      </w:r>
    </w:p>
    <w:p w:rsidR="00F9366E" w:rsidRDefault="00F9366E" w:rsidP="00F9366E">
      <w:pPr>
        <w:spacing w:after="0" w:line="240" w:lineRule="auto"/>
        <w:ind w:firstLine="709"/>
        <w:jc w:val="both"/>
        <w:rPr>
          <w:rFonts w:ascii="Times New Roman" w:hAnsi="Times New Roman"/>
          <w:sz w:val="24"/>
          <w:szCs w:val="24"/>
        </w:rPr>
      </w:pPr>
      <w:r w:rsidRPr="004677C9">
        <w:rPr>
          <w:rFonts w:ascii="Times New Roman" w:hAnsi="Times New Roman"/>
          <w:b/>
          <w:i/>
          <w:sz w:val="24"/>
          <w:szCs w:val="24"/>
        </w:rPr>
        <w:t>Природа</w:t>
      </w:r>
      <w:r>
        <w:rPr>
          <w:rFonts w:ascii="Times New Roman" w:hAnsi="Times New Roman"/>
          <w:sz w:val="24"/>
          <w:szCs w:val="24"/>
        </w:rPr>
        <w:t>.</w:t>
      </w:r>
      <w:r w:rsidRPr="008D79C5">
        <w:t xml:space="preserve"> </w:t>
      </w:r>
      <w:r w:rsidRPr="008D79C5">
        <w:rPr>
          <w:rFonts w:ascii="Times New Roman" w:hAnsi="Times New Roman"/>
          <w:sz w:val="24"/>
          <w:szCs w:val="24"/>
        </w:rPr>
        <w:t>Движение рыб в воде происходит по закону синуса или косинуса, если зафиксировать точку на хвосте, а потом рассмотреть траекторию движения. При плавании тело рыбы принимает форму кривой, которая н</w:t>
      </w:r>
      <w:r>
        <w:rPr>
          <w:rFonts w:ascii="Times New Roman" w:hAnsi="Times New Roman"/>
          <w:sz w:val="24"/>
          <w:szCs w:val="24"/>
        </w:rPr>
        <w:t xml:space="preserve">апоминает график функции y = tg x. </w:t>
      </w:r>
      <w:r w:rsidRPr="008D79C5">
        <w:rPr>
          <w:rFonts w:ascii="Times New Roman" w:hAnsi="Times New Roman"/>
          <w:sz w:val="24"/>
          <w:szCs w:val="24"/>
        </w:rPr>
        <w:t>При полёте птицы траектория взмаха крыльев образует синусоиду.</w:t>
      </w:r>
    </w:p>
    <w:p w:rsidR="00F9366E" w:rsidRDefault="00F9366E" w:rsidP="00F9366E">
      <w:pPr>
        <w:spacing w:after="0" w:line="240" w:lineRule="auto"/>
        <w:ind w:firstLine="709"/>
        <w:jc w:val="both"/>
        <w:rPr>
          <w:rFonts w:ascii="Times New Roman" w:hAnsi="Times New Roman"/>
          <w:sz w:val="24"/>
          <w:szCs w:val="24"/>
        </w:rPr>
      </w:pPr>
      <w:r w:rsidRPr="004677C9">
        <w:rPr>
          <w:rFonts w:ascii="Times New Roman" w:hAnsi="Times New Roman"/>
          <w:b/>
          <w:i/>
          <w:sz w:val="24"/>
          <w:szCs w:val="24"/>
        </w:rPr>
        <w:t>Морская и воздушная навигация</w:t>
      </w:r>
      <w:r>
        <w:rPr>
          <w:rFonts w:ascii="Times New Roman" w:hAnsi="Times New Roman"/>
          <w:sz w:val="24"/>
          <w:szCs w:val="24"/>
        </w:rPr>
        <w:t xml:space="preserve">. Сигнал передающей радиостанции называется радиопеленг (от лат. Radio – испускаю лучи, от нидерл. </w:t>
      </w:r>
      <w:r>
        <w:rPr>
          <w:rFonts w:ascii="Times New Roman" w:hAnsi="Times New Roman"/>
          <w:sz w:val="24"/>
          <w:szCs w:val="24"/>
          <w:lang w:val="en-US"/>
        </w:rPr>
        <w:t>Peiling</w:t>
      </w:r>
      <w:r w:rsidRPr="00003B98">
        <w:rPr>
          <w:rFonts w:ascii="Times New Roman" w:hAnsi="Times New Roman"/>
          <w:sz w:val="24"/>
          <w:szCs w:val="24"/>
        </w:rPr>
        <w:t xml:space="preserve"> – </w:t>
      </w:r>
      <w:r>
        <w:rPr>
          <w:rFonts w:ascii="Times New Roman" w:hAnsi="Times New Roman"/>
          <w:sz w:val="24"/>
          <w:szCs w:val="24"/>
        </w:rPr>
        <w:t>направление, на какой-либо предмет от наблюдателя) по нему определяется угол между географическим меридианом и направлением на эту станцию (судно). Обычно это азимут в этих навигациях.</w:t>
      </w:r>
    </w:p>
    <w:p w:rsidR="00F9366E" w:rsidRDefault="00F9366E" w:rsidP="00F9366E">
      <w:pPr>
        <w:spacing w:after="0" w:line="240" w:lineRule="auto"/>
        <w:ind w:firstLine="709"/>
        <w:jc w:val="both"/>
        <w:rPr>
          <w:rFonts w:ascii="Times New Roman" w:hAnsi="Times New Roman"/>
          <w:sz w:val="24"/>
          <w:szCs w:val="24"/>
        </w:rPr>
      </w:pPr>
      <w:r w:rsidRPr="004677C9">
        <w:rPr>
          <w:rFonts w:ascii="Times New Roman" w:hAnsi="Times New Roman"/>
          <w:b/>
          <w:i/>
          <w:sz w:val="24"/>
          <w:szCs w:val="24"/>
        </w:rPr>
        <w:t>Архитектура</w:t>
      </w:r>
      <w:r>
        <w:rPr>
          <w:rFonts w:ascii="Times New Roman" w:hAnsi="Times New Roman"/>
          <w:sz w:val="24"/>
          <w:szCs w:val="24"/>
        </w:rPr>
        <w:t xml:space="preserve">. </w:t>
      </w:r>
      <w:r w:rsidRPr="00E0311B">
        <w:rPr>
          <w:rFonts w:ascii="Times New Roman" w:hAnsi="Times New Roman"/>
          <w:sz w:val="24"/>
          <w:szCs w:val="24"/>
        </w:rPr>
        <w:t>Большинство композиционных решений и построений рисунков происходит именно с помощью тригонометрии.</w:t>
      </w:r>
      <w:r w:rsidRPr="00E0311B">
        <w:t xml:space="preserve"> </w:t>
      </w:r>
      <w:r w:rsidRPr="00E0311B">
        <w:rPr>
          <w:rFonts w:ascii="Times New Roman" w:hAnsi="Times New Roman"/>
          <w:sz w:val="24"/>
          <w:szCs w:val="24"/>
        </w:rPr>
        <w:t>Без знаний теоремы синусов и косинусов трудно построить дом</w:t>
      </w:r>
      <w:r>
        <w:rPr>
          <w:rFonts w:ascii="Times New Roman" w:hAnsi="Times New Roman"/>
          <w:sz w:val="24"/>
          <w:szCs w:val="24"/>
        </w:rPr>
        <w:t>.</w:t>
      </w:r>
      <w:r w:rsidRPr="00E0311B">
        <w:t xml:space="preserve"> </w:t>
      </w:r>
      <w:r w:rsidRPr="00E0311B">
        <w:rPr>
          <w:rFonts w:ascii="Times New Roman" w:hAnsi="Times New Roman"/>
          <w:sz w:val="24"/>
          <w:szCs w:val="24"/>
        </w:rPr>
        <w:t>Зная длину ската и угол наклона кровли</w:t>
      </w:r>
      <w:r>
        <w:rPr>
          <w:rFonts w:ascii="Times New Roman" w:hAnsi="Times New Roman"/>
          <w:sz w:val="24"/>
          <w:szCs w:val="24"/>
        </w:rPr>
        <w:t>,</w:t>
      </w:r>
      <w:r w:rsidRPr="00E0311B">
        <w:rPr>
          <w:rFonts w:ascii="Times New Roman" w:hAnsi="Times New Roman"/>
          <w:sz w:val="24"/>
          <w:szCs w:val="24"/>
        </w:rPr>
        <w:t xml:space="preserve"> можно получить остальные значения всех составляющих элементов, будь то высота кр</w:t>
      </w:r>
      <w:r>
        <w:rPr>
          <w:rFonts w:ascii="Times New Roman" w:hAnsi="Times New Roman"/>
          <w:sz w:val="24"/>
          <w:szCs w:val="24"/>
        </w:rPr>
        <w:t>овли до конька или длина здания.</w:t>
      </w:r>
      <w:r w:rsidRPr="00E0311B">
        <w:t xml:space="preserve"> </w:t>
      </w:r>
      <w:r w:rsidRPr="004677C9">
        <w:rPr>
          <w:rFonts w:ascii="Times New Roman" w:hAnsi="Times New Roman"/>
          <w:sz w:val="24"/>
          <w:szCs w:val="24"/>
        </w:rPr>
        <w:t xml:space="preserve">В </w:t>
      </w:r>
      <w:r>
        <w:rPr>
          <w:rFonts w:ascii="Times New Roman" w:hAnsi="Times New Roman"/>
          <w:sz w:val="24"/>
          <w:szCs w:val="24"/>
        </w:rPr>
        <w:t>истории тригонометрии есть один  пример о построении скульптуры французским мастером</w:t>
      </w:r>
      <w:r w:rsidRPr="004677C9">
        <w:rPr>
          <w:rFonts w:ascii="Times New Roman" w:hAnsi="Times New Roman"/>
          <w:sz w:val="24"/>
          <w:szCs w:val="24"/>
        </w:rPr>
        <w:t>.</w:t>
      </w:r>
      <w:r>
        <w:t xml:space="preserve"> </w:t>
      </w:r>
      <w:r w:rsidRPr="00E0311B">
        <w:rPr>
          <w:rFonts w:ascii="Times New Roman" w:hAnsi="Times New Roman"/>
          <w:sz w:val="24"/>
          <w:szCs w:val="24"/>
        </w:rPr>
        <w:t xml:space="preserve">Пропорциональное соотношение в построении статуи было </w:t>
      </w:r>
      <w:r w:rsidRPr="00E0311B">
        <w:rPr>
          <w:rFonts w:ascii="Times New Roman" w:hAnsi="Times New Roman"/>
          <w:sz w:val="24"/>
          <w:szCs w:val="24"/>
        </w:rPr>
        <w:lastRenderedPageBreak/>
        <w:t>идеально. Однако при поднятии статуи на высокий пьедестал, она смотрелась уродливой. Скульптором не было учтено, что в перспективе к горизонту уменьшаются мн</w:t>
      </w:r>
      <w:r>
        <w:rPr>
          <w:rFonts w:ascii="Times New Roman" w:hAnsi="Times New Roman"/>
          <w:sz w:val="24"/>
          <w:szCs w:val="24"/>
        </w:rPr>
        <w:t>огие детали и при взгляде снизу-</w:t>
      </w:r>
      <w:r w:rsidRPr="00E0311B">
        <w:rPr>
          <w:rFonts w:ascii="Times New Roman" w:hAnsi="Times New Roman"/>
          <w:sz w:val="24"/>
          <w:szCs w:val="24"/>
        </w:rPr>
        <w:t>вверх уже не создается впечатления ее идеальности.</w:t>
      </w:r>
      <w:r w:rsidRPr="00E0311B">
        <w:t xml:space="preserve"> </w:t>
      </w:r>
      <w:r>
        <w:rPr>
          <w:rFonts w:ascii="Times New Roman" w:hAnsi="Times New Roman"/>
          <w:sz w:val="24"/>
          <w:szCs w:val="24"/>
        </w:rPr>
        <w:t>З</w:t>
      </w:r>
      <w:r w:rsidRPr="00E0311B">
        <w:rPr>
          <w:rFonts w:ascii="Times New Roman" w:hAnsi="Times New Roman"/>
          <w:sz w:val="24"/>
          <w:szCs w:val="24"/>
        </w:rPr>
        <w:t>ная примерное расстояние от статуи до точки зрения, а именно от верха статуи до глаз человека и высоту статуи, можно рассчитать синус угла падения взгляда с помощью таблицы.</w:t>
      </w:r>
    </w:p>
    <w:p w:rsidR="00F9366E" w:rsidRDefault="00F9366E" w:rsidP="00F9366E">
      <w:pPr>
        <w:spacing w:after="0" w:line="240" w:lineRule="auto"/>
        <w:ind w:firstLine="709"/>
        <w:jc w:val="both"/>
        <w:rPr>
          <w:rFonts w:ascii="Times New Roman" w:hAnsi="Times New Roman"/>
          <w:sz w:val="24"/>
          <w:szCs w:val="24"/>
        </w:rPr>
      </w:pPr>
      <w:r w:rsidRPr="004677C9">
        <w:rPr>
          <w:rFonts w:ascii="Times New Roman" w:hAnsi="Times New Roman"/>
          <w:b/>
          <w:i/>
          <w:sz w:val="24"/>
          <w:szCs w:val="24"/>
        </w:rPr>
        <w:t>Музыка</w:t>
      </w:r>
      <w:r>
        <w:rPr>
          <w:rFonts w:ascii="Times New Roman" w:hAnsi="Times New Roman"/>
          <w:sz w:val="24"/>
          <w:szCs w:val="24"/>
        </w:rPr>
        <w:t xml:space="preserve">. </w:t>
      </w:r>
      <w:r w:rsidRPr="00254A21">
        <w:rPr>
          <w:rFonts w:ascii="Times New Roman" w:hAnsi="Times New Roman"/>
          <w:sz w:val="24"/>
          <w:szCs w:val="24"/>
        </w:rPr>
        <w:t>Каждая нота в рамках новой теории представляется как логарифм частоты соответствующего звука (нота «до» первой октавы, к примеру, соответствуе</w:t>
      </w:r>
      <w:r>
        <w:rPr>
          <w:rFonts w:ascii="Times New Roman" w:hAnsi="Times New Roman"/>
          <w:sz w:val="24"/>
          <w:szCs w:val="24"/>
        </w:rPr>
        <w:t xml:space="preserve">т числу 60, октава – числу 12). </w:t>
      </w:r>
      <w:r w:rsidRPr="00254A21">
        <w:rPr>
          <w:rFonts w:ascii="Times New Roman" w:hAnsi="Times New Roman"/>
          <w:sz w:val="24"/>
          <w:szCs w:val="24"/>
        </w:rPr>
        <w:t>Аккорд, таким образом, представляется как точка с заданными координатами в геометрическом пространстве. Аккорды сгруппированы в различные «семейства», которые соответствуют различным типам геометрических пространств.</w:t>
      </w:r>
      <w:r w:rsidRPr="00254A21">
        <w:t xml:space="preserve"> </w:t>
      </w:r>
      <w:r w:rsidRPr="00254A21">
        <w:rPr>
          <w:rFonts w:ascii="Times New Roman" w:hAnsi="Times New Roman"/>
          <w:sz w:val="24"/>
          <w:szCs w:val="24"/>
        </w:rPr>
        <w:t>Новый метод анализа музыкальных произведений получил название «геометрическая теория музыки». С его помощью основные музыкальные структуры и преобразования переводятся на язык современной геометрии.</w:t>
      </w:r>
    </w:p>
    <w:p w:rsidR="00F9366E" w:rsidRPr="001D1784" w:rsidRDefault="00F9366E" w:rsidP="00F9366E">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Сейчас м</w:t>
      </w:r>
      <w:r w:rsidRPr="001D1784">
        <w:rPr>
          <w:rFonts w:ascii="Times New Roman" w:hAnsi="Times New Roman"/>
          <w:color w:val="000000"/>
          <w:sz w:val="24"/>
          <w:szCs w:val="24"/>
        </w:rPr>
        <w:t>ы слушаем музыку в формате </w:t>
      </w:r>
      <w:r w:rsidRPr="001D1784">
        <w:rPr>
          <w:rFonts w:ascii="Times New Roman" w:hAnsi="Times New Roman"/>
          <w:iCs/>
          <w:color w:val="000000"/>
          <w:sz w:val="24"/>
          <w:szCs w:val="24"/>
        </w:rPr>
        <w:t>mp3.</w:t>
      </w:r>
    </w:p>
    <w:p w:rsidR="00F9366E" w:rsidRPr="001D1784" w:rsidRDefault="00F9366E" w:rsidP="00F9366E">
      <w:pPr>
        <w:shd w:val="clear" w:color="auto" w:fill="FFFFFF"/>
        <w:spacing w:after="0" w:line="240" w:lineRule="auto"/>
        <w:ind w:firstLine="709"/>
        <w:jc w:val="both"/>
        <w:rPr>
          <w:rFonts w:ascii="Times New Roman" w:hAnsi="Times New Roman"/>
          <w:color w:val="000000"/>
          <w:sz w:val="24"/>
          <w:szCs w:val="24"/>
        </w:rPr>
      </w:pPr>
      <w:r w:rsidRPr="001D1784">
        <w:rPr>
          <w:rFonts w:ascii="Times New Roman" w:hAnsi="Times New Roman"/>
          <w:color w:val="000000"/>
          <w:sz w:val="24"/>
          <w:szCs w:val="24"/>
        </w:rPr>
        <w:t>Звуковой сигн</w:t>
      </w:r>
      <w:r>
        <w:rPr>
          <w:rFonts w:ascii="Times New Roman" w:hAnsi="Times New Roman"/>
          <w:color w:val="000000"/>
          <w:sz w:val="24"/>
          <w:szCs w:val="24"/>
        </w:rPr>
        <w:t xml:space="preserve">ал – это волна, перед вами  её </w:t>
      </w:r>
      <w:r w:rsidRPr="001D1784">
        <w:rPr>
          <w:rFonts w:ascii="Times New Roman" w:hAnsi="Times New Roman"/>
          <w:color w:val="000000"/>
          <w:sz w:val="24"/>
          <w:szCs w:val="24"/>
        </w:rPr>
        <w:t>график.</w:t>
      </w:r>
    </w:p>
    <w:p w:rsidR="00F9366E" w:rsidRPr="00E41037" w:rsidRDefault="00F9366E" w:rsidP="00F9366E">
      <w:pPr>
        <w:shd w:val="clear" w:color="auto" w:fill="FFFFFF"/>
        <w:spacing w:after="0" w:line="240" w:lineRule="auto"/>
        <w:ind w:firstLine="709"/>
        <w:jc w:val="both"/>
        <w:rPr>
          <w:rFonts w:ascii="Times New Roman" w:hAnsi="Times New Roman"/>
          <w:color w:val="000000"/>
          <w:sz w:val="24"/>
          <w:szCs w:val="24"/>
        </w:rPr>
      </w:pPr>
    </w:p>
    <w:p w:rsidR="00F9366E" w:rsidRPr="00E41037" w:rsidRDefault="00F9366E" w:rsidP="00F9366E">
      <w:pPr>
        <w:shd w:val="clear" w:color="auto" w:fill="FFFFFF"/>
        <w:spacing w:after="0" w:line="240" w:lineRule="auto"/>
        <w:ind w:firstLine="709"/>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262880" cy="1786255"/>
            <wp:effectExtent l="19050" t="0" r="0" b="0"/>
            <wp:docPr id="81" name="Рисунок 3" descr="hello_html_m389520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ello_html_m3895204c.png"/>
                    <pic:cNvPicPr>
                      <a:picLocks noChangeAspect="1" noChangeArrowheads="1"/>
                    </pic:cNvPicPr>
                  </pic:nvPicPr>
                  <pic:blipFill>
                    <a:blip r:embed="rId221"/>
                    <a:srcRect/>
                    <a:stretch>
                      <a:fillRect/>
                    </a:stretch>
                  </pic:blipFill>
                  <pic:spPr bwMode="auto">
                    <a:xfrm>
                      <a:off x="0" y="0"/>
                      <a:ext cx="5262880" cy="1786255"/>
                    </a:xfrm>
                    <a:prstGeom prst="rect">
                      <a:avLst/>
                    </a:prstGeom>
                    <a:noFill/>
                    <a:ln w="9525">
                      <a:noFill/>
                      <a:miter lim="800000"/>
                      <a:headEnd/>
                      <a:tailEnd/>
                    </a:ln>
                  </pic:spPr>
                </pic:pic>
              </a:graphicData>
            </a:graphic>
          </wp:inline>
        </w:drawing>
      </w:r>
    </w:p>
    <w:p w:rsidR="00F9366E" w:rsidRPr="00E41037" w:rsidRDefault="00F9366E" w:rsidP="00F9366E">
      <w:pPr>
        <w:shd w:val="clear" w:color="auto" w:fill="FFFFFF"/>
        <w:spacing w:after="0" w:line="240" w:lineRule="auto"/>
        <w:ind w:firstLine="709"/>
        <w:jc w:val="both"/>
        <w:rPr>
          <w:rFonts w:ascii="Times New Roman" w:hAnsi="Times New Roman"/>
          <w:color w:val="000000"/>
          <w:sz w:val="24"/>
          <w:szCs w:val="24"/>
        </w:rPr>
      </w:pPr>
    </w:p>
    <w:p w:rsidR="00F9366E" w:rsidRPr="00E41037" w:rsidRDefault="00F9366E" w:rsidP="00F9366E">
      <w:pPr>
        <w:shd w:val="clear" w:color="auto" w:fill="FFFFFF"/>
        <w:spacing w:after="0" w:line="240" w:lineRule="auto"/>
        <w:ind w:firstLine="709"/>
        <w:jc w:val="both"/>
        <w:rPr>
          <w:rFonts w:ascii="Times New Roman" w:hAnsi="Times New Roman"/>
          <w:color w:val="000000"/>
          <w:sz w:val="24"/>
          <w:szCs w:val="24"/>
        </w:rPr>
      </w:pPr>
      <w:r w:rsidRPr="00E41037">
        <w:rPr>
          <w:rFonts w:ascii="Times New Roman" w:hAnsi="Times New Roman"/>
          <w:color w:val="000000"/>
          <w:sz w:val="24"/>
          <w:szCs w:val="24"/>
        </w:rPr>
        <w:t>Как можно увидеть – это хотя и очень сложная, но синусоида, подчиняющаяся законам тригонометрии.</w:t>
      </w:r>
    </w:p>
    <w:p w:rsidR="00F9366E" w:rsidRDefault="00F9366E" w:rsidP="00F9366E">
      <w:pPr>
        <w:spacing w:after="0" w:line="240" w:lineRule="auto"/>
        <w:ind w:firstLine="709"/>
        <w:jc w:val="both"/>
        <w:rPr>
          <w:rFonts w:ascii="Times New Roman" w:hAnsi="Times New Roman"/>
          <w:sz w:val="24"/>
          <w:szCs w:val="24"/>
        </w:rPr>
      </w:pPr>
      <w:r>
        <w:rPr>
          <w:rFonts w:ascii="Times New Roman" w:hAnsi="Times New Roman"/>
          <w:sz w:val="24"/>
          <w:szCs w:val="24"/>
        </w:rPr>
        <w:t xml:space="preserve">В ходе исследования мною были </w:t>
      </w:r>
      <w:r w:rsidRPr="00B648A7">
        <w:rPr>
          <w:rFonts w:ascii="Times New Roman" w:hAnsi="Times New Roman"/>
          <w:sz w:val="24"/>
          <w:szCs w:val="24"/>
        </w:rPr>
        <w:t xml:space="preserve"> прове</w:t>
      </w:r>
      <w:r>
        <w:rPr>
          <w:rFonts w:ascii="Times New Roman" w:hAnsi="Times New Roman"/>
          <w:sz w:val="24"/>
          <w:szCs w:val="24"/>
        </w:rPr>
        <w:t>дены</w:t>
      </w:r>
      <w:r w:rsidRPr="00B648A7">
        <w:rPr>
          <w:rFonts w:ascii="Times New Roman" w:hAnsi="Times New Roman"/>
          <w:sz w:val="24"/>
          <w:szCs w:val="24"/>
        </w:rPr>
        <w:t xml:space="preserve"> две диагностики</w:t>
      </w:r>
      <w:r>
        <w:rPr>
          <w:rFonts w:ascii="Times New Roman" w:hAnsi="Times New Roman"/>
          <w:sz w:val="24"/>
          <w:szCs w:val="24"/>
        </w:rPr>
        <w:t>: первая</w:t>
      </w:r>
      <w:r w:rsidRPr="00B648A7">
        <w:rPr>
          <w:rFonts w:ascii="Times New Roman" w:hAnsi="Times New Roman"/>
          <w:sz w:val="24"/>
          <w:szCs w:val="24"/>
        </w:rPr>
        <w:t xml:space="preserve"> </w:t>
      </w:r>
      <w:r>
        <w:rPr>
          <w:rFonts w:ascii="Times New Roman" w:hAnsi="Times New Roman"/>
          <w:sz w:val="24"/>
          <w:szCs w:val="24"/>
        </w:rPr>
        <w:t xml:space="preserve">– </w:t>
      </w:r>
      <w:r w:rsidRPr="00B648A7">
        <w:rPr>
          <w:rFonts w:ascii="Times New Roman" w:hAnsi="Times New Roman"/>
          <w:sz w:val="24"/>
          <w:szCs w:val="24"/>
        </w:rPr>
        <w:t xml:space="preserve">среди </w:t>
      </w:r>
      <w:r>
        <w:rPr>
          <w:rFonts w:ascii="Times New Roman" w:hAnsi="Times New Roman"/>
          <w:sz w:val="24"/>
          <w:szCs w:val="24"/>
        </w:rPr>
        <w:t xml:space="preserve">студентов </w:t>
      </w:r>
      <w:r w:rsidRPr="00B648A7">
        <w:rPr>
          <w:rFonts w:ascii="Times New Roman" w:hAnsi="Times New Roman"/>
          <w:sz w:val="24"/>
          <w:szCs w:val="24"/>
        </w:rPr>
        <w:t>первых и третьих</w:t>
      </w:r>
      <w:r>
        <w:rPr>
          <w:rFonts w:ascii="Times New Roman" w:hAnsi="Times New Roman"/>
          <w:sz w:val="24"/>
          <w:szCs w:val="24"/>
        </w:rPr>
        <w:t xml:space="preserve"> курсов, а вторая –  среди людей</w:t>
      </w:r>
      <w:r w:rsidRPr="00B648A7">
        <w:rPr>
          <w:rFonts w:ascii="Times New Roman" w:hAnsi="Times New Roman"/>
          <w:sz w:val="24"/>
          <w:szCs w:val="24"/>
        </w:rPr>
        <w:t xml:space="preserve"> от 25 лет и выше</w:t>
      </w:r>
      <w:r>
        <w:rPr>
          <w:rFonts w:ascii="Times New Roman" w:hAnsi="Times New Roman"/>
          <w:sz w:val="24"/>
          <w:szCs w:val="24"/>
        </w:rPr>
        <w:t>. Участники исследования отвечали на вопрос: Как вы думаете, связана ли тригонометрия с реальной жизнью?</w:t>
      </w:r>
    </w:p>
    <w:p w:rsidR="00F9366E" w:rsidRDefault="00F9366E" w:rsidP="00F9366E">
      <w:pPr>
        <w:spacing w:after="0" w:line="240" w:lineRule="auto"/>
        <w:ind w:firstLine="709"/>
        <w:jc w:val="both"/>
        <w:rPr>
          <w:rFonts w:ascii="Times New Roman" w:hAnsi="Times New Roman"/>
          <w:sz w:val="24"/>
          <w:szCs w:val="24"/>
        </w:rPr>
      </w:pPr>
    </w:p>
    <w:p w:rsidR="00F9366E" w:rsidRDefault="00F9366E" w:rsidP="008A2763">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358957" cy="3019646"/>
            <wp:effectExtent l="19050" t="0" r="13143" b="9304"/>
            <wp:docPr id="80"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F9366E" w:rsidRDefault="00F9366E" w:rsidP="00F9366E">
      <w:pPr>
        <w:spacing w:after="0" w:line="240" w:lineRule="auto"/>
        <w:ind w:firstLine="709"/>
        <w:jc w:val="both"/>
        <w:rPr>
          <w:rFonts w:ascii="Times New Roman" w:hAnsi="Times New Roman"/>
          <w:sz w:val="24"/>
          <w:szCs w:val="24"/>
        </w:rPr>
      </w:pPr>
      <w:r>
        <w:rPr>
          <w:rFonts w:ascii="Times New Roman" w:hAnsi="Times New Roman"/>
          <w:noProof/>
          <w:sz w:val="24"/>
          <w:szCs w:val="24"/>
        </w:rPr>
        <w:lastRenderedPageBreak/>
        <w:drawing>
          <wp:inline distT="0" distB="0" distL="0" distR="0">
            <wp:extent cx="5359400" cy="2733675"/>
            <wp:effectExtent l="19050" t="0" r="12700" b="0"/>
            <wp:docPr id="79"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F9366E" w:rsidRDefault="00F9366E" w:rsidP="00F9366E">
      <w:pPr>
        <w:spacing w:after="0" w:line="240" w:lineRule="auto"/>
        <w:ind w:firstLine="709"/>
        <w:jc w:val="both"/>
        <w:rPr>
          <w:rFonts w:ascii="Times New Roman" w:hAnsi="Times New Roman"/>
          <w:sz w:val="24"/>
          <w:szCs w:val="24"/>
        </w:rPr>
      </w:pPr>
    </w:p>
    <w:p w:rsidR="00F9366E" w:rsidRPr="006226CB" w:rsidRDefault="00F9366E" w:rsidP="00F9366E">
      <w:pPr>
        <w:pStyle w:val="a7"/>
        <w:shd w:val="clear" w:color="auto" w:fill="FFFFFF"/>
        <w:spacing w:before="0" w:after="0"/>
        <w:ind w:firstLine="709"/>
        <w:jc w:val="both"/>
        <w:rPr>
          <w:color w:val="000000"/>
        </w:rPr>
      </w:pPr>
      <w:r w:rsidRPr="006226CB">
        <w:rPr>
          <w:color w:val="000000"/>
        </w:rPr>
        <w:t>Мы рассмотрели лишь малую часть того, где можно встретить тригонометрические функции.</w:t>
      </w:r>
    </w:p>
    <w:p w:rsidR="00F9366E" w:rsidRDefault="00F9366E" w:rsidP="00F9366E">
      <w:pPr>
        <w:spacing w:after="0" w:line="240" w:lineRule="auto"/>
        <w:ind w:firstLine="709"/>
        <w:jc w:val="both"/>
        <w:rPr>
          <w:rFonts w:ascii="Times New Roman" w:hAnsi="Times New Roman"/>
          <w:sz w:val="24"/>
          <w:szCs w:val="24"/>
        </w:rPr>
      </w:pPr>
      <w:r>
        <w:rPr>
          <w:rFonts w:ascii="Times New Roman" w:hAnsi="Times New Roman"/>
          <w:sz w:val="24"/>
          <w:szCs w:val="24"/>
        </w:rPr>
        <w:t>Из приведенного выше материала и диаграмм, можно сделать вывод, что с тригонометрией встречаются практически все люди, даже не подозревая этого. Благодаря ей продолжают развиваться многие науки и технологии, взгляды на жизнь меняются.</w:t>
      </w:r>
      <w:r w:rsidRPr="00DB3931">
        <w:t xml:space="preserve"> </w:t>
      </w:r>
      <w:r>
        <w:rPr>
          <w:rFonts w:ascii="Times New Roman" w:hAnsi="Times New Roman"/>
          <w:sz w:val="24"/>
          <w:szCs w:val="24"/>
        </w:rPr>
        <w:t>Тригонометрия появилась в связи с</w:t>
      </w:r>
      <w:r w:rsidRPr="00DB3931">
        <w:rPr>
          <w:rFonts w:ascii="Times New Roman" w:hAnsi="Times New Roman"/>
          <w:sz w:val="24"/>
          <w:szCs w:val="24"/>
        </w:rPr>
        <w:t xml:space="preserve"> необходимостью производить измерения углов, но со временем развилась и в науку о тригонометрических функциях.</w:t>
      </w:r>
      <w:r w:rsidRPr="00DB3931">
        <w:t xml:space="preserve"> </w:t>
      </w:r>
      <w:r w:rsidRPr="00DB3931">
        <w:rPr>
          <w:rFonts w:ascii="Times New Roman" w:hAnsi="Times New Roman"/>
          <w:sz w:val="24"/>
          <w:szCs w:val="24"/>
        </w:rPr>
        <w:t>Тригонометрия нашла отражение в нашей жизни, и сферы, в которых она играет важную роль, будут</w:t>
      </w:r>
      <w:r>
        <w:rPr>
          <w:rFonts w:ascii="Times New Roman" w:hAnsi="Times New Roman"/>
          <w:sz w:val="24"/>
          <w:szCs w:val="24"/>
        </w:rPr>
        <w:t xml:space="preserve"> все больше</w:t>
      </w:r>
      <w:r w:rsidRPr="00DB3931">
        <w:rPr>
          <w:rFonts w:ascii="Times New Roman" w:hAnsi="Times New Roman"/>
          <w:sz w:val="24"/>
          <w:szCs w:val="24"/>
        </w:rPr>
        <w:t xml:space="preserve"> расширяться.</w:t>
      </w:r>
      <w:r>
        <w:rPr>
          <w:rFonts w:ascii="Times New Roman" w:hAnsi="Times New Roman"/>
          <w:sz w:val="24"/>
          <w:szCs w:val="24"/>
        </w:rPr>
        <w:t xml:space="preserve"> </w:t>
      </w:r>
    </w:p>
    <w:p w:rsidR="00F9366E" w:rsidRPr="00660E72" w:rsidRDefault="00F9366E" w:rsidP="00F9366E">
      <w:pPr>
        <w:spacing w:after="0" w:line="240" w:lineRule="auto"/>
        <w:ind w:firstLine="709"/>
        <w:jc w:val="both"/>
        <w:rPr>
          <w:rFonts w:ascii="Times New Roman" w:hAnsi="Times New Roman"/>
          <w:sz w:val="24"/>
          <w:szCs w:val="24"/>
        </w:rPr>
      </w:pPr>
      <w:r w:rsidRPr="00660E72">
        <w:rPr>
          <w:rFonts w:ascii="Times New Roman" w:hAnsi="Times New Roman"/>
          <w:sz w:val="24"/>
          <w:szCs w:val="24"/>
        </w:rPr>
        <w:t>Список использованных источников:</w:t>
      </w:r>
    </w:p>
    <w:p w:rsidR="00F9366E" w:rsidRDefault="00F9366E" w:rsidP="001C4982">
      <w:pPr>
        <w:pStyle w:val="a6"/>
        <w:numPr>
          <w:ilvl w:val="0"/>
          <w:numId w:val="126"/>
        </w:numPr>
        <w:spacing w:after="0" w:line="240" w:lineRule="auto"/>
        <w:ind w:left="567" w:hanging="283"/>
        <w:jc w:val="both"/>
        <w:rPr>
          <w:rFonts w:ascii="Times New Roman" w:hAnsi="Times New Roman"/>
          <w:sz w:val="24"/>
          <w:szCs w:val="24"/>
        </w:rPr>
      </w:pPr>
      <w:r w:rsidRPr="00E41037">
        <w:rPr>
          <w:rFonts w:ascii="Times New Roman" w:hAnsi="Times New Roman"/>
          <w:iCs/>
          <w:color w:val="000000"/>
          <w:sz w:val="24"/>
          <w:szCs w:val="24"/>
        </w:rPr>
        <w:t>Виленкин Н.Я.  Функции в природе и техник</w:t>
      </w:r>
      <w:r>
        <w:rPr>
          <w:rFonts w:ascii="Times New Roman" w:hAnsi="Times New Roman"/>
          <w:iCs/>
          <w:color w:val="000000"/>
          <w:sz w:val="24"/>
          <w:szCs w:val="24"/>
        </w:rPr>
        <w:t>е</w:t>
      </w:r>
      <w:r w:rsidRPr="00E41037">
        <w:rPr>
          <w:rFonts w:ascii="Times New Roman" w:hAnsi="Times New Roman"/>
          <w:iCs/>
          <w:color w:val="000000"/>
          <w:sz w:val="24"/>
          <w:szCs w:val="24"/>
        </w:rPr>
        <w:t xml:space="preserve">: Кн. для внеклас. чтения </w:t>
      </w:r>
      <w:r w:rsidRPr="00E41037">
        <w:rPr>
          <w:rFonts w:ascii="Times New Roman" w:hAnsi="Times New Roman"/>
          <w:iCs/>
          <w:color w:val="000000"/>
          <w:sz w:val="24"/>
          <w:szCs w:val="24"/>
          <w:lang w:val="en-US"/>
        </w:rPr>
        <w:t>IX</w:t>
      </w:r>
      <w:r w:rsidRPr="00E41037">
        <w:rPr>
          <w:rFonts w:ascii="Times New Roman" w:hAnsi="Times New Roman"/>
          <w:iCs/>
          <w:color w:val="000000"/>
          <w:sz w:val="24"/>
          <w:szCs w:val="24"/>
        </w:rPr>
        <w:t>-</w:t>
      </w:r>
      <w:r w:rsidRPr="00E41037">
        <w:rPr>
          <w:rFonts w:ascii="Times New Roman" w:hAnsi="Times New Roman"/>
          <w:iCs/>
          <w:color w:val="000000"/>
          <w:sz w:val="24"/>
          <w:szCs w:val="24"/>
          <w:lang w:val="en-US"/>
        </w:rPr>
        <w:t>XX</w:t>
      </w:r>
      <w:r w:rsidRPr="00E41037">
        <w:rPr>
          <w:rFonts w:ascii="Times New Roman" w:hAnsi="Times New Roman"/>
          <w:iCs/>
          <w:color w:val="000000"/>
          <w:sz w:val="24"/>
          <w:szCs w:val="24"/>
        </w:rPr>
        <w:t xml:space="preserve"> кл. – 2-е изд., испр.-М: Просвещение, 2017</w:t>
      </w:r>
      <w:r>
        <w:rPr>
          <w:rFonts w:ascii="Times New Roman" w:hAnsi="Times New Roman"/>
          <w:iCs/>
          <w:color w:val="000000"/>
          <w:sz w:val="24"/>
          <w:szCs w:val="24"/>
        </w:rPr>
        <w:t>.</w:t>
      </w:r>
    </w:p>
    <w:p w:rsidR="00F9366E" w:rsidRPr="00F469C4" w:rsidRDefault="00F9366E" w:rsidP="001C4982">
      <w:pPr>
        <w:pStyle w:val="a6"/>
        <w:numPr>
          <w:ilvl w:val="0"/>
          <w:numId w:val="126"/>
        </w:numPr>
        <w:shd w:val="clear" w:color="auto" w:fill="FFFFFF"/>
        <w:spacing w:after="0" w:line="240" w:lineRule="auto"/>
        <w:ind w:left="567"/>
        <w:jc w:val="both"/>
        <w:outlineLvl w:val="0"/>
        <w:rPr>
          <w:rFonts w:ascii="Times New Roman" w:hAnsi="Times New Roman"/>
          <w:bCs/>
          <w:color w:val="282828"/>
          <w:kern w:val="36"/>
          <w:sz w:val="24"/>
          <w:szCs w:val="24"/>
        </w:rPr>
      </w:pPr>
      <w:r w:rsidRPr="00F469C4">
        <w:rPr>
          <w:rFonts w:ascii="Times New Roman" w:hAnsi="Times New Roman"/>
          <w:bCs/>
          <w:color w:val="282828"/>
          <w:kern w:val="36"/>
          <w:sz w:val="24"/>
          <w:szCs w:val="24"/>
        </w:rPr>
        <w:t xml:space="preserve">Колмогоров А.Н. Алгебра и начала математического анализа. Учебник для 10-11 кл - </w:t>
      </w:r>
      <w:r w:rsidRPr="00F469C4">
        <w:rPr>
          <w:rFonts w:ascii="Times New Roman" w:hAnsi="Times New Roman"/>
          <w:iCs/>
          <w:color w:val="000000"/>
          <w:sz w:val="24"/>
          <w:szCs w:val="24"/>
        </w:rPr>
        <w:t>М: Просвещение, 2018</w:t>
      </w:r>
      <w:r>
        <w:rPr>
          <w:rFonts w:ascii="Times New Roman" w:hAnsi="Times New Roman"/>
          <w:iCs/>
          <w:color w:val="000000"/>
          <w:sz w:val="24"/>
          <w:szCs w:val="24"/>
        </w:rPr>
        <w:t>.</w:t>
      </w:r>
    </w:p>
    <w:p w:rsidR="00F9366E" w:rsidRDefault="008A20EB" w:rsidP="001C4982">
      <w:pPr>
        <w:pStyle w:val="a6"/>
        <w:numPr>
          <w:ilvl w:val="0"/>
          <w:numId w:val="126"/>
        </w:numPr>
        <w:spacing w:after="0" w:line="240" w:lineRule="auto"/>
        <w:ind w:left="567" w:hanging="283"/>
        <w:jc w:val="both"/>
        <w:rPr>
          <w:rFonts w:ascii="Times New Roman" w:hAnsi="Times New Roman"/>
          <w:sz w:val="24"/>
          <w:szCs w:val="24"/>
        </w:rPr>
      </w:pPr>
      <w:hyperlink r:id="rId224" w:history="1">
        <w:r w:rsidR="00F9366E" w:rsidRPr="00EF1456">
          <w:rPr>
            <w:rStyle w:val="ad"/>
            <w:rFonts w:ascii="Times New Roman" w:hAnsi="Times New Roman"/>
            <w:sz w:val="24"/>
            <w:szCs w:val="24"/>
          </w:rPr>
          <w:t>https://multiurok.ru/files/trigonometriia-v-okruzhaiushchem-mire-i-zhizni-che.html</w:t>
        </w:r>
      </w:hyperlink>
    </w:p>
    <w:p w:rsidR="00F9366E" w:rsidRDefault="008A20EB" w:rsidP="001C4982">
      <w:pPr>
        <w:pStyle w:val="a6"/>
        <w:numPr>
          <w:ilvl w:val="0"/>
          <w:numId w:val="126"/>
        </w:numPr>
        <w:spacing w:after="0" w:line="240" w:lineRule="auto"/>
        <w:ind w:left="567" w:hanging="283"/>
        <w:jc w:val="both"/>
        <w:rPr>
          <w:rFonts w:ascii="Times New Roman" w:hAnsi="Times New Roman"/>
          <w:sz w:val="24"/>
          <w:szCs w:val="24"/>
        </w:rPr>
      </w:pPr>
      <w:hyperlink r:id="rId225" w:history="1">
        <w:r w:rsidR="00F9366E" w:rsidRPr="00EF1456">
          <w:rPr>
            <w:rStyle w:val="ad"/>
            <w:rFonts w:ascii="Times New Roman" w:hAnsi="Times New Roman"/>
            <w:sz w:val="24"/>
            <w:szCs w:val="24"/>
          </w:rPr>
          <w:t>https://www.sites.google.com/site/trigonometry121/trigonometria-v-zizni</w:t>
        </w:r>
      </w:hyperlink>
    </w:p>
    <w:p w:rsidR="00F9366E" w:rsidRDefault="008A20EB" w:rsidP="001C4982">
      <w:pPr>
        <w:pStyle w:val="a6"/>
        <w:numPr>
          <w:ilvl w:val="0"/>
          <w:numId w:val="126"/>
        </w:numPr>
        <w:spacing w:after="0" w:line="240" w:lineRule="auto"/>
        <w:ind w:left="567" w:hanging="283"/>
        <w:jc w:val="both"/>
        <w:rPr>
          <w:rFonts w:ascii="Times New Roman" w:hAnsi="Times New Roman"/>
          <w:sz w:val="24"/>
          <w:szCs w:val="24"/>
        </w:rPr>
      </w:pPr>
      <w:hyperlink r:id="rId226" w:history="1">
        <w:r w:rsidR="00F9366E" w:rsidRPr="00EF1456">
          <w:rPr>
            <w:rStyle w:val="ad"/>
            <w:rFonts w:ascii="Times New Roman" w:hAnsi="Times New Roman"/>
            <w:sz w:val="24"/>
            <w:szCs w:val="24"/>
          </w:rPr>
          <w:t>https://school-science.ru/7/7/40410</w:t>
        </w:r>
      </w:hyperlink>
    </w:p>
    <w:p w:rsidR="00F9366E" w:rsidRDefault="00F9366E" w:rsidP="000A2399">
      <w:pPr>
        <w:pStyle w:val="a6"/>
        <w:spacing w:after="0" w:line="240" w:lineRule="auto"/>
        <w:jc w:val="center"/>
        <w:rPr>
          <w:rFonts w:ascii="Times New Roman" w:hAnsi="Times New Roman"/>
          <w:sz w:val="24"/>
          <w:szCs w:val="24"/>
        </w:rPr>
      </w:pPr>
    </w:p>
    <w:p w:rsidR="00EB0AD9" w:rsidRDefault="00EB0AD9" w:rsidP="000A2399">
      <w:pPr>
        <w:pStyle w:val="a6"/>
        <w:spacing w:after="0" w:line="240" w:lineRule="auto"/>
        <w:jc w:val="center"/>
        <w:rPr>
          <w:rFonts w:ascii="Times New Roman" w:hAnsi="Times New Roman"/>
          <w:sz w:val="24"/>
          <w:szCs w:val="24"/>
        </w:rPr>
      </w:pPr>
    </w:p>
    <w:p w:rsidR="002F19AB" w:rsidRPr="000A149D" w:rsidRDefault="002F19AB" w:rsidP="002F19AB">
      <w:pPr>
        <w:spacing w:after="0" w:line="240" w:lineRule="auto"/>
        <w:ind w:firstLine="709"/>
        <w:jc w:val="center"/>
        <w:rPr>
          <w:rFonts w:ascii="Times New Roman" w:hAnsi="Times New Roman"/>
          <w:b/>
          <w:sz w:val="24"/>
          <w:szCs w:val="24"/>
        </w:rPr>
      </w:pPr>
      <w:r w:rsidRPr="000A149D">
        <w:rPr>
          <w:rFonts w:ascii="Times New Roman" w:hAnsi="Times New Roman"/>
          <w:b/>
          <w:sz w:val="24"/>
          <w:szCs w:val="24"/>
        </w:rPr>
        <w:t>РОЛЬ АНИМАЦИИ В ОБРАЗОВАТЕЛЬНОМ ПРОЦЕССЕ</w:t>
      </w:r>
    </w:p>
    <w:p w:rsidR="002F19AB" w:rsidRPr="008A2763" w:rsidRDefault="002F19AB" w:rsidP="008A2763">
      <w:pPr>
        <w:spacing w:after="0" w:line="240" w:lineRule="auto"/>
        <w:jc w:val="center"/>
        <w:rPr>
          <w:rFonts w:ascii="Times New Roman" w:hAnsi="Times New Roman"/>
          <w:b/>
          <w:sz w:val="24"/>
          <w:szCs w:val="24"/>
        </w:rPr>
      </w:pPr>
    </w:p>
    <w:p w:rsidR="002F19AB" w:rsidRPr="000A149D" w:rsidRDefault="002F19AB" w:rsidP="002F19AB">
      <w:pPr>
        <w:spacing w:after="0" w:line="240" w:lineRule="auto"/>
        <w:jc w:val="right"/>
        <w:rPr>
          <w:rFonts w:ascii="Times New Roman" w:hAnsi="Times New Roman"/>
          <w:i/>
          <w:sz w:val="24"/>
          <w:szCs w:val="24"/>
        </w:rPr>
      </w:pPr>
      <w:r w:rsidRPr="000A149D">
        <w:rPr>
          <w:rFonts w:ascii="Times New Roman" w:hAnsi="Times New Roman"/>
          <w:i/>
          <w:sz w:val="24"/>
          <w:szCs w:val="24"/>
        </w:rPr>
        <w:t>Че</w:t>
      </w:r>
      <w:r w:rsidR="008A2763">
        <w:rPr>
          <w:rFonts w:ascii="Times New Roman" w:hAnsi="Times New Roman"/>
          <w:i/>
          <w:sz w:val="24"/>
          <w:szCs w:val="24"/>
        </w:rPr>
        <w:t>рнышова Екатерина Александровна</w:t>
      </w:r>
    </w:p>
    <w:p w:rsidR="002F19AB" w:rsidRPr="000A149D" w:rsidRDefault="008A2763" w:rsidP="002F19AB">
      <w:pPr>
        <w:spacing w:after="0" w:line="240" w:lineRule="auto"/>
        <w:jc w:val="right"/>
        <w:rPr>
          <w:rFonts w:ascii="Times New Roman" w:hAnsi="Times New Roman"/>
          <w:i/>
          <w:sz w:val="24"/>
          <w:szCs w:val="24"/>
        </w:rPr>
      </w:pPr>
      <w:r>
        <w:rPr>
          <w:rFonts w:ascii="Times New Roman" w:hAnsi="Times New Roman"/>
          <w:i/>
          <w:sz w:val="24"/>
          <w:szCs w:val="24"/>
        </w:rPr>
        <w:t>студентка 3 курса</w:t>
      </w:r>
    </w:p>
    <w:p w:rsidR="002F19AB" w:rsidRDefault="002F19AB" w:rsidP="002F19AB">
      <w:pPr>
        <w:spacing w:after="0" w:line="240" w:lineRule="auto"/>
        <w:jc w:val="right"/>
        <w:rPr>
          <w:rFonts w:ascii="Times New Roman" w:hAnsi="Times New Roman"/>
          <w:i/>
          <w:sz w:val="24"/>
          <w:szCs w:val="24"/>
        </w:rPr>
      </w:pPr>
      <w:r w:rsidRPr="000A149D">
        <w:rPr>
          <w:rFonts w:ascii="Times New Roman" w:hAnsi="Times New Roman"/>
          <w:i/>
          <w:sz w:val="24"/>
          <w:szCs w:val="24"/>
        </w:rPr>
        <w:t>специаль</w:t>
      </w:r>
      <w:r w:rsidR="008A2763">
        <w:rPr>
          <w:rFonts w:ascii="Times New Roman" w:hAnsi="Times New Roman"/>
          <w:i/>
          <w:sz w:val="24"/>
          <w:szCs w:val="24"/>
        </w:rPr>
        <w:t>ности 09.02.03 Программирование</w:t>
      </w:r>
    </w:p>
    <w:p w:rsidR="002F19AB" w:rsidRPr="000A149D" w:rsidRDefault="002F19AB" w:rsidP="002F19AB">
      <w:pPr>
        <w:spacing w:after="0" w:line="240" w:lineRule="auto"/>
        <w:jc w:val="right"/>
        <w:rPr>
          <w:rFonts w:ascii="Times New Roman" w:hAnsi="Times New Roman"/>
          <w:i/>
          <w:sz w:val="24"/>
          <w:szCs w:val="24"/>
        </w:rPr>
      </w:pPr>
      <w:r w:rsidRPr="000A149D">
        <w:rPr>
          <w:rFonts w:ascii="Times New Roman" w:hAnsi="Times New Roman"/>
          <w:i/>
          <w:sz w:val="24"/>
          <w:szCs w:val="24"/>
        </w:rPr>
        <w:t>в компьютерных системах</w:t>
      </w:r>
    </w:p>
    <w:p w:rsidR="002F19AB" w:rsidRPr="000A149D" w:rsidRDefault="002F19AB" w:rsidP="002F19AB">
      <w:pPr>
        <w:spacing w:after="0" w:line="240" w:lineRule="auto"/>
        <w:jc w:val="right"/>
        <w:rPr>
          <w:rFonts w:ascii="Times New Roman" w:hAnsi="Times New Roman"/>
          <w:i/>
          <w:sz w:val="24"/>
          <w:szCs w:val="24"/>
        </w:rPr>
      </w:pPr>
      <w:r w:rsidRPr="000A149D">
        <w:rPr>
          <w:rFonts w:ascii="Times New Roman" w:hAnsi="Times New Roman"/>
          <w:i/>
          <w:sz w:val="24"/>
          <w:szCs w:val="24"/>
        </w:rPr>
        <w:t>научный руководитель Ц.Ю. Катрикова</w:t>
      </w:r>
    </w:p>
    <w:p w:rsidR="002F19AB" w:rsidRDefault="00882A2A" w:rsidP="002F19AB">
      <w:pPr>
        <w:widowControl w:val="0"/>
        <w:tabs>
          <w:tab w:val="left" w:pos="8685"/>
        </w:tabs>
        <w:spacing w:after="0" w:line="240" w:lineRule="auto"/>
        <w:jc w:val="right"/>
        <w:rPr>
          <w:i/>
          <w:sz w:val="24"/>
          <w:szCs w:val="24"/>
        </w:rPr>
      </w:pPr>
      <w:r>
        <w:rPr>
          <w:rFonts w:ascii="Times New Roman" w:hAnsi="Times New Roman"/>
          <w:i/>
          <w:sz w:val="24"/>
          <w:szCs w:val="24"/>
        </w:rPr>
        <w:t>Калмыцкий филиал ФГБОУ ИВО «МГГЭУ»</w:t>
      </w:r>
    </w:p>
    <w:p w:rsidR="002F19AB" w:rsidRDefault="002F19AB" w:rsidP="002F19AB">
      <w:pPr>
        <w:spacing w:after="0" w:line="240" w:lineRule="auto"/>
        <w:ind w:firstLine="709"/>
        <w:jc w:val="both"/>
        <w:rPr>
          <w:rFonts w:ascii="Times New Roman" w:hAnsi="Times New Roman"/>
          <w:sz w:val="28"/>
          <w:szCs w:val="28"/>
        </w:rPr>
      </w:pP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 xml:space="preserve">Анимация в обучении, или,как ее еще называют,ActionLearning, является очень перспективным направлением. </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Медиаобразование призвано готовить подрастающее поколение к жизни в новых информационных условиях, научить его полноценно воспринимать различную информацию, понимать ее, осознавать ее возможные социальные последствия и воздействие на психику человека, овладевать способами общения на основе вербальных и визуальных форм коммуникации.</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lastRenderedPageBreak/>
        <w:t>В настоящее время мультимедийные технологии — это одно из наиболее бурно развивающихся направлений новых информационных технологий в учебном процессе. Они имеют целью создание продукта, содержащего "коллекции изображений, текстов и данных, сопровождающихся звуком, видео, анимацией и другими визуальными эффектами, включающего интерактивный интерфейс и другие механизмы управления".</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Целью нашего исследования является технология и возможности применения анимации при изучении общепрофессиональных дисциплин специальности 09.02.03. Программирование в компьютерных системах. Для реализации поставленной цели был выбран продукт</w:t>
      </w:r>
      <w:r w:rsidRPr="000A149D">
        <w:rPr>
          <w:rFonts w:ascii="Times New Roman" w:hAnsi="Times New Roman"/>
          <w:sz w:val="24"/>
          <w:szCs w:val="24"/>
          <w:lang w:val="en-US"/>
        </w:rPr>
        <w:t>AdobeAnimate</w:t>
      </w:r>
      <w:r w:rsidRPr="000A149D">
        <w:rPr>
          <w:rFonts w:ascii="Times New Roman" w:hAnsi="Times New Roman"/>
          <w:sz w:val="24"/>
          <w:szCs w:val="24"/>
        </w:rPr>
        <w:t>и поставлены следующие задачи:</w:t>
      </w:r>
    </w:p>
    <w:p w:rsidR="002F19AB" w:rsidRPr="000A149D" w:rsidRDefault="002F19AB" w:rsidP="001C4982">
      <w:pPr>
        <w:pStyle w:val="a6"/>
        <w:numPr>
          <w:ilvl w:val="0"/>
          <w:numId w:val="128"/>
        </w:numPr>
        <w:tabs>
          <w:tab w:val="left" w:pos="993"/>
        </w:tabs>
        <w:spacing w:after="0" w:line="240" w:lineRule="auto"/>
        <w:ind w:left="0" w:firstLine="709"/>
        <w:jc w:val="both"/>
        <w:rPr>
          <w:rFonts w:ascii="Times New Roman" w:hAnsi="Times New Roman"/>
          <w:sz w:val="24"/>
          <w:szCs w:val="24"/>
        </w:rPr>
      </w:pPr>
      <w:r w:rsidRPr="000A149D">
        <w:rPr>
          <w:rFonts w:ascii="Times New Roman" w:hAnsi="Times New Roman"/>
          <w:sz w:val="24"/>
          <w:szCs w:val="24"/>
        </w:rPr>
        <w:t>рассмотреть принципы создания мультимедийных учебных приложений;</w:t>
      </w:r>
    </w:p>
    <w:p w:rsidR="002F19AB" w:rsidRPr="000A149D" w:rsidRDefault="002F19AB" w:rsidP="001C4982">
      <w:pPr>
        <w:pStyle w:val="a6"/>
        <w:numPr>
          <w:ilvl w:val="0"/>
          <w:numId w:val="128"/>
        </w:numPr>
        <w:tabs>
          <w:tab w:val="left" w:pos="993"/>
        </w:tabs>
        <w:spacing w:after="0" w:line="240" w:lineRule="auto"/>
        <w:ind w:left="0" w:firstLine="709"/>
        <w:jc w:val="both"/>
        <w:rPr>
          <w:rFonts w:ascii="Times New Roman" w:hAnsi="Times New Roman"/>
          <w:sz w:val="24"/>
          <w:szCs w:val="24"/>
        </w:rPr>
      </w:pPr>
      <w:r w:rsidRPr="000A149D">
        <w:rPr>
          <w:rFonts w:ascii="Times New Roman" w:hAnsi="Times New Roman"/>
          <w:sz w:val="24"/>
          <w:szCs w:val="24"/>
        </w:rPr>
        <w:t>изучить возможности использования анимированныхприложений в учебном процессе;</w:t>
      </w:r>
    </w:p>
    <w:p w:rsidR="002F19AB" w:rsidRPr="000A149D" w:rsidRDefault="002F19AB" w:rsidP="001C4982">
      <w:pPr>
        <w:pStyle w:val="a6"/>
        <w:numPr>
          <w:ilvl w:val="0"/>
          <w:numId w:val="128"/>
        </w:numPr>
        <w:tabs>
          <w:tab w:val="left" w:pos="993"/>
        </w:tabs>
        <w:spacing w:after="0" w:line="240" w:lineRule="auto"/>
        <w:ind w:left="0" w:firstLine="709"/>
        <w:jc w:val="both"/>
        <w:rPr>
          <w:rFonts w:ascii="Times New Roman" w:hAnsi="Times New Roman"/>
          <w:sz w:val="24"/>
          <w:szCs w:val="24"/>
        </w:rPr>
      </w:pPr>
      <w:r w:rsidRPr="000A149D">
        <w:rPr>
          <w:rFonts w:ascii="Times New Roman" w:hAnsi="Times New Roman"/>
          <w:sz w:val="24"/>
          <w:szCs w:val="24"/>
        </w:rPr>
        <w:t>создать учебно-демонстрационные приложения поддержки учебного процесса.</w:t>
      </w:r>
    </w:p>
    <w:p w:rsidR="002F19AB" w:rsidRPr="000A149D" w:rsidRDefault="002F19AB" w:rsidP="002F19AB">
      <w:pPr>
        <w:tabs>
          <w:tab w:val="left" w:pos="993"/>
        </w:tabs>
        <w:spacing w:after="0" w:line="240" w:lineRule="auto"/>
        <w:ind w:firstLine="709"/>
        <w:jc w:val="both"/>
        <w:rPr>
          <w:rFonts w:ascii="Times New Roman" w:hAnsi="Times New Roman"/>
          <w:sz w:val="24"/>
          <w:szCs w:val="24"/>
        </w:rPr>
      </w:pPr>
      <w:r w:rsidRPr="000A149D">
        <w:rPr>
          <w:rFonts w:ascii="Times New Roman" w:hAnsi="Times New Roman"/>
          <w:sz w:val="24"/>
          <w:szCs w:val="24"/>
        </w:rPr>
        <w:t>В процессе написания работы использовались следующие методы исследования: анализ, обобщение, рассуждение, анкетирование и моделирование.</w:t>
      </w:r>
    </w:p>
    <w:p w:rsidR="002F19AB" w:rsidRPr="000A149D" w:rsidRDefault="002F19AB" w:rsidP="002F19AB">
      <w:pPr>
        <w:tabs>
          <w:tab w:val="left" w:pos="993"/>
        </w:tabs>
        <w:spacing w:after="0" w:line="240" w:lineRule="auto"/>
        <w:ind w:firstLine="709"/>
        <w:jc w:val="both"/>
        <w:rPr>
          <w:rFonts w:ascii="Times New Roman" w:hAnsi="Times New Roman"/>
          <w:sz w:val="24"/>
          <w:szCs w:val="24"/>
        </w:rPr>
      </w:pPr>
      <w:r w:rsidRPr="000A149D">
        <w:rPr>
          <w:rFonts w:ascii="Times New Roman" w:hAnsi="Times New Roman"/>
          <w:sz w:val="24"/>
          <w:szCs w:val="24"/>
        </w:rPr>
        <w:t>Объектом исследования в нашей работе выступает 2</w:t>
      </w:r>
      <w:r w:rsidRPr="000A149D">
        <w:rPr>
          <w:rFonts w:ascii="Times New Roman" w:hAnsi="Times New Roman"/>
          <w:sz w:val="24"/>
          <w:szCs w:val="24"/>
          <w:lang w:val="en-US"/>
        </w:rPr>
        <w:t>D</w:t>
      </w:r>
      <w:r w:rsidRPr="000A149D">
        <w:rPr>
          <w:rFonts w:ascii="Times New Roman" w:hAnsi="Times New Roman"/>
          <w:sz w:val="24"/>
          <w:szCs w:val="24"/>
        </w:rPr>
        <w:t xml:space="preserve">анимация, а предметом – методы создания анимации в </w:t>
      </w:r>
      <w:r w:rsidRPr="000A149D">
        <w:rPr>
          <w:rFonts w:ascii="Times New Roman" w:hAnsi="Times New Roman"/>
          <w:sz w:val="24"/>
          <w:szCs w:val="24"/>
          <w:lang w:val="en-US"/>
        </w:rPr>
        <w:t>AdobeAnimate</w:t>
      </w:r>
      <w:r w:rsidRPr="000A149D">
        <w:rPr>
          <w:rFonts w:ascii="Times New Roman" w:hAnsi="Times New Roman"/>
          <w:sz w:val="24"/>
          <w:szCs w:val="24"/>
        </w:rPr>
        <w:t>.</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lang w:val="en-US"/>
        </w:rPr>
        <w:t>AdobeAnimate</w:t>
      </w:r>
      <w:r w:rsidRPr="000A149D">
        <w:rPr>
          <w:rFonts w:ascii="Times New Roman" w:hAnsi="Times New Roman"/>
          <w:sz w:val="24"/>
          <w:szCs w:val="24"/>
        </w:rPr>
        <w:t xml:space="preserve"> – программадля создания мультимедиа и компьютерной анимации, разработанная Adobe Systems, котораяможет использоваться для создания векторной графики и анимации с последующей публикацией в телевизионных программах, онлайн-видео, на веб-сайтах, в веб-приложениях и видеоиграх.</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Анимация развивается довольно быстрыми темпами, что дает возможность включать более современные элементы в учебный процесс и проводить занятия качественно и организованно. Презентация, разделенная на слайды, позволяет не отходить от темы и шаг за шагом изучать предмет. С помощью анимации более понятными становятся лекции, лабораторные и практические работы.</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Анимация сегодня в учебном процессе используется для создания электронных учебников, разработки виртуальных стендов, электронных учебных пособий в рамках образовательной системы, создания презентаций и отчетов по пройденному материалу.[1]</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 xml:space="preserve">Специалисты с помощью исследований подтвердили, что анимация способствует повышению эффективности учебного процесса и мотивации обучающихся. </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Согласно теориям педагогической психологии, существует два вида мотивации: внутренняя мотивация и внешняя мотивация. Внешняя мотивация влечет за собой вещи, которые поощряют поведение: «Если вы сделаете это, вы получите это», в то время как внутренняя мотивация исходит изнутри ученика, а именно его интерес или желание учиться.</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Анимация обеспечивает студентам оба вида мотивации. Мотивация обладает удивительной способностью объяснять сложные идеи как простые. [4]</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Дополнительным преимуществом использования анимации является то, что она дает возможность отдохнуть и отвлечь внимание. Серия коротких анимированных видеороликов намного привлекательнее, чем 50 слайдов презентации, и может помочь обучающимся легче усвоить информацию.</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Анимация – это невероятное средство повествования, которое полностью опровергает представление о том, что учеба утомительна и скучна.</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Опираясь на все выше сказанное мы провели небольшое исследование среди студентов и преподавателей нашего филиала.</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 xml:space="preserve">Все опрошенные студенты считаютэффективным использование коротких анимационных роликов при объяснении материала и демонстрации какого-либо процесса на занятиях. Из них: 72% респондентов отметили, чтоусвоениематериалаприиспользовании анимации отличается от традиционного предоставления информации, а именно, процесс передачи информации в сети от абонента к абоненту более понятен при его визуальном восприятии, нежели со схемы на доске, это </w:t>
      </w:r>
      <w:r w:rsidRPr="000A149D">
        <w:rPr>
          <w:rFonts w:ascii="Times New Roman" w:hAnsi="Times New Roman"/>
          <w:sz w:val="24"/>
          <w:szCs w:val="24"/>
        </w:rPr>
        <w:lastRenderedPageBreak/>
        <w:t>отметили 87% респондентов. Большинство респондентов считают, что лекционныйматериал легче воспринимать с помощью чередования визуализированных процессов (при необходимости) и презентационных слайдов, чем вустной форме.Всеопрашиваемыеуказали,положительные свойства. 45% студентов считают, что прииспользовании анимации восприятие материала повышается, 35% отмечают, что при помощи анимации и мультимедийных презентацийматериал лучше запоминается, 12-ти % респондентам с анимацией образовательный процесс более интересен и понятен.</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 xml:space="preserve">Однако тремя респондентами было отмечено, что анимация имеет нетолькоположительныесвойства, с анимацией труднее сконцентрировать внимание (2%); могут быть неполадки с техникой, и занятиене состоится (8%). </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По результатам анкетирования преподавателей о значимости использования анимации в обучении сделан вывод, что не всеположительно относятся к их применению. Если на вопрос:«Используете ли Вы на занятиях аудиовизуальные средства предоставленияинформации?» 85% респондентов ответили положительным ответом, то навопрос: «Является ли их применение эффективным?» 55 % ответили, что нет.Указавприэтом,что анимация и интерактивные презентации несутвсебеотрицательныесвойства(35%опрашиваемых),такие как: отвлекает от учебного процесса (20%); ухудшает зрениеучеников (15%).</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Но помимо отрицательных свойств было отмечено, что анимация обладаетиположительнымисвойствами(77%),книмотносятся: повышение интереса (43%); систематизация материала (14%); анимация позволяет показать сложные процессы в динамике (2%); заострение внимания на главном(18%). Это говорит о том, что преподаватели в большинстве придерживаются</w:t>
      </w:r>
      <w:r w:rsidR="00B63609">
        <w:rPr>
          <w:rFonts w:ascii="Times New Roman" w:hAnsi="Times New Roman"/>
          <w:sz w:val="24"/>
          <w:szCs w:val="24"/>
        </w:rPr>
        <w:t xml:space="preserve"> </w:t>
      </w:r>
      <w:r w:rsidRPr="000A149D">
        <w:rPr>
          <w:rFonts w:ascii="Times New Roman" w:hAnsi="Times New Roman"/>
          <w:sz w:val="24"/>
          <w:szCs w:val="24"/>
        </w:rPr>
        <w:t>традиционного</w:t>
      </w:r>
      <w:r w:rsidR="00B63609">
        <w:rPr>
          <w:rFonts w:ascii="Times New Roman" w:hAnsi="Times New Roman"/>
          <w:sz w:val="24"/>
          <w:szCs w:val="24"/>
        </w:rPr>
        <w:t xml:space="preserve"> </w:t>
      </w:r>
      <w:r w:rsidRPr="000A149D">
        <w:rPr>
          <w:rFonts w:ascii="Times New Roman" w:hAnsi="Times New Roman"/>
          <w:sz w:val="24"/>
          <w:szCs w:val="24"/>
        </w:rPr>
        <w:t>варианта</w:t>
      </w:r>
      <w:r w:rsidR="00B63609">
        <w:rPr>
          <w:rFonts w:ascii="Times New Roman" w:hAnsi="Times New Roman"/>
          <w:sz w:val="24"/>
          <w:szCs w:val="24"/>
        </w:rPr>
        <w:t xml:space="preserve"> </w:t>
      </w:r>
      <w:r w:rsidRPr="000A149D">
        <w:rPr>
          <w:rFonts w:ascii="Times New Roman" w:hAnsi="Times New Roman"/>
          <w:sz w:val="24"/>
          <w:szCs w:val="24"/>
        </w:rPr>
        <w:t>изложения</w:t>
      </w:r>
      <w:r w:rsidR="00B63609">
        <w:rPr>
          <w:rFonts w:ascii="Times New Roman" w:hAnsi="Times New Roman"/>
          <w:sz w:val="24"/>
          <w:szCs w:val="24"/>
        </w:rPr>
        <w:t xml:space="preserve"> </w:t>
      </w:r>
      <w:r w:rsidRPr="000A149D">
        <w:rPr>
          <w:rFonts w:ascii="Times New Roman" w:hAnsi="Times New Roman"/>
          <w:sz w:val="24"/>
          <w:szCs w:val="24"/>
        </w:rPr>
        <w:t>материала,чемсприменениеммультимедиа технологий.</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Таким образом, студенты,</w:t>
      </w:r>
      <w:r w:rsidR="00B63609">
        <w:rPr>
          <w:rFonts w:ascii="Times New Roman" w:hAnsi="Times New Roman"/>
          <w:sz w:val="24"/>
          <w:szCs w:val="24"/>
        </w:rPr>
        <w:t xml:space="preserve"> </w:t>
      </w:r>
      <w:r w:rsidRPr="000A149D">
        <w:rPr>
          <w:rFonts w:ascii="Times New Roman" w:hAnsi="Times New Roman"/>
          <w:sz w:val="24"/>
          <w:szCs w:val="24"/>
        </w:rPr>
        <w:t>принимавшие</w:t>
      </w:r>
      <w:r w:rsidR="00B63609">
        <w:rPr>
          <w:rFonts w:ascii="Times New Roman" w:hAnsi="Times New Roman"/>
          <w:sz w:val="24"/>
          <w:szCs w:val="24"/>
        </w:rPr>
        <w:t xml:space="preserve"> </w:t>
      </w:r>
      <w:r w:rsidRPr="000A149D">
        <w:rPr>
          <w:rFonts w:ascii="Times New Roman" w:hAnsi="Times New Roman"/>
          <w:sz w:val="24"/>
          <w:szCs w:val="24"/>
        </w:rPr>
        <w:t>участие</w:t>
      </w:r>
      <w:r w:rsidR="00B63609">
        <w:rPr>
          <w:rFonts w:ascii="Times New Roman" w:hAnsi="Times New Roman"/>
          <w:sz w:val="24"/>
          <w:szCs w:val="24"/>
        </w:rPr>
        <w:t xml:space="preserve"> </w:t>
      </w:r>
      <w:r w:rsidRPr="000A149D">
        <w:rPr>
          <w:rFonts w:ascii="Times New Roman" w:hAnsi="Times New Roman"/>
          <w:sz w:val="24"/>
          <w:szCs w:val="24"/>
        </w:rPr>
        <w:t>в исследовании,</w:t>
      </w:r>
      <w:r w:rsidR="00B63609">
        <w:rPr>
          <w:rFonts w:ascii="Times New Roman" w:hAnsi="Times New Roman"/>
          <w:sz w:val="24"/>
          <w:szCs w:val="24"/>
        </w:rPr>
        <w:t xml:space="preserve"> </w:t>
      </w:r>
      <w:r w:rsidRPr="000A149D">
        <w:rPr>
          <w:rFonts w:ascii="Times New Roman" w:hAnsi="Times New Roman"/>
          <w:sz w:val="24"/>
          <w:szCs w:val="24"/>
        </w:rPr>
        <w:t>положительно</w:t>
      </w:r>
      <w:r w:rsidR="00B63609">
        <w:rPr>
          <w:rFonts w:ascii="Times New Roman" w:hAnsi="Times New Roman"/>
          <w:sz w:val="24"/>
          <w:szCs w:val="24"/>
        </w:rPr>
        <w:t xml:space="preserve"> </w:t>
      </w:r>
      <w:r w:rsidRPr="000A149D">
        <w:rPr>
          <w:rFonts w:ascii="Times New Roman" w:hAnsi="Times New Roman"/>
          <w:sz w:val="24"/>
          <w:szCs w:val="24"/>
        </w:rPr>
        <w:t>относятся к интерактивным средствам обучения. Отмечают, что при ихиспользованиивозрастаетэффективностьобучениязасчётэкономиивремени, образности и наглядности восприятия материала. Преподаватели, в свою очередь, отмечают положительное</w:t>
      </w:r>
      <w:r w:rsidR="00B63609">
        <w:rPr>
          <w:rFonts w:ascii="Times New Roman" w:hAnsi="Times New Roman"/>
          <w:sz w:val="24"/>
          <w:szCs w:val="24"/>
        </w:rPr>
        <w:t xml:space="preserve"> </w:t>
      </w:r>
      <w:r w:rsidRPr="000A149D">
        <w:rPr>
          <w:rFonts w:ascii="Times New Roman" w:hAnsi="Times New Roman"/>
          <w:sz w:val="24"/>
          <w:szCs w:val="24"/>
        </w:rPr>
        <w:t>влияние интерактивных средств обучения на процесс образования, но считают,что их применение не совсем эффективно.</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В ходе выполнения исследования выяснено, что такое мультимедийныесредства (интерактивные презентации, анимация, виртуальные стенды и т.д.) в</w:t>
      </w:r>
      <w:r w:rsidR="00B63609">
        <w:rPr>
          <w:rFonts w:ascii="Times New Roman" w:hAnsi="Times New Roman"/>
          <w:sz w:val="24"/>
          <w:szCs w:val="24"/>
        </w:rPr>
        <w:t xml:space="preserve"> </w:t>
      </w:r>
      <w:r w:rsidRPr="000A149D">
        <w:rPr>
          <w:rFonts w:ascii="Times New Roman" w:hAnsi="Times New Roman"/>
          <w:sz w:val="24"/>
          <w:szCs w:val="24"/>
        </w:rPr>
        <w:t>образовательном</w:t>
      </w:r>
      <w:r w:rsidR="00B63609">
        <w:rPr>
          <w:rFonts w:ascii="Times New Roman" w:hAnsi="Times New Roman"/>
          <w:sz w:val="24"/>
          <w:szCs w:val="24"/>
        </w:rPr>
        <w:t xml:space="preserve"> </w:t>
      </w:r>
      <w:r w:rsidRPr="000A149D">
        <w:rPr>
          <w:rFonts w:ascii="Times New Roman" w:hAnsi="Times New Roman"/>
          <w:sz w:val="24"/>
          <w:szCs w:val="24"/>
        </w:rPr>
        <w:t>процессе</w:t>
      </w:r>
      <w:r w:rsidR="00B63609">
        <w:rPr>
          <w:rFonts w:ascii="Times New Roman" w:hAnsi="Times New Roman"/>
          <w:sz w:val="24"/>
          <w:szCs w:val="24"/>
        </w:rPr>
        <w:t xml:space="preserve"> </w:t>
      </w:r>
      <w:r w:rsidRPr="000A149D">
        <w:rPr>
          <w:rFonts w:ascii="Times New Roman" w:hAnsi="Times New Roman"/>
          <w:sz w:val="24"/>
          <w:szCs w:val="24"/>
        </w:rPr>
        <w:t>и</w:t>
      </w:r>
      <w:r w:rsidR="00B63609">
        <w:rPr>
          <w:rFonts w:ascii="Times New Roman" w:hAnsi="Times New Roman"/>
          <w:sz w:val="24"/>
          <w:szCs w:val="24"/>
        </w:rPr>
        <w:t xml:space="preserve"> </w:t>
      </w:r>
      <w:r w:rsidRPr="000A149D">
        <w:rPr>
          <w:rFonts w:ascii="Times New Roman" w:hAnsi="Times New Roman"/>
          <w:sz w:val="24"/>
          <w:szCs w:val="24"/>
        </w:rPr>
        <w:t>проведено</w:t>
      </w:r>
      <w:r w:rsidR="00B63609">
        <w:rPr>
          <w:rFonts w:ascii="Times New Roman" w:hAnsi="Times New Roman"/>
          <w:sz w:val="24"/>
          <w:szCs w:val="24"/>
        </w:rPr>
        <w:t xml:space="preserve"> </w:t>
      </w:r>
      <w:r w:rsidRPr="000A149D">
        <w:rPr>
          <w:rFonts w:ascii="Times New Roman" w:hAnsi="Times New Roman"/>
          <w:sz w:val="24"/>
          <w:szCs w:val="24"/>
        </w:rPr>
        <w:t>исследование</w:t>
      </w:r>
      <w:r w:rsidR="00B63609">
        <w:rPr>
          <w:rFonts w:ascii="Times New Roman" w:hAnsi="Times New Roman"/>
          <w:sz w:val="24"/>
          <w:szCs w:val="24"/>
        </w:rPr>
        <w:t xml:space="preserve"> </w:t>
      </w:r>
      <w:r w:rsidRPr="000A149D">
        <w:rPr>
          <w:rFonts w:ascii="Times New Roman" w:hAnsi="Times New Roman"/>
          <w:sz w:val="24"/>
          <w:szCs w:val="24"/>
        </w:rPr>
        <w:t>эффективности</w:t>
      </w:r>
      <w:r w:rsidR="00B63609">
        <w:rPr>
          <w:rFonts w:ascii="Times New Roman" w:hAnsi="Times New Roman"/>
          <w:sz w:val="24"/>
          <w:szCs w:val="24"/>
        </w:rPr>
        <w:t xml:space="preserve"> </w:t>
      </w:r>
      <w:r w:rsidRPr="000A149D">
        <w:rPr>
          <w:rFonts w:ascii="Times New Roman" w:hAnsi="Times New Roman"/>
          <w:sz w:val="24"/>
          <w:szCs w:val="24"/>
        </w:rPr>
        <w:t>использования</w:t>
      </w:r>
      <w:r w:rsidR="00B63609">
        <w:rPr>
          <w:rFonts w:ascii="Times New Roman" w:hAnsi="Times New Roman"/>
          <w:sz w:val="24"/>
          <w:szCs w:val="24"/>
        </w:rPr>
        <w:t xml:space="preserve"> </w:t>
      </w:r>
      <w:r w:rsidRPr="000A149D">
        <w:rPr>
          <w:rFonts w:ascii="Times New Roman" w:hAnsi="Times New Roman"/>
          <w:sz w:val="24"/>
          <w:szCs w:val="24"/>
        </w:rPr>
        <w:t>мультимедийных средств в обучении.</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Сделан вывод, что применение мультимедиатехнологий в современном образовании</w:t>
      </w:r>
      <w:r w:rsidR="00B63609">
        <w:rPr>
          <w:rFonts w:ascii="Times New Roman" w:hAnsi="Times New Roman"/>
          <w:sz w:val="24"/>
          <w:szCs w:val="24"/>
        </w:rPr>
        <w:t xml:space="preserve"> </w:t>
      </w:r>
      <w:r w:rsidRPr="000A149D">
        <w:rPr>
          <w:rFonts w:ascii="Times New Roman" w:hAnsi="Times New Roman"/>
          <w:sz w:val="24"/>
          <w:szCs w:val="24"/>
        </w:rPr>
        <w:t>необходимо. Использование средств</w:t>
      </w:r>
      <w:r w:rsidR="00B63609">
        <w:rPr>
          <w:rFonts w:ascii="Times New Roman" w:hAnsi="Times New Roman"/>
          <w:sz w:val="24"/>
          <w:szCs w:val="24"/>
        </w:rPr>
        <w:t xml:space="preserve"> </w:t>
      </w:r>
      <w:r w:rsidRPr="000A149D">
        <w:rPr>
          <w:rFonts w:ascii="Times New Roman" w:hAnsi="Times New Roman"/>
          <w:sz w:val="24"/>
          <w:szCs w:val="24"/>
        </w:rPr>
        <w:t>информационно-коммуникационных</w:t>
      </w:r>
      <w:r w:rsidR="00B63609">
        <w:rPr>
          <w:rFonts w:ascii="Times New Roman" w:hAnsi="Times New Roman"/>
          <w:sz w:val="24"/>
          <w:szCs w:val="24"/>
        </w:rPr>
        <w:t xml:space="preserve"> </w:t>
      </w:r>
      <w:r w:rsidRPr="000A149D">
        <w:rPr>
          <w:rFonts w:ascii="Times New Roman" w:hAnsi="Times New Roman"/>
          <w:sz w:val="24"/>
          <w:szCs w:val="24"/>
        </w:rPr>
        <w:t>технологий</w:t>
      </w:r>
      <w:r w:rsidR="00B63609">
        <w:rPr>
          <w:rFonts w:ascii="Times New Roman" w:hAnsi="Times New Roman"/>
          <w:sz w:val="24"/>
          <w:szCs w:val="24"/>
        </w:rPr>
        <w:t xml:space="preserve"> </w:t>
      </w:r>
      <w:r w:rsidRPr="000A149D">
        <w:rPr>
          <w:rFonts w:ascii="Times New Roman" w:hAnsi="Times New Roman"/>
          <w:sz w:val="24"/>
          <w:szCs w:val="24"/>
        </w:rPr>
        <w:t>открывает</w:t>
      </w:r>
      <w:r w:rsidR="00B63609">
        <w:rPr>
          <w:rFonts w:ascii="Times New Roman" w:hAnsi="Times New Roman"/>
          <w:sz w:val="24"/>
          <w:szCs w:val="24"/>
        </w:rPr>
        <w:t xml:space="preserve"> </w:t>
      </w:r>
      <w:r w:rsidRPr="000A149D">
        <w:rPr>
          <w:rFonts w:ascii="Times New Roman" w:hAnsi="Times New Roman"/>
          <w:sz w:val="24"/>
          <w:szCs w:val="24"/>
        </w:rPr>
        <w:t>новые</w:t>
      </w:r>
      <w:r w:rsidR="00B63609">
        <w:rPr>
          <w:rFonts w:ascii="Times New Roman" w:hAnsi="Times New Roman"/>
          <w:sz w:val="24"/>
          <w:szCs w:val="24"/>
        </w:rPr>
        <w:t xml:space="preserve"> </w:t>
      </w:r>
      <w:r w:rsidRPr="000A149D">
        <w:rPr>
          <w:rFonts w:ascii="Times New Roman" w:hAnsi="Times New Roman"/>
          <w:sz w:val="24"/>
          <w:szCs w:val="24"/>
        </w:rPr>
        <w:t>возможности в организации учебного процесса, а также</w:t>
      </w:r>
      <w:r>
        <w:rPr>
          <w:rFonts w:ascii="Times New Roman" w:hAnsi="Times New Roman"/>
          <w:sz w:val="24"/>
          <w:szCs w:val="24"/>
        </w:rPr>
        <w:t xml:space="preserve"> </w:t>
      </w:r>
      <w:r w:rsidRPr="000A149D">
        <w:rPr>
          <w:rFonts w:ascii="Times New Roman" w:hAnsi="Times New Roman"/>
          <w:sz w:val="24"/>
          <w:szCs w:val="24"/>
        </w:rPr>
        <w:t>развитии творческих</w:t>
      </w:r>
      <w:r>
        <w:rPr>
          <w:rFonts w:ascii="Times New Roman" w:hAnsi="Times New Roman"/>
          <w:sz w:val="24"/>
          <w:szCs w:val="24"/>
        </w:rPr>
        <w:t xml:space="preserve"> </w:t>
      </w:r>
      <w:r w:rsidRPr="000A149D">
        <w:rPr>
          <w:rFonts w:ascii="Times New Roman" w:hAnsi="Times New Roman"/>
          <w:sz w:val="24"/>
          <w:szCs w:val="24"/>
        </w:rPr>
        <w:t>способностей обучающихся.</w:t>
      </w:r>
    </w:p>
    <w:p w:rsidR="002F19AB" w:rsidRPr="000A149D" w:rsidRDefault="002F19AB" w:rsidP="002F19AB">
      <w:pPr>
        <w:spacing w:after="0" w:line="240" w:lineRule="auto"/>
        <w:ind w:firstLine="709"/>
        <w:jc w:val="both"/>
        <w:rPr>
          <w:rFonts w:ascii="Times New Roman" w:hAnsi="Times New Roman"/>
          <w:sz w:val="24"/>
          <w:szCs w:val="24"/>
        </w:rPr>
      </w:pPr>
      <w:r w:rsidRPr="000A149D">
        <w:rPr>
          <w:rFonts w:ascii="Times New Roman" w:hAnsi="Times New Roman"/>
          <w:sz w:val="24"/>
          <w:szCs w:val="24"/>
        </w:rPr>
        <w:t>Список использованных источников:</w:t>
      </w:r>
    </w:p>
    <w:p w:rsidR="002F19AB" w:rsidRPr="000A149D" w:rsidRDefault="002F19AB" w:rsidP="001C4982">
      <w:pPr>
        <w:pStyle w:val="a6"/>
        <w:numPr>
          <w:ilvl w:val="0"/>
          <w:numId w:val="129"/>
        </w:numPr>
        <w:tabs>
          <w:tab w:val="left" w:pos="993"/>
        </w:tabs>
        <w:spacing w:after="0" w:line="240" w:lineRule="auto"/>
        <w:jc w:val="both"/>
        <w:rPr>
          <w:rFonts w:ascii="Times New Roman" w:hAnsi="Times New Roman"/>
          <w:sz w:val="24"/>
          <w:szCs w:val="24"/>
        </w:rPr>
      </w:pPr>
      <w:r w:rsidRPr="000A149D">
        <w:rPr>
          <w:rFonts w:ascii="Times New Roman" w:hAnsi="Times New Roman"/>
          <w:sz w:val="24"/>
          <w:szCs w:val="24"/>
        </w:rPr>
        <w:t>Информационные технологии в педагогическом образовании: Учебник / Г. М. Киселев, Р. В. Бочкова. — 3-е изд., перераб. и доп. — М.: Издательско-торговая корпорация «Дашков и К°», 2019. — 304 с.</w:t>
      </w:r>
    </w:p>
    <w:p w:rsidR="002F19AB" w:rsidRPr="000A149D" w:rsidRDefault="002F19AB" w:rsidP="001C4982">
      <w:pPr>
        <w:pStyle w:val="a6"/>
        <w:numPr>
          <w:ilvl w:val="0"/>
          <w:numId w:val="129"/>
        </w:numPr>
        <w:tabs>
          <w:tab w:val="left" w:pos="993"/>
        </w:tabs>
        <w:spacing w:after="0" w:line="240" w:lineRule="auto"/>
        <w:jc w:val="both"/>
        <w:rPr>
          <w:rFonts w:ascii="Times New Roman" w:hAnsi="Times New Roman"/>
          <w:sz w:val="24"/>
          <w:szCs w:val="24"/>
        </w:rPr>
      </w:pPr>
      <w:r w:rsidRPr="000A149D">
        <w:rPr>
          <w:rFonts w:ascii="Times New Roman" w:hAnsi="Times New Roman"/>
          <w:sz w:val="24"/>
          <w:szCs w:val="24"/>
        </w:rPr>
        <w:t>Жданов С.В., Ладанов В.И., Мельников Е.И. Применение анимационных программ для интенсификации учебного процесса в вузах/Международный научно-исследовательский журнал – апрель 2015 г. №3 с. 27-29</w:t>
      </w:r>
    </w:p>
    <w:p w:rsidR="002F19AB" w:rsidRPr="000A149D" w:rsidRDefault="002F19AB" w:rsidP="001C4982">
      <w:pPr>
        <w:pStyle w:val="a6"/>
        <w:numPr>
          <w:ilvl w:val="0"/>
          <w:numId w:val="129"/>
        </w:numPr>
        <w:tabs>
          <w:tab w:val="left" w:pos="993"/>
        </w:tabs>
        <w:spacing w:after="0" w:line="240" w:lineRule="auto"/>
        <w:jc w:val="both"/>
        <w:rPr>
          <w:rFonts w:ascii="Times New Roman" w:hAnsi="Times New Roman"/>
          <w:sz w:val="24"/>
          <w:szCs w:val="24"/>
        </w:rPr>
      </w:pPr>
      <w:r w:rsidRPr="000A149D">
        <w:rPr>
          <w:rFonts w:ascii="Times New Roman" w:hAnsi="Times New Roman"/>
          <w:sz w:val="24"/>
          <w:szCs w:val="24"/>
        </w:rPr>
        <w:t xml:space="preserve">Сидоров С.В. Возможности интерактивной анимации в учебном процессе [Электронный ресурс] // Сидоров С.В. Сайт педагога-исследователя – URL: </w:t>
      </w:r>
      <w:hyperlink r:id="rId227" w:history="1">
        <w:r w:rsidRPr="000A149D">
          <w:rPr>
            <w:rStyle w:val="ad"/>
            <w:rFonts w:ascii="Times New Roman" w:hAnsi="Times New Roman"/>
            <w:sz w:val="24"/>
            <w:szCs w:val="24"/>
          </w:rPr>
          <w:t>http://si-sv.com/publ/1/vozmozhnosti_interaktivnoj/14-1-0-524</w:t>
        </w:r>
      </w:hyperlink>
      <w:r w:rsidRPr="000A149D">
        <w:rPr>
          <w:rFonts w:ascii="Times New Roman" w:hAnsi="Times New Roman"/>
          <w:sz w:val="24"/>
          <w:szCs w:val="24"/>
        </w:rPr>
        <w:t xml:space="preserve"> (дата обращения: 20.04.2021).</w:t>
      </w:r>
    </w:p>
    <w:p w:rsidR="002F19AB" w:rsidRPr="000A149D" w:rsidRDefault="008A20EB" w:rsidP="001C4982">
      <w:pPr>
        <w:pStyle w:val="a6"/>
        <w:numPr>
          <w:ilvl w:val="0"/>
          <w:numId w:val="129"/>
        </w:numPr>
        <w:tabs>
          <w:tab w:val="left" w:pos="993"/>
        </w:tabs>
        <w:spacing w:after="0" w:line="240" w:lineRule="auto"/>
        <w:jc w:val="both"/>
        <w:rPr>
          <w:rFonts w:ascii="Times New Roman" w:hAnsi="Times New Roman"/>
          <w:sz w:val="24"/>
          <w:szCs w:val="24"/>
        </w:rPr>
      </w:pPr>
      <w:hyperlink r:id="rId228" w:history="1">
        <w:r w:rsidR="002F19AB" w:rsidRPr="000A149D">
          <w:rPr>
            <w:rStyle w:val="ad"/>
            <w:rFonts w:ascii="Times New Roman" w:hAnsi="Times New Roman"/>
            <w:color w:val="auto"/>
            <w:sz w:val="24"/>
            <w:szCs w:val="24"/>
            <w:u w:val="none"/>
          </w:rPr>
          <w:t>Как анимация повышает мотивацию и вовлеченность учеников в онлайн-курсах (antitreningi.ru)</w:t>
        </w:r>
      </w:hyperlink>
      <w:r w:rsidR="002F19AB" w:rsidRPr="000A149D">
        <w:rPr>
          <w:rFonts w:ascii="Times New Roman" w:hAnsi="Times New Roman"/>
          <w:sz w:val="24"/>
          <w:szCs w:val="24"/>
        </w:rPr>
        <w:t xml:space="preserve"> [Электронный ресурс] </w:t>
      </w:r>
      <w:hyperlink r:id="rId229" w:history="1">
        <w:r w:rsidR="002F19AB" w:rsidRPr="000A149D">
          <w:rPr>
            <w:rStyle w:val="ad"/>
            <w:rFonts w:ascii="Times New Roman" w:hAnsi="Times New Roman"/>
            <w:sz w:val="24"/>
            <w:szCs w:val="24"/>
          </w:rPr>
          <w:t>https://antitreningi.ru/info/hr/kak-animaciya-povyshaet-motivaciu/</w:t>
        </w:r>
      </w:hyperlink>
      <w:r w:rsidR="002F19AB" w:rsidRPr="000A149D">
        <w:rPr>
          <w:rFonts w:ascii="Times New Roman" w:hAnsi="Times New Roman"/>
          <w:sz w:val="24"/>
          <w:szCs w:val="24"/>
        </w:rPr>
        <w:t xml:space="preserve"> (дата обращения 18.04.2021).</w:t>
      </w:r>
    </w:p>
    <w:p w:rsidR="002F19AB" w:rsidRPr="00DB68D8" w:rsidRDefault="002F19AB" w:rsidP="00DB68D8">
      <w:pPr>
        <w:jc w:val="center"/>
        <w:rPr>
          <w:rFonts w:ascii="Times New Roman" w:hAnsi="Times New Roman"/>
          <w:b/>
          <w:caps/>
        </w:rPr>
      </w:pPr>
      <w:r>
        <w:rPr>
          <w:rFonts w:ascii="Times New Roman" w:hAnsi="Times New Roman"/>
          <w:b/>
          <w:caps/>
        </w:rPr>
        <w:lastRenderedPageBreak/>
        <w:t xml:space="preserve">Использование </w:t>
      </w:r>
      <w:r>
        <w:rPr>
          <w:rFonts w:ascii="Times New Roman" w:hAnsi="Times New Roman"/>
          <w:b/>
          <w:caps/>
          <w:lang w:val="en-US"/>
        </w:rPr>
        <w:t>Logisim</w:t>
      </w:r>
      <w:r>
        <w:rPr>
          <w:rFonts w:ascii="Times New Roman" w:hAnsi="Times New Roman"/>
          <w:b/>
          <w:caps/>
        </w:rPr>
        <w:t xml:space="preserve"> для эмуляции электронных схем</w:t>
      </w:r>
    </w:p>
    <w:p w:rsidR="002F19AB" w:rsidRPr="002F19AB" w:rsidRDefault="002F19AB" w:rsidP="00DB68D8">
      <w:pPr>
        <w:spacing w:after="0" w:line="240" w:lineRule="auto"/>
        <w:jc w:val="right"/>
        <w:rPr>
          <w:rFonts w:ascii="Times New Roman" w:hAnsi="Times New Roman"/>
          <w:i/>
          <w:sz w:val="24"/>
          <w:szCs w:val="24"/>
        </w:rPr>
      </w:pPr>
      <w:r w:rsidRPr="002F19AB">
        <w:rPr>
          <w:rFonts w:ascii="Times New Roman" w:hAnsi="Times New Roman"/>
          <w:i/>
          <w:sz w:val="24"/>
          <w:szCs w:val="24"/>
        </w:rPr>
        <w:t>Чичёва Алина Алексеевна</w:t>
      </w:r>
    </w:p>
    <w:p w:rsidR="002F19AB" w:rsidRPr="002F19AB" w:rsidRDefault="002F19AB" w:rsidP="00DB68D8">
      <w:pPr>
        <w:spacing w:after="0" w:line="240" w:lineRule="auto"/>
        <w:jc w:val="right"/>
        <w:rPr>
          <w:rFonts w:ascii="Times New Roman" w:hAnsi="Times New Roman"/>
          <w:i/>
          <w:caps/>
          <w:sz w:val="24"/>
          <w:szCs w:val="24"/>
        </w:rPr>
      </w:pPr>
      <w:r w:rsidRPr="002F19AB">
        <w:rPr>
          <w:rFonts w:ascii="Times New Roman" w:hAnsi="Times New Roman"/>
          <w:i/>
          <w:sz w:val="24"/>
          <w:szCs w:val="24"/>
        </w:rPr>
        <w:t>студент 1 курса</w:t>
      </w:r>
    </w:p>
    <w:p w:rsidR="002F19AB" w:rsidRPr="002F19AB" w:rsidRDefault="002F19AB" w:rsidP="00DB68D8">
      <w:pPr>
        <w:spacing w:after="0" w:line="240" w:lineRule="auto"/>
        <w:jc w:val="right"/>
        <w:rPr>
          <w:rFonts w:ascii="Times New Roman" w:hAnsi="Times New Roman"/>
          <w:i/>
          <w:sz w:val="24"/>
          <w:szCs w:val="24"/>
        </w:rPr>
      </w:pPr>
      <w:r w:rsidRPr="002F19AB">
        <w:rPr>
          <w:rFonts w:ascii="Times New Roman" w:hAnsi="Times New Roman"/>
          <w:i/>
          <w:sz w:val="24"/>
          <w:szCs w:val="24"/>
        </w:rPr>
        <w:t>специальности 10.0</w:t>
      </w:r>
      <w:r w:rsidR="008A2763">
        <w:rPr>
          <w:rFonts w:ascii="Times New Roman" w:hAnsi="Times New Roman"/>
          <w:i/>
          <w:sz w:val="24"/>
          <w:szCs w:val="24"/>
        </w:rPr>
        <w:t>2.05 Обеспечение информационной</w:t>
      </w:r>
    </w:p>
    <w:p w:rsidR="002F19AB" w:rsidRPr="002F19AB" w:rsidRDefault="002F19AB" w:rsidP="00DB68D8">
      <w:pPr>
        <w:spacing w:after="0" w:line="240" w:lineRule="auto"/>
        <w:jc w:val="right"/>
        <w:rPr>
          <w:rFonts w:ascii="Times New Roman" w:hAnsi="Times New Roman"/>
          <w:i/>
          <w:sz w:val="24"/>
          <w:szCs w:val="24"/>
        </w:rPr>
      </w:pPr>
      <w:r w:rsidRPr="002F19AB">
        <w:rPr>
          <w:rFonts w:ascii="Times New Roman" w:hAnsi="Times New Roman"/>
          <w:i/>
          <w:sz w:val="24"/>
          <w:szCs w:val="24"/>
        </w:rPr>
        <w:t>безопасности автоматизированных систем</w:t>
      </w:r>
    </w:p>
    <w:p w:rsidR="002F19AB" w:rsidRPr="002F19AB" w:rsidRDefault="002F19AB" w:rsidP="00DB68D8">
      <w:pPr>
        <w:spacing w:after="0" w:line="240" w:lineRule="auto"/>
        <w:jc w:val="right"/>
        <w:rPr>
          <w:rFonts w:ascii="Times New Roman" w:hAnsi="Times New Roman"/>
          <w:i/>
          <w:sz w:val="24"/>
          <w:szCs w:val="24"/>
        </w:rPr>
      </w:pPr>
      <w:r w:rsidRPr="002F19AB">
        <w:rPr>
          <w:rFonts w:ascii="Times New Roman" w:hAnsi="Times New Roman"/>
          <w:i/>
          <w:sz w:val="24"/>
          <w:szCs w:val="24"/>
        </w:rPr>
        <w:t>научный руководитель  А.Б. Вахранев</w:t>
      </w:r>
    </w:p>
    <w:p w:rsidR="002F19AB" w:rsidRPr="002F19AB" w:rsidRDefault="00882A2A" w:rsidP="00DB68D8">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2F19AB" w:rsidRDefault="002F19AB" w:rsidP="00DB68D8">
      <w:pPr>
        <w:spacing w:after="0"/>
        <w:jc w:val="right"/>
        <w:rPr>
          <w:rFonts w:ascii="Times New Roman" w:hAnsi="Times New Roman"/>
          <w:caps/>
        </w:rPr>
      </w:pP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В современных условиях образования всё большую роль набирают различные виртуальные среды и виртуальные машины. Об этом уже написана масса статей и ещё будет написано множество материалов. В каких-то статьях просто констатируется факт применения виртуальных технологий в образовании, реже – описывают какую-либо конкретную технологию.</w:t>
      </w:r>
    </w:p>
    <w:p w:rsidR="002F19AB" w:rsidRPr="002F19AB" w:rsidRDefault="002F19AB" w:rsidP="002F19AB">
      <w:pPr>
        <w:pStyle w:val="aff4"/>
        <w:ind w:firstLine="709"/>
        <w:jc w:val="both"/>
        <w:rPr>
          <w:rFonts w:ascii="Times New Roman" w:hAnsi="Times New Roman" w:cs="Times New Roman"/>
          <w:lang w:val="en-US"/>
        </w:rPr>
      </w:pPr>
      <w:r>
        <w:rPr>
          <w:rFonts w:ascii="Times New Roman" w:hAnsi="Times New Roman" w:cs="Times New Roman"/>
        </w:rPr>
        <w:t>Так, для различных дисциплин, связанных каким-либо образом с составлением электронных схем, уже существует масса виртуальных лабораторий. В начале XXI века наибольшую популярность получила программа Electronic Workbench (причем версии именно 5.12) – под неё было составлено множество лабораторных практикумов, пользующихся популярностью до сих пор. Но есть ряд проблем, затрудняющих дальнейшее использование данной виртуальной лаборатории. Они связаны не столько с версионностью (нет принципиальных претензий к устаревшей версии), и не столько с платформой (кто ещё хочет заявить, что программа под Windows не может быть запущена в Linux?), сколько в лицензии. Electronic Workbench – коммерческий продукт, разрабатываемый изначально компанией Interactive Image Technologies, затем переименованный в Multisim. В</w:t>
      </w:r>
      <w:r w:rsidRPr="00F609E7">
        <w:rPr>
          <w:rFonts w:ascii="Times New Roman" w:hAnsi="Times New Roman" w:cs="Times New Roman"/>
          <w:lang w:val="en-US"/>
        </w:rPr>
        <w:t xml:space="preserve"> 2005 </w:t>
      </w:r>
      <w:r>
        <w:rPr>
          <w:rFonts w:ascii="Times New Roman" w:hAnsi="Times New Roman" w:cs="Times New Roman"/>
        </w:rPr>
        <w:t>году</w:t>
      </w:r>
      <w:r w:rsidRPr="00F609E7">
        <w:rPr>
          <w:rFonts w:ascii="Times New Roman" w:hAnsi="Times New Roman" w:cs="Times New Roman"/>
          <w:lang w:val="en-US"/>
        </w:rPr>
        <w:t xml:space="preserve"> </w:t>
      </w:r>
      <w:r>
        <w:rPr>
          <w:rFonts w:ascii="Times New Roman" w:hAnsi="Times New Roman" w:cs="Times New Roman"/>
        </w:rPr>
        <w:t>компания</w:t>
      </w:r>
      <w:r w:rsidRPr="00F609E7">
        <w:rPr>
          <w:rFonts w:ascii="Times New Roman" w:hAnsi="Times New Roman" w:cs="Times New Roman"/>
          <w:lang w:val="en-US"/>
        </w:rPr>
        <w:t xml:space="preserve"> Interactive Image Technologies </w:t>
      </w:r>
      <w:r>
        <w:rPr>
          <w:rFonts w:ascii="Times New Roman" w:hAnsi="Times New Roman" w:cs="Times New Roman"/>
        </w:rPr>
        <w:t>была</w:t>
      </w:r>
      <w:r w:rsidRPr="00F609E7">
        <w:rPr>
          <w:rFonts w:ascii="Times New Roman" w:hAnsi="Times New Roman" w:cs="Times New Roman"/>
          <w:lang w:val="en-US"/>
        </w:rPr>
        <w:t xml:space="preserve"> </w:t>
      </w:r>
      <w:r>
        <w:rPr>
          <w:rFonts w:ascii="Times New Roman" w:hAnsi="Times New Roman" w:cs="Times New Roman"/>
        </w:rPr>
        <w:t>приобретена</w:t>
      </w:r>
      <w:r w:rsidRPr="00F609E7">
        <w:rPr>
          <w:rFonts w:ascii="Times New Roman" w:hAnsi="Times New Roman" w:cs="Times New Roman"/>
          <w:lang w:val="en-US"/>
        </w:rPr>
        <w:t xml:space="preserve"> National Instruments Electronics Workbench Group, </w:t>
      </w:r>
      <w:r>
        <w:rPr>
          <w:rFonts w:ascii="Times New Roman" w:hAnsi="Times New Roman" w:cs="Times New Roman"/>
        </w:rPr>
        <w:t>и</w:t>
      </w:r>
      <w:r w:rsidRPr="00F609E7">
        <w:rPr>
          <w:rFonts w:ascii="Times New Roman" w:hAnsi="Times New Roman" w:cs="Times New Roman"/>
          <w:lang w:val="en-US"/>
        </w:rPr>
        <w:t xml:space="preserve"> Multisim </w:t>
      </w:r>
      <w:r>
        <w:rPr>
          <w:rFonts w:ascii="Times New Roman" w:hAnsi="Times New Roman" w:cs="Times New Roman"/>
        </w:rPr>
        <w:t>была</w:t>
      </w:r>
      <w:r w:rsidRPr="00F609E7">
        <w:rPr>
          <w:rFonts w:ascii="Times New Roman" w:hAnsi="Times New Roman" w:cs="Times New Roman"/>
          <w:lang w:val="en-US"/>
        </w:rPr>
        <w:t xml:space="preserve"> </w:t>
      </w:r>
      <w:r>
        <w:rPr>
          <w:rFonts w:ascii="Times New Roman" w:hAnsi="Times New Roman" w:cs="Times New Roman"/>
        </w:rPr>
        <w:t>переименована</w:t>
      </w:r>
      <w:r w:rsidRPr="00F609E7">
        <w:rPr>
          <w:rFonts w:ascii="Times New Roman" w:hAnsi="Times New Roman" w:cs="Times New Roman"/>
          <w:lang w:val="en-US"/>
        </w:rPr>
        <w:t xml:space="preserve"> </w:t>
      </w:r>
      <w:r>
        <w:rPr>
          <w:rFonts w:ascii="Times New Roman" w:hAnsi="Times New Roman" w:cs="Times New Roman"/>
        </w:rPr>
        <w:t>в</w:t>
      </w:r>
      <w:r w:rsidRPr="00F609E7">
        <w:rPr>
          <w:rFonts w:ascii="Times New Roman" w:hAnsi="Times New Roman" w:cs="Times New Roman"/>
          <w:lang w:val="en-US"/>
        </w:rPr>
        <w:t xml:space="preserve"> NI Multisim.</w:t>
      </w:r>
    </w:p>
    <w:p w:rsidR="002F19AB" w:rsidRPr="002F19AB" w:rsidRDefault="00AB02DA" w:rsidP="002F19AB">
      <w:pPr>
        <w:pStyle w:val="aff4"/>
        <w:ind w:firstLine="709"/>
        <w:jc w:val="both"/>
        <w:rPr>
          <w:rFonts w:ascii="Times New Roman" w:hAnsi="Times New Roman" w:cs="Times New Roman"/>
          <w:lang w:val="en-US"/>
        </w:rPr>
      </w:pPr>
      <w:r w:rsidRPr="00AB02DA">
        <w:rPr>
          <w:rFonts w:ascii="Times New Roman" w:hAnsi="Times New Roman" w:cs="Times New Roman"/>
          <w:noProof/>
          <w:lang w:eastAsia="ru-RU" w:bidi="ar-SA"/>
        </w:rPr>
        <w:drawing>
          <wp:inline distT="0" distB="0" distL="0" distR="0">
            <wp:extent cx="5007988" cy="2806995"/>
            <wp:effectExtent l="19050" t="0" r="2162" b="0"/>
            <wp:docPr id="12" name="Рисунок 227" descr="241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2417792"/>
                    <pic:cNvPicPr>
                      <a:picLocks noChangeAspect="1" noChangeArrowheads="1"/>
                    </pic:cNvPicPr>
                  </pic:nvPicPr>
                  <pic:blipFill>
                    <a:blip r:embed="rId230"/>
                    <a:srcRect/>
                    <a:stretch>
                      <a:fillRect/>
                    </a:stretch>
                  </pic:blipFill>
                  <pic:spPr bwMode="auto">
                    <a:xfrm>
                      <a:off x="0" y="0"/>
                      <a:ext cx="5008245" cy="2807139"/>
                    </a:xfrm>
                    <a:prstGeom prst="rect">
                      <a:avLst/>
                    </a:prstGeom>
                    <a:noFill/>
                    <a:ln w="9525">
                      <a:noFill/>
                      <a:miter lim="800000"/>
                      <a:headEnd/>
                      <a:tailEnd/>
                    </a:ln>
                  </pic:spPr>
                </pic:pic>
              </a:graphicData>
            </a:graphic>
          </wp:inline>
        </w:drawing>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И так как всем хорошо известно положение с финансированием учебных заведений, не трудно догадаться, как часто такую виртуальную лабораторию приобретают на официальных основаниях. Конечно, бесстрашных руководителей соответствующих отделов, отвечающих за программное обеспечение в учебных заведениях, да и руководителей самих учебных заведений великое множество. Поэтому использование нелицензионных программных продуктов будет процветать еще много времени.</w:t>
      </w:r>
    </w:p>
    <w:p w:rsidR="002F19AB" w:rsidRPr="002F19AB" w:rsidRDefault="002F19AB" w:rsidP="002F19AB">
      <w:pPr>
        <w:pStyle w:val="aff4"/>
        <w:ind w:firstLine="709"/>
        <w:jc w:val="both"/>
        <w:rPr>
          <w:rFonts w:ascii="Times New Roman" w:hAnsi="Times New Roman" w:cs="Times New Roman"/>
        </w:rPr>
      </w:pPr>
      <w:r>
        <w:rPr>
          <w:rFonts w:ascii="Times New Roman" w:hAnsi="Times New Roman" w:cs="Times New Roman"/>
        </w:rPr>
        <w:t xml:space="preserve">Но зачем? Третье десятилетние XXI века насчитывает определенное количество альтернативных программных решений. В сети Интернет имеются статьи, описывающие </w:t>
      </w:r>
      <w:r>
        <w:rPr>
          <w:rFonts w:ascii="Times New Roman" w:hAnsi="Times New Roman" w:cs="Times New Roman"/>
        </w:rPr>
        <w:lastRenderedPageBreak/>
        <w:t>аналоги Electronic Workbench, среди которых есть варианты практически на любой вкус. И под разные платформы, и под разные лицензии.</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 xml:space="preserve">Это и </w:t>
      </w:r>
      <w:r w:rsidRPr="00D16924">
        <w:rPr>
          <w:rFonts w:ascii="Times New Roman" w:hAnsi="Times New Roman" w:cs="Times New Roman"/>
        </w:rPr>
        <w:t>Circuit Simulator</w:t>
      </w:r>
      <w:r>
        <w:rPr>
          <w:rFonts w:ascii="Times New Roman" w:hAnsi="Times New Roman" w:cs="Times New Roman"/>
        </w:rPr>
        <w:t xml:space="preserve"> – бесплатный симулятор электронных схем под </w:t>
      </w:r>
      <w:r>
        <w:rPr>
          <w:rFonts w:ascii="Times New Roman" w:hAnsi="Times New Roman" w:cs="Times New Roman"/>
          <w:lang w:val="en-US"/>
        </w:rPr>
        <w:t>Windows</w:t>
      </w:r>
      <w:r w:rsidRPr="00D16924">
        <w:rPr>
          <w:rFonts w:ascii="Times New Roman" w:hAnsi="Times New Roman" w:cs="Times New Roman"/>
        </w:rPr>
        <w:t xml:space="preserve">, </w:t>
      </w:r>
      <w:r>
        <w:rPr>
          <w:rFonts w:ascii="Times New Roman" w:hAnsi="Times New Roman" w:cs="Times New Roman"/>
          <w:lang w:val="en-US"/>
        </w:rPr>
        <w:t>Mac</w:t>
      </w:r>
      <w:r w:rsidRPr="00D16924">
        <w:rPr>
          <w:rFonts w:ascii="Times New Roman" w:hAnsi="Times New Roman" w:cs="Times New Roman"/>
        </w:rPr>
        <w:t xml:space="preserve"> </w:t>
      </w:r>
      <w:r>
        <w:rPr>
          <w:rFonts w:ascii="Times New Roman" w:hAnsi="Times New Roman" w:cs="Times New Roman"/>
          <w:lang w:val="en-US"/>
        </w:rPr>
        <w:t>OS</w:t>
      </w:r>
      <w:r>
        <w:rPr>
          <w:rFonts w:ascii="Times New Roman" w:hAnsi="Times New Roman" w:cs="Times New Roman"/>
        </w:rPr>
        <w:t>, имеется онлайн-сервис.</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Это</w:t>
      </w:r>
      <w:r w:rsidRPr="00D16924">
        <w:rPr>
          <w:rFonts w:ascii="Times New Roman" w:hAnsi="Times New Roman" w:cs="Times New Roman"/>
        </w:rPr>
        <w:t xml:space="preserve"> </w:t>
      </w:r>
      <w:r>
        <w:rPr>
          <w:rFonts w:ascii="Times New Roman" w:hAnsi="Times New Roman" w:cs="Times New Roman"/>
        </w:rPr>
        <w:t>и</w:t>
      </w:r>
      <w:r w:rsidRPr="00D16924">
        <w:rPr>
          <w:rFonts w:ascii="Times New Roman" w:hAnsi="Times New Roman" w:cs="Times New Roman"/>
        </w:rPr>
        <w:t xml:space="preserve"> </w:t>
      </w:r>
      <w:r w:rsidRPr="00D16924">
        <w:rPr>
          <w:rFonts w:ascii="Times New Roman" w:hAnsi="Times New Roman" w:cs="Times New Roman"/>
          <w:lang w:val="en-US"/>
        </w:rPr>
        <w:t>Quite</w:t>
      </w:r>
      <w:r w:rsidRPr="00D16924">
        <w:rPr>
          <w:rFonts w:ascii="Times New Roman" w:hAnsi="Times New Roman" w:cs="Times New Roman"/>
        </w:rPr>
        <w:t xml:space="preserve"> </w:t>
      </w:r>
      <w:r w:rsidRPr="00D16924">
        <w:rPr>
          <w:rFonts w:ascii="Times New Roman" w:hAnsi="Times New Roman" w:cs="Times New Roman"/>
          <w:lang w:val="en-US"/>
        </w:rPr>
        <w:t>Universal</w:t>
      </w:r>
      <w:r w:rsidRPr="00D16924">
        <w:rPr>
          <w:rFonts w:ascii="Times New Roman" w:hAnsi="Times New Roman" w:cs="Times New Roman"/>
        </w:rPr>
        <w:t xml:space="preserve"> </w:t>
      </w:r>
      <w:r w:rsidRPr="00D16924">
        <w:rPr>
          <w:rFonts w:ascii="Times New Roman" w:hAnsi="Times New Roman" w:cs="Times New Roman"/>
          <w:lang w:val="en-US"/>
        </w:rPr>
        <w:t>Circuit</w:t>
      </w:r>
      <w:r w:rsidRPr="00D16924">
        <w:rPr>
          <w:rFonts w:ascii="Times New Roman" w:hAnsi="Times New Roman" w:cs="Times New Roman"/>
        </w:rPr>
        <w:t xml:space="preserve"> </w:t>
      </w:r>
      <w:r w:rsidRPr="00D16924">
        <w:rPr>
          <w:rFonts w:ascii="Times New Roman" w:hAnsi="Times New Roman" w:cs="Times New Roman"/>
          <w:lang w:val="en-US"/>
        </w:rPr>
        <w:t>Simulator</w:t>
      </w:r>
      <w:r w:rsidRPr="00D16924">
        <w:rPr>
          <w:rFonts w:ascii="Times New Roman" w:hAnsi="Times New Roman" w:cs="Times New Roman"/>
        </w:rPr>
        <w:t xml:space="preserve"> (</w:t>
      </w:r>
      <w:r w:rsidRPr="00D16924">
        <w:rPr>
          <w:rFonts w:ascii="Times New Roman" w:hAnsi="Times New Roman" w:cs="Times New Roman"/>
          <w:lang w:val="en-US"/>
        </w:rPr>
        <w:t>QUCS</w:t>
      </w:r>
      <w:r w:rsidRPr="00D16924">
        <w:rPr>
          <w:rFonts w:ascii="Times New Roman" w:hAnsi="Times New Roman" w:cs="Times New Roman"/>
        </w:rPr>
        <w:t xml:space="preserve">) </w:t>
      </w:r>
      <w:r>
        <w:rPr>
          <w:rFonts w:ascii="Times New Roman" w:hAnsi="Times New Roman" w:cs="Times New Roman"/>
        </w:rPr>
        <w:t>–</w:t>
      </w:r>
      <w:r w:rsidRPr="00D16924">
        <w:rPr>
          <w:rFonts w:ascii="Times New Roman" w:hAnsi="Times New Roman" w:cs="Times New Roman"/>
        </w:rPr>
        <w:t xml:space="preserve"> симулятор интегральных схем</w:t>
      </w:r>
      <w:r>
        <w:rPr>
          <w:rFonts w:ascii="Times New Roman" w:hAnsi="Times New Roman" w:cs="Times New Roman"/>
        </w:rPr>
        <w:t xml:space="preserve">, также бесплатный под </w:t>
      </w:r>
      <w:r>
        <w:rPr>
          <w:rFonts w:ascii="Times New Roman" w:hAnsi="Times New Roman" w:cs="Times New Roman"/>
          <w:lang w:val="en-US"/>
        </w:rPr>
        <w:t>Windows</w:t>
      </w:r>
      <w:r w:rsidRPr="00D16924">
        <w:rPr>
          <w:rFonts w:ascii="Times New Roman" w:hAnsi="Times New Roman" w:cs="Times New Roman"/>
        </w:rPr>
        <w:t xml:space="preserve"> </w:t>
      </w:r>
      <w:r>
        <w:rPr>
          <w:rFonts w:ascii="Times New Roman" w:hAnsi="Times New Roman" w:cs="Times New Roman"/>
        </w:rPr>
        <w:t xml:space="preserve">и </w:t>
      </w:r>
      <w:r>
        <w:rPr>
          <w:rFonts w:ascii="Times New Roman" w:hAnsi="Times New Roman" w:cs="Times New Roman"/>
          <w:lang w:val="en-US"/>
        </w:rPr>
        <w:t>Mac</w:t>
      </w:r>
      <w:r w:rsidRPr="00D16924">
        <w:rPr>
          <w:rFonts w:ascii="Times New Roman" w:hAnsi="Times New Roman" w:cs="Times New Roman"/>
        </w:rPr>
        <w:t xml:space="preserve"> </w:t>
      </w:r>
      <w:r>
        <w:rPr>
          <w:rFonts w:ascii="Times New Roman" w:hAnsi="Times New Roman" w:cs="Times New Roman"/>
          <w:lang w:val="en-US"/>
        </w:rPr>
        <w:t>OS</w:t>
      </w:r>
      <w:r>
        <w:rPr>
          <w:rFonts w:ascii="Times New Roman" w:hAnsi="Times New Roman" w:cs="Times New Roman"/>
        </w:rPr>
        <w:t>.</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 xml:space="preserve">Это и </w:t>
      </w:r>
      <w:r w:rsidRPr="00D16924">
        <w:rPr>
          <w:rFonts w:ascii="Times New Roman" w:hAnsi="Times New Roman" w:cs="Times New Roman"/>
        </w:rPr>
        <w:t>Ktechlab</w:t>
      </w:r>
      <w:r>
        <w:rPr>
          <w:rFonts w:ascii="Times New Roman" w:hAnsi="Times New Roman" w:cs="Times New Roman"/>
        </w:rPr>
        <w:t xml:space="preserve"> – </w:t>
      </w:r>
      <w:r w:rsidRPr="00D16924">
        <w:rPr>
          <w:rFonts w:ascii="Times New Roman" w:hAnsi="Times New Roman" w:cs="Times New Roman"/>
        </w:rPr>
        <w:t>IDE для микроконтроллеров и электроники</w:t>
      </w:r>
      <w:r>
        <w:rPr>
          <w:rFonts w:ascii="Times New Roman" w:hAnsi="Times New Roman" w:cs="Times New Roman"/>
        </w:rPr>
        <w:t xml:space="preserve">, бесплатный под </w:t>
      </w:r>
      <w:r>
        <w:rPr>
          <w:rFonts w:ascii="Times New Roman" w:hAnsi="Times New Roman" w:cs="Times New Roman"/>
          <w:lang w:val="en-US"/>
        </w:rPr>
        <w:t>Linux</w:t>
      </w:r>
      <w:r w:rsidRPr="00D16924">
        <w:rPr>
          <w:rFonts w:ascii="Times New Roman" w:hAnsi="Times New Roman" w:cs="Times New Roman"/>
        </w:rPr>
        <w:t>/</w:t>
      </w:r>
      <w:r>
        <w:rPr>
          <w:rFonts w:ascii="Times New Roman" w:hAnsi="Times New Roman" w:cs="Times New Roman"/>
          <w:lang w:val="en-US"/>
        </w:rPr>
        <w:t>BSD</w:t>
      </w:r>
      <w:r>
        <w:rPr>
          <w:rFonts w:ascii="Times New Roman" w:hAnsi="Times New Roman" w:cs="Times New Roman"/>
        </w:rPr>
        <w:t>.</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 xml:space="preserve">Это и </w:t>
      </w:r>
      <w:r w:rsidRPr="00D16924">
        <w:rPr>
          <w:rFonts w:ascii="Times New Roman" w:hAnsi="Times New Roman" w:cs="Times New Roman"/>
        </w:rPr>
        <w:t>DesignSpark PCB</w:t>
      </w:r>
      <w:r>
        <w:rPr>
          <w:rFonts w:ascii="Times New Roman" w:hAnsi="Times New Roman" w:cs="Times New Roman"/>
        </w:rPr>
        <w:t xml:space="preserve"> – </w:t>
      </w:r>
      <w:r w:rsidRPr="00D16924">
        <w:rPr>
          <w:rFonts w:ascii="Times New Roman" w:hAnsi="Times New Roman" w:cs="Times New Roman"/>
        </w:rPr>
        <w:t>мощная схема и макет печатной платы</w:t>
      </w:r>
      <w:r>
        <w:rPr>
          <w:rFonts w:ascii="Times New Roman" w:hAnsi="Times New Roman" w:cs="Times New Roman"/>
        </w:rPr>
        <w:t xml:space="preserve">, бесплатная под </w:t>
      </w:r>
      <w:r>
        <w:rPr>
          <w:rFonts w:ascii="Times New Roman" w:hAnsi="Times New Roman" w:cs="Times New Roman"/>
          <w:lang w:val="en-US"/>
        </w:rPr>
        <w:t>Windows</w:t>
      </w:r>
      <w:r>
        <w:rPr>
          <w:rFonts w:ascii="Times New Roman" w:hAnsi="Times New Roman" w:cs="Times New Roman"/>
        </w:rPr>
        <w:t>.</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 xml:space="preserve">Есть еще </w:t>
      </w:r>
      <w:r w:rsidRPr="00D16924">
        <w:rPr>
          <w:rFonts w:ascii="Times New Roman" w:hAnsi="Times New Roman" w:cs="Times New Roman"/>
        </w:rPr>
        <w:t>QuickCopper</w:t>
      </w:r>
      <w:r>
        <w:rPr>
          <w:rFonts w:ascii="Times New Roman" w:hAnsi="Times New Roman" w:cs="Times New Roman"/>
        </w:rPr>
        <w:t xml:space="preserve"> – м</w:t>
      </w:r>
      <w:r w:rsidRPr="00D16924">
        <w:rPr>
          <w:rFonts w:ascii="Times New Roman" w:hAnsi="Times New Roman" w:cs="Times New Roman"/>
        </w:rPr>
        <w:t>ощный и простой в использовании редактор электронных схем</w:t>
      </w:r>
      <w:r>
        <w:rPr>
          <w:rFonts w:ascii="Times New Roman" w:hAnsi="Times New Roman" w:cs="Times New Roman"/>
        </w:rPr>
        <w:t xml:space="preserve">, бесплатный под </w:t>
      </w:r>
      <w:r>
        <w:rPr>
          <w:rFonts w:ascii="Times New Roman" w:hAnsi="Times New Roman" w:cs="Times New Roman"/>
          <w:lang w:val="en-US"/>
        </w:rPr>
        <w:t>Android</w:t>
      </w:r>
      <w:r>
        <w:rPr>
          <w:rFonts w:ascii="Times New Roman" w:hAnsi="Times New Roman" w:cs="Times New Roman"/>
        </w:rPr>
        <w:t>.</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И выбрать среди всего этого множества что-то действительно универсальное – это уже не столь тривиальная задача. Но мы её, кажется, выполнили (естественно, критиковать любой выбор – всегда можно). Если критерии выбора – это не конкретные требования с расположением кнопок и каких-то специфических принципов, то остаются вполне решаемые проблемы: виртуальная лаборатория должна быть кроссплатформена и распространяться под свободной лицензией. Такой лабораторией является, к примеру, Logisim.</w:t>
      </w:r>
    </w:p>
    <w:p w:rsidR="002F19AB" w:rsidRDefault="002F19AB" w:rsidP="002F19AB">
      <w:pPr>
        <w:pStyle w:val="aff4"/>
        <w:ind w:firstLine="709"/>
        <w:jc w:val="both"/>
        <w:rPr>
          <w:rFonts w:ascii="Times New Roman" w:hAnsi="Times New Roman" w:cs="Times New Roman"/>
        </w:rPr>
      </w:pPr>
    </w:p>
    <w:p w:rsidR="002F19AB" w:rsidRPr="00AB02DA" w:rsidRDefault="002F19AB" w:rsidP="00AB02DA">
      <w:pPr>
        <w:widowControl w:val="0"/>
        <w:jc w:val="center"/>
        <w:rPr>
          <w:rFonts w:ascii="Basic Roman" w:eastAsia="Basic Roman" w:hAnsi="Basic Roman" w:cs="Basic Roman"/>
          <w:sz w:val="20"/>
          <w:szCs w:val="20"/>
        </w:rPr>
      </w:pPr>
      <w:r>
        <w:rPr>
          <w:noProof/>
        </w:rPr>
        <w:drawing>
          <wp:inline distT="0" distB="0" distL="0" distR="0">
            <wp:extent cx="5273675" cy="3486150"/>
            <wp:effectExtent l="19050" t="0" r="3175" b="0"/>
            <wp:docPr id="82"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1"/>
                    <pic:cNvPicPr>
                      <a:picLocks noChangeAspect="1" noChangeArrowheads="1"/>
                    </pic:cNvPicPr>
                  </pic:nvPicPr>
                  <pic:blipFill>
                    <a:blip r:embed="rId231"/>
                    <a:srcRect/>
                    <a:stretch>
                      <a:fillRect/>
                    </a:stretch>
                  </pic:blipFill>
                  <pic:spPr bwMode="auto">
                    <a:xfrm>
                      <a:off x="0" y="0"/>
                      <a:ext cx="5273675" cy="3486150"/>
                    </a:xfrm>
                    <a:prstGeom prst="rect">
                      <a:avLst/>
                    </a:prstGeom>
                    <a:noFill/>
                    <a:ln w="9525">
                      <a:noFill/>
                      <a:miter lim="800000"/>
                      <a:headEnd/>
                      <a:tailEnd/>
                    </a:ln>
                  </pic:spPr>
                </pic:pic>
              </a:graphicData>
            </a:graphic>
          </wp:inline>
        </w:drawing>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Как сказано в Википедии, Logisim — инструмент, позволяющий разрабатывать и моделировать цифровые электрические схемы, используя графический интерфейс пользователя. Logisim — свободное программное обеспечение, выпущенное под GNU GPL; может запускаться на Microsoft Windows, Mac OS X, и Linux. Код полностью написан на Java с использованием библиотеки Swing для графического интерфейса пользователя. Основной разработчик, Carl Burch, работает над Logisim с его появления в 2001 году.</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 xml:space="preserve">Программу можно использовать в образовательном процессе для разработки и экспериментов с цифровыми схемами при моделировании. Схемы разрабатываются в Logisim с помощью графического интерфейса, близкого к традиционному, как у программ для рисования, такой интерфейс встречается во многих других программах для моделирования схем. В отличие от большинства других программ такого назначения, </w:t>
      </w:r>
      <w:r>
        <w:rPr>
          <w:rFonts w:ascii="Times New Roman" w:hAnsi="Times New Roman" w:cs="Times New Roman"/>
        </w:rPr>
        <w:lastRenderedPageBreak/>
        <w:t>сопоставимых с Logisim по сложности, Logisim позволяет пользователям редактировать схемы в процессе моделирования. Относительная простота интерфейса делает программу удобной для обзорных курсов. Возможности разработки более сложных схем, такие как «подсхемы» и «пучки проводов», имеющиеся в Logisim, доступны в некоторых других графических инструментах с открытым исходным кодом.</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Хотя пользователи могут разрабатывать даже полные реализации процессоров, используя Logisim, программа разработана в основном для образовательного использования. Профессионалы обычно разрабатывают такие масштабные схемы, используя языки описания аппаратуры, такие как Verilog или VHDL. Logisim не позволяет работать с аналоговыми компонентами.</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Logisim распространяется с поддержкой русского интерфейса и полной документацией на русском языке.</w:t>
      </w:r>
    </w:p>
    <w:p w:rsidR="002F19AB" w:rsidRDefault="002F19AB" w:rsidP="002F19AB">
      <w:pPr>
        <w:pStyle w:val="aff4"/>
        <w:ind w:firstLine="709"/>
        <w:jc w:val="both"/>
        <w:rPr>
          <w:rFonts w:ascii="Times New Roman" w:hAnsi="Times New Roman" w:cs="Times New Roman"/>
        </w:rPr>
      </w:pPr>
      <w:r>
        <w:rPr>
          <w:rFonts w:ascii="Times New Roman" w:hAnsi="Times New Roman" w:cs="Times New Roman"/>
        </w:rPr>
        <w:t>Таким образом, список учебных дисциплин и междисциплинарных курсов, которые могут использовать Logisim для проведения лабораторно-практических работ, довольно обширный. Примерами могут служить: Электроника и схемотехника, Технические средства информатизации, Архитектура аппаратных средств и т.п. По крайней мере, по дисциплине Организация ЭВМ преподаватели МГУП Д.И. Попов и И.П. Лилов в 2011 году уже составили  Лабораторные работы в Logisim.</w:t>
      </w:r>
    </w:p>
    <w:p w:rsidR="002F19AB" w:rsidRPr="00E04CC3" w:rsidRDefault="002F19AB" w:rsidP="002F19AB">
      <w:pPr>
        <w:pStyle w:val="aff4"/>
        <w:ind w:firstLine="709"/>
        <w:jc w:val="both"/>
        <w:rPr>
          <w:rFonts w:ascii="Times New Roman" w:hAnsi="Times New Roman" w:cs="Times New Roman"/>
          <w:sz w:val="22"/>
        </w:rPr>
      </w:pPr>
      <w:r w:rsidRPr="00E04CC3">
        <w:rPr>
          <w:rFonts w:ascii="Times New Roman" w:hAnsi="Times New Roman"/>
          <w:szCs w:val="26"/>
        </w:rPr>
        <w:t>Список использованных источников:</w:t>
      </w:r>
    </w:p>
    <w:p w:rsidR="002F19AB" w:rsidRDefault="002F19AB" w:rsidP="001C4982">
      <w:pPr>
        <w:pStyle w:val="aff4"/>
        <w:numPr>
          <w:ilvl w:val="0"/>
          <w:numId w:val="130"/>
        </w:numPr>
        <w:jc w:val="both"/>
        <w:rPr>
          <w:rFonts w:ascii="Times New Roman" w:hAnsi="Times New Roman" w:cs="Times New Roman"/>
        </w:rPr>
      </w:pPr>
      <w:r>
        <w:rPr>
          <w:rFonts w:ascii="Times New Roman" w:hAnsi="Times New Roman" w:cs="Times New Roman"/>
        </w:rPr>
        <w:t>64-разрядная версия Java для Windows. [Электронный ресурс] URL: https://www.java.com/ru/download/ (Дата обращения: 22.01.2022).</w:t>
      </w:r>
    </w:p>
    <w:p w:rsidR="002F19AB" w:rsidRDefault="002F19AB" w:rsidP="001C4982">
      <w:pPr>
        <w:pStyle w:val="aff4"/>
        <w:numPr>
          <w:ilvl w:val="0"/>
          <w:numId w:val="130"/>
        </w:numPr>
        <w:jc w:val="both"/>
        <w:rPr>
          <w:rFonts w:ascii="Times New Roman" w:hAnsi="Times New Roman" w:cs="Times New Roman"/>
        </w:rPr>
      </w:pPr>
      <w:r>
        <w:rPr>
          <w:rFonts w:ascii="Times New Roman" w:hAnsi="Times New Roman" w:cs="Times New Roman"/>
        </w:rPr>
        <w:t>Официальный</w:t>
      </w:r>
      <w:r w:rsidRPr="00F609E7">
        <w:rPr>
          <w:rFonts w:ascii="Times New Roman" w:hAnsi="Times New Roman" w:cs="Times New Roman"/>
          <w:lang w:val="en-US"/>
        </w:rPr>
        <w:t xml:space="preserve"> </w:t>
      </w:r>
      <w:r>
        <w:rPr>
          <w:rFonts w:ascii="Times New Roman" w:hAnsi="Times New Roman" w:cs="Times New Roman"/>
        </w:rPr>
        <w:t>сайт</w:t>
      </w:r>
      <w:r w:rsidRPr="00F609E7">
        <w:rPr>
          <w:rFonts w:ascii="Times New Roman" w:hAnsi="Times New Roman" w:cs="Times New Roman"/>
          <w:lang w:val="en-US"/>
        </w:rPr>
        <w:t xml:space="preserve"> Logisim. </w:t>
      </w:r>
      <w:r>
        <w:rPr>
          <w:rFonts w:ascii="Times New Roman" w:hAnsi="Times New Roman" w:cs="Times New Roman"/>
          <w:lang w:val="en-US"/>
        </w:rPr>
        <w:t>Download</w:t>
      </w:r>
      <w:r w:rsidRPr="00F609E7">
        <w:rPr>
          <w:rFonts w:ascii="Times New Roman" w:hAnsi="Times New Roman" w:cs="Times New Roman"/>
          <w:lang w:val="en-US"/>
        </w:rPr>
        <w:t xml:space="preserve"> </w:t>
      </w:r>
      <w:r>
        <w:rPr>
          <w:rFonts w:ascii="Times New Roman" w:hAnsi="Times New Roman" w:cs="Times New Roman"/>
          <w:lang w:val="en-US"/>
        </w:rPr>
        <w:t>Logisim</w:t>
      </w:r>
      <w:r w:rsidRPr="00F609E7">
        <w:rPr>
          <w:rFonts w:ascii="Times New Roman" w:hAnsi="Times New Roman" w:cs="Times New Roman"/>
          <w:lang w:val="en-US"/>
        </w:rPr>
        <w:t xml:space="preserve">. </w:t>
      </w:r>
      <w:r>
        <w:rPr>
          <w:rFonts w:ascii="Times New Roman" w:hAnsi="Times New Roman" w:cs="Times New Roman"/>
        </w:rPr>
        <w:t>[Электронный ресурс] URL: http://www.cburch.com/logisim/download.html (Дата обращения: 22.01.2022).</w:t>
      </w:r>
    </w:p>
    <w:p w:rsidR="002F19AB" w:rsidRDefault="002F19AB" w:rsidP="001C4982">
      <w:pPr>
        <w:pStyle w:val="aff4"/>
        <w:numPr>
          <w:ilvl w:val="0"/>
          <w:numId w:val="130"/>
        </w:numPr>
        <w:tabs>
          <w:tab w:val="left" w:pos="1134"/>
        </w:tabs>
        <w:jc w:val="both"/>
        <w:rPr>
          <w:rFonts w:ascii="Times New Roman" w:hAnsi="Times New Roman" w:cs="Times New Roman"/>
        </w:rPr>
      </w:pPr>
      <w:r>
        <w:rPr>
          <w:rFonts w:ascii="Times New Roman" w:hAnsi="Times New Roman" w:cs="Times New Roman"/>
        </w:rPr>
        <w:t xml:space="preserve">Logisim на Википедии [Электронный ресурс] </w:t>
      </w:r>
      <w:r>
        <w:rPr>
          <w:rFonts w:ascii="Times New Roman" w:hAnsi="Times New Roman" w:cs="Times New Roman"/>
          <w:lang w:val="en-US"/>
        </w:rPr>
        <w:t>URL</w:t>
      </w:r>
      <w:r>
        <w:rPr>
          <w:rFonts w:ascii="Times New Roman" w:hAnsi="Times New Roman" w:cs="Times New Roman"/>
        </w:rPr>
        <w:t xml:space="preserve">: </w:t>
      </w:r>
      <w:r>
        <w:rPr>
          <w:rFonts w:ascii="Times New Roman" w:hAnsi="Times New Roman" w:cs="Times New Roman"/>
          <w:lang w:val="en-US"/>
        </w:rPr>
        <w:t>https</w:t>
      </w:r>
      <w:r w:rsidRPr="00F609E7">
        <w:rPr>
          <w:rFonts w:ascii="Times New Roman" w:hAnsi="Times New Roman" w:cs="Times New Roman"/>
        </w:rPr>
        <w:t>://</w:t>
      </w:r>
      <w:r>
        <w:rPr>
          <w:rFonts w:ascii="Times New Roman" w:hAnsi="Times New Roman" w:cs="Times New Roman"/>
          <w:lang w:val="en-US"/>
        </w:rPr>
        <w:t>ru</w:t>
      </w:r>
      <w:r w:rsidRPr="00F609E7">
        <w:rPr>
          <w:rFonts w:ascii="Times New Roman" w:hAnsi="Times New Roman" w:cs="Times New Roman"/>
        </w:rPr>
        <w:t>.</w:t>
      </w:r>
      <w:r>
        <w:rPr>
          <w:rFonts w:ascii="Times New Roman" w:hAnsi="Times New Roman" w:cs="Times New Roman"/>
          <w:lang w:val="en-US"/>
        </w:rPr>
        <w:t>wikipedia</w:t>
      </w:r>
      <w:r w:rsidRPr="00F609E7">
        <w:rPr>
          <w:rFonts w:ascii="Times New Roman" w:hAnsi="Times New Roman" w:cs="Times New Roman"/>
        </w:rPr>
        <w:t>.</w:t>
      </w:r>
      <w:r>
        <w:rPr>
          <w:rFonts w:ascii="Times New Roman" w:hAnsi="Times New Roman" w:cs="Times New Roman"/>
          <w:lang w:val="en-US"/>
        </w:rPr>
        <w:t>org</w:t>
      </w:r>
      <w:r w:rsidRPr="00F609E7">
        <w:rPr>
          <w:rFonts w:ascii="Times New Roman" w:hAnsi="Times New Roman" w:cs="Times New Roman"/>
        </w:rPr>
        <w:t>/</w:t>
      </w:r>
      <w:r>
        <w:rPr>
          <w:rFonts w:ascii="Times New Roman" w:hAnsi="Times New Roman" w:cs="Times New Roman"/>
          <w:lang w:val="en-US"/>
        </w:rPr>
        <w:t>wiki</w:t>
      </w:r>
      <w:r w:rsidRPr="00F609E7">
        <w:rPr>
          <w:rFonts w:ascii="Times New Roman" w:hAnsi="Times New Roman" w:cs="Times New Roman"/>
        </w:rPr>
        <w:t>/</w:t>
      </w:r>
      <w:r>
        <w:rPr>
          <w:rFonts w:ascii="Times New Roman" w:hAnsi="Times New Roman" w:cs="Times New Roman"/>
          <w:lang w:val="en-US"/>
        </w:rPr>
        <w:t>Logisim</w:t>
      </w:r>
      <w:r>
        <w:rPr>
          <w:rFonts w:ascii="Times New Roman" w:hAnsi="Times New Roman" w:cs="Times New Roman"/>
        </w:rPr>
        <w:t xml:space="preserve"> (Дата обращения: 22.01.2022).</w:t>
      </w:r>
    </w:p>
    <w:p w:rsidR="002F19AB" w:rsidRDefault="002F19AB" w:rsidP="001C4982">
      <w:pPr>
        <w:pStyle w:val="aff4"/>
        <w:numPr>
          <w:ilvl w:val="0"/>
          <w:numId w:val="130"/>
        </w:numPr>
        <w:tabs>
          <w:tab w:val="left" w:pos="1134"/>
        </w:tabs>
        <w:jc w:val="both"/>
        <w:rPr>
          <w:rFonts w:ascii="Times New Roman" w:hAnsi="Times New Roman" w:cs="Times New Roman"/>
        </w:rPr>
      </w:pPr>
      <w:r>
        <w:rPr>
          <w:rFonts w:ascii="Times New Roman" w:hAnsi="Times New Roman" w:cs="Times New Roman"/>
        </w:rPr>
        <w:t xml:space="preserve">Д.И. Попов, И.П. Лилов. Лабораторные работы в Logisim [Электронный ресурс] </w:t>
      </w:r>
      <w:r>
        <w:rPr>
          <w:rFonts w:ascii="Times New Roman" w:hAnsi="Times New Roman" w:cs="Times New Roman"/>
          <w:lang w:val="en-US"/>
        </w:rPr>
        <w:t>URL</w:t>
      </w:r>
      <w:r>
        <w:rPr>
          <w:rFonts w:ascii="Times New Roman" w:hAnsi="Times New Roman" w:cs="Times New Roman"/>
        </w:rPr>
        <w:t>: http://st4.reshaem.net/tasks/task_48207.pdf (Дата обращения: 22.01.2022).</w:t>
      </w:r>
    </w:p>
    <w:p w:rsidR="002F19AB" w:rsidRPr="00D16924" w:rsidRDefault="002F19AB" w:rsidP="001C4982">
      <w:pPr>
        <w:pStyle w:val="aff4"/>
        <w:numPr>
          <w:ilvl w:val="0"/>
          <w:numId w:val="130"/>
        </w:numPr>
        <w:tabs>
          <w:tab w:val="left" w:pos="1134"/>
        </w:tabs>
        <w:jc w:val="both"/>
        <w:rPr>
          <w:rFonts w:ascii="Times New Roman" w:hAnsi="Times New Roman" w:cs="Times New Roman"/>
        </w:rPr>
      </w:pPr>
      <w:r>
        <w:rPr>
          <w:rFonts w:ascii="Times New Roman" w:hAnsi="Times New Roman" w:cs="Times New Roman"/>
        </w:rPr>
        <w:t xml:space="preserve">Аналоги </w:t>
      </w:r>
      <w:r>
        <w:rPr>
          <w:rFonts w:ascii="Times New Roman" w:hAnsi="Times New Roman" w:cs="Times New Roman"/>
          <w:lang w:val="en-US"/>
        </w:rPr>
        <w:t>Electronics</w:t>
      </w:r>
      <w:r w:rsidRPr="00D16924">
        <w:rPr>
          <w:rFonts w:ascii="Times New Roman" w:hAnsi="Times New Roman" w:cs="Times New Roman"/>
        </w:rPr>
        <w:t xml:space="preserve"> </w:t>
      </w:r>
      <w:r>
        <w:rPr>
          <w:rFonts w:ascii="Times New Roman" w:hAnsi="Times New Roman" w:cs="Times New Roman"/>
          <w:lang w:val="en-US"/>
        </w:rPr>
        <w:t>Workbench</w:t>
      </w:r>
      <w:r w:rsidRPr="00D16924">
        <w:rPr>
          <w:rFonts w:ascii="Times New Roman" w:hAnsi="Times New Roman" w:cs="Times New Roman"/>
        </w:rPr>
        <w:t xml:space="preserve">. </w:t>
      </w:r>
      <w:r>
        <w:rPr>
          <w:rFonts w:ascii="Times New Roman" w:hAnsi="Times New Roman" w:cs="Times New Roman"/>
        </w:rPr>
        <w:t xml:space="preserve">[Электронный ресурс] URL: </w:t>
      </w:r>
      <w:r w:rsidRPr="00D16924">
        <w:rPr>
          <w:rFonts w:ascii="Times New Roman" w:hAnsi="Times New Roman" w:cs="Times New Roman"/>
        </w:rPr>
        <w:t>https://ruprogi.ru/software/electronics-workbench</w:t>
      </w:r>
      <w:r>
        <w:rPr>
          <w:rFonts w:ascii="Times New Roman" w:hAnsi="Times New Roman" w:cs="Times New Roman"/>
        </w:rPr>
        <w:t xml:space="preserve"> (Дата обращения: 22.01.2022).</w:t>
      </w:r>
    </w:p>
    <w:p w:rsidR="002F19AB" w:rsidRDefault="002F19AB" w:rsidP="000A2399">
      <w:pPr>
        <w:pStyle w:val="a6"/>
        <w:spacing w:after="0" w:line="240" w:lineRule="auto"/>
        <w:jc w:val="center"/>
        <w:rPr>
          <w:rFonts w:ascii="Times New Roman" w:hAnsi="Times New Roman"/>
          <w:sz w:val="24"/>
          <w:szCs w:val="24"/>
        </w:rPr>
      </w:pPr>
    </w:p>
    <w:p w:rsidR="00DB68D8" w:rsidRDefault="00DB68D8" w:rsidP="000A2399">
      <w:pPr>
        <w:pStyle w:val="a6"/>
        <w:spacing w:after="0" w:line="240" w:lineRule="auto"/>
        <w:jc w:val="center"/>
        <w:rPr>
          <w:rFonts w:ascii="Times New Roman" w:hAnsi="Times New Roman"/>
          <w:sz w:val="24"/>
          <w:szCs w:val="24"/>
        </w:rPr>
      </w:pPr>
    </w:p>
    <w:p w:rsidR="007D7B3E" w:rsidRDefault="007D7B3E" w:rsidP="007D7B3E">
      <w:pPr>
        <w:spacing w:after="0"/>
        <w:jc w:val="center"/>
        <w:rPr>
          <w:rFonts w:ascii="Times New Roman" w:hAnsi="Times New Roman"/>
          <w:b/>
          <w:bCs/>
          <w:color w:val="0D0D0D"/>
          <w:sz w:val="24"/>
          <w:szCs w:val="24"/>
        </w:rPr>
      </w:pPr>
      <w:r w:rsidRPr="00BF5906">
        <w:rPr>
          <w:rFonts w:ascii="Times New Roman" w:hAnsi="Times New Roman"/>
          <w:b/>
          <w:bCs/>
          <w:color w:val="0D0D0D"/>
          <w:sz w:val="24"/>
          <w:szCs w:val="24"/>
        </w:rPr>
        <w:t>ИССЛЕДОВАНИЕ 3</w:t>
      </w:r>
      <w:r w:rsidRPr="00BF5906">
        <w:rPr>
          <w:rFonts w:ascii="Times New Roman" w:hAnsi="Times New Roman"/>
          <w:b/>
          <w:bCs/>
          <w:color w:val="0D0D0D"/>
          <w:sz w:val="24"/>
          <w:szCs w:val="24"/>
          <w:lang w:val="en-US"/>
        </w:rPr>
        <w:t>D</w:t>
      </w:r>
      <w:r>
        <w:rPr>
          <w:rFonts w:ascii="Times New Roman" w:hAnsi="Times New Roman"/>
          <w:b/>
          <w:bCs/>
          <w:color w:val="0D0D0D"/>
          <w:sz w:val="24"/>
          <w:szCs w:val="24"/>
        </w:rPr>
        <w:t>-</w:t>
      </w:r>
      <w:r w:rsidRPr="00BF5906">
        <w:rPr>
          <w:rFonts w:ascii="Times New Roman" w:hAnsi="Times New Roman"/>
          <w:b/>
          <w:bCs/>
          <w:color w:val="0D0D0D"/>
          <w:sz w:val="24"/>
          <w:szCs w:val="24"/>
        </w:rPr>
        <w:t>ГРАФИКИ В УЧЕБНОМ ПРОЦЕССЕ</w:t>
      </w:r>
    </w:p>
    <w:p w:rsidR="007D7B3E" w:rsidRPr="00BF5906" w:rsidRDefault="007D7B3E" w:rsidP="007D7B3E">
      <w:pPr>
        <w:spacing w:after="0"/>
        <w:jc w:val="center"/>
        <w:rPr>
          <w:rFonts w:ascii="Times New Roman" w:hAnsi="Times New Roman"/>
          <w:b/>
          <w:bCs/>
          <w:color w:val="0D0D0D"/>
          <w:sz w:val="24"/>
          <w:szCs w:val="24"/>
        </w:rPr>
      </w:pPr>
    </w:p>
    <w:p w:rsidR="007D7B3E" w:rsidRPr="00BF5906" w:rsidRDefault="007D7B3E" w:rsidP="007D7B3E">
      <w:pPr>
        <w:spacing w:after="0" w:line="240" w:lineRule="auto"/>
        <w:jc w:val="right"/>
        <w:rPr>
          <w:rFonts w:ascii="Times New Roman" w:hAnsi="Times New Roman"/>
          <w:i/>
          <w:iCs/>
          <w:color w:val="0D0D0D"/>
          <w:sz w:val="24"/>
          <w:szCs w:val="24"/>
        </w:rPr>
      </w:pPr>
      <w:r w:rsidRPr="00BF5906">
        <w:rPr>
          <w:rFonts w:ascii="Times New Roman" w:hAnsi="Times New Roman"/>
          <w:i/>
          <w:iCs/>
          <w:color w:val="0D0D0D"/>
          <w:sz w:val="24"/>
          <w:szCs w:val="24"/>
        </w:rPr>
        <w:t>Чичёва Алина Алексеевна</w:t>
      </w:r>
    </w:p>
    <w:p w:rsidR="007D7B3E" w:rsidRPr="00BF5906" w:rsidRDefault="007D7B3E" w:rsidP="007D7B3E">
      <w:pPr>
        <w:spacing w:after="0" w:line="240" w:lineRule="auto"/>
        <w:jc w:val="right"/>
        <w:rPr>
          <w:rFonts w:ascii="Times New Roman" w:hAnsi="Times New Roman"/>
          <w:i/>
          <w:iCs/>
          <w:color w:val="0D0D0D"/>
          <w:sz w:val="24"/>
          <w:szCs w:val="24"/>
        </w:rPr>
      </w:pPr>
      <w:r w:rsidRPr="00BF5906">
        <w:rPr>
          <w:rFonts w:ascii="Times New Roman" w:hAnsi="Times New Roman"/>
          <w:i/>
          <w:iCs/>
          <w:color w:val="0D0D0D"/>
          <w:sz w:val="24"/>
          <w:szCs w:val="24"/>
        </w:rPr>
        <w:t>студент 1 курса</w:t>
      </w:r>
    </w:p>
    <w:p w:rsidR="007D7B3E" w:rsidRDefault="007D7B3E" w:rsidP="007D7B3E">
      <w:pPr>
        <w:spacing w:after="0" w:line="240" w:lineRule="auto"/>
        <w:jc w:val="right"/>
        <w:rPr>
          <w:rFonts w:ascii="Times New Roman" w:hAnsi="Times New Roman"/>
          <w:i/>
          <w:iCs/>
          <w:color w:val="0D0D0D"/>
          <w:sz w:val="24"/>
          <w:szCs w:val="24"/>
          <w:shd w:val="clear" w:color="auto" w:fill="FFFFFF"/>
        </w:rPr>
      </w:pPr>
      <w:r>
        <w:rPr>
          <w:rFonts w:ascii="Times New Roman" w:hAnsi="Times New Roman"/>
          <w:i/>
          <w:iCs/>
          <w:color w:val="0D0D0D"/>
          <w:sz w:val="24"/>
          <w:szCs w:val="24"/>
        </w:rPr>
        <w:t>с</w:t>
      </w:r>
      <w:r w:rsidRPr="00BF5906">
        <w:rPr>
          <w:rFonts w:ascii="Times New Roman" w:hAnsi="Times New Roman"/>
          <w:i/>
          <w:iCs/>
          <w:color w:val="0D0D0D"/>
          <w:sz w:val="24"/>
          <w:szCs w:val="24"/>
        </w:rPr>
        <w:t xml:space="preserve">пециальности 10.02.05 </w:t>
      </w:r>
      <w:r w:rsidR="008A2763">
        <w:rPr>
          <w:rFonts w:ascii="Times New Roman" w:hAnsi="Times New Roman"/>
          <w:i/>
          <w:iCs/>
          <w:color w:val="0D0D0D"/>
          <w:sz w:val="24"/>
          <w:szCs w:val="24"/>
          <w:shd w:val="clear" w:color="auto" w:fill="FFFFFF"/>
        </w:rPr>
        <w:t>Информационная</w:t>
      </w:r>
    </w:p>
    <w:p w:rsidR="007D7B3E" w:rsidRPr="00BF5906" w:rsidRDefault="007D7B3E" w:rsidP="007D7B3E">
      <w:pPr>
        <w:spacing w:after="0" w:line="240" w:lineRule="auto"/>
        <w:jc w:val="right"/>
        <w:rPr>
          <w:rFonts w:ascii="Times New Roman" w:hAnsi="Times New Roman"/>
          <w:i/>
          <w:iCs/>
          <w:color w:val="0D0D0D"/>
          <w:sz w:val="24"/>
          <w:szCs w:val="24"/>
          <w:shd w:val="clear" w:color="auto" w:fill="FFFFFF"/>
        </w:rPr>
      </w:pPr>
      <w:r w:rsidRPr="00BF5906">
        <w:rPr>
          <w:rFonts w:ascii="Times New Roman" w:hAnsi="Times New Roman"/>
          <w:i/>
          <w:iCs/>
          <w:color w:val="0D0D0D"/>
          <w:sz w:val="24"/>
          <w:szCs w:val="24"/>
          <w:shd w:val="clear" w:color="auto" w:fill="FFFFFF"/>
        </w:rPr>
        <w:t>безопасность автоматизированных систем</w:t>
      </w:r>
    </w:p>
    <w:p w:rsidR="007D7B3E" w:rsidRDefault="007D7B3E" w:rsidP="007D7B3E">
      <w:pPr>
        <w:spacing w:after="0" w:line="240" w:lineRule="auto"/>
        <w:jc w:val="right"/>
        <w:rPr>
          <w:rFonts w:ascii="Times New Roman" w:hAnsi="Times New Roman"/>
          <w:color w:val="0D0D0D"/>
          <w:sz w:val="24"/>
          <w:szCs w:val="24"/>
          <w:shd w:val="clear" w:color="auto" w:fill="FFFFFF"/>
        </w:rPr>
      </w:pPr>
      <w:r>
        <w:rPr>
          <w:rFonts w:ascii="Times New Roman" w:hAnsi="Times New Roman"/>
          <w:i/>
          <w:iCs/>
          <w:color w:val="0D0D0D"/>
          <w:sz w:val="24"/>
          <w:szCs w:val="24"/>
        </w:rPr>
        <w:t>н</w:t>
      </w:r>
      <w:r w:rsidRPr="00BF5906">
        <w:rPr>
          <w:rFonts w:ascii="Times New Roman" w:hAnsi="Times New Roman"/>
          <w:i/>
          <w:iCs/>
          <w:color w:val="0D0D0D"/>
          <w:sz w:val="24"/>
          <w:szCs w:val="24"/>
        </w:rPr>
        <w:t xml:space="preserve">аучный руководитель М.А. </w:t>
      </w:r>
      <w:r w:rsidRPr="00BF5906">
        <w:rPr>
          <w:rFonts w:ascii="Times New Roman" w:hAnsi="Times New Roman"/>
          <w:i/>
          <w:iCs/>
          <w:color w:val="0D0D0D"/>
          <w:sz w:val="24"/>
          <w:szCs w:val="24"/>
          <w:shd w:val="clear" w:color="auto" w:fill="FFFFFF"/>
        </w:rPr>
        <w:t>Магомедов</w:t>
      </w:r>
    </w:p>
    <w:p w:rsidR="007D7B3E" w:rsidRPr="005429C8" w:rsidRDefault="00882A2A" w:rsidP="007D7B3E">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7D7B3E" w:rsidRDefault="007D7B3E" w:rsidP="007D7B3E">
      <w:pPr>
        <w:spacing w:after="0" w:line="240" w:lineRule="auto"/>
        <w:ind w:firstLine="709"/>
        <w:contextualSpacing/>
        <w:jc w:val="both"/>
        <w:rPr>
          <w:rStyle w:val="ac"/>
          <w:rFonts w:ascii="Times New Roman" w:hAnsi="Times New Roman"/>
          <w:b w:val="0"/>
          <w:color w:val="0D0D0D"/>
          <w:sz w:val="24"/>
          <w:szCs w:val="24"/>
        </w:rPr>
      </w:pPr>
    </w:p>
    <w:p w:rsidR="007D7B3E" w:rsidRPr="007D7B3E" w:rsidRDefault="007D7B3E" w:rsidP="007D7B3E">
      <w:pPr>
        <w:spacing w:after="0" w:line="240" w:lineRule="auto"/>
        <w:ind w:firstLine="709"/>
        <w:contextualSpacing/>
        <w:jc w:val="both"/>
        <w:rPr>
          <w:rFonts w:ascii="Times New Roman" w:hAnsi="Times New Roman"/>
          <w:i/>
          <w:iCs/>
          <w:color w:val="0D0D0D"/>
          <w:sz w:val="24"/>
          <w:szCs w:val="24"/>
          <w:shd w:val="clear" w:color="auto" w:fill="FFFFFF"/>
        </w:rPr>
      </w:pPr>
      <w:r w:rsidRPr="007D7B3E">
        <w:rPr>
          <w:rStyle w:val="ac"/>
          <w:rFonts w:ascii="Times New Roman" w:hAnsi="Times New Roman"/>
          <w:b w:val="0"/>
          <w:color w:val="0D0D0D"/>
          <w:sz w:val="24"/>
          <w:szCs w:val="24"/>
        </w:rPr>
        <w:t>Прежде всего, 3D-графика (трехмерная графика)</w:t>
      </w:r>
      <w:r w:rsidRPr="007D7B3E">
        <w:rPr>
          <w:rFonts w:ascii="Times New Roman" w:hAnsi="Times New Roman"/>
          <w:color w:val="0D0D0D"/>
          <w:sz w:val="24"/>
          <w:szCs w:val="24"/>
        </w:rPr>
        <w:t> </w:t>
      </w:r>
      <w:r w:rsidRPr="007D7B3E">
        <w:rPr>
          <w:rFonts w:ascii="Times New Roman" w:hAnsi="Times New Roman"/>
          <w:sz w:val="24"/>
          <w:szCs w:val="24"/>
        </w:rPr>
        <w:t>–</w:t>
      </w:r>
      <w:r w:rsidRPr="007D7B3E">
        <w:rPr>
          <w:rFonts w:ascii="Times New Roman" w:hAnsi="Times New Roman"/>
          <w:color w:val="0D0D0D"/>
          <w:sz w:val="24"/>
          <w:szCs w:val="24"/>
        </w:rPr>
        <w:t xml:space="preserve"> это особый вид компьютерной графики – комплекс методов и инструментов, применяемых для создания изображений 3д-объектов (трехмерных объектов) [1].</w:t>
      </w:r>
    </w:p>
    <w:p w:rsidR="007D7B3E" w:rsidRPr="007D7B3E" w:rsidRDefault="007D7B3E" w:rsidP="007D7B3E">
      <w:pPr>
        <w:shd w:val="clear" w:color="auto" w:fill="FFFFFF"/>
        <w:spacing w:after="0" w:line="240" w:lineRule="auto"/>
        <w:ind w:firstLine="709"/>
        <w:contextualSpacing/>
        <w:jc w:val="both"/>
        <w:rPr>
          <w:rStyle w:val="ac"/>
          <w:rFonts w:ascii="Times New Roman" w:hAnsi="Times New Roman"/>
          <w:b w:val="0"/>
          <w:color w:val="0D0D0D"/>
          <w:sz w:val="24"/>
          <w:szCs w:val="24"/>
          <w:shd w:val="clear" w:color="auto" w:fill="FFFFFF"/>
        </w:rPr>
      </w:pPr>
      <w:r w:rsidRPr="007D7B3E">
        <w:rPr>
          <w:rFonts w:ascii="Times New Roman" w:hAnsi="Times New Roman"/>
          <w:color w:val="0D0D0D"/>
          <w:sz w:val="24"/>
          <w:szCs w:val="24"/>
          <w:shd w:val="clear" w:color="auto" w:fill="FFFFFF"/>
        </w:rPr>
        <w:t>3</w:t>
      </w:r>
      <w:r w:rsidRPr="007D7B3E">
        <w:rPr>
          <w:rStyle w:val="ac"/>
          <w:rFonts w:ascii="Times New Roman" w:hAnsi="Times New Roman"/>
          <w:b w:val="0"/>
          <w:color w:val="0D0D0D"/>
          <w:sz w:val="24"/>
          <w:szCs w:val="24"/>
        </w:rPr>
        <w:t>D</w:t>
      </w:r>
      <w:r w:rsidRPr="007D7B3E">
        <w:rPr>
          <w:rFonts w:ascii="Times New Roman" w:hAnsi="Times New Roman"/>
          <w:color w:val="0D0D0D"/>
          <w:sz w:val="24"/>
          <w:szCs w:val="24"/>
          <w:shd w:val="clear" w:color="auto" w:fill="FFFFFF"/>
        </w:rPr>
        <w:t>-</w:t>
      </w:r>
      <w:r w:rsidRPr="007D7B3E">
        <w:rPr>
          <w:rFonts w:ascii="Times New Roman" w:hAnsi="Times New Roman"/>
          <w:color w:val="0D0D0D"/>
          <w:sz w:val="24"/>
          <w:szCs w:val="24"/>
        </w:rPr>
        <w:t>технологии</w:t>
      </w:r>
      <w:r w:rsidRPr="007D7B3E">
        <w:rPr>
          <w:rFonts w:ascii="Times New Roman" w:hAnsi="Times New Roman"/>
          <w:color w:val="0D0D0D"/>
          <w:sz w:val="24"/>
          <w:szCs w:val="24"/>
          <w:shd w:val="clear" w:color="auto" w:fill="FFFFFF"/>
        </w:rPr>
        <w:t xml:space="preserve"> графики </w:t>
      </w:r>
      <w:r w:rsidRPr="007D7B3E">
        <w:rPr>
          <w:rFonts w:ascii="Times New Roman" w:hAnsi="Times New Roman"/>
          <w:color w:val="0D0D0D"/>
          <w:sz w:val="24"/>
          <w:szCs w:val="24"/>
        </w:rPr>
        <w:t>и</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технологии</w:t>
      </w:r>
      <w:r w:rsidRPr="007D7B3E">
        <w:rPr>
          <w:rFonts w:ascii="Times New Roman" w:hAnsi="Times New Roman"/>
          <w:color w:val="0D0D0D"/>
          <w:sz w:val="24"/>
          <w:szCs w:val="24"/>
          <w:shd w:val="clear" w:color="auto" w:fill="FFFFFF"/>
        </w:rPr>
        <w:t xml:space="preserve"> 3</w:t>
      </w:r>
      <w:r w:rsidRPr="007D7B3E">
        <w:rPr>
          <w:rStyle w:val="ac"/>
          <w:rFonts w:ascii="Times New Roman" w:hAnsi="Times New Roman"/>
          <w:b w:val="0"/>
          <w:color w:val="0D0D0D"/>
          <w:sz w:val="24"/>
          <w:szCs w:val="24"/>
        </w:rPr>
        <w:t>D</w:t>
      </w:r>
      <w:r w:rsidRPr="007D7B3E">
        <w:rPr>
          <w:rFonts w:ascii="Times New Roman" w:hAnsi="Times New Roman"/>
          <w:color w:val="0D0D0D"/>
          <w:sz w:val="24"/>
          <w:szCs w:val="24"/>
          <w:shd w:val="clear" w:color="auto" w:fill="FFFFFF"/>
        </w:rPr>
        <w:t>-</w:t>
      </w:r>
      <w:r w:rsidRPr="007D7B3E">
        <w:rPr>
          <w:rFonts w:ascii="Times New Roman" w:hAnsi="Times New Roman"/>
          <w:color w:val="0D0D0D"/>
          <w:sz w:val="24"/>
          <w:szCs w:val="24"/>
        </w:rPr>
        <w:t>печати</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внедрились</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в</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многочисленные</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сферы</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человеческой жизни</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и</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дают</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огромную</w:t>
      </w:r>
      <w:r w:rsidRPr="007D7B3E">
        <w:rPr>
          <w:rFonts w:ascii="Times New Roman" w:hAnsi="Times New Roman"/>
          <w:color w:val="0D0D0D"/>
          <w:sz w:val="24"/>
          <w:szCs w:val="24"/>
          <w:shd w:val="clear" w:color="auto" w:fill="FFFFFF"/>
        </w:rPr>
        <w:t xml:space="preserve"> </w:t>
      </w:r>
      <w:r w:rsidRPr="007D7B3E">
        <w:rPr>
          <w:rFonts w:ascii="Times New Roman" w:hAnsi="Times New Roman"/>
          <w:color w:val="0D0D0D"/>
          <w:sz w:val="24"/>
          <w:szCs w:val="24"/>
        </w:rPr>
        <w:t>прибыль. Она используется в</w:t>
      </w:r>
      <w:r w:rsidRPr="007D7B3E">
        <w:rPr>
          <w:rStyle w:val="ac"/>
          <w:rFonts w:ascii="Times New Roman" w:hAnsi="Times New Roman"/>
          <w:b w:val="0"/>
          <w:color w:val="0D0D0D"/>
          <w:sz w:val="24"/>
          <w:szCs w:val="24"/>
          <w:shd w:val="clear" w:color="auto" w:fill="FFFFFF"/>
        </w:rPr>
        <w:t xml:space="preserve"> следующих отраслях:</w:t>
      </w:r>
    </w:p>
    <w:p w:rsidR="007D7B3E" w:rsidRPr="00BF5906" w:rsidRDefault="007D7B3E" w:rsidP="007D7B3E">
      <w:pPr>
        <w:shd w:val="clear" w:color="auto" w:fill="FFFFFF"/>
        <w:spacing w:after="0" w:line="240" w:lineRule="auto"/>
        <w:ind w:firstLine="709"/>
        <w:contextualSpacing/>
        <w:jc w:val="both"/>
        <w:rPr>
          <w:rFonts w:ascii="Times New Roman" w:hAnsi="Times New Roman"/>
          <w:bCs/>
          <w:color w:val="0D0D0D"/>
          <w:sz w:val="24"/>
          <w:szCs w:val="24"/>
        </w:rPr>
      </w:pPr>
      <w:r w:rsidRPr="00BF5906">
        <w:rPr>
          <w:rFonts w:ascii="Times New Roman" w:hAnsi="Times New Roman"/>
          <w:bCs/>
          <w:color w:val="0D0D0D"/>
          <w:sz w:val="24"/>
          <w:szCs w:val="24"/>
        </w:rPr>
        <w:t>Кинематограф и мультипликация</w:t>
      </w:r>
      <w:r>
        <w:rPr>
          <w:rFonts w:ascii="Times New Roman" w:hAnsi="Times New Roman"/>
          <w:color w:val="0D0D0D"/>
          <w:sz w:val="24"/>
          <w:szCs w:val="24"/>
        </w:rPr>
        <w:t xml:space="preserve"> </w:t>
      </w:r>
      <w:r w:rsidRPr="00BF5906">
        <w:rPr>
          <w:rFonts w:ascii="Times New Roman" w:hAnsi="Times New Roman"/>
          <w:color w:val="0D0D0D"/>
          <w:sz w:val="24"/>
          <w:szCs w:val="24"/>
        </w:rPr>
        <w:t>– создание трехмерных персонажей и реалистичных спецэффектов</w:t>
      </w:r>
      <w:r>
        <w:rPr>
          <w:rFonts w:ascii="Times New Roman" w:hAnsi="Times New Roman"/>
          <w:color w:val="0D0D0D"/>
          <w:sz w:val="24"/>
          <w:szCs w:val="24"/>
        </w:rPr>
        <w:t xml:space="preserve"> (рис. 1)</w:t>
      </w:r>
      <w:r w:rsidRPr="00BF5906">
        <w:rPr>
          <w:rFonts w:ascii="Times New Roman" w:hAnsi="Times New Roman"/>
          <w:bCs/>
          <w:color w:val="0D0D0D"/>
          <w:sz w:val="24"/>
          <w:szCs w:val="24"/>
        </w:rPr>
        <w:t xml:space="preserve">. </w:t>
      </w:r>
    </w:p>
    <w:p w:rsidR="007D7B3E" w:rsidRPr="003F4C36" w:rsidRDefault="007D7B3E" w:rsidP="007D7B3E">
      <w:pPr>
        <w:shd w:val="clear" w:color="auto" w:fill="FFFFFF"/>
        <w:spacing w:after="0" w:line="240" w:lineRule="auto"/>
        <w:ind w:firstLine="709"/>
        <w:contextualSpacing/>
        <w:jc w:val="both"/>
        <w:rPr>
          <w:rFonts w:ascii="Times New Roman" w:hAnsi="Times New Roman"/>
          <w:bCs/>
          <w:noProof/>
          <w:color w:val="0D0D0D"/>
          <w:sz w:val="24"/>
          <w:szCs w:val="24"/>
        </w:rPr>
      </w:pPr>
    </w:p>
    <w:p w:rsidR="007D7B3E" w:rsidRDefault="007D7B3E" w:rsidP="00D26ABB">
      <w:pPr>
        <w:shd w:val="clear" w:color="auto" w:fill="FFFFFF"/>
        <w:spacing w:after="0" w:line="240" w:lineRule="auto"/>
        <w:ind w:firstLine="709"/>
        <w:contextualSpacing/>
        <w:jc w:val="center"/>
        <w:rPr>
          <w:rFonts w:ascii="Times New Roman" w:hAnsi="Times New Roman"/>
          <w:bCs/>
          <w:color w:val="0D0D0D"/>
          <w:sz w:val="24"/>
          <w:szCs w:val="24"/>
        </w:rPr>
      </w:pPr>
      <w:r>
        <w:rPr>
          <w:rFonts w:ascii="Times New Roman" w:hAnsi="Times New Roman"/>
          <w:noProof/>
          <w:color w:val="0D0D0D"/>
          <w:sz w:val="24"/>
          <w:szCs w:val="24"/>
        </w:rPr>
        <w:lastRenderedPageBreak/>
        <w:drawing>
          <wp:inline distT="0" distB="0" distL="0" distR="0">
            <wp:extent cx="4788276" cy="3209925"/>
            <wp:effectExtent l="19050" t="0" r="0" b="0"/>
            <wp:docPr id="2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2"/>
                    <a:srcRect/>
                    <a:stretch>
                      <a:fillRect/>
                    </a:stretch>
                  </pic:blipFill>
                  <pic:spPr bwMode="auto">
                    <a:xfrm>
                      <a:off x="0" y="0"/>
                      <a:ext cx="4786867" cy="3208980"/>
                    </a:xfrm>
                    <a:prstGeom prst="rect">
                      <a:avLst/>
                    </a:prstGeom>
                    <a:noFill/>
                    <a:ln w="9525">
                      <a:noFill/>
                      <a:miter lim="800000"/>
                      <a:headEnd/>
                      <a:tailEnd/>
                    </a:ln>
                  </pic:spPr>
                </pic:pic>
              </a:graphicData>
            </a:graphic>
          </wp:inline>
        </w:drawing>
      </w:r>
    </w:p>
    <w:p w:rsidR="007D7B3E" w:rsidRDefault="007D7B3E" w:rsidP="007D7B3E">
      <w:pPr>
        <w:shd w:val="clear" w:color="auto" w:fill="FFFFFF"/>
        <w:spacing w:after="0" w:line="240" w:lineRule="auto"/>
        <w:ind w:firstLine="709"/>
        <w:contextualSpacing/>
        <w:jc w:val="center"/>
        <w:rPr>
          <w:rFonts w:ascii="Times New Roman" w:hAnsi="Times New Roman"/>
          <w:color w:val="0D0D0D"/>
          <w:sz w:val="24"/>
          <w:szCs w:val="24"/>
          <w:shd w:val="clear" w:color="auto" w:fill="FFFFFF"/>
        </w:rPr>
      </w:pPr>
      <w:r>
        <w:rPr>
          <w:rFonts w:ascii="Times New Roman" w:hAnsi="Times New Roman"/>
          <w:bCs/>
          <w:color w:val="0D0D0D"/>
          <w:sz w:val="24"/>
          <w:szCs w:val="24"/>
        </w:rPr>
        <w:t xml:space="preserve">Рисунок – 1. </w:t>
      </w:r>
      <w:r w:rsidRPr="003F4C36">
        <w:rPr>
          <w:rFonts w:ascii="Times New Roman" w:hAnsi="Times New Roman"/>
          <w:bCs/>
          <w:color w:val="0D0D0D"/>
          <w:sz w:val="24"/>
          <w:szCs w:val="24"/>
        </w:rPr>
        <w:t xml:space="preserve">Создание мультипликации с помощью </w:t>
      </w:r>
      <w:r w:rsidRPr="003F4C36">
        <w:rPr>
          <w:rFonts w:ascii="Times New Roman" w:hAnsi="Times New Roman"/>
          <w:color w:val="0D0D0D"/>
          <w:sz w:val="24"/>
          <w:szCs w:val="24"/>
          <w:shd w:val="clear" w:color="auto" w:fill="FFFFFF"/>
        </w:rPr>
        <w:t>Unity</w:t>
      </w:r>
    </w:p>
    <w:p w:rsidR="007D7B3E" w:rsidRPr="003F4C36" w:rsidRDefault="007D7B3E" w:rsidP="007D7B3E">
      <w:pPr>
        <w:shd w:val="clear" w:color="auto" w:fill="FFFFFF"/>
        <w:spacing w:after="0" w:line="240" w:lineRule="auto"/>
        <w:ind w:firstLine="709"/>
        <w:contextualSpacing/>
        <w:jc w:val="center"/>
        <w:rPr>
          <w:rFonts w:ascii="Times New Roman" w:hAnsi="Times New Roman"/>
          <w:bCs/>
          <w:color w:val="0D0D0D"/>
          <w:sz w:val="24"/>
          <w:szCs w:val="24"/>
        </w:rPr>
      </w:pP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rPr>
      </w:pPr>
      <w:r w:rsidRPr="003F4C36">
        <w:rPr>
          <w:rFonts w:ascii="Times New Roman" w:hAnsi="Times New Roman"/>
          <w:bCs/>
          <w:color w:val="0D0D0D"/>
          <w:sz w:val="24"/>
          <w:szCs w:val="24"/>
        </w:rPr>
        <w:t>Создание компьютерных игр</w:t>
      </w:r>
      <w:r w:rsidRPr="003F4C36">
        <w:rPr>
          <w:rFonts w:ascii="Times New Roman" w:hAnsi="Times New Roman"/>
          <w:color w:val="0D0D0D"/>
          <w:sz w:val="24"/>
          <w:szCs w:val="24"/>
        </w:rPr>
        <w:t> – разработка 3</w:t>
      </w:r>
      <w:r>
        <w:rPr>
          <w:rStyle w:val="ac"/>
          <w:rFonts w:ascii="Times New Roman" w:hAnsi="Times New Roman"/>
          <w:color w:val="0D0D0D"/>
          <w:sz w:val="24"/>
          <w:szCs w:val="24"/>
        </w:rPr>
        <w:t>D</w:t>
      </w:r>
      <w:r w:rsidRPr="003F4C36">
        <w:rPr>
          <w:rFonts w:ascii="Times New Roman" w:hAnsi="Times New Roman"/>
          <w:color w:val="0D0D0D"/>
          <w:sz w:val="24"/>
          <w:szCs w:val="24"/>
        </w:rPr>
        <w:t>-персонажей, виртуальной реальности окружения, 3</w:t>
      </w:r>
      <w:r>
        <w:rPr>
          <w:rStyle w:val="ac"/>
          <w:rFonts w:ascii="Times New Roman" w:hAnsi="Times New Roman"/>
          <w:color w:val="0D0D0D"/>
          <w:sz w:val="24"/>
          <w:szCs w:val="24"/>
        </w:rPr>
        <w:t>D</w:t>
      </w:r>
      <w:r w:rsidRPr="003F4C36">
        <w:rPr>
          <w:rFonts w:ascii="Times New Roman" w:hAnsi="Times New Roman"/>
          <w:color w:val="0D0D0D"/>
          <w:sz w:val="24"/>
          <w:szCs w:val="24"/>
        </w:rPr>
        <w:t xml:space="preserve">-объектов для игр. </w:t>
      </w: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sidRPr="003F4C36">
        <w:rPr>
          <w:rFonts w:ascii="Times New Roman" w:hAnsi="Times New Roman"/>
          <w:bCs/>
          <w:color w:val="0D0D0D"/>
          <w:sz w:val="24"/>
          <w:szCs w:val="24"/>
        </w:rPr>
        <w:t>Реклама</w:t>
      </w:r>
      <w:r>
        <w:rPr>
          <w:rFonts w:ascii="Times New Roman" w:hAnsi="Times New Roman"/>
          <w:color w:val="0D0D0D"/>
          <w:sz w:val="24"/>
          <w:szCs w:val="24"/>
        </w:rPr>
        <w:t> – возможности 3</w:t>
      </w:r>
      <w:r>
        <w:rPr>
          <w:rStyle w:val="ac"/>
          <w:rFonts w:ascii="Times New Roman" w:hAnsi="Times New Roman"/>
          <w:color w:val="0D0D0D"/>
          <w:sz w:val="24"/>
          <w:szCs w:val="24"/>
        </w:rPr>
        <w:t>D</w:t>
      </w:r>
      <w:r>
        <w:rPr>
          <w:rFonts w:ascii="Times New Roman" w:hAnsi="Times New Roman"/>
          <w:color w:val="0D0D0D"/>
          <w:sz w:val="24"/>
          <w:szCs w:val="24"/>
        </w:rPr>
        <w:t>-</w:t>
      </w:r>
      <w:r w:rsidRPr="00D47150">
        <w:rPr>
          <w:rFonts w:ascii="Times New Roman" w:hAnsi="Times New Roman"/>
          <w:color w:val="0D0D0D"/>
          <w:sz w:val="24"/>
          <w:szCs w:val="24"/>
        </w:rPr>
        <w:t xml:space="preserve">графики позволяют выгодно представить товар рынку. </w:t>
      </w:r>
      <w:r w:rsidRPr="003F4C36">
        <w:rPr>
          <w:rFonts w:ascii="Times New Roman" w:hAnsi="Times New Roman"/>
          <w:color w:val="0D0D0D"/>
          <w:sz w:val="24"/>
          <w:szCs w:val="24"/>
        </w:rPr>
        <w:t>При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этом</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настоящий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рекламируемый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продукт</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может</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обладать</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много</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недочетов</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которые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просто</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прячутся</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за</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привлекательными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высококачественными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изображениями</w:t>
      </w:r>
      <w:r w:rsidRPr="00B87341">
        <w:rPr>
          <w:rFonts w:ascii="Times New Roman" w:hAnsi="Times New Roman"/>
          <w:color w:val="0D0D0D"/>
          <w:sz w:val="24"/>
          <w:szCs w:val="24"/>
        </w:rPr>
        <w:t xml:space="preserve"> [2]</w:t>
      </w:r>
      <w:r w:rsidRPr="003F4C36">
        <w:rPr>
          <w:rFonts w:ascii="Times New Roman" w:hAnsi="Times New Roman"/>
          <w:color w:val="0D0D0D"/>
          <w:sz w:val="24"/>
          <w:szCs w:val="24"/>
          <w:shd w:val="clear" w:color="auto" w:fill="FFFFFF"/>
        </w:rPr>
        <w:t>.</w:t>
      </w:r>
    </w:p>
    <w:p w:rsidR="007D7B3E"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sidRPr="003F4C36">
        <w:rPr>
          <w:rFonts w:ascii="Times New Roman" w:hAnsi="Times New Roman"/>
          <w:bCs/>
          <w:color w:val="0D0D0D"/>
          <w:sz w:val="24"/>
          <w:szCs w:val="24"/>
        </w:rPr>
        <w:t>Дизайн интерьеров</w:t>
      </w:r>
      <w:r w:rsidRPr="00D47150">
        <w:rPr>
          <w:rFonts w:ascii="Times New Roman" w:hAnsi="Times New Roman"/>
          <w:color w:val="0D0D0D"/>
          <w:sz w:val="24"/>
          <w:szCs w:val="24"/>
        </w:rPr>
        <w:t> – проектирование и разработка дизайна интерьера также не обходятся сегодня без трехмерной графики</w:t>
      </w:r>
      <w:r>
        <w:rPr>
          <w:rFonts w:ascii="Times New Roman" w:hAnsi="Times New Roman"/>
          <w:color w:val="0D0D0D"/>
          <w:sz w:val="24"/>
          <w:szCs w:val="24"/>
        </w:rPr>
        <w:t xml:space="preserve"> (рис. 2)</w:t>
      </w:r>
      <w:r w:rsidRPr="00D47150">
        <w:rPr>
          <w:rFonts w:ascii="Times New Roman" w:hAnsi="Times New Roman"/>
          <w:color w:val="0D0D0D"/>
          <w:sz w:val="24"/>
          <w:szCs w:val="24"/>
        </w:rPr>
        <w:t xml:space="preserve">. </w:t>
      </w:r>
      <w:r w:rsidRPr="003F4C36">
        <w:rPr>
          <w:rFonts w:ascii="Times New Roman" w:hAnsi="Times New Roman"/>
          <w:color w:val="0D0D0D"/>
          <w:sz w:val="24"/>
          <w:szCs w:val="24"/>
          <w:shd w:val="clear" w:color="auto" w:fill="FFFFFF"/>
        </w:rPr>
        <w:t>3</w:t>
      </w:r>
      <w:r>
        <w:rPr>
          <w:rStyle w:val="ac"/>
          <w:rFonts w:ascii="Times New Roman" w:hAnsi="Times New Roman"/>
          <w:color w:val="0D0D0D"/>
          <w:sz w:val="24"/>
          <w:szCs w:val="24"/>
        </w:rPr>
        <w:t>D</w:t>
      </w:r>
      <w:r>
        <w:rPr>
          <w:rFonts w:ascii="Times New Roman" w:hAnsi="Times New Roman"/>
          <w:color w:val="0D0D0D"/>
          <w:sz w:val="24"/>
          <w:szCs w:val="24"/>
          <w:shd w:val="clear" w:color="auto" w:fill="FFFFFF"/>
        </w:rPr>
        <w:t>-</w:t>
      </w:r>
      <w:r w:rsidRPr="003F4C36">
        <w:rPr>
          <w:rFonts w:ascii="Times New Roman" w:hAnsi="Times New Roman"/>
          <w:color w:val="0D0D0D"/>
          <w:sz w:val="24"/>
          <w:szCs w:val="24"/>
          <w:shd w:val="clear" w:color="auto" w:fill="FFFFFF"/>
        </w:rPr>
        <w:t>технологии предоставляют возможность создать реалистичные 3</w:t>
      </w:r>
      <w:r>
        <w:rPr>
          <w:rStyle w:val="ac"/>
          <w:rFonts w:ascii="Times New Roman" w:hAnsi="Times New Roman"/>
          <w:color w:val="0D0D0D"/>
          <w:sz w:val="24"/>
          <w:szCs w:val="24"/>
        </w:rPr>
        <w:t>D</w:t>
      </w:r>
      <w:r w:rsidRPr="003F4C36">
        <w:rPr>
          <w:rFonts w:ascii="Times New Roman" w:hAnsi="Times New Roman"/>
          <w:color w:val="0D0D0D"/>
          <w:sz w:val="24"/>
          <w:szCs w:val="24"/>
          <w:shd w:val="clear" w:color="auto" w:fill="FFFFFF"/>
        </w:rPr>
        <w:t>-макеты мебели, четко повторяя геометрию предмета и формируя имитацию материала. При помощи трехмерной графики возможно создать видеоролик, показывающий все этажи проектируемого строения, который возможно еще даже не начал строиться.</w:t>
      </w: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p>
    <w:p w:rsidR="007D7B3E" w:rsidRPr="00D26ABB" w:rsidRDefault="007D7B3E" w:rsidP="00D26ABB">
      <w:pPr>
        <w:shd w:val="clear" w:color="auto" w:fill="FFFFFF"/>
        <w:spacing w:after="0" w:line="240" w:lineRule="auto"/>
        <w:ind w:firstLine="709"/>
        <w:contextualSpacing/>
        <w:jc w:val="center"/>
        <w:rPr>
          <w:rFonts w:ascii="Times New Roman" w:hAnsi="Times New Roman"/>
          <w:color w:val="0D0D0D"/>
          <w:sz w:val="24"/>
          <w:szCs w:val="24"/>
        </w:rPr>
      </w:pPr>
      <w:r>
        <w:rPr>
          <w:rFonts w:ascii="Times New Roman" w:hAnsi="Times New Roman"/>
          <w:noProof/>
          <w:color w:val="0D0D0D"/>
          <w:sz w:val="24"/>
          <w:szCs w:val="24"/>
        </w:rPr>
        <w:drawing>
          <wp:inline distT="0" distB="0" distL="0" distR="0">
            <wp:extent cx="5318494" cy="2987749"/>
            <wp:effectExtent l="19050" t="0" r="0" b="0"/>
            <wp:docPr id="2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3" cstate="print"/>
                    <a:srcRect/>
                    <a:stretch>
                      <a:fillRect/>
                    </a:stretch>
                  </pic:blipFill>
                  <pic:spPr bwMode="auto">
                    <a:xfrm>
                      <a:off x="0" y="0"/>
                      <a:ext cx="5327015" cy="2992536"/>
                    </a:xfrm>
                    <a:prstGeom prst="rect">
                      <a:avLst/>
                    </a:prstGeom>
                    <a:noFill/>
                    <a:ln w="9525">
                      <a:noFill/>
                      <a:miter lim="800000"/>
                      <a:headEnd/>
                      <a:tailEnd/>
                    </a:ln>
                  </pic:spPr>
                </pic:pic>
              </a:graphicData>
            </a:graphic>
          </wp:inline>
        </w:drawing>
      </w:r>
    </w:p>
    <w:p w:rsidR="007D7B3E" w:rsidRDefault="007D7B3E" w:rsidP="007D7B3E">
      <w:pPr>
        <w:shd w:val="clear" w:color="auto" w:fill="FFFFFF"/>
        <w:spacing w:after="0" w:line="240" w:lineRule="auto"/>
        <w:ind w:firstLine="709"/>
        <w:contextualSpacing/>
        <w:jc w:val="center"/>
        <w:rPr>
          <w:rFonts w:ascii="Times New Roman" w:hAnsi="Times New Roman"/>
          <w:bCs/>
          <w:color w:val="0D0D0D"/>
          <w:sz w:val="24"/>
          <w:szCs w:val="24"/>
        </w:rPr>
      </w:pPr>
      <w:r>
        <w:rPr>
          <w:rFonts w:ascii="Times New Roman" w:hAnsi="Times New Roman"/>
          <w:bCs/>
          <w:color w:val="0D0D0D"/>
          <w:sz w:val="24"/>
          <w:szCs w:val="24"/>
        </w:rPr>
        <w:t xml:space="preserve">Рисунок – 2. </w:t>
      </w:r>
      <w:r w:rsidRPr="003F4C36">
        <w:rPr>
          <w:rFonts w:ascii="Times New Roman" w:hAnsi="Times New Roman"/>
          <w:bCs/>
          <w:color w:val="0D0D0D"/>
          <w:sz w:val="24"/>
          <w:szCs w:val="24"/>
        </w:rPr>
        <w:t>Дизайн интерьера в 3</w:t>
      </w:r>
      <w:r w:rsidRPr="003F4C36">
        <w:rPr>
          <w:rFonts w:ascii="Times New Roman" w:hAnsi="Times New Roman"/>
          <w:bCs/>
          <w:color w:val="0D0D0D"/>
          <w:sz w:val="24"/>
          <w:szCs w:val="24"/>
          <w:lang w:val="en-US"/>
        </w:rPr>
        <w:t>D</w:t>
      </w:r>
      <w:r>
        <w:rPr>
          <w:rFonts w:ascii="Times New Roman" w:hAnsi="Times New Roman"/>
          <w:bCs/>
          <w:color w:val="0D0D0D"/>
          <w:sz w:val="24"/>
          <w:szCs w:val="24"/>
        </w:rPr>
        <w:t>-</w:t>
      </w:r>
      <w:r w:rsidRPr="003F4C36">
        <w:rPr>
          <w:rFonts w:ascii="Times New Roman" w:hAnsi="Times New Roman"/>
          <w:bCs/>
          <w:color w:val="0D0D0D"/>
          <w:sz w:val="24"/>
          <w:szCs w:val="24"/>
          <w:lang w:val="en-US"/>
        </w:rPr>
        <w:t>Max</w:t>
      </w:r>
    </w:p>
    <w:p w:rsidR="00EB0AD9" w:rsidRPr="00EB0AD9" w:rsidRDefault="00EB0AD9" w:rsidP="007D7B3E">
      <w:pPr>
        <w:shd w:val="clear" w:color="auto" w:fill="FFFFFF"/>
        <w:spacing w:after="0" w:line="240" w:lineRule="auto"/>
        <w:ind w:firstLine="709"/>
        <w:contextualSpacing/>
        <w:jc w:val="center"/>
        <w:rPr>
          <w:rFonts w:ascii="Times New Roman" w:hAnsi="Times New Roman"/>
          <w:bCs/>
          <w:color w:val="0D0D0D"/>
          <w:sz w:val="24"/>
          <w:szCs w:val="24"/>
        </w:rPr>
      </w:pP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sidRPr="003F4C36">
        <w:rPr>
          <w:rFonts w:ascii="Times New Roman" w:hAnsi="Times New Roman"/>
          <w:color w:val="0D0D0D"/>
          <w:sz w:val="24"/>
          <w:szCs w:val="24"/>
          <w:shd w:val="clear" w:color="auto" w:fill="FFFFFF"/>
        </w:rPr>
        <w:lastRenderedPageBreak/>
        <w:t>Современное образование характеризуется широким внедрением новейших компьютерных технологий в учебный процесс. Сущность внедрения новых разновидностей образовательных технологий состоит в интеграции фундаментальных знаний с новыми прикладными методами. Технология компьютерн</w:t>
      </w:r>
      <w:r>
        <w:rPr>
          <w:rFonts w:ascii="Times New Roman" w:hAnsi="Times New Roman"/>
          <w:color w:val="0D0D0D"/>
          <w:sz w:val="24"/>
          <w:szCs w:val="24"/>
          <w:shd w:val="clear" w:color="auto" w:fill="FFFFFF"/>
        </w:rPr>
        <w:t>ой 3D-</w:t>
      </w:r>
      <w:r w:rsidRPr="003F4C36">
        <w:rPr>
          <w:rFonts w:ascii="Times New Roman" w:hAnsi="Times New Roman"/>
          <w:color w:val="0D0D0D"/>
          <w:sz w:val="24"/>
          <w:szCs w:val="24"/>
          <w:shd w:val="clear" w:color="auto" w:fill="FFFFFF"/>
        </w:rPr>
        <w:t>графики дает возможность создавать очевидный учебный материал, упрощающий обучающимся процесс восприятия и запомина</w:t>
      </w:r>
      <w:r>
        <w:rPr>
          <w:rFonts w:ascii="Times New Roman" w:hAnsi="Times New Roman"/>
          <w:color w:val="0D0D0D"/>
          <w:sz w:val="24"/>
          <w:szCs w:val="24"/>
          <w:shd w:val="clear" w:color="auto" w:fill="FFFFFF"/>
        </w:rPr>
        <w:t>ния представляемой информации и таким образом увеличивающий</w:t>
      </w:r>
      <w:r w:rsidRPr="003F4C36">
        <w:rPr>
          <w:rFonts w:ascii="Times New Roman" w:hAnsi="Times New Roman"/>
          <w:color w:val="0D0D0D"/>
          <w:sz w:val="24"/>
          <w:szCs w:val="24"/>
          <w:shd w:val="clear" w:color="auto" w:fill="FFFFFF"/>
        </w:rPr>
        <w:t xml:space="preserve"> заинтересованность к изучению дисциплин.</w:t>
      </w: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sidRPr="003F4C36">
        <w:rPr>
          <w:rFonts w:ascii="Times New Roman" w:hAnsi="Times New Roman"/>
          <w:color w:val="0D0D0D"/>
          <w:sz w:val="24"/>
          <w:szCs w:val="24"/>
        </w:rPr>
        <w:t>Ученые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Московского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городского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педагогического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университета</w:t>
      </w:r>
      <w:r w:rsidRPr="003F4C36">
        <w:rPr>
          <w:rFonts w:ascii="Times New Roman" w:hAnsi="Times New Roman"/>
          <w:color w:val="0D0D0D"/>
          <w:sz w:val="24"/>
          <w:szCs w:val="24"/>
          <w:shd w:val="clear" w:color="auto" w:fill="FFFFFF"/>
        </w:rPr>
        <w:t> (МГПУ)</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провели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исследование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обнаружили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что</w:t>
      </w:r>
      <w:r w:rsidRPr="003F4C36">
        <w:rPr>
          <w:rFonts w:ascii="Times New Roman" w:hAnsi="Times New Roman"/>
          <w:color w:val="0D0D0D"/>
          <w:sz w:val="24"/>
          <w:szCs w:val="24"/>
          <w:shd w:val="clear" w:color="auto" w:fill="FFFFFF"/>
        </w:rPr>
        <w:t> 3D-</w:t>
      </w:r>
      <w:r w:rsidRPr="003F4C36">
        <w:rPr>
          <w:rFonts w:ascii="Times New Roman" w:hAnsi="Times New Roman"/>
          <w:color w:val="0D0D0D"/>
          <w:sz w:val="24"/>
          <w:szCs w:val="24"/>
        </w:rPr>
        <w:t>технологии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имеют все</w:t>
      </w:r>
      <w:r>
        <w:rPr>
          <w:rFonts w:ascii="Times New Roman" w:hAnsi="Times New Roman"/>
          <w:color w:val="0D0D0D"/>
          <w:sz w:val="24"/>
          <w:szCs w:val="24"/>
        </w:rPr>
        <w:t xml:space="preserve"> </w:t>
      </w:r>
      <w:r w:rsidRPr="003F4C36">
        <w:rPr>
          <w:rFonts w:ascii="Times New Roman" w:hAnsi="Times New Roman"/>
          <w:color w:val="0D0D0D"/>
          <w:sz w:val="24"/>
          <w:szCs w:val="24"/>
        </w:rPr>
        <w:t>шансы</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помочь</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сформировать</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инновационное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мышление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Итоги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изучения</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выявили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что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работа</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над</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трехмерной</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моделью</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содействует</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формированию</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у</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учащихся</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креативности,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целеустремленности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ответственности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перед</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обществом</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за</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собственное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открытие</w:t>
      </w:r>
      <w:r w:rsidRPr="003F4C36">
        <w:rPr>
          <w:rFonts w:ascii="Times New Roman" w:hAnsi="Times New Roman"/>
          <w:color w:val="0D0D0D"/>
          <w:sz w:val="24"/>
          <w:szCs w:val="24"/>
          <w:shd w:val="clear" w:color="auto" w:fill="FFFFFF"/>
        </w:rPr>
        <w:t>.</w:t>
      </w:r>
    </w:p>
    <w:p w:rsidR="007D7B3E" w:rsidRPr="00961534"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Pr>
          <w:rFonts w:ascii="Times New Roman" w:hAnsi="Times New Roman"/>
          <w:color w:val="0D0D0D"/>
          <w:sz w:val="24"/>
          <w:szCs w:val="24"/>
        </w:rPr>
        <w:t xml:space="preserve">По </w:t>
      </w:r>
      <w:r w:rsidRPr="003F4C36">
        <w:rPr>
          <w:rFonts w:ascii="Times New Roman" w:hAnsi="Times New Roman"/>
          <w:color w:val="0D0D0D"/>
          <w:sz w:val="24"/>
          <w:szCs w:val="24"/>
        </w:rPr>
        <w:t>словам</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экспертов</w:t>
      </w:r>
      <w:r w:rsidRPr="003F4C36">
        <w:rPr>
          <w:rFonts w:ascii="Times New Roman" w:hAnsi="Times New Roman"/>
          <w:color w:val="0D0D0D"/>
          <w:sz w:val="24"/>
          <w:szCs w:val="24"/>
          <w:shd w:val="clear" w:color="auto" w:fill="FFFFFF"/>
        </w:rPr>
        <w:t> МГПУ, </w:t>
      </w:r>
      <w:r w:rsidRPr="003F4C36">
        <w:rPr>
          <w:rFonts w:ascii="Times New Roman" w:hAnsi="Times New Roman"/>
          <w:color w:val="0D0D0D"/>
          <w:sz w:val="24"/>
          <w:szCs w:val="24"/>
        </w:rPr>
        <w:t>в</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современной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образовательной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практике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имеется</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недостаток</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эффективных</w:t>
      </w:r>
      <w:r w:rsidRPr="003F4C36">
        <w:rPr>
          <w:rFonts w:ascii="Times New Roman" w:hAnsi="Times New Roman"/>
          <w:color w:val="0D0D0D"/>
          <w:sz w:val="24"/>
          <w:szCs w:val="24"/>
          <w:shd w:val="clear" w:color="auto" w:fill="FFFFFF"/>
        </w:rPr>
        <w:t> технологий </w:t>
      </w:r>
      <w:r w:rsidRPr="003F4C36">
        <w:rPr>
          <w:rFonts w:ascii="Times New Roman" w:hAnsi="Times New Roman"/>
          <w:color w:val="0D0D0D"/>
          <w:sz w:val="24"/>
          <w:szCs w:val="24"/>
        </w:rPr>
        <w:t>преподавания</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способных</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сформировать</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мышление</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нацеленное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на</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разработку</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внедрение</w:t>
      </w:r>
      <w:r w:rsidRPr="003F4C36">
        <w:rPr>
          <w:rFonts w:ascii="Times New Roman" w:hAnsi="Times New Roman"/>
          <w:color w:val="0D0D0D"/>
          <w:sz w:val="24"/>
          <w:szCs w:val="24"/>
          <w:shd w:val="clear" w:color="auto" w:fill="FFFFFF"/>
        </w:rPr>
        <w:t> инноваций.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Ученые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полагают</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что</w:t>
      </w:r>
      <w:r w:rsidRPr="003F4C36">
        <w:rPr>
          <w:rFonts w:ascii="Times New Roman" w:hAnsi="Times New Roman"/>
          <w:color w:val="0D0D0D"/>
          <w:sz w:val="24"/>
          <w:szCs w:val="24"/>
          <w:shd w:val="clear" w:color="auto" w:fill="FFFFFF"/>
        </w:rPr>
        <w:t> </w:t>
      </w:r>
      <w:r>
        <w:rPr>
          <w:rFonts w:ascii="Times New Roman" w:hAnsi="Times New Roman"/>
          <w:color w:val="0D0D0D"/>
          <w:sz w:val="24"/>
          <w:szCs w:val="24"/>
        </w:rPr>
        <w:t xml:space="preserve"> г</w:t>
      </w:r>
      <w:r w:rsidRPr="003F4C36">
        <w:rPr>
          <w:rFonts w:ascii="Times New Roman" w:hAnsi="Times New Roman"/>
          <w:color w:val="0D0D0D"/>
          <w:sz w:val="24"/>
          <w:szCs w:val="24"/>
        </w:rPr>
        <w:t>осударству</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нужны</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специалисты</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способные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к</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независимой</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творческой</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деятельности</w:t>
      </w:r>
      <w:r>
        <w:rPr>
          <w:rFonts w:ascii="Times New Roman" w:hAnsi="Times New Roman"/>
          <w:color w:val="0D0D0D"/>
          <w:sz w:val="24"/>
          <w:szCs w:val="24"/>
          <w:shd w:val="clear" w:color="auto" w:fill="FFFFFF"/>
        </w:rPr>
        <w:t xml:space="preserve">, новаторству </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совершению открытий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в</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разных</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отраслях</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экономики,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для того чтобы</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гарантировать</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конкурентоспособность </w:t>
      </w:r>
      <w:r w:rsidRPr="003F4C36">
        <w:rPr>
          <w:rFonts w:ascii="Times New Roman" w:hAnsi="Times New Roman"/>
          <w:color w:val="0D0D0D"/>
          <w:sz w:val="24"/>
          <w:szCs w:val="24"/>
        </w:rPr>
        <w:t>страны</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связи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с</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этим</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было</w:t>
      </w:r>
      <w:r>
        <w:rPr>
          <w:rFonts w:ascii="Times New Roman" w:hAnsi="Times New Roman"/>
          <w:color w:val="0D0D0D"/>
          <w:sz w:val="24"/>
          <w:szCs w:val="24"/>
          <w:shd w:val="clear" w:color="auto" w:fill="FFFFFF"/>
        </w:rPr>
        <w:t xml:space="preserve"> </w:t>
      </w:r>
      <w:r>
        <w:rPr>
          <w:rFonts w:ascii="Times New Roman" w:hAnsi="Times New Roman"/>
          <w:color w:val="0D0D0D"/>
          <w:sz w:val="24"/>
          <w:szCs w:val="24"/>
        </w:rPr>
        <w:t>выдвинуто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предположение</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что</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занятия</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3D-</w:t>
      </w:r>
      <w:r w:rsidRPr="003F4C36">
        <w:rPr>
          <w:rFonts w:ascii="Times New Roman" w:hAnsi="Times New Roman"/>
          <w:color w:val="0D0D0D"/>
          <w:sz w:val="24"/>
          <w:szCs w:val="24"/>
        </w:rPr>
        <w:t>моделированием</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формируют</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востребованный</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тип</w:t>
      </w:r>
      <w:r w:rsidRPr="003F4C36">
        <w:rPr>
          <w:rFonts w:ascii="Times New Roman" w:hAnsi="Times New Roman"/>
          <w:color w:val="0D0D0D"/>
          <w:sz w:val="24"/>
          <w:szCs w:val="24"/>
          <w:shd w:val="clear" w:color="auto" w:fill="FFFFFF"/>
        </w:rPr>
        <w:t> мышления.</w:t>
      </w:r>
    </w:p>
    <w:p w:rsidR="007D7B3E" w:rsidRPr="005F0691" w:rsidRDefault="007D7B3E" w:rsidP="007D7B3E">
      <w:pPr>
        <w:shd w:val="clear" w:color="auto" w:fill="FFFFFF"/>
        <w:spacing w:after="0" w:line="240" w:lineRule="auto"/>
        <w:ind w:firstLine="709"/>
        <w:contextualSpacing/>
        <w:jc w:val="both"/>
        <w:rPr>
          <w:rFonts w:ascii="Times New Roman" w:hAnsi="Times New Roman"/>
          <w:color w:val="0D0D0D"/>
          <w:sz w:val="24"/>
          <w:szCs w:val="24"/>
        </w:rPr>
      </w:pPr>
      <w:r w:rsidRPr="005F0691">
        <w:rPr>
          <w:rFonts w:ascii="Times New Roman" w:hAnsi="Times New Roman"/>
          <w:color w:val="0D0D0D"/>
          <w:sz w:val="24"/>
          <w:szCs w:val="24"/>
        </w:rPr>
        <w:t>При конструировании в средах трехмерного моделирования создаются дополнительные условия для развития алгоритмическог</w:t>
      </w:r>
      <w:r>
        <w:rPr>
          <w:rFonts w:ascii="Times New Roman" w:hAnsi="Times New Roman"/>
          <w:color w:val="0D0D0D"/>
          <w:sz w:val="24"/>
          <w:szCs w:val="24"/>
        </w:rPr>
        <w:t xml:space="preserve">о стиля мышления, воображения и </w:t>
      </w:r>
      <w:r w:rsidRPr="005F0691">
        <w:rPr>
          <w:rFonts w:ascii="Times New Roman" w:hAnsi="Times New Roman"/>
          <w:color w:val="0D0D0D"/>
          <w:sz w:val="24"/>
          <w:szCs w:val="24"/>
        </w:rPr>
        <w:t>креативности. Такие технологии мотивируют изучать digital-сферу и позволяют организовать для студентов продуктивную творческую деятельность и создать ситуацию успеха, — прокомментировала профессор департамента педагогики Института педагогики и психологии образования МГПУ Татьяна Машарова.</w:t>
      </w: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sidRPr="003F4C36">
        <w:rPr>
          <w:rFonts w:ascii="Times New Roman" w:hAnsi="Times New Roman"/>
          <w:color w:val="0D0D0D"/>
          <w:sz w:val="24"/>
          <w:szCs w:val="24"/>
        </w:rPr>
        <w:t>Чтобы</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проверить</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данную</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теорию</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эксперты</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выполнили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педагогический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эксперимент</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котором</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принимали участие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58</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студентов</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факультета</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компьютерны</w:t>
      </w:r>
      <w:r>
        <w:rPr>
          <w:rFonts w:ascii="Times New Roman" w:hAnsi="Times New Roman"/>
          <w:color w:val="0D0D0D"/>
          <w:sz w:val="24"/>
          <w:szCs w:val="24"/>
        </w:rPr>
        <w:t xml:space="preserve">х </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физико-</w:t>
      </w:r>
      <w:r w:rsidRPr="003F4C36">
        <w:rPr>
          <w:rFonts w:ascii="Times New Roman" w:hAnsi="Times New Roman"/>
          <w:color w:val="0D0D0D"/>
          <w:sz w:val="24"/>
          <w:szCs w:val="24"/>
        </w:rPr>
        <w:t>математических</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наук</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Вятского</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государственного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университета</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Для</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этого</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специалисты</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МГПУ </w:t>
      </w:r>
      <w:r w:rsidRPr="003F4C36">
        <w:rPr>
          <w:rFonts w:ascii="Times New Roman" w:hAnsi="Times New Roman"/>
          <w:color w:val="0D0D0D"/>
          <w:sz w:val="24"/>
          <w:szCs w:val="24"/>
        </w:rPr>
        <w:t>подчеркнули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свойства</w:t>
      </w:r>
      <w:r w:rsidRPr="003F4C36">
        <w:rPr>
          <w:rFonts w:ascii="Times New Roman" w:hAnsi="Times New Roman"/>
          <w:color w:val="0D0D0D"/>
          <w:sz w:val="24"/>
          <w:szCs w:val="24"/>
          <w:shd w:val="clear" w:color="auto" w:fill="FFFFFF"/>
        </w:rPr>
        <w:t> «инновационной</w:t>
      </w:r>
      <w:r w:rsidRPr="00B87341">
        <w:rPr>
          <w:rFonts w:ascii="Times New Roman" w:hAnsi="Times New Roman"/>
          <w:color w:val="0D0D0D"/>
          <w:sz w:val="24"/>
          <w:szCs w:val="24"/>
          <w:shd w:val="clear" w:color="auto" w:fill="FFFFFF"/>
        </w:rPr>
        <w:t xml:space="preserve"> </w:t>
      </w:r>
      <w:r>
        <w:rPr>
          <w:rFonts w:ascii="Times New Roman" w:hAnsi="Times New Roman"/>
          <w:color w:val="0D0D0D"/>
          <w:sz w:val="24"/>
          <w:szCs w:val="24"/>
          <w:shd w:val="clear" w:color="auto" w:fill="FFFFFF"/>
        </w:rPr>
        <w:t>деятельности», отобрали список умений и определили задания, соответствующие данному набору: создание 3</w:t>
      </w:r>
      <w:r>
        <w:rPr>
          <w:rFonts w:ascii="Times New Roman" w:hAnsi="Times New Roman"/>
          <w:color w:val="0D0D0D"/>
          <w:sz w:val="24"/>
          <w:szCs w:val="24"/>
          <w:shd w:val="clear" w:color="auto" w:fill="FFFFFF"/>
          <w:lang w:val="en-US"/>
        </w:rPr>
        <w:t>D</w:t>
      </w:r>
      <w:r>
        <w:rPr>
          <w:rFonts w:ascii="Times New Roman" w:hAnsi="Times New Roman"/>
          <w:color w:val="0D0D0D"/>
          <w:sz w:val="24"/>
          <w:szCs w:val="24"/>
          <w:shd w:val="clear" w:color="auto" w:fill="FFFFFF"/>
        </w:rPr>
        <w:t xml:space="preserve">-объектов, </w:t>
      </w:r>
      <w:r w:rsidRPr="003F4C36">
        <w:rPr>
          <w:rFonts w:ascii="Times New Roman" w:hAnsi="Times New Roman"/>
          <w:color w:val="0D0D0D"/>
          <w:sz w:val="24"/>
          <w:szCs w:val="24"/>
          <w:shd w:val="clear" w:color="auto" w:fill="FFFFFF"/>
        </w:rPr>
        <w:t>визуализации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проектной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документации;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усовершенствование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инженерных</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решений</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презентация</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проекта</w:t>
      </w:r>
      <w:r w:rsidRPr="003F4C36">
        <w:rPr>
          <w:rFonts w:ascii="Times New Roman" w:hAnsi="Times New Roman"/>
          <w:color w:val="0D0D0D"/>
          <w:sz w:val="24"/>
          <w:szCs w:val="24"/>
          <w:shd w:val="clear" w:color="auto" w:fill="FFFFFF"/>
        </w:rPr>
        <w:t>.</w:t>
      </w:r>
    </w:p>
    <w:p w:rsidR="007D7B3E" w:rsidRPr="003F4C36" w:rsidRDefault="007D7B3E" w:rsidP="007D7B3E">
      <w:pPr>
        <w:shd w:val="clear" w:color="auto" w:fill="FFFFFF"/>
        <w:spacing w:after="0" w:line="240" w:lineRule="auto"/>
        <w:ind w:firstLine="709"/>
        <w:contextualSpacing/>
        <w:jc w:val="both"/>
        <w:rPr>
          <w:rFonts w:ascii="Times New Roman" w:hAnsi="Times New Roman"/>
          <w:color w:val="0D0D0D"/>
          <w:sz w:val="24"/>
          <w:szCs w:val="24"/>
          <w:shd w:val="clear" w:color="auto" w:fill="FFFFFF"/>
        </w:rPr>
      </w:pPr>
      <w:r w:rsidRPr="003F4C36">
        <w:rPr>
          <w:rFonts w:ascii="Times New Roman" w:hAnsi="Times New Roman"/>
          <w:color w:val="0D0D0D"/>
          <w:sz w:val="24"/>
          <w:szCs w:val="24"/>
        </w:rPr>
        <w:t>Итоги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выявили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что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работа</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в</w:t>
      </w:r>
      <w:r w:rsidRPr="003F4C36">
        <w:rPr>
          <w:rFonts w:ascii="Times New Roman" w:hAnsi="Times New Roman"/>
          <w:color w:val="0D0D0D"/>
          <w:sz w:val="24"/>
          <w:szCs w:val="24"/>
          <w:shd w:val="clear" w:color="auto" w:fill="FFFFFF"/>
        </w:rPr>
        <w:t> 3D</w:t>
      </w:r>
      <w:r>
        <w:rPr>
          <w:rFonts w:ascii="Times New Roman" w:hAnsi="Times New Roman"/>
          <w:color w:val="0D0D0D"/>
          <w:sz w:val="24"/>
          <w:szCs w:val="24"/>
          <w:shd w:val="clear" w:color="auto" w:fill="FFFFFF"/>
        </w:rPr>
        <w:t>-</w:t>
      </w:r>
      <w:r w:rsidRPr="003F4C36">
        <w:rPr>
          <w:rFonts w:ascii="Times New Roman" w:hAnsi="Times New Roman"/>
          <w:color w:val="0D0D0D"/>
          <w:sz w:val="24"/>
          <w:szCs w:val="24"/>
        </w:rPr>
        <w:t>пространствах</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эмоционально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привлекательна</w:t>
      </w:r>
      <w:r w:rsidRPr="003F4C36">
        <w:rPr>
          <w:rFonts w:ascii="Times New Roman" w:hAnsi="Times New Roman"/>
          <w:color w:val="0D0D0D"/>
          <w:sz w:val="24"/>
          <w:szCs w:val="24"/>
          <w:shd w:val="clear" w:color="auto" w:fill="FFFFFF"/>
        </w:rPr>
        <w:t> </w:t>
      </w:r>
      <w:r>
        <w:rPr>
          <w:rFonts w:ascii="Times New Roman" w:hAnsi="Times New Roman"/>
          <w:color w:val="0D0D0D"/>
          <w:sz w:val="24"/>
          <w:szCs w:val="24"/>
        </w:rPr>
        <w:t xml:space="preserve"> для </w:t>
      </w:r>
      <w:r w:rsidRPr="003F4C36">
        <w:rPr>
          <w:rFonts w:ascii="Times New Roman" w:hAnsi="Times New Roman"/>
          <w:color w:val="0D0D0D"/>
          <w:sz w:val="24"/>
          <w:szCs w:val="24"/>
          <w:shd w:val="clear" w:color="auto" w:fill="FFFFFF"/>
        </w:rPr>
        <w:t>обучающихся, </w:t>
      </w:r>
      <w:r w:rsidRPr="003F4C36">
        <w:rPr>
          <w:rFonts w:ascii="Times New Roman" w:hAnsi="Times New Roman"/>
          <w:color w:val="0D0D0D"/>
          <w:sz w:val="24"/>
          <w:szCs w:val="24"/>
        </w:rPr>
        <w:t>поддерживает</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развитие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мыслительных</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процессов</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высокого</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порядка</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профессиональное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самоопределение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позволяет</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приобрести</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умения</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нужные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на</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рынке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труда</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Помимо</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этого</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работа</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над</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трехмерной</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моделью</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формирует</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дополнительные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условия</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для</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формирования</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shd w:val="clear" w:color="auto" w:fill="FFFFFF"/>
        </w:rPr>
        <w:t>ответственности</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перед</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обществом</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за</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свое</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изобретение</w:t>
      </w:r>
      <w:r w:rsidRPr="003F4C36">
        <w:rPr>
          <w:rFonts w:ascii="Times New Roman" w:hAnsi="Times New Roman"/>
          <w:color w:val="0D0D0D"/>
          <w:sz w:val="24"/>
          <w:szCs w:val="24"/>
          <w:shd w:val="clear" w:color="auto" w:fill="FFFFFF"/>
        </w:rPr>
        <w:t>,</w:t>
      </w:r>
      <w:r>
        <w:rPr>
          <w:rFonts w:ascii="Times New Roman" w:hAnsi="Times New Roman"/>
          <w:color w:val="0D0D0D"/>
          <w:sz w:val="24"/>
          <w:szCs w:val="24"/>
          <w:shd w:val="clear" w:color="auto" w:fill="FFFFFF"/>
        </w:rPr>
        <w:t xml:space="preserve"> </w:t>
      </w:r>
      <w:r w:rsidRPr="003F4C36">
        <w:rPr>
          <w:rFonts w:ascii="Times New Roman" w:hAnsi="Times New Roman"/>
          <w:color w:val="0D0D0D"/>
          <w:sz w:val="24"/>
          <w:szCs w:val="24"/>
        </w:rPr>
        <w:t>считают</w:t>
      </w:r>
      <w:r w:rsidRPr="003F4C36">
        <w:rPr>
          <w:rFonts w:ascii="Times New Roman" w:hAnsi="Times New Roman"/>
          <w:color w:val="0D0D0D"/>
          <w:sz w:val="24"/>
          <w:szCs w:val="24"/>
          <w:shd w:val="clear" w:color="auto" w:fill="FFFFFF"/>
        </w:rPr>
        <w:t> </w:t>
      </w:r>
      <w:r w:rsidRPr="003F4C36">
        <w:rPr>
          <w:rFonts w:ascii="Times New Roman" w:hAnsi="Times New Roman"/>
          <w:color w:val="0D0D0D"/>
          <w:sz w:val="24"/>
          <w:szCs w:val="24"/>
        </w:rPr>
        <w:t>ученые</w:t>
      </w:r>
      <w:r w:rsidRPr="003F4C36">
        <w:rPr>
          <w:rFonts w:ascii="Times New Roman" w:hAnsi="Times New Roman"/>
          <w:color w:val="0D0D0D"/>
          <w:sz w:val="24"/>
          <w:szCs w:val="24"/>
          <w:shd w:val="clear" w:color="auto" w:fill="FFFFFF"/>
        </w:rPr>
        <w:t> МГП</w:t>
      </w:r>
      <w:r>
        <w:rPr>
          <w:rFonts w:ascii="Times New Roman" w:hAnsi="Times New Roman"/>
          <w:color w:val="0D0D0D"/>
          <w:sz w:val="24"/>
          <w:szCs w:val="24"/>
          <w:shd w:val="clear" w:color="auto" w:fill="FFFFFF"/>
        </w:rPr>
        <w:t>У</w:t>
      </w:r>
      <w:r w:rsidRPr="0059561D">
        <w:rPr>
          <w:rFonts w:ascii="Times New Roman" w:hAnsi="Times New Roman"/>
          <w:color w:val="0D0D0D"/>
          <w:sz w:val="24"/>
          <w:szCs w:val="24"/>
          <w:shd w:val="clear" w:color="auto" w:fill="FFFFFF"/>
        </w:rPr>
        <w:t xml:space="preserve"> [3]</w:t>
      </w:r>
      <w:r>
        <w:rPr>
          <w:rFonts w:ascii="Times New Roman" w:hAnsi="Times New Roman"/>
          <w:color w:val="0D0D0D"/>
          <w:sz w:val="24"/>
          <w:szCs w:val="24"/>
          <w:shd w:val="clear" w:color="auto" w:fill="FFFFFF"/>
        </w:rPr>
        <w:t>.</w:t>
      </w:r>
    </w:p>
    <w:p w:rsidR="007D7B3E" w:rsidRPr="005F0691" w:rsidRDefault="007D7B3E" w:rsidP="007D7B3E">
      <w:pPr>
        <w:shd w:val="clear" w:color="auto" w:fill="FFFFFF"/>
        <w:spacing w:after="0" w:line="240" w:lineRule="auto"/>
        <w:ind w:firstLine="709"/>
        <w:contextualSpacing/>
        <w:jc w:val="both"/>
        <w:rPr>
          <w:rFonts w:ascii="Times New Roman" w:hAnsi="Times New Roman"/>
          <w:color w:val="0D0D0D"/>
          <w:sz w:val="24"/>
          <w:szCs w:val="24"/>
        </w:rPr>
      </w:pPr>
      <w:r w:rsidRPr="005F0691">
        <w:rPr>
          <w:rFonts w:ascii="Times New Roman" w:hAnsi="Times New Roman"/>
          <w:color w:val="0D0D0D"/>
          <w:sz w:val="24"/>
          <w:szCs w:val="24"/>
        </w:rPr>
        <w:t>Ключевой резуль</w:t>
      </w:r>
      <w:r>
        <w:rPr>
          <w:rFonts w:ascii="Times New Roman" w:hAnsi="Times New Roman"/>
          <w:color w:val="0D0D0D"/>
          <w:sz w:val="24"/>
          <w:szCs w:val="24"/>
        </w:rPr>
        <w:t xml:space="preserve">тат проведенного исследования, заключается в </w:t>
      </w:r>
      <w:r w:rsidRPr="005F0691">
        <w:rPr>
          <w:rFonts w:ascii="Times New Roman" w:hAnsi="Times New Roman"/>
          <w:color w:val="0D0D0D"/>
          <w:sz w:val="24"/>
          <w:szCs w:val="24"/>
        </w:rPr>
        <w:t xml:space="preserve">том, что </w:t>
      </w:r>
      <w:r>
        <w:rPr>
          <w:rFonts w:ascii="Times New Roman" w:hAnsi="Times New Roman"/>
          <w:color w:val="0D0D0D"/>
          <w:sz w:val="24"/>
          <w:szCs w:val="24"/>
        </w:rPr>
        <w:t>существует</w:t>
      </w:r>
      <w:r w:rsidRPr="005F0691">
        <w:rPr>
          <w:rFonts w:ascii="Times New Roman" w:hAnsi="Times New Roman"/>
          <w:color w:val="0D0D0D"/>
          <w:sz w:val="24"/>
          <w:szCs w:val="24"/>
        </w:rPr>
        <w:t xml:space="preserve"> вариант совершенствования модели обучения с учетом возможностей 3D-технологий.</w:t>
      </w:r>
    </w:p>
    <w:p w:rsidR="007D7B3E" w:rsidRPr="005F0691" w:rsidRDefault="007D7B3E" w:rsidP="007D7B3E">
      <w:pPr>
        <w:shd w:val="clear" w:color="auto" w:fill="FFFFFF"/>
        <w:spacing w:after="0" w:line="240" w:lineRule="auto"/>
        <w:ind w:firstLine="709"/>
        <w:contextualSpacing/>
        <w:jc w:val="both"/>
        <w:rPr>
          <w:rFonts w:ascii="Times New Roman" w:hAnsi="Times New Roman"/>
          <w:color w:val="0D0D0D"/>
          <w:sz w:val="24"/>
          <w:szCs w:val="24"/>
        </w:rPr>
      </w:pPr>
      <w:r w:rsidRPr="005F0691">
        <w:rPr>
          <w:rFonts w:ascii="Times New Roman" w:hAnsi="Times New Roman"/>
          <w:color w:val="0D0D0D"/>
          <w:sz w:val="24"/>
          <w:szCs w:val="24"/>
        </w:rPr>
        <w:t>Результаты</w:t>
      </w:r>
      <w:r>
        <w:rPr>
          <w:rFonts w:ascii="Times New Roman" w:hAnsi="Times New Roman"/>
          <w:color w:val="0D0D0D"/>
          <w:sz w:val="24"/>
          <w:szCs w:val="24"/>
        </w:rPr>
        <w:t xml:space="preserve"> исследованного</w:t>
      </w:r>
      <w:r w:rsidRPr="005F0691">
        <w:rPr>
          <w:rFonts w:ascii="Times New Roman" w:hAnsi="Times New Roman"/>
          <w:color w:val="0D0D0D"/>
          <w:sz w:val="24"/>
          <w:szCs w:val="24"/>
        </w:rPr>
        <w:t xml:space="preserve"> эксперимента позволя</w:t>
      </w:r>
      <w:r>
        <w:rPr>
          <w:rFonts w:ascii="Times New Roman" w:hAnsi="Times New Roman"/>
          <w:color w:val="0D0D0D"/>
          <w:sz w:val="24"/>
          <w:szCs w:val="24"/>
        </w:rPr>
        <w:t xml:space="preserve">ют повысить качество обучения в </w:t>
      </w:r>
      <w:r w:rsidRPr="005F0691">
        <w:rPr>
          <w:rFonts w:ascii="Times New Roman" w:hAnsi="Times New Roman"/>
          <w:color w:val="0D0D0D"/>
          <w:sz w:val="24"/>
          <w:szCs w:val="24"/>
        </w:rPr>
        <w:t>цифровой школе, подготовить высококвалифицированный и конкурентоспособный кадровый резерв.</w:t>
      </w:r>
    </w:p>
    <w:p w:rsidR="007D7B3E" w:rsidRDefault="007D7B3E" w:rsidP="007D7B3E">
      <w:pPr>
        <w:shd w:val="clear" w:color="auto" w:fill="FFFFFF"/>
        <w:spacing w:after="0" w:line="240" w:lineRule="auto"/>
        <w:ind w:firstLine="709"/>
        <w:contextualSpacing/>
        <w:jc w:val="both"/>
        <w:rPr>
          <w:rFonts w:ascii="Times New Roman" w:hAnsi="Times New Roman"/>
          <w:color w:val="0D0D0D"/>
          <w:sz w:val="24"/>
          <w:szCs w:val="24"/>
        </w:rPr>
      </w:pPr>
      <w:r w:rsidRPr="003F4C36">
        <w:rPr>
          <w:rFonts w:ascii="Times New Roman" w:hAnsi="Times New Roman"/>
          <w:color w:val="0D0D0D"/>
          <w:sz w:val="24"/>
          <w:szCs w:val="24"/>
        </w:rPr>
        <w:t xml:space="preserve">Полученные результаты имеют все шансы помочь улучшить не только лишь образование, но также процессы в социальной сфере, торговле и бизнесе. </w:t>
      </w:r>
      <w:r>
        <w:rPr>
          <w:rFonts w:ascii="Times New Roman" w:hAnsi="Times New Roman"/>
          <w:color w:val="0D0D0D"/>
          <w:sz w:val="24"/>
          <w:szCs w:val="24"/>
        </w:rPr>
        <w:t xml:space="preserve">Эти </w:t>
      </w:r>
      <w:r w:rsidRPr="003F4C36">
        <w:rPr>
          <w:rFonts w:ascii="Times New Roman" w:hAnsi="Times New Roman"/>
          <w:color w:val="0D0D0D"/>
          <w:sz w:val="24"/>
          <w:szCs w:val="24"/>
        </w:rPr>
        <w:t>рекомендации возможно использовать при анализе целевого рынка, описании потенциального потребителя, оценке конкурентов, обосновании значения предлагаемого технического решения и в иных типах деятельности.</w:t>
      </w:r>
    </w:p>
    <w:p w:rsidR="007D7B3E" w:rsidRPr="005429C8" w:rsidRDefault="007D7B3E" w:rsidP="007D7B3E">
      <w:pPr>
        <w:spacing w:after="0" w:line="240" w:lineRule="auto"/>
        <w:ind w:firstLine="709"/>
        <w:contextualSpacing/>
        <w:jc w:val="both"/>
        <w:rPr>
          <w:rFonts w:ascii="Times New Roman" w:hAnsi="Times New Roman"/>
          <w:bCs/>
          <w:color w:val="0D0D0D"/>
          <w:sz w:val="24"/>
          <w:szCs w:val="24"/>
        </w:rPr>
      </w:pPr>
      <w:r w:rsidRPr="005429C8">
        <w:rPr>
          <w:rFonts w:ascii="Times New Roman" w:hAnsi="Times New Roman"/>
          <w:bCs/>
          <w:color w:val="0D0D0D"/>
          <w:sz w:val="24"/>
          <w:szCs w:val="24"/>
        </w:rPr>
        <w:t>Список использованных источников:</w:t>
      </w:r>
    </w:p>
    <w:p w:rsidR="007D7B3E" w:rsidRPr="003F4C36" w:rsidRDefault="007D7B3E" w:rsidP="001C4982">
      <w:pPr>
        <w:pStyle w:val="a6"/>
        <w:numPr>
          <w:ilvl w:val="0"/>
          <w:numId w:val="131"/>
        </w:numPr>
        <w:shd w:val="clear" w:color="auto" w:fill="FFFFFF"/>
        <w:spacing w:after="0" w:line="240" w:lineRule="auto"/>
        <w:jc w:val="both"/>
        <w:rPr>
          <w:rFonts w:ascii="Times New Roman" w:hAnsi="Times New Roman"/>
          <w:color w:val="0D0D0D"/>
          <w:sz w:val="24"/>
          <w:szCs w:val="24"/>
        </w:rPr>
      </w:pPr>
      <w:r w:rsidRPr="003F4C36">
        <w:rPr>
          <w:rFonts w:ascii="Times New Roman" w:hAnsi="Times New Roman"/>
          <w:color w:val="0D0D0D"/>
          <w:sz w:val="24"/>
          <w:szCs w:val="24"/>
        </w:rPr>
        <w:t>Тимеров, Т.В. Применение 3D-моделей и редакторов в образовательных целях / Т.В. Тимеров. – Респ. Хакасия : МЦИИ Омега Сайнс, 2017. – 4 с.</w:t>
      </w:r>
    </w:p>
    <w:p w:rsidR="007D7B3E" w:rsidRPr="003F4C36" w:rsidRDefault="007D7B3E" w:rsidP="001C4982">
      <w:pPr>
        <w:pStyle w:val="a6"/>
        <w:numPr>
          <w:ilvl w:val="0"/>
          <w:numId w:val="131"/>
        </w:numPr>
        <w:shd w:val="clear" w:color="auto" w:fill="FFFFFF"/>
        <w:spacing w:after="0" w:line="240" w:lineRule="auto"/>
        <w:jc w:val="both"/>
        <w:rPr>
          <w:rFonts w:ascii="Times New Roman" w:hAnsi="Times New Roman"/>
          <w:color w:val="0D0D0D"/>
          <w:sz w:val="24"/>
          <w:szCs w:val="24"/>
        </w:rPr>
      </w:pPr>
      <w:r w:rsidRPr="003F4C36">
        <w:rPr>
          <w:rFonts w:ascii="Times New Roman" w:hAnsi="Times New Roman"/>
          <w:sz w:val="24"/>
          <w:szCs w:val="24"/>
          <w:shd w:val="clear" w:color="auto" w:fill="FFFFFF"/>
        </w:rPr>
        <w:lastRenderedPageBreak/>
        <w:t>Трехмерная графика в современном мире [Электронный ресурс]. – Режим доступа: https://klona.ua/blog/3d-modelirovanie/trehmernaya-grafika-v-sovremennom-mire. – Дата доступа: 10.02.2022</w:t>
      </w:r>
    </w:p>
    <w:p w:rsidR="007D7B3E" w:rsidRPr="003F4C36" w:rsidRDefault="007D7B3E" w:rsidP="001C4982">
      <w:pPr>
        <w:pStyle w:val="a6"/>
        <w:numPr>
          <w:ilvl w:val="0"/>
          <w:numId w:val="131"/>
        </w:numPr>
        <w:shd w:val="clear" w:color="auto" w:fill="FFFFFF"/>
        <w:spacing w:after="0" w:line="240" w:lineRule="auto"/>
        <w:jc w:val="both"/>
        <w:rPr>
          <w:rFonts w:ascii="Times New Roman" w:hAnsi="Times New Roman"/>
          <w:color w:val="0D0D0D"/>
          <w:sz w:val="24"/>
          <w:szCs w:val="24"/>
        </w:rPr>
      </w:pPr>
      <w:r w:rsidRPr="003F4C36">
        <w:rPr>
          <w:rFonts w:ascii="Times New Roman" w:hAnsi="Times New Roman"/>
          <w:color w:val="0D0D0D"/>
          <w:sz w:val="24"/>
          <w:szCs w:val="24"/>
        </w:rPr>
        <w:t>Ученые доказали, что 3D-моделирование развивает инновационное мышление [Электронный ресурс]. – Режим доступа: https://www.mgpu.ru/uchenye-dokazali-chto-3d-modelirovanie-razvivaet-innovatsionnoe-myshlenie. – Дата доступа: 10.02.2022.</w:t>
      </w:r>
    </w:p>
    <w:p w:rsidR="00DB68D8" w:rsidRDefault="00DB68D8" w:rsidP="000A2399">
      <w:pPr>
        <w:pStyle w:val="a6"/>
        <w:spacing w:after="0" w:line="240" w:lineRule="auto"/>
        <w:jc w:val="center"/>
        <w:rPr>
          <w:rFonts w:ascii="Times New Roman" w:hAnsi="Times New Roman"/>
          <w:sz w:val="24"/>
          <w:szCs w:val="24"/>
        </w:rPr>
      </w:pPr>
    </w:p>
    <w:p w:rsidR="00555867" w:rsidRDefault="00555867" w:rsidP="000A2399">
      <w:pPr>
        <w:pStyle w:val="a6"/>
        <w:spacing w:after="0" w:line="240" w:lineRule="auto"/>
        <w:jc w:val="center"/>
        <w:rPr>
          <w:rFonts w:ascii="Times New Roman" w:hAnsi="Times New Roman"/>
          <w:sz w:val="24"/>
          <w:szCs w:val="24"/>
        </w:rPr>
      </w:pPr>
    </w:p>
    <w:p w:rsidR="00555867" w:rsidRDefault="00555867" w:rsidP="00555867">
      <w:pPr>
        <w:spacing w:after="0" w:line="240" w:lineRule="auto"/>
        <w:jc w:val="center"/>
        <w:rPr>
          <w:rFonts w:ascii="Times New Roman" w:hAnsi="Times New Roman"/>
          <w:b/>
          <w:bCs/>
          <w:sz w:val="24"/>
          <w:szCs w:val="24"/>
        </w:rPr>
      </w:pPr>
      <w:r w:rsidRPr="00640C0B">
        <w:rPr>
          <w:rFonts w:ascii="Times New Roman" w:hAnsi="Times New Roman"/>
          <w:b/>
          <w:bCs/>
          <w:sz w:val="24"/>
          <w:szCs w:val="24"/>
        </w:rPr>
        <w:t>МАТЕМАТИКА В ПРОФЕССИЯХ</w:t>
      </w:r>
    </w:p>
    <w:p w:rsidR="00555867" w:rsidRPr="00640C0B" w:rsidRDefault="00555867" w:rsidP="00555867">
      <w:pPr>
        <w:spacing w:after="0" w:line="240" w:lineRule="auto"/>
        <w:jc w:val="center"/>
        <w:rPr>
          <w:rFonts w:ascii="Times New Roman" w:hAnsi="Times New Roman"/>
          <w:b/>
          <w:bCs/>
          <w:sz w:val="24"/>
          <w:szCs w:val="24"/>
        </w:rPr>
      </w:pPr>
    </w:p>
    <w:p w:rsidR="00555867" w:rsidRPr="00D543E3" w:rsidRDefault="00555867" w:rsidP="00555867">
      <w:pPr>
        <w:spacing w:after="0" w:line="240" w:lineRule="auto"/>
        <w:jc w:val="right"/>
        <w:rPr>
          <w:rFonts w:ascii="Times New Roman" w:hAnsi="Times New Roman"/>
          <w:i/>
          <w:iCs/>
          <w:sz w:val="24"/>
          <w:szCs w:val="24"/>
        </w:rPr>
      </w:pPr>
      <w:r w:rsidRPr="00D543E3">
        <w:rPr>
          <w:rFonts w:ascii="Times New Roman" w:hAnsi="Times New Roman"/>
          <w:i/>
          <w:iCs/>
          <w:sz w:val="24"/>
          <w:szCs w:val="24"/>
        </w:rPr>
        <w:t>Эрдниев Замьян Сангаджиевич</w:t>
      </w:r>
    </w:p>
    <w:p w:rsidR="00555867" w:rsidRPr="00D543E3" w:rsidRDefault="00555867" w:rsidP="00555867">
      <w:pPr>
        <w:spacing w:after="0" w:line="240" w:lineRule="auto"/>
        <w:jc w:val="right"/>
        <w:rPr>
          <w:rFonts w:ascii="Times New Roman" w:hAnsi="Times New Roman"/>
          <w:i/>
          <w:iCs/>
          <w:sz w:val="24"/>
          <w:szCs w:val="24"/>
        </w:rPr>
      </w:pPr>
      <w:r w:rsidRPr="00D543E3">
        <w:rPr>
          <w:rFonts w:ascii="Times New Roman" w:hAnsi="Times New Roman"/>
          <w:i/>
          <w:iCs/>
          <w:sz w:val="24"/>
          <w:szCs w:val="24"/>
        </w:rPr>
        <w:t>студент 2 курса</w:t>
      </w:r>
    </w:p>
    <w:p w:rsidR="00555867" w:rsidRPr="00D543E3" w:rsidRDefault="00555867" w:rsidP="00555867">
      <w:pPr>
        <w:spacing w:after="0" w:line="240" w:lineRule="auto"/>
        <w:jc w:val="right"/>
        <w:rPr>
          <w:rFonts w:ascii="Times New Roman" w:hAnsi="Times New Roman"/>
          <w:i/>
          <w:iCs/>
          <w:sz w:val="24"/>
          <w:szCs w:val="24"/>
        </w:rPr>
      </w:pPr>
      <w:r w:rsidRPr="00D543E3">
        <w:rPr>
          <w:rFonts w:ascii="Times New Roman" w:hAnsi="Times New Roman"/>
          <w:i/>
          <w:iCs/>
          <w:sz w:val="24"/>
          <w:szCs w:val="24"/>
        </w:rPr>
        <w:t>специальности 10.02.05 Обеспечение информационной</w:t>
      </w:r>
    </w:p>
    <w:p w:rsidR="00555867" w:rsidRPr="00D543E3" w:rsidRDefault="00555867" w:rsidP="00555867">
      <w:pPr>
        <w:spacing w:after="0" w:line="240" w:lineRule="auto"/>
        <w:jc w:val="right"/>
        <w:rPr>
          <w:rFonts w:ascii="Times New Roman" w:hAnsi="Times New Roman"/>
          <w:i/>
          <w:iCs/>
          <w:sz w:val="24"/>
          <w:szCs w:val="24"/>
        </w:rPr>
      </w:pPr>
      <w:r w:rsidRPr="00D543E3">
        <w:rPr>
          <w:rFonts w:ascii="Times New Roman" w:hAnsi="Times New Roman"/>
          <w:i/>
          <w:iCs/>
          <w:sz w:val="24"/>
          <w:szCs w:val="24"/>
        </w:rPr>
        <w:t>безопасности автоматизированных систем</w:t>
      </w:r>
    </w:p>
    <w:p w:rsidR="00555867" w:rsidRPr="00D543E3" w:rsidRDefault="00555867" w:rsidP="00555867">
      <w:pPr>
        <w:spacing w:after="0" w:line="240" w:lineRule="auto"/>
        <w:jc w:val="right"/>
        <w:rPr>
          <w:rFonts w:ascii="Times New Roman" w:hAnsi="Times New Roman"/>
          <w:i/>
          <w:sz w:val="24"/>
          <w:szCs w:val="24"/>
        </w:rPr>
      </w:pPr>
      <w:r w:rsidRPr="00D543E3">
        <w:rPr>
          <w:rFonts w:ascii="Times New Roman" w:hAnsi="Times New Roman"/>
          <w:i/>
          <w:iCs/>
          <w:sz w:val="24"/>
          <w:szCs w:val="24"/>
        </w:rPr>
        <w:t>научный руководитель Т. Л. Очирова</w:t>
      </w:r>
    </w:p>
    <w:p w:rsidR="00555867" w:rsidRPr="00D543E3" w:rsidRDefault="00882A2A" w:rsidP="00555867">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55867" w:rsidRDefault="00555867" w:rsidP="00555867">
      <w:pPr>
        <w:spacing w:after="0" w:line="240" w:lineRule="auto"/>
        <w:jc w:val="right"/>
        <w:rPr>
          <w:rFonts w:ascii="Times New Roman" w:hAnsi="Times New Roman"/>
          <w:sz w:val="24"/>
          <w:szCs w:val="24"/>
        </w:rPr>
      </w:pPr>
    </w:p>
    <w:p w:rsidR="00EA5CB1" w:rsidRPr="00DE326B" w:rsidRDefault="00EA5CB1" w:rsidP="00555867">
      <w:pPr>
        <w:spacing w:after="0" w:line="240" w:lineRule="auto"/>
        <w:jc w:val="right"/>
        <w:rPr>
          <w:rFonts w:ascii="Times New Roman" w:hAnsi="Times New Roman"/>
          <w:sz w:val="24"/>
          <w:szCs w:val="24"/>
        </w:rPr>
      </w:pPr>
    </w:p>
    <w:p w:rsidR="00555867" w:rsidRDefault="00555867" w:rsidP="00555867">
      <w:pPr>
        <w:spacing w:after="0" w:line="240" w:lineRule="auto"/>
        <w:jc w:val="right"/>
        <w:rPr>
          <w:rFonts w:ascii="Times New Roman" w:hAnsi="Times New Roman"/>
          <w:sz w:val="24"/>
          <w:szCs w:val="24"/>
        </w:rPr>
      </w:pPr>
      <w:r>
        <w:rPr>
          <w:rFonts w:ascii="Times New Roman" w:hAnsi="Times New Roman"/>
          <w:sz w:val="24"/>
          <w:szCs w:val="24"/>
        </w:rPr>
        <w:t>«</w:t>
      </w:r>
      <w:r w:rsidRPr="003D20B7">
        <w:rPr>
          <w:rFonts w:ascii="Times New Roman" w:hAnsi="Times New Roman"/>
          <w:sz w:val="24"/>
          <w:szCs w:val="24"/>
        </w:rPr>
        <w:t>Часто говорят, что цифры управляют миром;</w:t>
      </w:r>
    </w:p>
    <w:p w:rsidR="00555867" w:rsidRDefault="00555867" w:rsidP="00555867">
      <w:pPr>
        <w:spacing w:after="0" w:line="240" w:lineRule="auto"/>
        <w:jc w:val="right"/>
        <w:rPr>
          <w:rFonts w:ascii="Times New Roman" w:hAnsi="Times New Roman"/>
          <w:sz w:val="24"/>
          <w:szCs w:val="24"/>
        </w:rPr>
      </w:pPr>
      <w:r w:rsidRPr="003D20B7">
        <w:rPr>
          <w:rFonts w:ascii="Times New Roman" w:hAnsi="Times New Roman"/>
          <w:sz w:val="24"/>
          <w:szCs w:val="24"/>
        </w:rPr>
        <w:t xml:space="preserve"> по крайней мере нет сомнения в том,</w:t>
      </w:r>
    </w:p>
    <w:p w:rsidR="00555867" w:rsidRDefault="00555867" w:rsidP="00555867">
      <w:pPr>
        <w:spacing w:after="0" w:line="240" w:lineRule="auto"/>
        <w:jc w:val="right"/>
        <w:rPr>
          <w:rFonts w:ascii="Times New Roman" w:hAnsi="Times New Roman"/>
          <w:sz w:val="24"/>
          <w:szCs w:val="24"/>
        </w:rPr>
      </w:pPr>
      <w:r w:rsidRPr="003D20B7">
        <w:rPr>
          <w:rFonts w:ascii="Times New Roman" w:hAnsi="Times New Roman"/>
          <w:sz w:val="24"/>
          <w:szCs w:val="24"/>
        </w:rPr>
        <w:t xml:space="preserve"> что цифры показывают, как он управляется</w:t>
      </w:r>
      <w:r>
        <w:rPr>
          <w:rFonts w:ascii="Times New Roman" w:hAnsi="Times New Roman"/>
          <w:sz w:val="24"/>
          <w:szCs w:val="24"/>
        </w:rPr>
        <w:t>»</w:t>
      </w:r>
    </w:p>
    <w:p w:rsidR="00555867" w:rsidRDefault="00555867" w:rsidP="00EA5CB1">
      <w:pPr>
        <w:spacing w:after="0" w:line="240" w:lineRule="auto"/>
        <w:jc w:val="right"/>
        <w:rPr>
          <w:rFonts w:ascii="Times New Roman" w:hAnsi="Times New Roman"/>
          <w:sz w:val="24"/>
          <w:szCs w:val="24"/>
        </w:rPr>
      </w:pPr>
      <w:r w:rsidRPr="003D20B7">
        <w:rPr>
          <w:rFonts w:ascii="Times New Roman" w:hAnsi="Times New Roman"/>
          <w:sz w:val="24"/>
          <w:szCs w:val="24"/>
        </w:rPr>
        <w:t>И. Гете</w:t>
      </w:r>
    </w:p>
    <w:p w:rsidR="00EA5CB1" w:rsidRDefault="00EA5CB1" w:rsidP="00EA5CB1">
      <w:pPr>
        <w:spacing w:after="0" w:line="240" w:lineRule="auto"/>
        <w:jc w:val="right"/>
        <w:rPr>
          <w:rFonts w:ascii="Times New Roman" w:hAnsi="Times New Roman"/>
          <w:sz w:val="24"/>
          <w:szCs w:val="24"/>
        </w:rPr>
      </w:pPr>
    </w:p>
    <w:p w:rsidR="00EA5CB1" w:rsidRDefault="00EA5CB1" w:rsidP="00EA5CB1">
      <w:pPr>
        <w:spacing w:after="0" w:line="240" w:lineRule="auto"/>
        <w:jc w:val="right"/>
        <w:rPr>
          <w:rFonts w:ascii="Times New Roman" w:hAnsi="Times New Roman"/>
          <w:sz w:val="24"/>
          <w:szCs w:val="24"/>
        </w:rPr>
      </w:pPr>
    </w:p>
    <w:p w:rsidR="00555867" w:rsidRDefault="00555867" w:rsidP="00EA5CB1">
      <w:pPr>
        <w:spacing w:after="0" w:line="240" w:lineRule="auto"/>
        <w:ind w:firstLine="709"/>
        <w:jc w:val="both"/>
        <w:rPr>
          <w:rFonts w:ascii="Times New Roman" w:hAnsi="Times New Roman"/>
          <w:sz w:val="24"/>
          <w:szCs w:val="24"/>
        </w:rPr>
      </w:pPr>
      <w:r w:rsidRPr="003D20B7">
        <w:rPr>
          <w:rFonts w:ascii="Times New Roman" w:hAnsi="Times New Roman"/>
          <w:sz w:val="24"/>
          <w:szCs w:val="24"/>
        </w:rPr>
        <w:t xml:space="preserve">Математика — это наука, </w:t>
      </w:r>
      <w:r>
        <w:rPr>
          <w:rFonts w:ascii="Times New Roman" w:hAnsi="Times New Roman"/>
          <w:sz w:val="24"/>
          <w:szCs w:val="24"/>
        </w:rPr>
        <w:t>данные которой</w:t>
      </w:r>
      <w:r w:rsidRPr="003D20B7">
        <w:rPr>
          <w:rFonts w:ascii="Times New Roman" w:hAnsi="Times New Roman"/>
          <w:sz w:val="24"/>
          <w:szCs w:val="24"/>
        </w:rPr>
        <w:t xml:space="preserve"> </w:t>
      </w:r>
      <w:r>
        <w:rPr>
          <w:rFonts w:ascii="Times New Roman" w:hAnsi="Times New Roman"/>
          <w:sz w:val="24"/>
          <w:szCs w:val="24"/>
        </w:rPr>
        <w:t>используются</w:t>
      </w:r>
      <w:r w:rsidRPr="003D20B7">
        <w:rPr>
          <w:rFonts w:ascii="Times New Roman" w:hAnsi="Times New Roman"/>
          <w:sz w:val="24"/>
          <w:szCs w:val="24"/>
        </w:rPr>
        <w:t xml:space="preserve"> </w:t>
      </w:r>
      <w:r>
        <w:rPr>
          <w:rFonts w:ascii="Times New Roman" w:hAnsi="Times New Roman"/>
          <w:sz w:val="24"/>
          <w:szCs w:val="24"/>
        </w:rPr>
        <w:t>почти во всех дисциплинах нашего учебного заведения</w:t>
      </w:r>
      <w:r w:rsidRPr="003D20B7">
        <w:rPr>
          <w:rFonts w:ascii="Times New Roman" w:hAnsi="Times New Roman"/>
          <w:sz w:val="24"/>
          <w:szCs w:val="24"/>
        </w:rPr>
        <w:t xml:space="preserve">, </w:t>
      </w:r>
      <w:r>
        <w:rPr>
          <w:rFonts w:ascii="Times New Roman" w:hAnsi="Times New Roman"/>
          <w:sz w:val="24"/>
          <w:szCs w:val="24"/>
        </w:rPr>
        <w:t>без нее невозможно изучение многих дисциплин, получение профессионального образования</w:t>
      </w:r>
      <w:r w:rsidRPr="003D20B7">
        <w:rPr>
          <w:rFonts w:ascii="Times New Roman" w:hAnsi="Times New Roman"/>
          <w:sz w:val="24"/>
          <w:szCs w:val="24"/>
        </w:rPr>
        <w:t xml:space="preserve">. </w:t>
      </w:r>
    </w:p>
    <w:p w:rsidR="00555867" w:rsidRDefault="00555867" w:rsidP="00555867">
      <w:pPr>
        <w:spacing w:after="0" w:line="240" w:lineRule="auto"/>
        <w:ind w:firstLine="709"/>
        <w:jc w:val="both"/>
        <w:rPr>
          <w:rFonts w:ascii="Times New Roman" w:hAnsi="Times New Roman"/>
          <w:sz w:val="24"/>
          <w:szCs w:val="24"/>
        </w:rPr>
      </w:pPr>
      <w:r w:rsidRPr="003D20B7">
        <w:rPr>
          <w:rFonts w:ascii="Times New Roman" w:hAnsi="Times New Roman"/>
          <w:sz w:val="24"/>
          <w:szCs w:val="24"/>
        </w:rPr>
        <w:t xml:space="preserve">В </w:t>
      </w:r>
      <w:r>
        <w:rPr>
          <w:rFonts w:ascii="Times New Roman" w:hAnsi="Times New Roman"/>
          <w:sz w:val="24"/>
          <w:szCs w:val="24"/>
        </w:rPr>
        <w:t xml:space="preserve">повседневной </w:t>
      </w:r>
      <w:r w:rsidRPr="003D20B7">
        <w:rPr>
          <w:rFonts w:ascii="Times New Roman" w:hAnsi="Times New Roman"/>
          <w:sz w:val="24"/>
          <w:szCs w:val="24"/>
        </w:rPr>
        <w:t xml:space="preserve">жизни </w:t>
      </w:r>
      <w:r>
        <w:rPr>
          <w:rFonts w:ascii="Times New Roman" w:hAnsi="Times New Roman"/>
          <w:sz w:val="24"/>
          <w:szCs w:val="24"/>
        </w:rPr>
        <w:t xml:space="preserve">я, как и все, </w:t>
      </w:r>
      <w:r w:rsidRPr="003D20B7">
        <w:rPr>
          <w:rFonts w:ascii="Times New Roman" w:hAnsi="Times New Roman"/>
          <w:sz w:val="24"/>
          <w:szCs w:val="24"/>
        </w:rPr>
        <w:t xml:space="preserve">постоянно </w:t>
      </w:r>
      <w:r>
        <w:rPr>
          <w:rFonts w:ascii="Times New Roman" w:hAnsi="Times New Roman"/>
          <w:sz w:val="24"/>
          <w:szCs w:val="24"/>
        </w:rPr>
        <w:t>пользуюсь полученными математическими знаниями</w:t>
      </w:r>
      <w:r w:rsidRPr="003D20B7">
        <w:rPr>
          <w:rFonts w:ascii="Times New Roman" w:hAnsi="Times New Roman"/>
          <w:sz w:val="24"/>
          <w:szCs w:val="24"/>
        </w:rPr>
        <w:t>, например,</w:t>
      </w:r>
      <w:r>
        <w:rPr>
          <w:rFonts w:ascii="Times New Roman" w:hAnsi="Times New Roman"/>
          <w:sz w:val="24"/>
          <w:szCs w:val="24"/>
        </w:rPr>
        <w:t xml:space="preserve"> когда оплачиваю проезд, хожу за покупками и распределяю свой бюджет на месяц.</w:t>
      </w:r>
      <w:r w:rsidRPr="003D20B7">
        <w:rPr>
          <w:rFonts w:ascii="Times New Roman" w:hAnsi="Times New Roman"/>
          <w:sz w:val="24"/>
          <w:szCs w:val="24"/>
        </w:rPr>
        <w:t xml:space="preserve"> </w:t>
      </w:r>
      <w:r>
        <w:rPr>
          <w:rFonts w:ascii="Times New Roman" w:hAnsi="Times New Roman"/>
          <w:sz w:val="24"/>
          <w:szCs w:val="24"/>
        </w:rPr>
        <w:t>Жизненно необходимо</w:t>
      </w:r>
      <w:r w:rsidRPr="003D20B7">
        <w:rPr>
          <w:rFonts w:ascii="Times New Roman" w:hAnsi="Times New Roman"/>
          <w:sz w:val="24"/>
          <w:szCs w:val="24"/>
        </w:rPr>
        <w:t xml:space="preserve"> все правильно подсчитать, </w:t>
      </w:r>
      <w:r>
        <w:rPr>
          <w:rFonts w:ascii="Times New Roman" w:hAnsi="Times New Roman"/>
          <w:sz w:val="24"/>
          <w:szCs w:val="24"/>
        </w:rPr>
        <w:t xml:space="preserve">распределить затраты, </w:t>
      </w:r>
      <w:r w:rsidRPr="003D20B7">
        <w:rPr>
          <w:rFonts w:ascii="Times New Roman" w:hAnsi="Times New Roman"/>
          <w:sz w:val="24"/>
          <w:szCs w:val="24"/>
        </w:rPr>
        <w:t xml:space="preserve">чтобы </w:t>
      </w:r>
      <w:r>
        <w:rPr>
          <w:rFonts w:ascii="Times New Roman" w:hAnsi="Times New Roman"/>
          <w:sz w:val="24"/>
          <w:szCs w:val="24"/>
        </w:rPr>
        <w:t>грамотно управлять финансами</w:t>
      </w:r>
      <w:r w:rsidRPr="003D20B7">
        <w:rPr>
          <w:rFonts w:ascii="Times New Roman" w:hAnsi="Times New Roman"/>
          <w:sz w:val="24"/>
          <w:szCs w:val="24"/>
        </w:rPr>
        <w:t xml:space="preserve">. </w:t>
      </w:r>
      <w:r>
        <w:rPr>
          <w:rFonts w:ascii="Times New Roman" w:hAnsi="Times New Roman"/>
          <w:sz w:val="24"/>
          <w:szCs w:val="24"/>
        </w:rPr>
        <w:t>В жизни цифры появляются с самой первой минуты.</w:t>
      </w:r>
      <w:r w:rsidRPr="003D20B7">
        <w:rPr>
          <w:rFonts w:ascii="Times New Roman" w:hAnsi="Times New Roman"/>
          <w:sz w:val="24"/>
          <w:szCs w:val="24"/>
        </w:rPr>
        <w:t xml:space="preserve"> </w:t>
      </w:r>
      <w:r>
        <w:rPr>
          <w:rFonts w:ascii="Times New Roman" w:hAnsi="Times New Roman"/>
          <w:sz w:val="24"/>
          <w:szCs w:val="24"/>
        </w:rPr>
        <w:t xml:space="preserve">Мои </w:t>
      </w:r>
      <w:r w:rsidRPr="003D20B7">
        <w:rPr>
          <w:rFonts w:ascii="Times New Roman" w:hAnsi="Times New Roman"/>
          <w:sz w:val="24"/>
          <w:szCs w:val="24"/>
        </w:rPr>
        <w:t>первые цифры в жизни: рост</w:t>
      </w:r>
      <w:r>
        <w:rPr>
          <w:rFonts w:ascii="Times New Roman" w:hAnsi="Times New Roman"/>
          <w:sz w:val="24"/>
          <w:szCs w:val="24"/>
        </w:rPr>
        <w:t xml:space="preserve"> - 47 см.</w:t>
      </w:r>
      <w:r w:rsidRPr="003D20B7">
        <w:rPr>
          <w:rFonts w:ascii="Times New Roman" w:hAnsi="Times New Roman"/>
          <w:sz w:val="24"/>
          <w:szCs w:val="24"/>
        </w:rPr>
        <w:t>, вес</w:t>
      </w:r>
      <w:r>
        <w:rPr>
          <w:rFonts w:ascii="Times New Roman" w:hAnsi="Times New Roman"/>
          <w:sz w:val="24"/>
          <w:szCs w:val="24"/>
        </w:rPr>
        <w:t xml:space="preserve"> – 2780 гр. и 8 баллов по шкале Апгар, эта бирка из роддома по сей день хранится в моем альбоме.</w:t>
      </w:r>
      <w:r w:rsidRPr="003D20B7">
        <w:rPr>
          <w:rFonts w:ascii="Times New Roman" w:hAnsi="Times New Roman"/>
          <w:sz w:val="24"/>
          <w:szCs w:val="24"/>
        </w:rPr>
        <w:t xml:space="preserve"> Кажд</w:t>
      </w:r>
      <w:r>
        <w:rPr>
          <w:rFonts w:ascii="Times New Roman" w:hAnsi="Times New Roman"/>
          <w:sz w:val="24"/>
          <w:szCs w:val="24"/>
        </w:rPr>
        <w:t>ый</w:t>
      </w:r>
      <w:r w:rsidRPr="003D20B7">
        <w:rPr>
          <w:rFonts w:ascii="Times New Roman" w:hAnsi="Times New Roman"/>
          <w:sz w:val="24"/>
          <w:szCs w:val="24"/>
        </w:rPr>
        <w:t xml:space="preserve"> че</w:t>
      </w:r>
      <w:r>
        <w:rPr>
          <w:rFonts w:ascii="Times New Roman" w:hAnsi="Times New Roman"/>
          <w:sz w:val="24"/>
          <w:szCs w:val="24"/>
        </w:rPr>
        <w:t>ловек</w:t>
      </w:r>
      <w:r w:rsidRPr="003D20B7">
        <w:rPr>
          <w:rFonts w:ascii="Times New Roman" w:hAnsi="Times New Roman"/>
          <w:sz w:val="24"/>
          <w:szCs w:val="24"/>
        </w:rPr>
        <w:t xml:space="preserve"> </w:t>
      </w:r>
      <w:r>
        <w:rPr>
          <w:rFonts w:ascii="Times New Roman" w:hAnsi="Times New Roman"/>
          <w:sz w:val="24"/>
          <w:szCs w:val="24"/>
        </w:rPr>
        <w:t>в жизни сталкивается с</w:t>
      </w:r>
      <w:r w:rsidRPr="003D20B7">
        <w:rPr>
          <w:rFonts w:ascii="Times New Roman" w:hAnsi="Times New Roman"/>
          <w:sz w:val="24"/>
          <w:szCs w:val="24"/>
        </w:rPr>
        <w:t xml:space="preserve"> математик</w:t>
      </w:r>
      <w:r>
        <w:rPr>
          <w:rFonts w:ascii="Times New Roman" w:hAnsi="Times New Roman"/>
          <w:sz w:val="24"/>
          <w:szCs w:val="24"/>
        </w:rPr>
        <w:t>ой</w:t>
      </w:r>
      <w:r w:rsidRPr="003D20B7">
        <w:rPr>
          <w:rFonts w:ascii="Times New Roman" w:hAnsi="Times New Roman"/>
          <w:sz w:val="24"/>
          <w:szCs w:val="24"/>
        </w:rPr>
        <w:t xml:space="preserve">, поэтому учить её и понимать нужно </w:t>
      </w:r>
      <w:r>
        <w:rPr>
          <w:rFonts w:ascii="Times New Roman" w:hAnsi="Times New Roman"/>
          <w:sz w:val="24"/>
          <w:szCs w:val="24"/>
        </w:rPr>
        <w:t xml:space="preserve">с раннего </w:t>
      </w:r>
      <w:r w:rsidRPr="003D20B7">
        <w:rPr>
          <w:rFonts w:ascii="Times New Roman" w:hAnsi="Times New Roman"/>
          <w:sz w:val="24"/>
          <w:szCs w:val="24"/>
        </w:rPr>
        <w:t xml:space="preserve">возраста. </w:t>
      </w:r>
      <w:r>
        <w:rPr>
          <w:rFonts w:ascii="Times New Roman" w:hAnsi="Times New Roman"/>
          <w:sz w:val="24"/>
          <w:szCs w:val="24"/>
        </w:rPr>
        <w:t>Я не встречал такую</w:t>
      </w:r>
      <w:r w:rsidRPr="003D20B7">
        <w:rPr>
          <w:rFonts w:ascii="Times New Roman" w:hAnsi="Times New Roman"/>
          <w:sz w:val="24"/>
          <w:szCs w:val="24"/>
        </w:rPr>
        <w:t xml:space="preserve"> професси</w:t>
      </w:r>
      <w:r>
        <w:rPr>
          <w:rFonts w:ascii="Times New Roman" w:hAnsi="Times New Roman"/>
          <w:sz w:val="24"/>
          <w:szCs w:val="24"/>
        </w:rPr>
        <w:t>ю</w:t>
      </w:r>
      <w:r w:rsidRPr="003D20B7">
        <w:rPr>
          <w:rFonts w:ascii="Times New Roman" w:hAnsi="Times New Roman"/>
          <w:sz w:val="24"/>
          <w:szCs w:val="24"/>
        </w:rPr>
        <w:t xml:space="preserve">, </w:t>
      </w:r>
      <w:r>
        <w:rPr>
          <w:rFonts w:ascii="Times New Roman" w:hAnsi="Times New Roman"/>
          <w:sz w:val="24"/>
          <w:szCs w:val="24"/>
        </w:rPr>
        <w:t>где</w:t>
      </w:r>
      <w:r w:rsidRPr="003D20B7">
        <w:rPr>
          <w:rFonts w:ascii="Times New Roman" w:hAnsi="Times New Roman"/>
          <w:sz w:val="24"/>
          <w:szCs w:val="24"/>
        </w:rPr>
        <w:t xml:space="preserve"> не </w:t>
      </w:r>
      <w:r>
        <w:rPr>
          <w:rFonts w:ascii="Times New Roman" w:hAnsi="Times New Roman"/>
          <w:sz w:val="24"/>
          <w:szCs w:val="24"/>
        </w:rPr>
        <w:t>использовались</w:t>
      </w:r>
      <w:r w:rsidRPr="003D20B7">
        <w:rPr>
          <w:rFonts w:ascii="Times New Roman" w:hAnsi="Times New Roman"/>
          <w:sz w:val="24"/>
          <w:szCs w:val="24"/>
        </w:rPr>
        <w:t xml:space="preserve"> бы математические знания, </w:t>
      </w:r>
      <w:r>
        <w:rPr>
          <w:rFonts w:ascii="Times New Roman" w:hAnsi="Times New Roman"/>
          <w:sz w:val="24"/>
          <w:szCs w:val="24"/>
        </w:rPr>
        <w:t>полученные</w:t>
      </w:r>
      <w:r w:rsidRPr="003D20B7">
        <w:rPr>
          <w:rFonts w:ascii="Times New Roman" w:hAnsi="Times New Roman"/>
          <w:sz w:val="24"/>
          <w:szCs w:val="24"/>
        </w:rPr>
        <w:t xml:space="preserve"> в школе,</w:t>
      </w:r>
      <w:r>
        <w:rPr>
          <w:rFonts w:ascii="Times New Roman" w:hAnsi="Times New Roman"/>
          <w:sz w:val="24"/>
          <w:szCs w:val="24"/>
        </w:rPr>
        <w:t xml:space="preserve"> или не использовались цифры</w:t>
      </w:r>
      <w:r w:rsidRPr="003D20B7">
        <w:rPr>
          <w:rFonts w:ascii="Times New Roman" w:hAnsi="Times New Roman"/>
          <w:sz w:val="24"/>
          <w:szCs w:val="24"/>
        </w:rPr>
        <w:t>.</w:t>
      </w:r>
      <w:r>
        <w:rPr>
          <w:rFonts w:ascii="Times New Roman" w:hAnsi="Times New Roman"/>
          <w:sz w:val="24"/>
          <w:szCs w:val="24"/>
        </w:rPr>
        <w:t xml:space="preserve"> Ведь</w:t>
      </w:r>
      <w:r w:rsidRPr="003D20B7">
        <w:rPr>
          <w:rFonts w:ascii="Times New Roman" w:hAnsi="Times New Roman"/>
          <w:sz w:val="24"/>
          <w:szCs w:val="24"/>
        </w:rPr>
        <w:t xml:space="preserve"> </w:t>
      </w:r>
      <w:r>
        <w:rPr>
          <w:rFonts w:ascii="Times New Roman" w:hAnsi="Times New Roman"/>
          <w:sz w:val="24"/>
          <w:szCs w:val="24"/>
        </w:rPr>
        <w:t>математика</w:t>
      </w:r>
      <w:r w:rsidRPr="00A3568E">
        <w:rPr>
          <w:rFonts w:ascii="Times New Roman" w:hAnsi="Times New Roman"/>
          <w:sz w:val="24"/>
          <w:szCs w:val="24"/>
        </w:rPr>
        <w:t xml:space="preserve"> – это не </w:t>
      </w:r>
      <w:r>
        <w:rPr>
          <w:rFonts w:ascii="Times New Roman" w:hAnsi="Times New Roman"/>
          <w:sz w:val="24"/>
          <w:szCs w:val="24"/>
        </w:rPr>
        <w:t>только</w:t>
      </w:r>
      <w:r w:rsidRPr="00A3568E">
        <w:rPr>
          <w:rFonts w:ascii="Times New Roman" w:hAnsi="Times New Roman"/>
          <w:sz w:val="24"/>
          <w:szCs w:val="24"/>
        </w:rPr>
        <w:t xml:space="preserve"> формулы и </w:t>
      </w:r>
      <w:r>
        <w:rPr>
          <w:rFonts w:ascii="Times New Roman" w:hAnsi="Times New Roman"/>
          <w:sz w:val="24"/>
          <w:szCs w:val="24"/>
        </w:rPr>
        <w:t>задачки</w:t>
      </w:r>
      <w:r w:rsidRPr="00A3568E">
        <w:rPr>
          <w:rFonts w:ascii="Times New Roman" w:hAnsi="Times New Roman"/>
          <w:sz w:val="24"/>
          <w:szCs w:val="24"/>
        </w:rPr>
        <w:t>, это</w:t>
      </w:r>
      <w:r>
        <w:rPr>
          <w:rFonts w:ascii="Times New Roman" w:hAnsi="Times New Roman"/>
          <w:sz w:val="24"/>
          <w:szCs w:val="24"/>
        </w:rPr>
        <w:t>, в первую очередь,</w:t>
      </w:r>
      <w:r w:rsidRPr="00A3568E">
        <w:rPr>
          <w:rFonts w:ascii="Times New Roman" w:hAnsi="Times New Roman"/>
          <w:sz w:val="24"/>
          <w:szCs w:val="24"/>
        </w:rPr>
        <w:t xml:space="preserve"> логика и порядок! Математические знания по</w:t>
      </w:r>
      <w:r>
        <w:rPr>
          <w:rFonts w:ascii="Times New Roman" w:hAnsi="Times New Roman"/>
          <w:sz w:val="24"/>
          <w:szCs w:val="24"/>
        </w:rPr>
        <w:t>зволяют человеку правильно формули</w:t>
      </w:r>
      <w:r w:rsidRPr="00A3568E">
        <w:rPr>
          <w:rFonts w:ascii="Times New Roman" w:hAnsi="Times New Roman"/>
          <w:sz w:val="24"/>
          <w:szCs w:val="24"/>
        </w:rPr>
        <w:t xml:space="preserve">ровать свои мысли, удерживать в голове сложные последовательности и выстраивать между ними взаимосвязи. </w:t>
      </w:r>
      <w:r w:rsidRPr="003D20B7">
        <w:rPr>
          <w:rFonts w:ascii="Times New Roman" w:hAnsi="Times New Roman"/>
          <w:sz w:val="24"/>
          <w:szCs w:val="24"/>
        </w:rPr>
        <w:t xml:space="preserve">Математика позволяет человеку думать. </w:t>
      </w:r>
      <w:r>
        <w:rPr>
          <w:rFonts w:ascii="Times New Roman" w:hAnsi="Times New Roman"/>
          <w:sz w:val="24"/>
          <w:szCs w:val="24"/>
        </w:rPr>
        <w:t xml:space="preserve">Два года назад </w:t>
      </w:r>
      <w:r w:rsidRPr="003D20B7">
        <w:rPr>
          <w:rFonts w:ascii="Times New Roman" w:hAnsi="Times New Roman"/>
          <w:sz w:val="24"/>
          <w:szCs w:val="24"/>
        </w:rPr>
        <w:t xml:space="preserve">мне </w:t>
      </w:r>
      <w:r>
        <w:rPr>
          <w:rFonts w:ascii="Times New Roman" w:hAnsi="Times New Roman"/>
          <w:sz w:val="24"/>
          <w:szCs w:val="24"/>
        </w:rPr>
        <w:t>нужно</w:t>
      </w:r>
      <w:r w:rsidRPr="003D20B7">
        <w:rPr>
          <w:rFonts w:ascii="Times New Roman" w:hAnsi="Times New Roman"/>
          <w:sz w:val="24"/>
          <w:szCs w:val="24"/>
        </w:rPr>
        <w:t xml:space="preserve"> </w:t>
      </w:r>
      <w:r>
        <w:rPr>
          <w:rFonts w:ascii="Times New Roman" w:hAnsi="Times New Roman"/>
          <w:sz w:val="24"/>
          <w:szCs w:val="24"/>
        </w:rPr>
        <w:t>было</w:t>
      </w:r>
      <w:r w:rsidRPr="003D20B7">
        <w:rPr>
          <w:rFonts w:ascii="Times New Roman" w:hAnsi="Times New Roman"/>
          <w:sz w:val="24"/>
          <w:szCs w:val="24"/>
        </w:rPr>
        <w:t xml:space="preserve"> определиться с будущей профессией, </w:t>
      </w:r>
      <w:r>
        <w:rPr>
          <w:rFonts w:ascii="Times New Roman" w:hAnsi="Times New Roman"/>
          <w:sz w:val="24"/>
          <w:szCs w:val="24"/>
        </w:rPr>
        <w:t>и выбранная специальность самым прямым образом связана с математикой</w:t>
      </w:r>
      <w:r w:rsidRPr="003D20B7">
        <w:rPr>
          <w:rFonts w:ascii="Times New Roman" w:hAnsi="Times New Roman"/>
          <w:sz w:val="24"/>
          <w:szCs w:val="24"/>
        </w:rPr>
        <w:t xml:space="preserve">, </w:t>
      </w:r>
      <w:r>
        <w:rPr>
          <w:rFonts w:ascii="Times New Roman" w:hAnsi="Times New Roman"/>
          <w:sz w:val="24"/>
          <w:szCs w:val="24"/>
        </w:rPr>
        <w:t xml:space="preserve">так </w:t>
      </w:r>
      <w:r w:rsidRPr="003D20B7">
        <w:rPr>
          <w:rFonts w:ascii="Times New Roman" w:hAnsi="Times New Roman"/>
          <w:sz w:val="24"/>
          <w:szCs w:val="24"/>
        </w:rPr>
        <w:t>что данная тема</w:t>
      </w:r>
      <w:r>
        <w:rPr>
          <w:rFonts w:ascii="Times New Roman" w:hAnsi="Times New Roman"/>
          <w:sz w:val="24"/>
          <w:szCs w:val="24"/>
        </w:rPr>
        <w:t xml:space="preserve"> для меня</w:t>
      </w:r>
      <w:r w:rsidRPr="003D20B7">
        <w:rPr>
          <w:rFonts w:ascii="Times New Roman" w:hAnsi="Times New Roman"/>
          <w:sz w:val="24"/>
          <w:szCs w:val="24"/>
        </w:rPr>
        <w:t xml:space="preserve"> актуальна</w:t>
      </w:r>
      <w:r>
        <w:rPr>
          <w:rFonts w:ascii="Times New Roman" w:hAnsi="Times New Roman"/>
          <w:sz w:val="24"/>
          <w:szCs w:val="24"/>
        </w:rPr>
        <w:t>.</w:t>
      </w:r>
    </w:p>
    <w:p w:rsidR="00555867" w:rsidRDefault="00555867" w:rsidP="00555867">
      <w:pPr>
        <w:spacing w:after="0" w:line="240" w:lineRule="auto"/>
        <w:ind w:firstLine="709"/>
        <w:jc w:val="both"/>
        <w:rPr>
          <w:rFonts w:ascii="Times New Roman" w:hAnsi="Times New Roman"/>
          <w:sz w:val="24"/>
          <w:szCs w:val="24"/>
        </w:rPr>
      </w:pPr>
      <w:r w:rsidRPr="002611D7">
        <w:rPr>
          <w:rFonts w:ascii="Times New Roman" w:hAnsi="Times New Roman"/>
          <w:sz w:val="24"/>
          <w:szCs w:val="24"/>
        </w:rPr>
        <w:t xml:space="preserve">В своей статье на основании проведенного опроса с помощью Google Form, хочу отразить в цифрах, </w:t>
      </w:r>
      <w:r>
        <w:rPr>
          <w:rFonts w:ascii="Times New Roman" w:hAnsi="Times New Roman"/>
          <w:sz w:val="24"/>
          <w:szCs w:val="24"/>
        </w:rPr>
        <w:t>насколько</w:t>
      </w:r>
      <w:r w:rsidRPr="002611D7">
        <w:rPr>
          <w:rFonts w:ascii="Times New Roman" w:hAnsi="Times New Roman"/>
          <w:sz w:val="24"/>
          <w:szCs w:val="24"/>
        </w:rPr>
        <w:t xml:space="preserve"> математические знания необходимы во всех профессиях. </w:t>
      </w:r>
      <w:r>
        <w:rPr>
          <w:rFonts w:ascii="Times New Roman" w:hAnsi="Times New Roman"/>
          <w:sz w:val="24"/>
          <w:szCs w:val="24"/>
        </w:rPr>
        <w:t>В качестве респондентов</w:t>
      </w:r>
      <w:r w:rsidRPr="002611D7">
        <w:rPr>
          <w:rFonts w:ascii="Times New Roman" w:hAnsi="Times New Roman"/>
          <w:sz w:val="24"/>
          <w:szCs w:val="24"/>
        </w:rPr>
        <w:t xml:space="preserve"> выступили студент</w:t>
      </w:r>
      <w:r>
        <w:rPr>
          <w:rFonts w:ascii="Times New Roman" w:hAnsi="Times New Roman"/>
          <w:sz w:val="24"/>
          <w:szCs w:val="24"/>
        </w:rPr>
        <w:t>ы 2</w:t>
      </w:r>
      <w:r w:rsidRPr="00E96F2E">
        <w:rPr>
          <w:rFonts w:ascii="Times New Roman" w:hAnsi="Times New Roman"/>
          <w:sz w:val="24"/>
          <w:szCs w:val="24"/>
        </w:rPr>
        <w:t xml:space="preserve"> </w:t>
      </w:r>
      <w:r w:rsidRPr="002611D7">
        <w:rPr>
          <w:rFonts w:ascii="Times New Roman" w:hAnsi="Times New Roman"/>
          <w:sz w:val="24"/>
          <w:szCs w:val="24"/>
        </w:rPr>
        <w:t xml:space="preserve">курса Калмыцкого </w:t>
      </w:r>
      <w:r>
        <w:rPr>
          <w:rFonts w:ascii="Times New Roman" w:hAnsi="Times New Roman"/>
          <w:sz w:val="24"/>
          <w:szCs w:val="24"/>
        </w:rPr>
        <w:t>ф</w:t>
      </w:r>
      <w:r w:rsidRPr="002611D7">
        <w:rPr>
          <w:rFonts w:ascii="Times New Roman" w:hAnsi="Times New Roman"/>
          <w:sz w:val="24"/>
          <w:szCs w:val="24"/>
        </w:rPr>
        <w:t>илиала МГГЭУ по пяти направлениям, имеющимся в нашем филиале.</w:t>
      </w:r>
    </w:p>
    <w:p w:rsidR="00555867" w:rsidRDefault="00555867" w:rsidP="00555867">
      <w:pPr>
        <w:spacing w:after="0" w:line="240" w:lineRule="auto"/>
        <w:ind w:firstLine="709"/>
        <w:jc w:val="both"/>
        <w:rPr>
          <w:rFonts w:ascii="Times New Roman" w:hAnsi="Times New Roman"/>
          <w:sz w:val="24"/>
          <w:szCs w:val="24"/>
        </w:rPr>
      </w:pPr>
      <w:r w:rsidRPr="00F81932">
        <w:rPr>
          <w:rFonts w:ascii="Times New Roman" w:hAnsi="Times New Roman"/>
          <w:sz w:val="24"/>
          <w:szCs w:val="24"/>
        </w:rPr>
        <w:t xml:space="preserve">Перед </w:t>
      </w:r>
      <w:r>
        <w:rPr>
          <w:rFonts w:ascii="Times New Roman" w:hAnsi="Times New Roman"/>
          <w:sz w:val="24"/>
          <w:szCs w:val="24"/>
        </w:rPr>
        <w:t>тем, как дать анализ</w:t>
      </w:r>
      <w:r w:rsidRPr="00F81932">
        <w:rPr>
          <w:rFonts w:ascii="Times New Roman" w:hAnsi="Times New Roman"/>
          <w:sz w:val="24"/>
          <w:szCs w:val="24"/>
        </w:rPr>
        <w:t xml:space="preserve"> полученных анкет</w:t>
      </w:r>
      <w:r>
        <w:rPr>
          <w:rFonts w:ascii="Times New Roman" w:hAnsi="Times New Roman"/>
          <w:sz w:val="24"/>
          <w:szCs w:val="24"/>
        </w:rPr>
        <w:t>,</w:t>
      </w:r>
      <w:r w:rsidRPr="00F81932">
        <w:rPr>
          <w:rFonts w:ascii="Times New Roman" w:hAnsi="Times New Roman"/>
          <w:sz w:val="24"/>
          <w:szCs w:val="24"/>
        </w:rPr>
        <w:t xml:space="preserve"> </w:t>
      </w:r>
      <w:r>
        <w:rPr>
          <w:rFonts w:ascii="Times New Roman" w:hAnsi="Times New Roman"/>
          <w:sz w:val="24"/>
          <w:szCs w:val="24"/>
        </w:rPr>
        <w:t>хочу напомнить о том, как появилась математика. Само н</w:t>
      </w:r>
      <w:r w:rsidRPr="00F81932">
        <w:rPr>
          <w:rFonts w:ascii="Times New Roman" w:hAnsi="Times New Roman"/>
          <w:sz w:val="24"/>
          <w:szCs w:val="24"/>
        </w:rPr>
        <w:t xml:space="preserve">азвание </w:t>
      </w:r>
      <w:r>
        <w:rPr>
          <w:rFonts w:ascii="Times New Roman" w:hAnsi="Times New Roman"/>
          <w:sz w:val="24"/>
          <w:szCs w:val="24"/>
        </w:rPr>
        <w:t xml:space="preserve">предмета </w:t>
      </w:r>
      <w:r w:rsidRPr="00F81932">
        <w:rPr>
          <w:rFonts w:ascii="Times New Roman" w:hAnsi="Times New Roman"/>
          <w:sz w:val="24"/>
          <w:szCs w:val="24"/>
        </w:rPr>
        <w:t xml:space="preserve">«математика» происходит от греческого слова mathein - учиться, познавать, приобретать знания. Древние греки вообще считали, что понятия "математика" (mathematike) и "наука", "познание" (mathema) -являются синонимами. </w:t>
      </w:r>
      <w:r>
        <w:rPr>
          <w:rFonts w:ascii="Times New Roman" w:hAnsi="Times New Roman"/>
          <w:sz w:val="24"/>
          <w:szCs w:val="24"/>
        </w:rPr>
        <w:t>Одним из первых</w:t>
      </w:r>
      <w:r w:rsidRPr="00F81932">
        <w:rPr>
          <w:rFonts w:ascii="Times New Roman" w:hAnsi="Times New Roman"/>
          <w:sz w:val="24"/>
          <w:szCs w:val="24"/>
        </w:rPr>
        <w:t xml:space="preserve"> математическ</w:t>
      </w:r>
      <w:r>
        <w:rPr>
          <w:rFonts w:ascii="Times New Roman" w:hAnsi="Times New Roman"/>
          <w:sz w:val="24"/>
          <w:szCs w:val="24"/>
        </w:rPr>
        <w:t>их</w:t>
      </w:r>
      <w:r w:rsidRPr="00F81932">
        <w:rPr>
          <w:rFonts w:ascii="Times New Roman" w:hAnsi="Times New Roman"/>
          <w:sz w:val="24"/>
          <w:szCs w:val="24"/>
        </w:rPr>
        <w:t xml:space="preserve"> </w:t>
      </w:r>
      <w:r>
        <w:rPr>
          <w:rFonts w:ascii="Times New Roman" w:hAnsi="Times New Roman"/>
          <w:sz w:val="24"/>
          <w:szCs w:val="24"/>
        </w:rPr>
        <w:t>действий</w:t>
      </w:r>
      <w:r w:rsidRPr="00F81932">
        <w:rPr>
          <w:rFonts w:ascii="Times New Roman" w:hAnsi="Times New Roman"/>
          <w:sz w:val="24"/>
          <w:szCs w:val="24"/>
        </w:rPr>
        <w:t xml:space="preserve"> </w:t>
      </w:r>
      <w:r>
        <w:rPr>
          <w:rFonts w:ascii="Times New Roman" w:hAnsi="Times New Roman"/>
          <w:sz w:val="24"/>
          <w:szCs w:val="24"/>
        </w:rPr>
        <w:t>является</w:t>
      </w:r>
      <w:r w:rsidRPr="00F81932">
        <w:rPr>
          <w:rFonts w:ascii="Times New Roman" w:hAnsi="Times New Roman"/>
          <w:sz w:val="24"/>
          <w:szCs w:val="24"/>
        </w:rPr>
        <w:t xml:space="preserve"> счет. </w:t>
      </w:r>
      <w:r>
        <w:rPr>
          <w:rFonts w:ascii="Times New Roman" w:hAnsi="Times New Roman"/>
          <w:sz w:val="24"/>
          <w:szCs w:val="24"/>
        </w:rPr>
        <w:t xml:space="preserve">С его помощью </w:t>
      </w:r>
      <w:r w:rsidRPr="00F81932">
        <w:rPr>
          <w:rFonts w:ascii="Times New Roman" w:hAnsi="Times New Roman"/>
          <w:sz w:val="24"/>
          <w:szCs w:val="24"/>
        </w:rPr>
        <w:lastRenderedPageBreak/>
        <w:t xml:space="preserve">люди могли следить за своим </w:t>
      </w:r>
      <w:r>
        <w:rPr>
          <w:rFonts w:ascii="Times New Roman" w:hAnsi="Times New Roman"/>
          <w:sz w:val="24"/>
          <w:szCs w:val="24"/>
        </w:rPr>
        <w:t>скотом</w:t>
      </w:r>
      <w:r w:rsidRPr="00F81932">
        <w:rPr>
          <w:rFonts w:ascii="Times New Roman" w:hAnsi="Times New Roman"/>
          <w:sz w:val="24"/>
          <w:szCs w:val="24"/>
        </w:rPr>
        <w:t xml:space="preserve"> и </w:t>
      </w:r>
      <w:r>
        <w:rPr>
          <w:rFonts w:ascii="Times New Roman" w:hAnsi="Times New Roman"/>
          <w:sz w:val="24"/>
          <w:szCs w:val="24"/>
        </w:rPr>
        <w:t>осуществлять</w:t>
      </w:r>
      <w:r w:rsidRPr="00F81932">
        <w:rPr>
          <w:rFonts w:ascii="Times New Roman" w:hAnsi="Times New Roman"/>
          <w:sz w:val="24"/>
          <w:szCs w:val="24"/>
        </w:rPr>
        <w:t xml:space="preserve"> торговлю. Вместо цифр раньше были «палочки». </w:t>
      </w:r>
      <w:r>
        <w:rPr>
          <w:rFonts w:ascii="Times New Roman" w:hAnsi="Times New Roman"/>
          <w:sz w:val="24"/>
          <w:szCs w:val="24"/>
        </w:rPr>
        <w:t xml:space="preserve">Переворот в арифметике сделали </w:t>
      </w:r>
      <w:r w:rsidRPr="00F81932">
        <w:rPr>
          <w:rFonts w:ascii="Times New Roman" w:hAnsi="Times New Roman"/>
          <w:sz w:val="24"/>
          <w:szCs w:val="24"/>
        </w:rPr>
        <w:t xml:space="preserve">концептуализация числа и </w:t>
      </w:r>
      <w:r>
        <w:rPr>
          <w:rFonts w:ascii="Times New Roman" w:hAnsi="Times New Roman"/>
          <w:sz w:val="24"/>
          <w:szCs w:val="24"/>
        </w:rPr>
        <w:t>появление</w:t>
      </w:r>
      <w:r w:rsidRPr="00F81932">
        <w:rPr>
          <w:rFonts w:ascii="Times New Roman" w:hAnsi="Times New Roman"/>
          <w:sz w:val="24"/>
          <w:szCs w:val="24"/>
        </w:rPr>
        <w:t xml:space="preserve"> четырех основных действий: сложения, вычитания, умножения и деления. </w:t>
      </w:r>
      <w:r>
        <w:rPr>
          <w:rFonts w:ascii="Times New Roman" w:hAnsi="Times New Roman"/>
          <w:sz w:val="24"/>
          <w:szCs w:val="24"/>
        </w:rPr>
        <w:t>Сильнейшее развитие науке дали вавилоняне и египтяне и случилось это примерно 3000 лет до н.э</w:t>
      </w:r>
      <w:r w:rsidRPr="00F81932">
        <w:rPr>
          <w:rFonts w:ascii="Times New Roman" w:hAnsi="Times New Roman"/>
          <w:sz w:val="24"/>
          <w:szCs w:val="24"/>
        </w:rPr>
        <w:t>.</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 xml:space="preserve">Оглядываясь на многовековую историю, следует заметить - цифры нас окружают повсюду. Я проснулся, смотрю на часы, чтобы не опоздать на занятия, далее – номер маршрута, чтобы доехать до места учебы, не говоря уже о том, что на всех дисциплинах, но хоть раз прозвучит какая-нибудь цифра, например даже самая первая лекция в тетради начинается с записи даты. На своем опыте знаю, что тот, кто знает математику и умеет грамотно писать и излагать свои мысли, добьется своей желаемой цели намного легче. Поэтому с самого раннего детства, с первых дней, когда первый школьный учитель начинает с нами путь по дорогам знаний, надо максимально впитывать всю информацию и не допускать потери знаний. В связи со слабым здоровьем и переездами я упустил первые математические навыки, в дальнейшем это привело к проблемам в школьной успеваемости и мне понадобилось время, чтобы наверстать упущенное. И сегодня все равно сталкиваюсь с трудностями в изучении новых дисциплин. </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Многие школьники не осознают всей важности математики в жизни, поэтому относятся к этому предмету легкомысленно. И только через время, когда они поймут, что математика – это основа многих дисциплин, студенты жалеют о потерянном времени и стараются нагнать его, повторяя знания по одной из главных наук.</w:t>
      </w:r>
    </w:p>
    <w:p w:rsidR="00555867" w:rsidRDefault="00555867" w:rsidP="00555867">
      <w:pPr>
        <w:spacing w:after="0" w:line="240" w:lineRule="auto"/>
        <w:ind w:firstLine="709"/>
        <w:jc w:val="both"/>
        <w:rPr>
          <w:rFonts w:ascii="Times New Roman" w:hAnsi="Times New Roman"/>
          <w:sz w:val="24"/>
          <w:szCs w:val="24"/>
        </w:rPr>
      </w:pPr>
      <w:r w:rsidRPr="00CB37D8">
        <w:rPr>
          <w:rFonts w:ascii="Times New Roman" w:hAnsi="Times New Roman"/>
          <w:sz w:val="24"/>
          <w:szCs w:val="24"/>
        </w:rPr>
        <w:t xml:space="preserve">Чтобы выяснить, что думают по этому поводу </w:t>
      </w:r>
      <w:r>
        <w:rPr>
          <w:rFonts w:ascii="Times New Roman" w:hAnsi="Times New Roman"/>
          <w:sz w:val="24"/>
          <w:szCs w:val="24"/>
        </w:rPr>
        <w:t>студенты</w:t>
      </w:r>
      <w:r w:rsidRPr="00CB37D8">
        <w:rPr>
          <w:rFonts w:ascii="Times New Roman" w:hAnsi="Times New Roman"/>
          <w:sz w:val="24"/>
          <w:szCs w:val="24"/>
        </w:rPr>
        <w:t xml:space="preserve"> наше</w:t>
      </w:r>
      <w:r>
        <w:rPr>
          <w:rFonts w:ascii="Times New Roman" w:hAnsi="Times New Roman"/>
          <w:sz w:val="24"/>
          <w:szCs w:val="24"/>
        </w:rPr>
        <w:t>го</w:t>
      </w:r>
      <w:r w:rsidRPr="00CB37D8">
        <w:rPr>
          <w:rFonts w:ascii="Times New Roman" w:hAnsi="Times New Roman"/>
          <w:sz w:val="24"/>
          <w:szCs w:val="24"/>
        </w:rPr>
        <w:t xml:space="preserve"> </w:t>
      </w:r>
      <w:r>
        <w:rPr>
          <w:rFonts w:ascii="Times New Roman" w:hAnsi="Times New Roman"/>
          <w:sz w:val="24"/>
          <w:szCs w:val="24"/>
        </w:rPr>
        <w:t>учебного учреждения</w:t>
      </w:r>
      <w:r w:rsidRPr="00CB37D8">
        <w:rPr>
          <w:rFonts w:ascii="Times New Roman" w:hAnsi="Times New Roman"/>
          <w:sz w:val="24"/>
          <w:szCs w:val="24"/>
        </w:rPr>
        <w:t xml:space="preserve">, я </w:t>
      </w:r>
      <w:r>
        <w:rPr>
          <w:rFonts w:ascii="Times New Roman" w:hAnsi="Times New Roman"/>
          <w:sz w:val="24"/>
          <w:szCs w:val="24"/>
        </w:rPr>
        <w:t>провел</w:t>
      </w:r>
      <w:r w:rsidRPr="00CB37D8">
        <w:rPr>
          <w:rFonts w:ascii="Times New Roman" w:hAnsi="Times New Roman"/>
          <w:sz w:val="24"/>
          <w:szCs w:val="24"/>
        </w:rPr>
        <w:t xml:space="preserve"> </w:t>
      </w:r>
      <w:r>
        <w:rPr>
          <w:rFonts w:ascii="Times New Roman" w:hAnsi="Times New Roman"/>
          <w:sz w:val="24"/>
          <w:szCs w:val="24"/>
        </w:rPr>
        <w:t>небольшой</w:t>
      </w:r>
      <w:r w:rsidRPr="00CB37D8">
        <w:rPr>
          <w:rFonts w:ascii="Times New Roman" w:hAnsi="Times New Roman"/>
          <w:sz w:val="24"/>
          <w:szCs w:val="24"/>
        </w:rPr>
        <w:t xml:space="preserve"> опрос</w:t>
      </w:r>
      <w:r>
        <w:rPr>
          <w:rFonts w:ascii="Times New Roman" w:hAnsi="Times New Roman"/>
          <w:sz w:val="24"/>
          <w:szCs w:val="24"/>
        </w:rPr>
        <w:t>.</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Моя анкета состояла из пяти вопросов, на которые ответили 53 студента:</w:t>
      </w:r>
    </w:p>
    <w:p w:rsidR="00555867" w:rsidRDefault="00555867" w:rsidP="001C4982">
      <w:pPr>
        <w:pStyle w:val="a6"/>
        <w:numPr>
          <w:ilvl w:val="0"/>
          <w:numId w:val="132"/>
        </w:numPr>
        <w:spacing w:after="0" w:line="240" w:lineRule="auto"/>
        <w:ind w:left="0" w:firstLine="709"/>
        <w:jc w:val="both"/>
        <w:rPr>
          <w:rFonts w:ascii="Times New Roman" w:hAnsi="Times New Roman"/>
          <w:sz w:val="24"/>
          <w:szCs w:val="24"/>
        </w:rPr>
      </w:pPr>
      <w:r>
        <w:rPr>
          <w:rFonts w:ascii="Times New Roman" w:hAnsi="Times New Roman"/>
          <w:sz w:val="24"/>
          <w:szCs w:val="24"/>
        </w:rPr>
        <w:t>Какая Ваша специальность?</w:t>
      </w:r>
    </w:p>
    <w:p w:rsidR="00555867" w:rsidRPr="005900B7" w:rsidRDefault="00555867" w:rsidP="00555867">
      <w:pPr>
        <w:pStyle w:val="a6"/>
        <w:spacing w:after="0" w:line="240" w:lineRule="auto"/>
        <w:ind w:left="0" w:firstLine="709"/>
        <w:jc w:val="both"/>
        <w:rPr>
          <w:rFonts w:ascii="Times New Roman" w:hAnsi="Times New Roman"/>
          <w:sz w:val="24"/>
          <w:szCs w:val="24"/>
        </w:rPr>
      </w:pPr>
      <w:r w:rsidRPr="005900B7">
        <w:rPr>
          <w:rFonts w:ascii="Times New Roman" w:hAnsi="Times New Roman"/>
          <w:sz w:val="24"/>
          <w:szCs w:val="24"/>
        </w:rPr>
        <w:t>Коммерция</w:t>
      </w:r>
      <w:r>
        <w:rPr>
          <w:rFonts w:ascii="Times New Roman" w:hAnsi="Times New Roman"/>
          <w:sz w:val="24"/>
          <w:szCs w:val="24"/>
        </w:rPr>
        <w:t xml:space="preserve"> - 12</w:t>
      </w:r>
    </w:p>
    <w:p w:rsidR="00555867" w:rsidRPr="005900B7" w:rsidRDefault="00555867" w:rsidP="00555867">
      <w:pPr>
        <w:pStyle w:val="a6"/>
        <w:spacing w:after="0" w:line="240" w:lineRule="auto"/>
        <w:ind w:left="0" w:firstLine="709"/>
        <w:jc w:val="both"/>
        <w:rPr>
          <w:rFonts w:ascii="Times New Roman" w:hAnsi="Times New Roman"/>
          <w:sz w:val="24"/>
          <w:szCs w:val="24"/>
        </w:rPr>
      </w:pPr>
      <w:r w:rsidRPr="005900B7">
        <w:rPr>
          <w:rFonts w:ascii="Times New Roman" w:hAnsi="Times New Roman"/>
          <w:sz w:val="24"/>
          <w:szCs w:val="24"/>
        </w:rPr>
        <w:t>Обеспечение информационной безопасности автоматизированных систем</w:t>
      </w:r>
      <w:r>
        <w:rPr>
          <w:rFonts w:ascii="Times New Roman" w:hAnsi="Times New Roman"/>
          <w:sz w:val="24"/>
          <w:szCs w:val="24"/>
        </w:rPr>
        <w:t xml:space="preserve"> - 11</w:t>
      </w:r>
    </w:p>
    <w:p w:rsidR="00555867" w:rsidRPr="005900B7" w:rsidRDefault="00555867" w:rsidP="00555867">
      <w:pPr>
        <w:pStyle w:val="a6"/>
        <w:spacing w:after="0" w:line="240" w:lineRule="auto"/>
        <w:ind w:left="0" w:firstLine="709"/>
        <w:jc w:val="both"/>
        <w:rPr>
          <w:rFonts w:ascii="Times New Roman" w:hAnsi="Times New Roman"/>
          <w:sz w:val="24"/>
          <w:szCs w:val="24"/>
        </w:rPr>
      </w:pPr>
      <w:r w:rsidRPr="005900B7">
        <w:rPr>
          <w:rFonts w:ascii="Times New Roman" w:hAnsi="Times New Roman"/>
          <w:sz w:val="24"/>
          <w:szCs w:val="24"/>
        </w:rPr>
        <w:t>Программирование в компьютерных системах</w:t>
      </w:r>
      <w:r>
        <w:rPr>
          <w:rFonts w:ascii="Times New Roman" w:hAnsi="Times New Roman"/>
          <w:sz w:val="24"/>
          <w:szCs w:val="24"/>
        </w:rPr>
        <w:t xml:space="preserve"> - 11</w:t>
      </w:r>
    </w:p>
    <w:p w:rsidR="00555867" w:rsidRPr="005900B7" w:rsidRDefault="00555867" w:rsidP="00555867">
      <w:pPr>
        <w:pStyle w:val="a6"/>
        <w:spacing w:after="0" w:line="240" w:lineRule="auto"/>
        <w:ind w:left="0" w:firstLine="709"/>
        <w:jc w:val="both"/>
        <w:rPr>
          <w:rFonts w:ascii="Times New Roman" w:hAnsi="Times New Roman"/>
          <w:sz w:val="24"/>
          <w:szCs w:val="24"/>
        </w:rPr>
      </w:pPr>
      <w:r w:rsidRPr="005900B7">
        <w:rPr>
          <w:rFonts w:ascii="Times New Roman" w:hAnsi="Times New Roman"/>
          <w:sz w:val="24"/>
          <w:szCs w:val="24"/>
        </w:rPr>
        <w:t>Экономика и бухгалтерский учет</w:t>
      </w:r>
      <w:r>
        <w:rPr>
          <w:rFonts w:ascii="Times New Roman" w:hAnsi="Times New Roman"/>
          <w:sz w:val="24"/>
          <w:szCs w:val="24"/>
        </w:rPr>
        <w:t xml:space="preserve"> -10 </w:t>
      </w:r>
    </w:p>
    <w:p w:rsidR="00555867" w:rsidRDefault="00555867" w:rsidP="00555867">
      <w:pPr>
        <w:pStyle w:val="a6"/>
        <w:spacing w:after="0" w:line="240" w:lineRule="auto"/>
        <w:ind w:left="0" w:firstLine="709"/>
        <w:jc w:val="both"/>
        <w:rPr>
          <w:rFonts w:ascii="Times New Roman" w:hAnsi="Times New Roman"/>
          <w:sz w:val="24"/>
          <w:szCs w:val="24"/>
        </w:rPr>
      </w:pPr>
      <w:r w:rsidRPr="005900B7">
        <w:rPr>
          <w:rFonts w:ascii="Times New Roman" w:hAnsi="Times New Roman"/>
          <w:sz w:val="24"/>
          <w:szCs w:val="24"/>
        </w:rPr>
        <w:t>Право и организация социального обеспечения</w:t>
      </w:r>
      <w:r>
        <w:rPr>
          <w:rFonts w:ascii="Times New Roman" w:hAnsi="Times New Roman"/>
          <w:sz w:val="24"/>
          <w:szCs w:val="24"/>
        </w:rPr>
        <w:t xml:space="preserve"> - 9</w:t>
      </w:r>
    </w:p>
    <w:p w:rsidR="00555867" w:rsidRDefault="00555867" w:rsidP="001C4982">
      <w:pPr>
        <w:pStyle w:val="a6"/>
        <w:numPr>
          <w:ilvl w:val="0"/>
          <w:numId w:val="132"/>
        </w:numPr>
        <w:spacing w:after="0" w:line="240" w:lineRule="auto"/>
        <w:ind w:left="0" w:firstLine="709"/>
        <w:jc w:val="both"/>
        <w:rPr>
          <w:rFonts w:ascii="Times New Roman" w:hAnsi="Times New Roman"/>
          <w:sz w:val="24"/>
          <w:szCs w:val="24"/>
        </w:rPr>
      </w:pPr>
      <w:r>
        <w:rPr>
          <w:rFonts w:ascii="Times New Roman" w:hAnsi="Times New Roman"/>
          <w:sz w:val="24"/>
          <w:szCs w:val="24"/>
        </w:rPr>
        <w:t>Знание математики помогает Вам в изучении дисциплин по выбранной специальности?</w:t>
      </w:r>
    </w:p>
    <w:p w:rsidR="00EA5CB1" w:rsidRDefault="00555867" w:rsidP="00D26ABB">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Да – 44</w:t>
      </w:r>
    </w:p>
    <w:p w:rsidR="00555867" w:rsidRPr="00D26ABB" w:rsidRDefault="00555867" w:rsidP="00D26ABB">
      <w:pPr>
        <w:pStyle w:val="a6"/>
        <w:spacing w:after="0" w:line="240" w:lineRule="auto"/>
        <w:ind w:left="0" w:firstLine="709"/>
        <w:jc w:val="both"/>
        <w:rPr>
          <w:rFonts w:ascii="Times New Roman" w:hAnsi="Times New Roman"/>
          <w:sz w:val="24"/>
          <w:szCs w:val="24"/>
        </w:rPr>
      </w:pPr>
      <w:r w:rsidRPr="00D26ABB">
        <w:rPr>
          <w:rFonts w:ascii="Times New Roman" w:hAnsi="Times New Roman"/>
          <w:sz w:val="24"/>
          <w:szCs w:val="24"/>
        </w:rPr>
        <w:t>Нет – 9</w:t>
      </w:r>
    </w:p>
    <w:p w:rsidR="00555867" w:rsidRDefault="00555867" w:rsidP="001C4982">
      <w:pPr>
        <w:pStyle w:val="a6"/>
        <w:numPr>
          <w:ilvl w:val="0"/>
          <w:numId w:val="132"/>
        </w:numPr>
        <w:spacing w:after="0" w:line="240" w:lineRule="auto"/>
        <w:ind w:left="0" w:firstLine="709"/>
        <w:jc w:val="both"/>
        <w:rPr>
          <w:rFonts w:ascii="Times New Roman" w:hAnsi="Times New Roman"/>
          <w:sz w:val="24"/>
          <w:szCs w:val="24"/>
        </w:rPr>
      </w:pPr>
      <w:r>
        <w:rPr>
          <w:rFonts w:ascii="Times New Roman" w:hAnsi="Times New Roman"/>
          <w:sz w:val="24"/>
          <w:szCs w:val="24"/>
        </w:rPr>
        <w:t>Как Вы считаете, нужна ли математика в Вашей будущей профессии?</w:t>
      </w:r>
    </w:p>
    <w:p w:rsidR="00EA5CB1" w:rsidRDefault="00555867" w:rsidP="00D26ABB">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Да – 48</w:t>
      </w:r>
    </w:p>
    <w:p w:rsidR="00555867" w:rsidRPr="00D26ABB" w:rsidRDefault="00555867" w:rsidP="00D26ABB">
      <w:pPr>
        <w:pStyle w:val="a6"/>
        <w:spacing w:after="0" w:line="240" w:lineRule="auto"/>
        <w:ind w:left="0" w:firstLine="709"/>
        <w:jc w:val="both"/>
        <w:rPr>
          <w:rFonts w:ascii="Times New Roman" w:hAnsi="Times New Roman"/>
          <w:sz w:val="24"/>
          <w:szCs w:val="24"/>
        </w:rPr>
      </w:pPr>
      <w:r w:rsidRPr="00D26ABB">
        <w:rPr>
          <w:rFonts w:ascii="Times New Roman" w:hAnsi="Times New Roman"/>
          <w:sz w:val="24"/>
          <w:szCs w:val="24"/>
        </w:rPr>
        <w:t>Нет – 5</w:t>
      </w:r>
    </w:p>
    <w:p w:rsidR="00555867" w:rsidRDefault="00555867" w:rsidP="001C4982">
      <w:pPr>
        <w:pStyle w:val="a6"/>
        <w:numPr>
          <w:ilvl w:val="0"/>
          <w:numId w:val="132"/>
        </w:numPr>
        <w:spacing w:after="0" w:line="240" w:lineRule="auto"/>
        <w:ind w:left="0" w:firstLine="709"/>
        <w:jc w:val="both"/>
        <w:rPr>
          <w:rFonts w:ascii="Times New Roman" w:hAnsi="Times New Roman"/>
          <w:sz w:val="24"/>
          <w:szCs w:val="24"/>
        </w:rPr>
      </w:pPr>
      <w:r w:rsidRPr="009A531F">
        <w:rPr>
          <w:rFonts w:ascii="Times New Roman" w:hAnsi="Times New Roman"/>
          <w:sz w:val="24"/>
          <w:szCs w:val="24"/>
        </w:rPr>
        <w:t>Как Вы считаете</w:t>
      </w:r>
      <w:r>
        <w:rPr>
          <w:rFonts w:ascii="Times New Roman" w:hAnsi="Times New Roman"/>
          <w:sz w:val="24"/>
          <w:szCs w:val="24"/>
        </w:rPr>
        <w:t>,</w:t>
      </w:r>
      <w:r w:rsidRPr="009A531F">
        <w:rPr>
          <w:rFonts w:ascii="Times New Roman" w:hAnsi="Times New Roman"/>
          <w:sz w:val="24"/>
          <w:szCs w:val="24"/>
        </w:rPr>
        <w:t xml:space="preserve"> математика необходима людям любой профессии?</w:t>
      </w:r>
    </w:p>
    <w:p w:rsidR="00EA5CB1" w:rsidRDefault="00555867" w:rsidP="00D26ABB">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Да – 39</w:t>
      </w:r>
    </w:p>
    <w:p w:rsidR="00555867" w:rsidRPr="00D26ABB" w:rsidRDefault="00555867" w:rsidP="00D26ABB">
      <w:pPr>
        <w:pStyle w:val="a6"/>
        <w:spacing w:after="0" w:line="240" w:lineRule="auto"/>
        <w:ind w:left="0" w:firstLine="709"/>
        <w:jc w:val="both"/>
        <w:rPr>
          <w:rFonts w:ascii="Times New Roman" w:hAnsi="Times New Roman"/>
          <w:sz w:val="24"/>
          <w:szCs w:val="24"/>
        </w:rPr>
      </w:pPr>
      <w:r w:rsidRPr="00D26ABB">
        <w:rPr>
          <w:rFonts w:ascii="Times New Roman" w:hAnsi="Times New Roman"/>
          <w:sz w:val="24"/>
          <w:szCs w:val="24"/>
        </w:rPr>
        <w:t>Нет – 14</w:t>
      </w:r>
    </w:p>
    <w:p w:rsidR="00555867" w:rsidRDefault="00555867" w:rsidP="001C4982">
      <w:pPr>
        <w:pStyle w:val="a6"/>
        <w:numPr>
          <w:ilvl w:val="0"/>
          <w:numId w:val="132"/>
        </w:numPr>
        <w:spacing w:after="0" w:line="240" w:lineRule="auto"/>
        <w:ind w:left="0" w:firstLine="709"/>
        <w:jc w:val="both"/>
        <w:rPr>
          <w:rFonts w:ascii="Times New Roman" w:hAnsi="Times New Roman"/>
          <w:sz w:val="24"/>
          <w:szCs w:val="24"/>
        </w:rPr>
      </w:pPr>
      <w:r>
        <w:rPr>
          <w:rFonts w:ascii="Times New Roman" w:hAnsi="Times New Roman"/>
          <w:sz w:val="24"/>
          <w:szCs w:val="24"/>
        </w:rPr>
        <w:t>Математика – важная наука?</w:t>
      </w:r>
    </w:p>
    <w:p w:rsidR="00EA5CB1" w:rsidRDefault="00555867" w:rsidP="00D26ABB">
      <w:pPr>
        <w:pStyle w:val="a6"/>
        <w:spacing w:after="0" w:line="240" w:lineRule="auto"/>
        <w:ind w:left="0" w:firstLine="709"/>
        <w:jc w:val="both"/>
        <w:rPr>
          <w:rFonts w:ascii="Times New Roman" w:hAnsi="Times New Roman"/>
          <w:sz w:val="24"/>
          <w:szCs w:val="24"/>
        </w:rPr>
      </w:pPr>
      <w:r>
        <w:rPr>
          <w:rFonts w:ascii="Times New Roman" w:hAnsi="Times New Roman"/>
          <w:sz w:val="24"/>
          <w:szCs w:val="24"/>
        </w:rPr>
        <w:t>Да – 47</w:t>
      </w:r>
    </w:p>
    <w:p w:rsidR="00555867" w:rsidRPr="00D26ABB" w:rsidRDefault="00555867" w:rsidP="00D26ABB">
      <w:pPr>
        <w:pStyle w:val="a6"/>
        <w:spacing w:after="0" w:line="240" w:lineRule="auto"/>
        <w:ind w:left="0" w:firstLine="709"/>
        <w:jc w:val="both"/>
        <w:rPr>
          <w:rFonts w:ascii="Times New Roman" w:hAnsi="Times New Roman"/>
          <w:sz w:val="24"/>
          <w:szCs w:val="24"/>
        </w:rPr>
      </w:pPr>
      <w:r w:rsidRPr="00D26ABB">
        <w:rPr>
          <w:rFonts w:ascii="Times New Roman" w:hAnsi="Times New Roman"/>
          <w:sz w:val="24"/>
          <w:szCs w:val="24"/>
        </w:rPr>
        <w:t>Нет – 6</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Ответы студентов для более наглядного представления представлю в диаграммах</w:t>
      </w:r>
    </w:p>
    <w:p w:rsidR="0087260F" w:rsidRDefault="0087260F" w:rsidP="00555867">
      <w:pPr>
        <w:spacing w:after="0" w:line="240" w:lineRule="auto"/>
        <w:ind w:firstLine="709"/>
        <w:jc w:val="both"/>
        <w:rPr>
          <w:rFonts w:ascii="Times New Roman" w:hAnsi="Times New Roman"/>
          <w:sz w:val="24"/>
          <w:szCs w:val="24"/>
        </w:rPr>
      </w:pP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 </w:t>
      </w:r>
      <w:r>
        <w:rPr>
          <w:rFonts w:ascii="Times New Roman" w:hAnsi="Times New Roman"/>
          <w:noProof/>
          <w:sz w:val="24"/>
          <w:szCs w:val="24"/>
        </w:rPr>
        <w:drawing>
          <wp:inline distT="0" distB="0" distL="0" distR="0">
            <wp:extent cx="5318494" cy="2477386"/>
            <wp:effectExtent l="19050" t="0" r="0" b="0"/>
            <wp:docPr id="2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4"/>
                    <a:srcRect/>
                    <a:stretch>
                      <a:fillRect/>
                    </a:stretch>
                  </pic:blipFill>
                  <pic:spPr bwMode="auto">
                    <a:xfrm>
                      <a:off x="0" y="0"/>
                      <a:ext cx="5328736" cy="2482157"/>
                    </a:xfrm>
                    <a:prstGeom prst="rect">
                      <a:avLst/>
                    </a:prstGeom>
                    <a:noFill/>
                    <a:ln w="9525">
                      <a:noFill/>
                      <a:miter lim="800000"/>
                      <a:headEnd/>
                      <a:tailEnd/>
                    </a:ln>
                  </pic:spPr>
                </pic:pic>
              </a:graphicData>
            </a:graphic>
          </wp:inline>
        </w:drawing>
      </w:r>
    </w:p>
    <w:p w:rsidR="00555867" w:rsidRDefault="00555867" w:rsidP="00555867">
      <w:pPr>
        <w:spacing w:after="0" w:line="240" w:lineRule="auto"/>
        <w:ind w:firstLine="709"/>
        <w:jc w:val="both"/>
        <w:rPr>
          <w:rFonts w:ascii="Times New Roman" w:hAnsi="Times New Roman"/>
          <w:sz w:val="24"/>
          <w:szCs w:val="24"/>
        </w:rPr>
      </w:pPr>
    </w:p>
    <w:p w:rsidR="00555867" w:rsidRDefault="00555867" w:rsidP="00555867">
      <w:pPr>
        <w:spacing w:after="0" w:line="240" w:lineRule="auto"/>
        <w:ind w:firstLine="709"/>
        <w:jc w:val="both"/>
        <w:rPr>
          <w:rFonts w:ascii="Times New Roman" w:hAnsi="Times New Roman"/>
          <w:sz w:val="24"/>
          <w:szCs w:val="24"/>
        </w:rPr>
      </w:pP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5371657" cy="2573079"/>
            <wp:effectExtent l="19050" t="0" r="443" b="0"/>
            <wp:docPr id="2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35"/>
                    <a:srcRect/>
                    <a:stretch>
                      <a:fillRect/>
                    </a:stretch>
                  </pic:blipFill>
                  <pic:spPr bwMode="auto">
                    <a:xfrm>
                      <a:off x="0" y="0"/>
                      <a:ext cx="5371657" cy="2573079"/>
                    </a:xfrm>
                    <a:prstGeom prst="rect">
                      <a:avLst/>
                    </a:prstGeom>
                    <a:noFill/>
                    <a:ln w="9525">
                      <a:noFill/>
                      <a:miter lim="800000"/>
                      <a:headEnd/>
                      <a:tailEnd/>
                    </a:ln>
                  </pic:spPr>
                </pic:pic>
              </a:graphicData>
            </a:graphic>
          </wp:inline>
        </w:drawing>
      </w:r>
    </w:p>
    <w:p w:rsidR="0087260F" w:rsidRDefault="0087260F" w:rsidP="00555867">
      <w:pPr>
        <w:spacing w:after="0" w:line="240" w:lineRule="auto"/>
        <w:ind w:firstLine="709"/>
        <w:jc w:val="both"/>
        <w:rPr>
          <w:rFonts w:ascii="Times New Roman" w:hAnsi="Times New Roman"/>
          <w:sz w:val="24"/>
          <w:szCs w:val="24"/>
        </w:rPr>
      </w:pP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 xml:space="preserve">Диаграммы показывают, что, несмотря на выбранную специальность, студенты считают, что математические знания помогают в учебе и данная наука пригодится им в будущей профессии, даже в том случае если они решат ее поменять.  Радует то, что 88,7% опрошенных студентов считают математику важной наукой. </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 xml:space="preserve">Итак, можно подвести итоги моего исследования. Независимо от того, кем ты станешь в будущем: продавцом, бухгалтером, врачом, юристом или спортсменом, математика всегда присутствует в твоей жизни. Знакомясь с разными профессиями, я в очередной раз убеждаюсь, что математику нужно знать абсолютно всем. В современном мире цифровизация входит на первое место, а математика в этом процессе играет непосредственную роль. При написании статьи сделал для себя вывод: какие профессии не могут обойтись без математики — это бухгалтер, продавец, предприниматель, инженер. А вот несколько профессий, где математические знания не так важны – редактор, дизайнер, спортсмен. Но это мое субъективное мнение. </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 xml:space="preserve">Для написания своей статьи я также использовал математические подсчеты в анкетировании, которые представил в виде диаграмм.  </w:t>
      </w:r>
    </w:p>
    <w:p w:rsidR="00555867" w:rsidRDefault="00555867" w:rsidP="00555867">
      <w:pPr>
        <w:spacing w:after="0" w:line="240" w:lineRule="auto"/>
        <w:ind w:firstLine="709"/>
        <w:jc w:val="both"/>
        <w:rPr>
          <w:rFonts w:ascii="Times New Roman" w:hAnsi="Times New Roman"/>
          <w:sz w:val="24"/>
          <w:szCs w:val="24"/>
        </w:rPr>
      </w:pPr>
      <w:r>
        <w:rPr>
          <w:rFonts w:ascii="Times New Roman" w:hAnsi="Times New Roman"/>
          <w:sz w:val="24"/>
          <w:szCs w:val="24"/>
        </w:rPr>
        <w:t>Не каждому в жизни суждено стать великим математиком, но без «царицы наук» наша жизнь невозможна. Это наука прошлого, настоящего и будущего!</w:t>
      </w:r>
    </w:p>
    <w:p w:rsidR="00555867" w:rsidRPr="00D543E3" w:rsidRDefault="00555867" w:rsidP="00555867">
      <w:pPr>
        <w:spacing w:after="0" w:line="240" w:lineRule="auto"/>
        <w:ind w:firstLine="709"/>
        <w:jc w:val="both"/>
        <w:rPr>
          <w:rFonts w:ascii="Times New Roman" w:hAnsi="Times New Roman"/>
          <w:bCs/>
          <w:sz w:val="24"/>
          <w:szCs w:val="24"/>
        </w:rPr>
      </w:pPr>
      <w:r w:rsidRPr="00D543E3">
        <w:rPr>
          <w:rFonts w:ascii="Times New Roman" w:hAnsi="Times New Roman"/>
          <w:bCs/>
          <w:sz w:val="24"/>
          <w:szCs w:val="24"/>
        </w:rPr>
        <w:t>Список использованных источников:</w:t>
      </w:r>
    </w:p>
    <w:p w:rsidR="00555867" w:rsidRPr="00E36D80" w:rsidRDefault="00555867" w:rsidP="001C4982">
      <w:pPr>
        <w:pStyle w:val="a6"/>
        <w:numPr>
          <w:ilvl w:val="0"/>
          <w:numId w:val="133"/>
        </w:numPr>
        <w:spacing w:after="0" w:line="240" w:lineRule="auto"/>
        <w:jc w:val="both"/>
        <w:rPr>
          <w:rFonts w:ascii="Times New Roman" w:hAnsi="Times New Roman"/>
          <w:sz w:val="24"/>
          <w:szCs w:val="24"/>
        </w:rPr>
      </w:pPr>
      <w:r w:rsidRPr="00E36D80">
        <w:rPr>
          <w:rFonts w:ascii="Times New Roman" w:hAnsi="Times New Roman"/>
          <w:sz w:val="24"/>
          <w:szCs w:val="24"/>
        </w:rPr>
        <w:t>https://ru.wikipedia.org/wiki/</w:t>
      </w:r>
    </w:p>
    <w:p w:rsidR="00D64B3B" w:rsidRDefault="00D64B3B" w:rsidP="003F131D">
      <w:pPr>
        <w:spacing w:after="0" w:line="240" w:lineRule="auto"/>
        <w:ind w:firstLine="708"/>
        <w:jc w:val="center"/>
        <w:rPr>
          <w:rFonts w:ascii="Times New Roman" w:hAnsi="Times New Roman"/>
          <w:b/>
          <w:color w:val="333333"/>
          <w:sz w:val="24"/>
          <w:szCs w:val="24"/>
          <w:shd w:val="clear" w:color="auto" w:fill="FFFFFF"/>
        </w:rPr>
      </w:pPr>
    </w:p>
    <w:p w:rsidR="00931B16" w:rsidRPr="0007054E" w:rsidRDefault="00931B16"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3</w:t>
      </w:r>
    </w:p>
    <w:p w:rsidR="00931B16" w:rsidRPr="00EC76B3" w:rsidRDefault="00931B16" w:rsidP="003F131D">
      <w:pPr>
        <w:widowControl w:val="0"/>
        <w:tabs>
          <w:tab w:val="left" w:pos="8685"/>
        </w:tabs>
        <w:spacing w:after="0" w:line="240" w:lineRule="auto"/>
        <w:jc w:val="center"/>
        <w:rPr>
          <w:rFonts w:ascii="Times New Roman" w:hAnsi="Times New Roman"/>
          <w:sz w:val="32"/>
          <w:szCs w:val="32"/>
        </w:rPr>
      </w:pPr>
      <w:r>
        <w:rPr>
          <w:rFonts w:ascii="Times New Roman" w:hAnsi="Times New Roman"/>
          <w:b/>
          <w:sz w:val="32"/>
          <w:szCs w:val="32"/>
        </w:rPr>
        <w:t>Экономика, право и управление</w:t>
      </w:r>
    </w:p>
    <w:p w:rsidR="00931B16" w:rsidRDefault="008A20EB"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8A20EB">
        <w:rPr>
          <w:rFonts w:ascii="Times New Roman" w:hAnsi="Times New Roman"/>
          <w:b/>
          <w:color w:val="333333"/>
          <w:sz w:val="24"/>
          <w:szCs w:val="24"/>
          <w:shd w:val="clear" w:color="auto" w:fill="FFFFFF"/>
        </w:rPr>
        <w:pict>
          <v:rect id="_x0000_i1041" style="width:0;height:1.5pt" o:hralign="center" o:hrstd="t" o:hr="t" fillcolor="#aca899" stroked="f"/>
        </w:pict>
      </w:r>
    </w:p>
    <w:p w:rsidR="004005AA" w:rsidRDefault="004005AA" w:rsidP="0030649D">
      <w:pPr>
        <w:shd w:val="clear" w:color="auto" w:fill="FFFFFF"/>
        <w:spacing w:after="0" w:line="240" w:lineRule="auto"/>
        <w:rPr>
          <w:rFonts w:ascii="Times New Roman" w:hAnsi="Times New Roman"/>
          <w:b/>
          <w:i/>
          <w:sz w:val="24"/>
          <w:szCs w:val="24"/>
        </w:rPr>
      </w:pPr>
    </w:p>
    <w:p w:rsidR="001B1BE7" w:rsidRPr="00B43ECA" w:rsidRDefault="001B1BE7" w:rsidP="001B1BE7">
      <w:pPr>
        <w:pStyle w:val="2"/>
        <w:spacing w:before="0"/>
        <w:jc w:val="center"/>
        <w:rPr>
          <w:rFonts w:asciiTheme="minorHAnsi" w:hAnsiTheme="minorHAnsi" w:cs="Times New Roman"/>
          <w:caps/>
          <w:color w:val="auto"/>
          <w:sz w:val="24"/>
          <w:szCs w:val="24"/>
          <w:shd w:val="clear" w:color="auto" w:fill="FFFFFF"/>
        </w:rPr>
      </w:pPr>
      <w:r w:rsidRPr="00624DC4">
        <w:rPr>
          <w:rFonts w:ascii="Times New Roman Полужирный" w:hAnsi="Times New Roman Полужирный" w:cs="Times New Roman"/>
          <w:caps/>
          <w:color w:val="auto"/>
          <w:sz w:val="24"/>
          <w:szCs w:val="24"/>
          <w:shd w:val="clear" w:color="auto" w:fill="FFFFFF"/>
        </w:rPr>
        <w:t xml:space="preserve">Роль и значение анализа </w:t>
      </w:r>
      <w:r w:rsidRPr="00B43ECA">
        <w:rPr>
          <w:rFonts w:ascii="Times New Roman" w:hAnsi="Times New Roman" w:cs="Times New Roman"/>
          <w:caps/>
          <w:color w:val="auto"/>
          <w:sz w:val="24"/>
          <w:szCs w:val="24"/>
          <w:shd w:val="clear" w:color="auto" w:fill="FFFFFF"/>
        </w:rPr>
        <w:t>финансовой отчётности в период пандемии COVID-19</w:t>
      </w:r>
    </w:p>
    <w:p w:rsidR="001B1BE7" w:rsidRDefault="001B1BE7" w:rsidP="001B1BE7">
      <w:pPr>
        <w:shd w:val="clear" w:color="auto" w:fill="FFFFFF"/>
        <w:spacing w:line="240" w:lineRule="auto"/>
        <w:ind w:left="709"/>
        <w:contextualSpacing/>
        <w:jc w:val="both"/>
        <w:rPr>
          <w:rFonts w:ascii="Times New Roman" w:hAnsi="Times New Roman"/>
          <w:i/>
          <w:sz w:val="24"/>
          <w:szCs w:val="24"/>
        </w:rPr>
      </w:pPr>
    </w:p>
    <w:p w:rsidR="001B1BE7" w:rsidRPr="00624DC4" w:rsidRDefault="001B1BE7" w:rsidP="001B1BE7">
      <w:pPr>
        <w:shd w:val="clear" w:color="auto" w:fill="FFFFFF"/>
        <w:spacing w:after="0" w:line="240" w:lineRule="auto"/>
        <w:contextualSpacing/>
        <w:jc w:val="right"/>
        <w:rPr>
          <w:rFonts w:ascii="Times New Roman" w:hAnsi="Times New Roman"/>
          <w:i/>
          <w:sz w:val="24"/>
          <w:szCs w:val="24"/>
        </w:rPr>
      </w:pPr>
      <w:r w:rsidRPr="00624DC4">
        <w:rPr>
          <w:rFonts w:ascii="Times New Roman" w:hAnsi="Times New Roman"/>
          <w:i/>
          <w:sz w:val="24"/>
          <w:szCs w:val="24"/>
        </w:rPr>
        <w:t>Богданова Ирина Евгеньевна</w:t>
      </w:r>
    </w:p>
    <w:p w:rsidR="001B1BE7" w:rsidRPr="00624DC4" w:rsidRDefault="001B1BE7" w:rsidP="001B1BE7">
      <w:pPr>
        <w:shd w:val="clear" w:color="auto" w:fill="FFFFFF"/>
        <w:spacing w:after="0" w:line="240" w:lineRule="auto"/>
        <w:contextualSpacing/>
        <w:jc w:val="right"/>
        <w:rPr>
          <w:rFonts w:ascii="Times New Roman" w:hAnsi="Times New Roman"/>
          <w:i/>
          <w:sz w:val="24"/>
          <w:szCs w:val="24"/>
        </w:rPr>
      </w:pPr>
      <w:r w:rsidRPr="00624DC4">
        <w:rPr>
          <w:rFonts w:ascii="Times New Roman" w:hAnsi="Times New Roman"/>
          <w:i/>
          <w:sz w:val="24"/>
          <w:szCs w:val="24"/>
        </w:rPr>
        <w:t>студент 3 курса</w:t>
      </w:r>
    </w:p>
    <w:p w:rsidR="001B1BE7" w:rsidRDefault="001B1BE7" w:rsidP="001B1BE7">
      <w:pPr>
        <w:shd w:val="clear" w:color="auto" w:fill="FFFFFF"/>
        <w:spacing w:after="0" w:line="240" w:lineRule="auto"/>
        <w:contextualSpacing/>
        <w:jc w:val="right"/>
        <w:rPr>
          <w:rFonts w:ascii="Times New Roman" w:hAnsi="Times New Roman"/>
          <w:i/>
          <w:sz w:val="24"/>
          <w:szCs w:val="24"/>
        </w:rPr>
      </w:pPr>
      <w:r w:rsidRPr="00624DC4">
        <w:rPr>
          <w:rFonts w:ascii="Times New Roman" w:hAnsi="Times New Roman"/>
          <w:i/>
          <w:sz w:val="24"/>
          <w:szCs w:val="24"/>
        </w:rPr>
        <w:t>специальности 38.02.01 Экономика и</w:t>
      </w:r>
    </w:p>
    <w:p w:rsidR="001B1BE7" w:rsidRPr="00624DC4" w:rsidRDefault="001B1BE7" w:rsidP="001B1BE7">
      <w:pPr>
        <w:shd w:val="clear" w:color="auto" w:fill="FFFFFF"/>
        <w:spacing w:after="0" w:line="240" w:lineRule="auto"/>
        <w:contextualSpacing/>
        <w:jc w:val="right"/>
        <w:rPr>
          <w:rFonts w:ascii="Times New Roman" w:hAnsi="Times New Roman"/>
          <w:i/>
          <w:sz w:val="24"/>
          <w:szCs w:val="24"/>
        </w:rPr>
      </w:pPr>
      <w:r w:rsidRPr="00624DC4">
        <w:rPr>
          <w:rFonts w:ascii="Times New Roman" w:hAnsi="Times New Roman"/>
          <w:i/>
          <w:sz w:val="24"/>
          <w:szCs w:val="24"/>
        </w:rPr>
        <w:t>бухгалтерский учет (по отраслям)</w:t>
      </w:r>
    </w:p>
    <w:p w:rsidR="001B1BE7" w:rsidRPr="00624DC4" w:rsidRDefault="001B1BE7" w:rsidP="001B1BE7">
      <w:pPr>
        <w:shd w:val="clear" w:color="auto" w:fill="FFFFFF"/>
        <w:spacing w:after="0" w:line="240" w:lineRule="auto"/>
        <w:ind w:firstLine="709"/>
        <w:contextualSpacing/>
        <w:jc w:val="right"/>
        <w:rPr>
          <w:rFonts w:ascii="Times New Roman" w:hAnsi="Times New Roman"/>
          <w:i/>
          <w:sz w:val="24"/>
          <w:szCs w:val="24"/>
        </w:rPr>
      </w:pPr>
      <w:r w:rsidRPr="00624DC4">
        <w:rPr>
          <w:rFonts w:ascii="Times New Roman" w:hAnsi="Times New Roman"/>
          <w:i/>
          <w:sz w:val="24"/>
          <w:szCs w:val="24"/>
        </w:rPr>
        <w:t xml:space="preserve">научный руководитель к.э.н. </w:t>
      </w:r>
      <w:r>
        <w:rPr>
          <w:rFonts w:ascii="Times New Roman" w:hAnsi="Times New Roman"/>
          <w:i/>
          <w:sz w:val="24"/>
          <w:szCs w:val="24"/>
        </w:rPr>
        <w:t>В.В. Покидова</w:t>
      </w:r>
    </w:p>
    <w:p w:rsidR="001B1BE7" w:rsidRPr="006357AE" w:rsidRDefault="00882A2A" w:rsidP="001B1BE7">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1B1BE7" w:rsidRPr="00624DC4" w:rsidRDefault="001B1BE7" w:rsidP="001B1BE7">
      <w:pPr>
        <w:spacing w:after="0" w:line="240" w:lineRule="auto"/>
        <w:jc w:val="both"/>
        <w:rPr>
          <w:rFonts w:ascii="Times New Roman" w:hAnsi="Times New Roman"/>
          <w:b/>
          <w:bCs/>
          <w:sz w:val="24"/>
          <w:szCs w:val="24"/>
        </w:rPr>
      </w:pP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rPr>
        <w:t xml:space="preserve">Значительные усилия по остановке распространения пандемии коронавируса (COVID-19) особенно оказали влияние на масштабные финансовые рынки, международную экономику на макроуровне и основные компании и фирмы на микроуровне. Пандемия оказала негативное влияние на сбой в производстве и различных поставок, у многих фирм были утеряны постоянные покупатели, </w:t>
      </w:r>
      <w:r>
        <w:rPr>
          <w:rFonts w:ascii="Times New Roman" w:hAnsi="Times New Roman"/>
          <w:sz w:val="24"/>
          <w:szCs w:val="24"/>
        </w:rPr>
        <w:t>выросло число</w:t>
      </w:r>
      <w:r w:rsidRPr="00624DC4">
        <w:rPr>
          <w:rFonts w:ascii="Times New Roman" w:hAnsi="Times New Roman"/>
          <w:sz w:val="24"/>
          <w:szCs w:val="24"/>
        </w:rPr>
        <w:t xml:space="preserve"> увольнений и ограничений по осуществлении деятельности, также были снижены потребительские расходы и многим предприятиям пришлось остановить свою деятельность.Все эти ситуации отражают важность финансовой отчетности, которая должна тщательно оцениваться компаниями. </w:t>
      </w: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rPr>
        <w:t>Предприятие, участвующее в современных и развитых рыночных отношений, являясь одним из элементов бизнеса, составляет и предоставляет финансовую информацию. Предприятия любой формы собственности, осуществляющие деятельность на территории Российской Федерации, обязаны составлять финансовую отчетность.</w:t>
      </w: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rPr>
        <w:t>В соответствии с п. 1 ст. 3 Федерального закона «О бухгалтерском учете» № 402-ФЗ финансовая отчетность — информация о финансовом положении хозяйствующего субъекта на отчетную дату, финансовом результате его деятельности и движении денежных средств за отчетный период, систематизированная в соответствии с требованиями, которые установлены настоящим Федеральным законом». [1]</w:t>
      </w: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rPr>
        <w:t>Цель анализа финансовой отчетности заключается в получение ключевых характеристик, которые описывают настоящее и объективное финансовое состояние и финансовые результаты деятельности экономического субъекта. Такая цель фигурирует в точном выявлении и устранении недочетов в деятельности фирмы и в обнаружении резервов улучшения его финансового состояния. То есть, анализом финансовой отчетности является процесс, благодаря которому возможно оценить прошлое и текущее финансовое положение и результаты экономической деятельности фирмы. [2]</w:t>
      </w: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rPr>
        <w:t>Важность анализа финансовой отчетности заключается в том, что фирма должна от</w:t>
      </w:r>
      <w:r>
        <w:rPr>
          <w:rFonts w:ascii="Times New Roman" w:hAnsi="Times New Roman"/>
          <w:sz w:val="24"/>
          <w:szCs w:val="24"/>
        </w:rPr>
        <w:t>с</w:t>
      </w:r>
      <w:r w:rsidRPr="00624DC4">
        <w:rPr>
          <w:rFonts w:ascii="Times New Roman" w:hAnsi="Times New Roman"/>
          <w:sz w:val="24"/>
          <w:szCs w:val="24"/>
        </w:rPr>
        <w:t xml:space="preserve">леживать влияние пандемии COVID-19 на финансовую отчетность в своей деятельности, поскольку она привела к снижению производства многих фирм.[3] </w:t>
      </w:r>
    </w:p>
    <w:p w:rsidR="001B1BE7" w:rsidRPr="00624DC4" w:rsidRDefault="001B1BE7" w:rsidP="001B1BE7">
      <w:pPr>
        <w:spacing w:after="0" w:line="240" w:lineRule="auto"/>
        <w:ind w:firstLine="709"/>
        <w:jc w:val="both"/>
        <w:rPr>
          <w:rFonts w:ascii="Times New Roman" w:hAnsi="Times New Roman"/>
          <w:sz w:val="24"/>
          <w:szCs w:val="24"/>
          <w:shd w:val="clear" w:color="auto" w:fill="FFFFFF"/>
        </w:rPr>
      </w:pPr>
      <w:r w:rsidRPr="00624DC4">
        <w:rPr>
          <w:rFonts w:ascii="Times New Roman" w:hAnsi="Times New Roman"/>
          <w:sz w:val="24"/>
          <w:szCs w:val="24"/>
          <w:shd w:val="clear" w:color="auto" w:fill="FFFFFF"/>
        </w:rPr>
        <w:t>К таким условиям больше всего была готова российская банковская система, чем всем другие экономические системы.</w:t>
      </w: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shd w:val="clear" w:color="auto" w:fill="FFFFFF"/>
        </w:rPr>
        <w:t>Все, что происходило с банками последние годы – в том числе действия Банка России по очистке системы от слабых и неустойчивыхбанков – позволило им подойти к этому кризису в лучшей исторической форме. На протяжении данного кризиса у банков не выявлялось проблем с ликвидностью. В случае чего, дополнительные меры поддержки ликвидности могли использоваться, если бы они были необходимы, но они не потребовались.</w:t>
      </w:r>
    </w:p>
    <w:p w:rsidR="001B1BE7" w:rsidRPr="00624DC4" w:rsidRDefault="001B1BE7" w:rsidP="001B1BE7">
      <w:pPr>
        <w:spacing w:after="0" w:line="240" w:lineRule="auto"/>
        <w:ind w:firstLine="709"/>
        <w:jc w:val="both"/>
        <w:rPr>
          <w:rFonts w:ascii="Times New Roman" w:hAnsi="Times New Roman"/>
          <w:sz w:val="24"/>
          <w:szCs w:val="24"/>
          <w:shd w:val="clear" w:color="auto" w:fill="FFFFFF"/>
        </w:rPr>
      </w:pPr>
      <w:r w:rsidRPr="00624DC4">
        <w:rPr>
          <w:rFonts w:ascii="Times New Roman" w:hAnsi="Times New Roman"/>
          <w:sz w:val="24"/>
          <w:szCs w:val="24"/>
          <w:shd w:val="clear" w:color="auto" w:fill="FFFFFF"/>
        </w:rPr>
        <w:lastRenderedPageBreak/>
        <w:t xml:space="preserve">Состояние финансов в России имело хорошие показатели: долг у государства совсем отсутствовал, а бюджет оставался в положительном состоянии. </w:t>
      </w:r>
    </w:p>
    <w:p w:rsidR="001B1BE7" w:rsidRPr="00624DC4" w:rsidRDefault="001B1BE7" w:rsidP="001B1BE7">
      <w:pPr>
        <w:spacing w:after="0" w:line="240" w:lineRule="auto"/>
        <w:ind w:firstLine="709"/>
        <w:jc w:val="both"/>
        <w:rPr>
          <w:rFonts w:ascii="Times New Roman" w:hAnsi="Times New Roman"/>
          <w:sz w:val="24"/>
          <w:szCs w:val="24"/>
        </w:rPr>
      </w:pPr>
      <w:r w:rsidRPr="00624DC4">
        <w:rPr>
          <w:rFonts w:ascii="Times New Roman" w:hAnsi="Times New Roman"/>
          <w:sz w:val="24"/>
          <w:szCs w:val="24"/>
        </w:rPr>
        <w:t xml:space="preserve"> В условиях пандемии важно не допустить финансовое воздействие, которое может негативно сказываться на экономику. Государства стараются принимать необходимые меры, чтобы поддержать экономику страны и оказывать помощь в критических ситуациях. Данные меры содержат в себе:</w:t>
      </w:r>
    </w:p>
    <w:p w:rsidR="001B1BE7" w:rsidRPr="00624DC4" w:rsidRDefault="001B1BE7" w:rsidP="001C4982">
      <w:pPr>
        <w:pStyle w:val="a6"/>
        <w:numPr>
          <w:ilvl w:val="0"/>
          <w:numId w:val="134"/>
        </w:numPr>
        <w:spacing w:after="0" w:line="240" w:lineRule="auto"/>
        <w:ind w:left="0" w:firstLine="709"/>
        <w:jc w:val="both"/>
        <w:rPr>
          <w:rFonts w:ascii="Times New Roman" w:hAnsi="Times New Roman"/>
          <w:sz w:val="24"/>
          <w:szCs w:val="24"/>
        </w:rPr>
      </w:pPr>
      <w:r w:rsidRPr="00624DC4">
        <w:rPr>
          <w:rFonts w:ascii="Times New Roman" w:hAnsi="Times New Roman"/>
          <w:sz w:val="24"/>
          <w:szCs w:val="24"/>
        </w:rPr>
        <w:t>приостановление уплаты налоговых обязательств:</w:t>
      </w:r>
    </w:p>
    <w:p w:rsidR="001B1BE7" w:rsidRPr="00624DC4" w:rsidRDefault="001B1BE7" w:rsidP="001C4982">
      <w:pPr>
        <w:pStyle w:val="a6"/>
        <w:numPr>
          <w:ilvl w:val="0"/>
          <w:numId w:val="134"/>
        </w:numPr>
        <w:spacing w:after="0" w:line="240" w:lineRule="auto"/>
        <w:ind w:left="0" w:firstLine="709"/>
        <w:jc w:val="both"/>
        <w:rPr>
          <w:rFonts w:ascii="Times New Roman" w:hAnsi="Times New Roman"/>
          <w:sz w:val="24"/>
          <w:szCs w:val="24"/>
        </w:rPr>
      </w:pPr>
      <w:r w:rsidRPr="00624DC4">
        <w:rPr>
          <w:rFonts w:ascii="Times New Roman" w:hAnsi="Times New Roman"/>
          <w:sz w:val="24"/>
          <w:szCs w:val="24"/>
        </w:rPr>
        <w:t>субсидирование взносов на социальное страхование сотрудников;</w:t>
      </w:r>
    </w:p>
    <w:p w:rsidR="001B1BE7" w:rsidRPr="00624DC4" w:rsidRDefault="001B1BE7" w:rsidP="001C4982">
      <w:pPr>
        <w:pStyle w:val="a6"/>
        <w:numPr>
          <w:ilvl w:val="0"/>
          <w:numId w:val="134"/>
        </w:numPr>
        <w:spacing w:after="0" w:line="240" w:lineRule="auto"/>
        <w:ind w:left="0" w:firstLine="709"/>
        <w:jc w:val="both"/>
        <w:rPr>
          <w:rFonts w:ascii="Times New Roman" w:hAnsi="Times New Roman"/>
          <w:sz w:val="24"/>
          <w:szCs w:val="24"/>
        </w:rPr>
      </w:pPr>
      <w:r w:rsidRPr="00624DC4">
        <w:rPr>
          <w:rFonts w:ascii="Times New Roman" w:hAnsi="Times New Roman"/>
          <w:sz w:val="24"/>
          <w:szCs w:val="24"/>
        </w:rPr>
        <w:t>финансирование бизнеса на льготных условиях;</w:t>
      </w:r>
    </w:p>
    <w:p w:rsidR="001B1BE7" w:rsidRPr="00624DC4" w:rsidRDefault="001B1BE7" w:rsidP="001C4982">
      <w:pPr>
        <w:pStyle w:val="a6"/>
        <w:numPr>
          <w:ilvl w:val="0"/>
          <w:numId w:val="134"/>
        </w:numPr>
        <w:spacing w:after="0" w:line="240" w:lineRule="auto"/>
        <w:ind w:left="0" w:firstLine="709"/>
        <w:jc w:val="both"/>
        <w:rPr>
          <w:rFonts w:ascii="Times New Roman" w:hAnsi="Times New Roman"/>
          <w:sz w:val="24"/>
          <w:szCs w:val="24"/>
        </w:rPr>
      </w:pPr>
      <w:r w:rsidRPr="00624DC4">
        <w:rPr>
          <w:rFonts w:ascii="Times New Roman" w:hAnsi="Times New Roman"/>
          <w:sz w:val="24"/>
          <w:szCs w:val="24"/>
        </w:rPr>
        <w:t>оказание поддержки сотрудников, которые были переведены на удаленку;</w:t>
      </w:r>
    </w:p>
    <w:p w:rsidR="001B1BE7" w:rsidRPr="00624DC4" w:rsidRDefault="001B1BE7" w:rsidP="001C4982">
      <w:pPr>
        <w:pStyle w:val="a6"/>
        <w:numPr>
          <w:ilvl w:val="0"/>
          <w:numId w:val="134"/>
        </w:numPr>
        <w:spacing w:after="0" w:line="240" w:lineRule="auto"/>
        <w:ind w:left="0" w:firstLine="709"/>
        <w:jc w:val="both"/>
        <w:rPr>
          <w:rFonts w:ascii="Times New Roman" w:hAnsi="Times New Roman"/>
          <w:sz w:val="24"/>
          <w:szCs w:val="24"/>
        </w:rPr>
      </w:pPr>
      <w:r w:rsidRPr="00624DC4">
        <w:rPr>
          <w:rFonts w:ascii="Times New Roman" w:hAnsi="Times New Roman"/>
          <w:sz w:val="24"/>
          <w:szCs w:val="24"/>
        </w:rPr>
        <w:t>предоставление субсидий сотрудникам;</w:t>
      </w:r>
    </w:p>
    <w:p w:rsidR="001B1BE7" w:rsidRPr="00624DC4" w:rsidRDefault="001B1BE7" w:rsidP="001C4982">
      <w:pPr>
        <w:pStyle w:val="a6"/>
        <w:numPr>
          <w:ilvl w:val="0"/>
          <w:numId w:val="134"/>
        </w:numPr>
        <w:spacing w:after="0" w:line="240" w:lineRule="auto"/>
        <w:ind w:left="0" w:firstLine="709"/>
        <w:jc w:val="both"/>
        <w:rPr>
          <w:rFonts w:ascii="Times New Roman" w:hAnsi="Times New Roman"/>
          <w:sz w:val="24"/>
          <w:szCs w:val="24"/>
        </w:rPr>
      </w:pPr>
      <w:r w:rsidRPr="00624DC4">
        <w:rPr>
          <w:rFonts w:ascii="Times New Roman" w:hAnsi="Times New Roman"/>
          <w:sz w:val="24"/>
          <w:szCs w:val="24"/>
        </w:rPr>
        <w:t>снижение НДС на поставку определенных товаров и / или оказание услуг, ускорение возмещение подоходного налога.</w:t>
      </w:r>
    </w:p>
    <w:p w:rsidR="001B1BE7" w:rsidRPr="00624DC4" w:rsidRDefault="001B1BE7" w:rsidP="001B1BE7">
      <w:pPr>
        <w:pStyle w:val="a7"/>
        <w:shd w:val="clear" w:color="auto" w:fill="FFFFFF"/>
        <w:spacing w:before="0" w:after="0"/>
        <w:ind w:firstLine="709"/>
        <w:jc w:val="both"/>
      </w:pPr>
      <w:r w:rsidRPr="00624DC4">
        <w:t>Ситуация в стране особенно сильно оказала свое влияние на малые и средние предприятия, многие из которых осуществляли свою деятельность в таких секторах как: гостиницы, рестораны и тд. Многие страны с достаточно развитой экономикой могут столкнуться с волной ликвидаций и банкротств компаний, которые могут значительно сократить миллионы рабочих мест, нанести ущерб финансовой системе и ослабить экономическое положение страны. Количество случаев банкротства в России представлено на рисунке 1.</w:t>
      </w: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r w:rsidRPr="00624DC4">
        <w:rPr>
          <w:noProof/>
        </w:rPr>
        <w:drawing>
          <wp:anchor distT="0" distB="0" distL="114300" distR="114300" simplePos="0" relativeHeight="251819008" behindDoc="1" locked="0" layoutInCell="1" allowOverlap="1">
            <wp:simplePos x="0" y="0"/>
            <wp:positionH relativeFrom="page">
              <wp:posOffset>2414905</wp:posOffset>
            </wp:positionH>
            <wp:positionV relativeFrom="paragraph">
              <wp:posOffset>23495</wp:posOffset>
            </wp:positionV>
            <wp:extent cx="3467735" cy="2294255"/>
            <wp:effectExtent l="0" t="0" r="0" b="0"/>
            <wp:wrapTight wrapText="bothSides">
              <wp:wrapPolygon edited="0">
                <wp:start x="0" y="0"/>
                <wp:lineTo x="0" y="21343"/>
                <wp:lineTo x="21477" y="21343"/>
                <wp:lineTo x="21477" y="0"/>
                <wp:lineTo x="0" y="0"/>
              </wp:wrapPolygon>
            </wp:wrapTight>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37">
                              <a14:imgEffect>
                                <a14:sharpenSoften amount="50000"/>
                              </a14:imgEffect>
                              <a14:imgEffect>
                                <a14:colorTemperature colorTemp="7200"/>
                              </a14:imgEffect>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247" b="19327"/>
                    <a:stretch/>
                  </pic:blipFill>
                  <pic:spPr bwMode="auto">
                    <a:xfrm>
                      <a:off x="0" y="0"/>
                      <a:ext cx="3467735" cy="22942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pPr>
    </w:p>
    <w:p w:rsidR="001B1BE7" w:rsidRPr="00624DC4" w:rsidRDefault="001B1BE7" w:rsidP="001B1BE7">
      <w:pPr>
        <w:pStyle w:val="a7"/>
        <w:shd w:val="clear" w:color="auto" w:fill="FFFFFF"/>
        <w:spacing w:before="0" w:after="0"/>
        <w:ind w:firstLine="709"/>
        <w:jc w:val="both"/>
        <w:rPr>
          <w:shd w:val="clear" w:color="auto" w:fill="FFFFFF"/>
        </w:rPr>
      </w:pPr>
    </w:p>
    <w:p w:rsidR="001B1BE7" w:rsidRDefault="001B1BE7" w:rsidP="001B1BE7">
      <w:pPr>
        <w:pStyle w:val="a7"/>
        <w:shd w:val="clear" w:color="auto" w:fill="FFFFFF"/>
        <w:spacing w:before="0" w:after="0"/>
        <w:ind w:firstLine="709"/>
        <w:jc w:val="both"/>
        <w:rPr>
          <w:shd w:val="clear" w:color="auto" w:fill="FFFFFF"/>
        </w:rPr>
      </w:pPr>
    </w:p>
    <w:p w:rsidR="001B1BE7" w:rsidRPr="00C46638" w:rsidRDefault="001B1BE7" w:rsidP="001B1BE7">
      <w:pPr>
        <w:pStyle w:val="a7"/>
        <w:shd w:val="clear" w:color="auto" w:fill="FFFFFF"/>
        <w:spacing w:before="0" w:after="0"/>
        <w:ind w:firstLine="709"/>
        <w:jc w:val="center"/>
      </w:pPr>
      <w:r w:rsidRPr="00624DC4">
        <w:rPr>
          <w:shd w:val="clear" w:color="auto" w:fill="FFFFFF"/>
        </w:rPr>
        <w:t xml:space="preserve">Рисунок 1 – Количество решений судов о банкротстве за </w:t>
      </w:r>
      <w:r>
        <w:rPr>
          <w:shd w:val="clear" w:color="auto" w:fill="FFFFFF"/>
        </w:rPr>
        <w:t xml:space="preserve">период </w:t>
      </w:r>
      <w:r>
        <w:rPr>
          <w:shd w:val="clear" w:color="auto" w:fill="FFFFFF"/>
        </w:rPr>
        <w:br/>
        <w:t>с января 2019г. по май 2020г</w:t>
      </w:r>
      <w:r w:rsidRPr="00624DC4">
        <w:rPr>
          <w:shd w:val="clear" w:color="auto" w:fill="FFFFFF"/>
        </w:rPr>
        <w:t>.</w:t>
      </w:r>
      <w:r w:rsidRPr="00C46638">
        <w:rPr>
          <w:color w:val="000000" w:themeColor="text1"/>
          <w:shd w:val="clear" w:color="auto" w:fill="FFFFFF"/>
        </w:rPr>
        <w:t>[5]</w:t>
      </w:r>
    </w:p>
    <w:p w:rsidR="001B1BE7" w:rsidRDefault="001B1BE7" w:rsidP="001B1BE7">
      <w:pPr>
        <w:pStyle w:val="a7"/>
        <w:shd w:val="clear" w:color="auto" w:fill="FFFFFF"/>
        <w:spacing w:before="0" w:after="0"/>
        <w:ind w:firstLine="709"/>
        <w:jc w:val="both"/>
        <w:rPr>
          <w:shd w:val="clear" w:color="auto" w:fill="FFFFFF"/>
        </w:rPr>
      </w:pPr>
    </w:p>
    <w:p w:rsidR="001B1BE7" w:rsidRPr="00624DC4" w:rsidRDefault="001B1BE7" w:rsidP="001B1BE7">
      <w:pPr>
        <w:pStyle w:val="a7"/>
        <w:shd w:val="clear" w:color="auto" w:fill="FFFFFF"/>
        <w:spacing w:before="0" w:after="0"/>
        <w:ind w:firstLine="709"/>
        <w:jc w:val="both"/>
        <w:rPr>
          <w:shd w:val="clear" w:color="auto" w:fill="FFFFFF"/>
        </w:rPr>
      </w:pPr>
      <w:r w:rsidRPr="00624DC4">
        <w:rPr>
          <w:shd w:val="clear" w:color="auto" w:fill="FFFFFF"/>
        </w:rPr>
        <w:t>Всего за первое полугодие банкротами стали 42,7 тыс. человек. По сравнению с аналогичным периодом прошлого года их число выросло на 47%. Но во втором квартале темпы признания граждан финансово несостоятельными замедлились: так, в апреле</w:t>
      </w:r>
      <w:r>
        <w:rPr>
          <w:shd w:val="clear" w:color="auto" w:fill="FFFFFF"/>
        </w:rPr>
        <w:t xml:space="preserve"> - </w:t>
      </w:r>
      <w:r w:rsidRPr="00624DC4">
        <w:rPr>
          <w:shd w:val="clear" w:color="auto" w:fill="FFFFFF"/>
        </w:rPr>
        <w:t xml:space="preserve">июне суды вынесли 20,4 тыс. решений против 22,3 тыс. за первые три месяца года. В годовом выражении спад составил 29,6%. </w:t>
      </w:r>
    </w:p>
    <w:p w:rsidR="001B1BE7" w:rsidRPr="00624DC4" w:rsidRDefault="001B1BE7" w:rsidP="001B1BE7">
      <w:pPr>
        <w:pStyle w:val="a7"/>
        <w:shd w:val="clear" w:color="auto" w:fill="FFFFFF"/>
        <w:spacing w:before="0" w:after="0"/>
        <w:ind w:firstLine="709"/>
        <w:jc w:val="both"/>
        <w:rPr>
          <w:shd w:val="clear" w:color="auto" w:fill="FFFFFF"/>
        </w:rPr>
      </w:pPr>
      <w:r w:rsidRPr="00624DC4">
        <w:rPr>
          <w:shd w:val="clear" w:color="auto" w:fill="FFFFFF"/>
        </w:rPr>
        <w:t xml:space="preserve">Количество закрытий индивидуальных предприятий за полугодие возросло год к году абсолютно во всех регионах. Наименьшую жизнеспособность показали предприниматели Чечни (там закрылось в 3,5 раза больше ИП, чем годом ранее), Дагестана (смертность выросла в 3,3 раза), Чукотки (2,5 раза), Приморского края, Ингушетии и Камчатского края (2,4 раза), Сахалинской области, Москвы и Санкт-Петербурга (2,3 раза), а также Московской области (2,2 раза). </w:t>
      </w:r>
    </w:p>
    <w:p w:rsidR="001B1BE7" w:rsidRPr="00624DC4" w:rsidRDefault="001B1BE7" w:rsidP="001B1BE7">
      <w:pPr>
        <w:pStyle w:val="a7"/>
        <w:shd w:val="clear" w:color="auto" w:fill="FFFFFF"/>
        <w:spacing w:before="0" w:after="0"/>
        <w:ind w:firstLine="709"/>
        <w:jc w:val="both"/>
      </w:pPr>
      <w:r w:rsidRPr="00624DC4">
        <w:t xml:space="preserve">Огромная поддержка ликвидности с помощью использования займов, кредитных гарантий и мораториев на выплату долга позволили защитить многие малые и средние предприятия от прямой угрозы банкротства. При этом поддержка ликвидности не может </w:t>
      </w:r>
      <w:r w:rsidRPr="00624DC4">
        <w:lastRenderedPageBreak/>
        <w:t>решить</w:t>
      </w:r>
      <w:r>
        <w:t xml:space="preserve"> </w:t>
      </w:r>
      <w:r w:rsidRPr="00624DC4">
        <w:t>проблемы </w:t>
      </w:r>
      <w:r w:rsidRPr="001B1BE7">
        <w:rPr>
          <w:rStyle w:val="af1"/>
          <w:i w:val="0"/>
        </w:rPr>
        <w:t>платежеспособности</w:t>
      </w:r>
      <w:r w:rsidRPr="001B1BE7">
        <w:rPr>
          <w:i/>
        </w:rPr>
        <w:t>.</w:t>
      </w:r>
      <w:r w:rsidRPr="00624DC4">
        <w:t xml:space="preserve"> Когда фирмы накапливают убытки и пользуются займами, для поддержания своей деятельности, они могут стать неплатежеспособными, то есть иметь долги, которые будут превышать их возможности погашения имеющихся задолженностей.</w:t>
      </w:r>
    </w:p>
    <w:p w:rsidR="001B1BE7" w:rsidRPr="00624DC4" w:rsidRDefault="001B1BE7" w:rsidP="001B1BE7">
      <w:pPr>
        <w:pStyle w:val="a7"/>
        <w:shd w:val="clear" w:color="auto" w:fill="FFFFFF"/>
        <w:spacing w:before="0" w:after="0"/>
        <w:ind w:firstLine="709"/>
        <w:jc w:val="both"/>
        <w:rPr>
          <w:shd w:val="clear" w:color="auto" w:fill="FFFFFF"/>
        </w:rPr>
      </w:pPr>
      <w:r>
        <w:rPr>
          <w:shd w:val="clear" w:color="auto" w:fill="FFFFFF"/>
        </w:rPr>
        <w:t>Увеличение</w:t>
      </w:r>
      <w:r w:rsidRPr="00624DC4">
        <w:rPr>
          <w:shd w:val="clear" w:color="auto" w:fill="FFFFFF"/>
        </w:rPr>
        <w:t xml:space="preserve"> числа случаев неплатежеспособности малых и средних предприятий может вызвать дефолты и стать причиной значительных списаний, которые будут истощать капитал банков.</w:t>
      </w:r>
    </w:p>
    <w:p w:rsidR="001B1BE7" w:rsidRPr="00624DC4" w:rsidRDefault="001B1BE7" w:rsidP="001B1BE7">
      <w:pPr>
        <w:pStyle w:val="a7"/>
        <w:shd w:val="clear" w:color="auto" w:fill="FFFFFF"/>
        <w:spacing w:before="0" w:after="0"/>
        <w:ind w:firstLine="709"/>
        <w:jc w:val="both"/>
        <w:rPr>
          <w:shd w:val="clear" w:color="auto" w:fill="FFFFFF"/>
        </w:rPr>
      </w:pPr>
      <w:r w:rsidRPr="00624DC4">
        <w:rPr>
          <w:shd w:val="clear" w:color="auto" w:fill="FFFFFF"/>
        </w:rPr>
        <w:t>По сравнению с прошлыми кризисами, на этот важным оказалась необходимость поддержки платежеспособности государством. Ввиду больших масштабов проблемы для общества издержки, связанные с банкротствами, намного превышают издержки для отдельных дебиторов и кредиторов. Например, если суды окажутся заняты делами о неплатежеспособности, то они могут оказаться не в состоянии провести реструктуризации жизнеспособных компаний и вместо этого организации могут столкнуться с ликвидацией. За ними последуют неоправданные потери ценных продуктивных структур, человеческого капитала и рабочих мест.</w:t>
      </w:r>
    </w:p>
    <w:p w:rsidR="001B1BE7" w:rsidRPr="00624DC4" w:rsidRDefault="001B1BE7" w:rsidP="001B1BE7">
      <w:pPr>
        <w:pStyle w:val="a7"/>
        <w:shd w:val="clear" w:color="auto" w:fill="FFFFFF"/>
        <w:spacing w:before="0" w:after="0"/>
        <w:ind w:firstLine="709"/>
        <w:jc w:val="both"/>
      </w:pPr>
      <w:r w:rsidRPr="00624DC4">
        <w:t>Даже если государство будет оказывать свое влияние, число случаев неплатежеспособных малых и средних предприятий может не сократиться, а наоборот вырасти. В связи с этим понадобится комплексный набор инструментов урегулирования неплатежеспособности и реструктуризации долга, для того чтобы система процедур несостоятельности смогла справиться с дополнительной нагрузкой. Эти инструменты включают в себя специальные внесудебные механизмы реструктуризации, гибридную реструктуризацию и усиленные процедуры урегулирования неплатежеспособности, к примеру, упрощенную реорганизацию малыхфирм. В связи с тем, что количество ликвидаций может быть повышенным даже при условии надежности функционировани</w:t>
      </w:r>
      <w:r>
        <w:t>я</w:t>
      </w:r>
      <w:r w:rsidRPr="00624DC4">
        <w:t xml:space="preserve"> процедур урегулирования неплатежеспособности, правительства могут предложить финансовые стимулы, для смещения баланса в сторону реструктуризации.</w:t>
      </w:r>
    </w:p>
    <w:p w:rsidR="001B1BE7" w:rsidRPr="00624DC4" w:rsidRDefault="001B1BE7" w:rsidP="001B1BE7">
      <w:pPr>
        <w:pStyle w:val="a7"/>
        <w:shd w:val="clear" w:color="auto" w:fill="FFFFFF"/>
        <w:spacing w:before="0" w:after="0"/>
        <w:ind w:firstLine="709"/>
        <w:jc w:val="both"/>
      </w:pPr>
      <w:r w:rsidRPr="00624DC4">
        <w:t>Для обеспечения эффективного восстановления экономики, правительствам стран с развитой экономикой необходимо будет урегулировать риски, которые связаны с финансовыми трудностями малых и средних предприятий. Сочетание дальнейшей поддержки ликвидностии усиленных механизмов для реструктуризации помогут в значительной степени способствовать достижению данной цели.</w:t>
      </w:r>
    </w:p>
    <w:p w:rsidR="001B1BE7" w:rsidRPr="00624DC4" w:rsidRDefault="001B1BE7" w:rsidP="001B1BE7">
      <w:pPr>
        <w:pStyle w:val="a7"/>
        <w:shd w:val="clear" w:color="auto" w:fill="FFFFFF"/>
        <w:spacing w:before="0" w:after="0"/>
        <w:ind w:firstLine="709"/>
        <w:jc w:val="both"/>
      </w:pPr>
      <w:r w:rsidRPr="00624DC4">
        <w:t>При этом следует соблюдать особую осторожность, так как завышение оценки доходов и активов (занижение оценки расходов и обязательств) может ввести в заблуждение заинтересованных пользователей, а завышение величины создаваемых резервов (занижение стоимости активов, завышение расходов и обязательств) — к несправедливому снижению инвестиционной привлекательности компании. Информация о таких суждениях должна в полной мере раскрываться в соответствии с МСФО (IAS) 1 «Представление финансовой отчетности». Так как, согласно Закону «О бухгалтерском учете», международные стандарты финансовой отчетности лежат в основе разработки федеральных и отраслевых стандартов, действующих в РФ, эти вопросы также потребуют решения в процессе составления как промежуточной, так и итоговой финансовой отчетности российских предприятий. [4]</w:t>
      </w:r>
    </w:p>
    <w:p w:rsidR="001B1BE7" w:rsidRPr="006357AE" w:rsidRDefault="001B1BE7" w:rsidP="001B1BE7">
      <w:pPr>
        <w:pStyle w:val="a7"/>
        <w:shd w:val="clear" w:color="auto" w:fill="FFFFFF"/>
        <w:spacing w:before="0" w:after="0"/>
        <w:ind w:firstLine="709"/>
        <w:jc w:val="both"/>
        <w:rPr>
          <w:shd w:val="clear" w:color="auto" w:fill="FFFFFF"/>
        </w:rPr>
      </w:pPr>
      <w:r w:rsidRPr="001B1BE7">
        <w:rPr>
          <w:rStyle w:val="af1"/>
          <w:i w:val="0"/>
          <w:shd w:val="clear" w:color="auto" w:fill="FFFFFF"/>
        </w:rPr>
        <w:t>Таким образом, роль финансовой отчетности</w:t>
      </w:r>
      <w:r w:rsidRPr="001B1BE7">
        <w:rPr>
          <w:i/>
          <w:shd w:val="clear" w:color="auto" w:fill="FFFFFF"/>
        </w:rPr>
        <w:t>,</w:t>
      </w:r>
      <w:r w:rsidRPr="00624DC4">
        <w:rPr>
          <w:shd w:val="clear" w:color="auto" w:fill="FFFFFF"/>
        </w:rPr>
        <w:t xml:space="preserve"> выпущенной фирмой, заключается в предоставлении информации о деятельности компании, финансовом положении и изменениях в финансовом положении, полезной для широкого круга пользователей при принятии экономических решений, что наиболее важно в условиях пандемии.</w:t>
      </w:r>
    </w:p>
    <w:p w:rsidR="001B1BE7" w:rsidRPr="006357AE" w:rsidRDefault="001B1BE7" w:rsidP="001B1BE7">
      <w:pPr>
        <w:spacing w:after="0" w:line="240" w:lineRule="auto"/>
        <w:ind w:firstLine="709"/>
        <w:jc w:val="both"/>
        <w:rPr>
          <w:rFonts w:ascii="Times New Roman" w:hAnsi="Times New Roman"/>
          <w:sz w:val="24"/>
          <w:szCs w:val="24"/>
        </w:rPr>
      </w:pPr>
      <w:r w:rsidRPr="006357AE">
        <w:rPr>
          <w:rFonts w:ascii="Times New Roman" w:hAnsi="Times New Roman"/>
          <w:bCs/>
          <w:sz w:val="24"/>
          <w:szCs w:val="24"/>
        </w:rPr>
        <w:t>Список использованных источников:</w:t>
      </w:r>
    </w:p>
    <w:p w:rsidR="001B1BE7" w:rsidRPr="006357AE" w:rsidRDefault="001B1BE7" w:rsidP="001C4982">
      <w:pPr>
        <w:pStyle w:val="a6"/>
        <w:numPr>
          <w:ilvl w:val="0"/>
          <w:numId w:val="135"/>
        </w:numPr>
        <w:spacing w:after="0" w:line="240" w:lineRule="auto"/>
        <w:jc w:val="both"/>
        <w:rPr>
          <w:rFonts w:ascii="Times New Roman" w:hAnsi="Times New Roman"/>
          <w:b/>
          <w:bCs/>
          <w:sz w:val="24"/>
          <w:szCs w:val="24"/>
        </w:rPr>
      </w:pPr>
      <w:r w:rsidRPr="006357AE">
        <w:rPr>
          <w:rFonts w:ascii="Times New Roman" w:hAnsi="Times New Roman"/>
          <w:sz w:val="24"/>
          <w:szCs w:val="24"/>
        </w:rPr>
        <w:t xml:space="preserve">Анализ финансовой отчетности. Консолидированный бизнес: учебник для среднего профессионального образования / Н. А. Казакова. — Москва: Издательство Юрайт, 2021. — 233 с. — (Профессиональное образование). — ISBN 978-5-534-11232-0. — Текст: электронный // Образовательная платформа Юрайт [сайт]. с. 2 — URL: </w:t>
      </w:r>
      <w:hyperlink r:id="rId238" w:history="1">
        <w:r w:rsidRPr="006357AE">
          <w:rPr>
            <w:rStyle w:val="ad"/>
            <w:rFonts w:ascii="Times New Roman" w:hAnsi="Times New Roman"/>
            <w:color w:val="auto"/>
            <w:sz w:val="24"/>
            <w:szCs w:val="24"/>
            <w:u w:val="none"/>
          </w:rPr>
          <w:t>https://urait.ru/bcode/475658/p.2</w:t>
        </w:r>
      </w:hyperlink>
    </w:p>
    <w:p w:rsidR="001B1BE7" w:rsidRPr="006357AE" w:rsidRDefault="001B1BE7" w:rsidP="001C4982">
      <w:pPr>
        <w:pStyle w:val="a6"/>
        <w:numPr>
          <w:ilvl w:val="0"/>
          <w:numId w:val="135"/>
        </w:numPr>
        <w:spacing w:after="0" w:line="240" w:lineRule="auto"/>
        <w:jc w:val="both"/>
        <w:rPr>
          <w:rFonts w:ascii="Times New Roman" w:hAnsi="Times New Roman"/>
          <w:sz w:val="24"/>
          <w:szCs w:val="24"/>
        </w:rPr>
      </w:pPr>
      <w:r w:rsidRPr="006357AE">
        <w:rPr>
          <w:rFonts w:ascii="Times New Roman" w:hAnsi="Times New Roman"/>
          <w:sz w:val="24"/>
          <w:szCs w:val="24"/>
        </w:rPr>
        <w:lastRenderedPageBreak/>
        <w:t>Быков В.А., Колесов Р.В., Якшилов И.Н. Анализ финансовой отчетности: учебное пособие / В.А. Быков, Р.В. Колесов, И.Н. Якшилов. – Ярославль: ООО «ПКФ «СОЮЗ-ПРЕСС», 2021. – 220 с. – Текст непосредственный.</w:t>
      </w:r>
    </w:p>
    <w:p w:rsidR="001B1BE7" w:rsidRPr="006357AE" w:rsidRDefault="001B1BE7" w:rsidP="001C4982">
      <w:pPr>
        <w:pStyle w:val="a6"/>
        <w:numPr>
          <w:ilvl w:val="0"/>
          <w:numId w:val="135"/>
        </w:numPr>
        <w:spacing w:after="0" w:line="240" w:lineRule="auto"/>
        <w:jc w:val="both"/>
        <w:rPr>
          <w:rFonts w:ascii="Times New Roman" w:hAnsi="Times New Roman"/>
          <w:sz w:val="24"/>
          <w:szCs w:val="24"/>
        </w:rPr>
      </w:pPr>
      <w:r w:rsidRPr="006357AE">
        <w:rPr>
          <w:rFonts w:ascii="Times New Roman" w:hAnsi="Times New Roman"/>
          <w:sz w:val="24"/>
          <w:szCs w:val="24"/>
        </w:rPr>
        <w:t>Влияние пандемии коронавируса на бухгалтерский учет и аудит [Электронный ресурс]. – Режим доступа: https://gstou.ru/files/nauka/publication/2021/sbornik/280-284.pdf</w:t>
      </w:r>
    </w:p>
    <w:p w:rsidR="001B1BE7" w:rsidRPr="006357AE" w:rsidRDefault="001B1BE7" w:rsidP="001C4982">
      <w:pPr>
        <w:pStyle w:val="a6"/>
        <w:numPr>
          <w:ilvl w:val="0"/>
          <w:numId w:val="135"/>
        </w:numPr>
        <w:shd w:val="clear" w:color="auto" w:fill="FFFFFF"/>
        <w:spacing w:after="0" w:line="240" w:lineRule="auto"/>
        <w:jc w:val="both"/>
        <w:rPr>
          <w:rStyle w:val="ad"/>
          <w:rFonts w:ascii="Times New Roman" w:hAnsi="Times New Roman"/>
          <w:color w:val="auto"/>
          <w:sz w:val="24"/>
          <w:szCs w:val="24"/>
          <w:u w:val="none"/>
        </w:rPr>
      </w:pPr>
      <w:r w:rsidRPr="006357AE">
        <w:rPr>
          <w:rFonts w:ascii="Times New Roman" w:hAnsi="Times New Roman"/>
          <w:kern w:val="36"/>
          <w:sz w:val="24"/>
          <w:szCs w:val="24"/>
        </w:rPr>
        <w:t xml:space="preserve">Специфика отражения влияния пандемии в бухгалтерском учете и финансовой отчетности организаций </w:t>
      </w:r>
      <w:r w:rsidRPr="006357AE">
        <w:rPr>
          <w:rFonts w:ascii="Times New Roman" w:hAnsi="Times New Roman"/>
          <w:sz w:val="24"/>
          <w:szCs w:val="24"/>
        </w:rPr>
        <w:t xml:space="preserve">[Электронный ресурс]. – Режим доступа: </w:t>
      </w:r>
      <w:hyperlink r:id="rId239" w:history="1">
        <w:r w:rsidRPr="006357AE">
          <w:rPr>
            <w:rStyle w:val="ad"/>
            <w:rFonts w:ascii="Times New Roman" w:hAnsi="Times New Roman"/>
            <w:color w:val="auto"/>
            <w:sz w:val="24"/>
            <w:szCs w:val="24"/>
            <w:u w:val="none"/>
          </w:rPr>
          <w:t>https://emjume.elpub.ru/jour/article/view/935?locale=ru_RU</w:t>
        </w:r>
      </w:hyperlink>
    </w:p>
    <w:p w:rsidR="001B1BE7" w:rsidRPr="006357AE" w:rsidRDefault="001B1BE7" w:rsidP="001C4982">
      <w:pPr>
        <w:pStyle w:val="a6"/>
        <w:numPr>
          <w:ilvl w:val="0"/>
          <w:numId w:val="135"/>
        </w:numPr>
        <w:shd w:val="clear" w:color="auto" w:fill="FFFFFF"/>
        <w:spacing w:after="0" w:line="240" w:lineRule="auto"/>
        <w:jc w:val="both"/>
        <w:rPr>
          <w:rFonts w:ascii="Times New Roman" w:hAnsi="Times New Roman"/>
          <w:sz w:val="24"/>
          <w:szCs w:val="24"/>
        </w:rPr>
      </w:pPr>
      <w:r w:rsidRPr="006357AE">
        <w:rPr>
          <w:rStyle w:val="ad"/>
          <w:rFonts w:ascii="Times New Roman" w:hAnsi="Times New Roman"/>
          <w:color w:val="auto"/>
          <w:sz w:val="24"/>
          <w:szCs w:val="24"/>
          <w:u w:val="none"/>
        </w:rPr>
        <w:t xml:space="preserve">Увеличение числа банкротства </w:t>
      </w:r>
      <w:r w:rsidRPr="006357AE">
        <w:rPr>
          <w:rFonts w:ascii="Times New Roman" w:hAnsi="Times New Roman"/>
          <w:sz w:val="24"/>
          <w:szCs w:val="24"/>
        </w:rPr>
        <w:t>[Электронный ресурс]. – Режим доступа:https://www.rbc.ru/finances/07/07/2020/5f032dcb9a794705bc6fea6b</w:t>
      </w:r>
    </w:p>
    <w:p w:rsidR="00BC7867" w:rsidRDefault="00BC7867" w:rsidP="001B1BE7">
      <w:pPr>
        <w:spacing w:after="0" w:line="240" w:lineRule="auto"/>
        <w:ind w:left="360"/>
        <w:jc w:val="center"/>
        <w:rPr>
          <w:sz w:val="24"/>
          <w:szCs w:val="24"/>
        </w:rPr>
      </w:pPr>
    </w:p>
    <w:p w:rsidR="001B1BE7" w:rsidRDefault="001B1BE7" w:rsidP="001B1BE7">
      <w:pPr>
        <w:spacing w:after="0" w:line="240" w:lineRule="auto"/>
        <w:ind w:left="360"/>
        <w:jc w:val="center"/>
        <w:rPr>
          <w:sz w:val="24"/>
          <w:szCs w:val="24"/>
        </w:rPr>
      </w:pPr>
    </w:p>
    <w:p w:rsidR="00C26253" w:rsidRPr="004A621B" w:rsidRDefault="00C26253" w:rsidP="00C26253">
      <w:pPr>
        <w:pStyle w:val="c3"/>
        <w:spacing w:before="0" w:beforeAutospacing="0" w:after="0" w:afterAutospacing="0"/>
        <w:jc w:val="center"/>
        <w:textAlignment w:val="baseline"/>
      </w:pPr>
      <w:r w:rsidRPr="004A621B">
        <w:rPr>
          <w:b/>
          <w:bCs/>
          <w:bdr w:val="none" w:sz="0" w:space="0" w:color="auto" w:frame="1"/>
        </w:rPr>
        <w:t>БУДУЩЕЕ ДЕНЕГ В ЦИФРОВОМ МИРЕ</w:t>
      </w:r>
    </w:p>
    <w:p w:rsidR="00C26253" w:rsidRPr="004A621B" w:rsidRDefault="00C26253" w:rsidP="00C26253">
      <w:pPr>
        <w:spacing w:after="0" w:line="240" w:lineRule="auto"/>
        <w:ind w:firstLine="709"/>
        <w:jc w:val="center"/>
        <w:rPr>
          <w:rFonts w:ascii="Times New Roman" w:hAnsi="Times New Roman"/>
          <w:b/>
          <w:sz w:val="24"/>
          <w:szCs w:val="24"/>
        </w:rPr>
      </w:pPr>
    </w:p>
    <w:p w:rsidR="00C26253" w:rsidRPr="0000088F" w:rsidRDefault="00C26253" w:rsidP="00C26253">
      <w:pPr>
        <w:spacing w:after="0" w:line="240" w:lineRule="auto"/>
        <w:ind w:firstLine="709"/>
        <w:jc w:val="right"/>
        <w:rPr>
          <w:rFonts w:ascii="Times New Roman" w:hAnsi="Times New Roman"/>
          <w:i/>
          <w:sz w:val="24"/>
          <w:szCs w:val="24"/>
        </w:rPr>
      </w:pPr>
      <w:r w:rsidRPr="0000088F">
        <w:rPr>
          <w:rFonts w:ascii="Times New Roman" w:hAnsi="Times New Roman"/>
          <w:i/>
          <w:sz w:val="24"/>
          <w:szCs w:val="24"/>
        </w:rPr>
        <w:t>Бондаренко Элина Олеговна</w:t>
      </w:r>
    </w:p>
    <w:p w:rsidR="00C26253" w:rsidRPr="0000088F" w:rsidRDefault="00C26253" w:rsidP="00C26253">
      <w:pPr>
        <w:spacing w:after="0" w:line="240" w:lineRule="auto"/>
        <w:ind w:firstLine="709"/>
        <w:jc w:val="right"/>
        <w:rPr>
          <w:rFonts w:ascii="Times New Roman" w:hAnsi="Times New Roman"/>
          <w:i/>
          <w:sz w:val="24"/>
          <w:szCs w:val="24"/>
        </w:rPr>
      </w:pPr>
      <w:r w:rsidRPr="0000088F">
        <w:rPr>
          <w:rFonts w:ascii="Times New Roman" w:hAnsi="Times New Roman"/>
          <w:i/>
          <w:sz w:val="24"/>
          <w:szCs w:val="24"/>
        </w:rPr>
        <w:t>студентка 1курса</w:t>
      </w:r>
    </w:p>
    <w:p w:rsidR="00C26253" w:rsidRPr="0000088F" w:rsidRDefault="00C26253" w:rsidP="00C26253">
      <w:pPr>
        <w:spacing w:after="0" w:line="240" w:lineRule="auto"/>
        <w:ind w:firstLine="709"/>
        <w:jc w:val="right"/>
        <w:rPr>
          <w:rFonts w:ascii="Times New Roman" w:hAnsi="Times New Roman"/>
          <w:i/>
          <w:sz w:val="24"/>
          <w:szCs w:val="24"/>
        </w:rPr>
      </w:pPr>
      <w:r w:rsidRPr="0000088F">
        <w:rPr>
          <w:rFonts w:ascii="Times New Roman" w:hAnsi="Times New Roman"/>
          <w:i/>
          <w:sz w:val="24"/>
          <w:szCs w:val="24"/>
        </w:rPr>
        <w:t>с</w:t>
      </w:r>
      <w:r w:rsidR="00EA5CB1">
        <w:rPr>
          <w:rFonts w:ascii="Times New Roman" w:hAnsi="Times New Roman"/>
          <w:i/>
          <w:sz w:val="24"/>
          <w:szCs w:val="24"/>
        </w:rPr>
        <w:t>пециальности 38.02.01 Экономика</w:t>
      </w:r>
    </w:p>
    <w:p w:rsidR="00C26253" w:rsidRPr="0000088F" w:rsidRDefault="00C26253" w:rsidP="00C26253">
      <w:pPr>
        <w:spacing w:after="0" w:line="240" w:lineRule="auto"/>
        <w:ind w:firstLine="709"/>
        <w:jc w:val="right"/>
        <w:rPr>
          <w:rFonts w:ascii="Times New Roman" w:hAnsi="Times New Roman"/>
          <w:i/>
          <w:sz w:val="24"/>
          <w:szCs w:val="24"/>
        </w:rPr>
      </w:pPr>
      <w:r w:rsidRPr="0000088F">
        <w:rPr>
          <w:rFonts w:ascii="Times New Roman" w:hAnsi="Times New Roman"/>
          <w:i/>
          <w:sz w:val="24"/>
          <w:szCs w:val="24"/>
        </w:rPr>
        <w:t>и бухгалтерский учет (по отраслям)</w:t>
      </w:r>
    </w:p>
    <w:p w:rsidR="00C26253" w:rsidRPr="0000088F" w:rsidRDefault="00C26253" w:rsidP="00C26253">
      <w:pPr>
        <w:spacing w:after="0" w:line="240" w:lineRule="auto"/>
        <w:ind w:firstLine="709"/>
        <w:jc w:val="right"/>
        <w:rPr>
          <w:rFonts w:ascii="Times New Roman" w:hAnsi="Times New Roman"/>
          <w:i/>
          <w:sz w:val="24"/>
          <w:szCs w:val="24"/>
        </w:rPr>
      </w:pPr>
      <w:r w:rsidRPr="0000088F">
        <w:rPr>
          <w:rFonts w:ascii="Times New Roman" w:hAnsi="Times New Roman"/>
          <w:i/>
          <w:sz w:val="24"/>
          <w:szCs w:val="24"/>
        </w:rPr>
        <w:t>научный руководитель Л.И. Кийкова</w:t>
      </w:r>
    </w:p>
    <w:p w:rsidR="00C26253" w:rsidRPr="0000088F" w:rsidRDefault="00882A2A" w:rsidP="00C26253">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C26253" w:rsidRPr="004A621B" w:rsidRDefault="00C26253" w:rsidP="00C26253">
      <w:pPr>
        <w:pStyle w:val="c3"/>
        <w:spacing w:before="0" w:beforeAutospacing="0" w:after="0" w:afterAutospacing="0"/>
        <w:jc w:val="center"/>
        <w:textAlignment w:val="baseline"/>
        <w:rPr>
          <w:b/>
          <w:bCs/>
          <w:bdr w:val="none" w:sz="0" w:space="0" w:color="auto" w:frame="1"/>
        </w:rPr>
      </w:pPr>
    </w:p>
    <w:p w:rsidR="00C26253" w:rsidRPr="004A621B" w:rsidRDefault="00C26253" w:rsidP="00C26253">
      <w:pPr>
        <w:pStyle w:val="c3"/>
        <w:spacing w:before="0" w:beforeAutospacing="0" w:after="0" w:afterAutospacing="0"/>
        <w:ind w:firstLine="708"/>
        <w:jc w:val="both"/>
        <w:textAlignment w:val="baseline"/>
        <w:rPr>
          <w:rStyle w:val="c1"/>
          <w:bdr w:val="none" w:sz="0" w:space="0" w:color="auto" w:frame="1"/>
        </w:rPr>
      </w:pPr>
      <w:r w:rsidRPr="004A621B">
        <w:t>Распространение цифровых технологий и появление цифровых платформ, предлагающих свои услуги десяткам и сотням миллионов пользователей, радикально меняют структуру финансовых систем и даже саму природу денег.</w:t>
      </w:r>
      <w:r w:rsidRPr="004A621B">
        <w:rPr>
          <w:color w:val="1A1F25"/>
          <w:shd w:val="clear" w:color="auto" w:fill="F6F6F5"/>
        </w:rPr>
        <w:t xml:space="preserve"> </w:t>
      </w:r>
    </w:p>
    <w:p w:rsidR="00C26253" w:rsidRPr="004A621B" w:rsidRDefault="00C26253" w:rsidP="00C26253">
      <w:pPr>
        <w:pStyle w:val="a7"/>
        <w:spacing w:before="0" w:after="0"/>
        <w:ind w:firstLine="709"/>
        <w:jc w:val="both"/>
        <w:textAlignment w:val="top"/>
      </w:pPr>
      <w:r w:rsidRPr="004A621B">
        <w:rPr>
          <w:rStyle w:val="c1"/>
          <w:bdr w:val="none" w:sz="0" w:space="0" w:color="auto" w:frame="1"/>
        </w:rPr>
        <w:t>Довольно недавно вошло в нашу повседневную жизнь п</w:t>
      </w:r>
      <w:r>
        <w:rPr>
          <w:rStyle w:val="c1"/>
          <w:bdr w:val="none" w:sz="0" w:space="0" w:color="auto" w:frame="1"/>
        </w:rPr>
        <w:t>онятие</w:t>
      </w:r>
      <w:r w:rsidRPr="004A621B">
        <w:rPr>
          <w:rStyle w:val="c1"/>
          <w:bdr w:val="none" w:sz="0" w:space="0" w:color="auto" w:frame="1"/>
        </w:rPr>
        <w:t xml:space="preserve"> «электронные деньги». Вся чаще встречаются такие понятия, как «цифровые финансовые активы»», «электронные деньги», «криптовалюта», «майнинг», «блокчейн». Деньги получили новую форму своего существования, денежные операции стали более мобильными. Все это меняет нашу жизнь. </w:t>
      </w:r>
      <w:r w:rsidRPr="004A621B">
        <w:t>Электронные деньги - это деньги нового тысячелетия. В будущем они не заменят полностью традиционные наличные и безналичные деньги, а дополнят их, заняв соответствующую нишу в системе финансовых активов современной информационной экономики.</w:t>
      </w:r>
    </w:p>
    <w:p w:rsidR="00C26253" w:rsidRPr="004A621B" w:rsidRDefault="00C26253" w:rsidP="00C26253">
      <w:pPr>
        <w:pStyle w:val="c5"/>
        <w:spacing w:before="0" w:beforeAutospacing="0" w:after="0" w:afterAutospacing="0"/>
        <w:ind w:firstLine="708"/>
        <w:jc w:val="both"/>
        <w:textAlignment w:val="baseline"/>
      </w:pPr>
      <w:r w:rsidRPr="004A621B">
        <w:rPr>
          <w:rStyle w:val="c1"/>
          <w:bdr w:val="none" w:sz="0" w:space="0" w:color="auto" w:frame="1"/>
        </w:rPr>
        <w:t>Электронные деньги - это платежное средство, существующее в электронном формате, т.е. цифровом, виде, которое находится на электронном носителе и хозяин этих денег может распоряжаться ими по своему усмотрению.</w:t>
      </w:r>
    </w:p>
    <w:p w:rsidR="00C26253" w:rsidRPr="00C26253" w:rsidRDefault="00C26253" w:rsidP="00C26253">
      <w:pPr>
        <w:spacing w:after="0" w:line="240" w:lineRule="auto"/>
        <w:ind w:firstLine="710"/>
        <w:jc w:val="both"/>
        <w:textAlignment w:val="baseline"/>
        <w:rPr>
          <w:rFonts w:ascii="Times New Roman" w:hAnsi="Times New Roman"/>
          <w:sz w:val="24"/>
          <w:szCs w:val="24"/>
        </w:rPr>
      </w:pPr>
      <w:r w:rsidRPr="00C26253">
        <w:rPr>
          <w:rFonts w:ascii="Times New Roman" w:hAnsi="Times New Roman"/>
          <w:sz w:val="24"/>
          <w:szCs w:val="24"/>
          <w:bdr w:val="none" w:sz="0" w:space="0" w:color="auto" w:frame="1"/>
        </w:rPr>
        <w:t xml:space="preserve">В соответствии с </w:t>
      </w:r>
      <w:r w:rsidRPr="00C26253">
        <w:rPr>
          <w:rFonts w:ascii="Times New Roman" w:hAnsi="Times New Roman"/>
          <w:bCs/>
          <w:kern w:val="36"/>
          <w:sz w:val="24"/>
          <w:szCs w:val="24"/>
        </w:rPr>
        <w:t>Федеральным законом «О национальной платежной системе» от 27.06.2011 N 161-ФЗ</w:t>
      </w:r>
      <w:r w:rsidRPr="00C26253">
        <w:rPr>
          <w:rFonts w:ascii="Times New Roman" w:hAnsi="Times New Roman"/>
          <w:sz w:val="24"/>
          <w:szCs w:val="24"/>
          <w:bdr w:val="none" w:sz="0" w:space="0" w:color="auto" w:frame="1"/>
        </w:rPr>
        <w:t xml:space="preserve"> «электронные деньги - это денежные средства, которые предварительно предоставлены одним лицом другому лицу, для исполнения денежных обязательств лица, предоставившего денежные средства, перед третьими лицами и в отношении которых лицо, предоставившее денежные средства, имеет право передавать распоряжения исключительно с использованием электронных средств платежа, учитывающему информацию о размере предоставленных денежных средств без открытия банковского счета (обязанному лицу). При этом не являются электронными денежными средствами денежные средства, полученные организациями, осуществляющими профессиональную деятельность на рынке ценных бумаг, клиринговую деятельность и (или) деятельность по управлению инвестиционными фондами, паевыми инвестиционными фондами и негосударственными пенсионными фондами и осуществляющими учет информации о размере предоставленных денежных средств без открытия банковского счета в соответствии с законодательством, регулирующим деятельность указанных организаций»</w:t>
      </w:r>
      <w:hyperlink r:id="rId240" w:anchor="ftnt1" w:history="1">
        <w:r w:rsidRPr="00C26253">
          <w:rPr>
            <w:rStyle w:val="ad"/>
            <w:rFonts w:ascii="Times New Roman" w:hAnsi="Times New Roman"/>
            <w:sz w:val="24"/>
            <w:szCs w:val="24"/>
            <w:bdr w:val="none" w:sz="0" w:space="0" w:color="auto" w:frame="1"/>
          </w:rPr>
          <w:t>[1]</w:t>
        </w:r>
      </w:hyperlink>
      <w:r w:rsidRPr="00C26253">
        <w:rPr>
          <w:rStyle w:val="c1"/>
          <w:rFonts w:ascii="Times New Roman" w:hAnsi="Times New Roman"/>
          <w:sz w:val="24"/>
          <w:szCs w:val="24"/>
          <w:bdr w:val="none" w:sz="0" w:space="0" w:color="auto" w:frame="1"/>
        </w:rPr>
        <w:t>.</w:t>
      </w:r>
    </w:p>
    <w:p w:rsidR="00C26253" w:rsidRPr="004A621B" w:rsidRDefault="00C26253" w:rsidP="00C26253">
      <w:pPr>
        <w:pStyle w:val="c5"/>
        <w:spacing w:before="0" w:beforeAutospacing="0" w:after="0" w:afterAutospacing="0"/>
        <w:ind w:firstLine="708"/>
        <w:jc w:val="both"/>
        <w:textAlignment w:val="baseline"/>
        <w:rPr>
          <w:rStyle w:val="c1"/>
          <w:bdr w:val="none" w:sz="0" w:space="0" w:color="auto" w:frame="1"/>
        </w:rPr>
      </w:pPr>
      <w:r w:rsidRPr="004A621B">
        <w:rPr>
          <w:bdr w:val="none" w:sz="0" w:space="0" w:color="auto" w:frame="1"/>
        </w:rPr>
        <w:lastRenderedPageBreak/>
        <w:t>Для обычных, традиционных денег используется кошелек или счет в   кредитной организации. «Хранятся» электронные деньги в электронном кошельке. ВебМани (WebMoney - 56,6% пользователей [2]</w:t>
      </w:r>
      <w:r w:rsidRPr="004A621B">
        <w:rPr>
          <w:rStyle w:val="c1"/>
          <w:bdr w:val="none" w:sz="0" w:space="0" w:color="auto" w:frame="1"/>
        </w:rPr>
        <w:t>), Киви (QIVI) и Яндекс.Деньги. являются с</w:t>
      </w:r>
      <w:r w:rsidRPr="004A621B">
        <w:rPr>
          <w:bdr w:val="none" w:sz="0" w:space="0" w:color="auto" w:frame="1"/>
        </w:rPr>
        <w:t xml:space="preserve">амыми распространенными электронными кошельками в нашей стране. С помощью их </w:t>
      </w:r>
      <w:r w:rsidRPr="004A621B">
        <w:rPr>
          <w:rStyle w:val="c1"/>
          <w:bdr w:val="none" w:sz="0" w:space="0" w:color="auto" w:frame="1"/>
        </w:rPr>
        <w:t>оплачиваются услуги и покупки в интернете. Современные электронные кошельки имеют многоуровневую защиту, с подтверждение действий через мобильный телефон. Пользователь электронного кошелька не должен быть беспечным  и кроме того соблюдать правила безопасности в отношении операций с электронными деньгами. Особенно важным в пользовании электронным кошельком является сохранение в тайне конфиденциальных данных пользователя и паролей. Само интернет хранилище должно быть защищено от хакерских атак, на котором хранятся данные электронного кошелька.</w:t>
      </w:r>
    </w:p>
    <w:p w:rsidR="00C26253" w:rsidRPr="004A621B" w:rsidRDefault="00C26253" w:rsidP="00C26253">
      <w:pPr>
        <w:pStyle w:val="a7"/>
        <w:spacing w:before="0" w:after="0"/>
        <w:ind w:firstLine="709"/>
        <w:jc w:val="both"/>
        <w:textAlignment w:val="top"/>
      </w:pPr>
      <w:r w:rsidRPr="004A621B">
        <w:t>Использование электронных денег с позиции основных потребителей товаров и услуг имеет большое количество преимуществ. Это возможность непосредственной оплаты в Сети, являющаяся чрезвычайно востребованной в современной экономике. Поскольку все большее количество компаний начинают вести свой бизнес через Интернет, способность потребителей совершать мгновенную оплату требуемых товаров и услуг привлекает значительное количество пользователей. Совершенно очевидно, что электронные деньги изначально создавались именно для реализации возможности непосредственной оплаты в Сети, и уже одно это является их существенным преимуществом. При помощи применения нескольких уровней защиты, начиная с процедуры шифрования и заканчивая использованием индивидуальных РШ-кодов, будет обеспечиваться безопасность электронных денег их владельцами. Это в значительной степени обезопасит процесс совершения трансакций.</w:t>
      </w:r>
    </w:p>
    <w:p w:rsidR="00C26253" w:rsidRPr="004A621B" w:rsidRDefault="00C26253" w:rsidP="00C26253">
      <w:pPr>
        <w:pStyle w:val="a7"/>
        <w:spacing w:before="0" w:after="0"/>
        <w:ind w:firstLine="709"/>
        <w:jc w:val="both"/>
        <w:textAlignment w:val="top"/>
      </w:pPr>
      <w:r w:rsidRPr="004A621B">
        <w:rPr>
          <w:rStyle w:val="c1"/>
          <w:bdr w:val="none" w:sz="0" w:space="0" w:color="auto" w:frame="1"/>
        </w:rPr>
        <w:t>Электронные деньги также имеют ряд преимуществ и достоинств перед наличными деньгами. Они не изнашиваются от времени, и не возникает проблем со сдачей. Электронные деньги не имеют габаритов, следовательно, нет проблем с упаковкой и транспортировкой, а также с инкассаторскими услугами. Снижается проблема человеческого фактора при платеже (обсчет покупателя). Государству легко подсчитывать налоги, так как скрыть от налогообложения электронные платежи невозможно. Необходимость выпуска бумажных денег отпадет. Золотой эквивалент, электронных денег будет храниться в сейфе Центробанка РФ. Это позволит ускорить экономические процессы в стране, республике поскольку, ускорятся операции с цифровыми финансовыми активами. Переход на электронные деньги и электронные платежи подстегнет темпы роста экономики и соответственно объемы прибыли. Упростится контроль государства за исполнением судебных решений по ряду вопросов связанных с финансовыми платежами (например, взыскание алиментов). Автоматическая покупка необходимых для жизни товаров, плата коммунальных платежей, все это может стать автоматическим. Это позволит повысить комфортность жизни граждан</w:t>
      </w:r>
      <w:hyperlink r:id="rId241" w:anchor="ftnt1" w:history="1">
        <w:r w:rsidRPr="004A621B">
          <w:rPr>
            <w:rStyle w:val="ad"/>
            <w:bdr w:val="none" w:sz="0" w:space="0" w:color="auto" w:frame="1"/>
          </w:rPr>
          <w:t>[3]</w:t>
        </w:r>
      </w:hyperlink>
      <w:r w:rsidRPr="004A621B">
        <w:rPr>
          <w:rStyle w:val="c1"/>
          <w:bdr w:val="none" w:sz="0" w:space="0" w:color="auto" w:frame="1"/>
        </w:rPr>
        <w:t>.</w:t>
      </w:r>
    </w:p>
    <w:p w:rsidR="00C26253" w:rsidRPr="004A621B" w:rsidRDefault="00C26253" w:rsidP="00C26253">
      <w:pPr>
        <w:pStyle w:val="a7"/>
        <w:spacing w:before="0" w:after="0"/>
        <w:ind w:firstLine="709"/>
        <w:jc w:val="both"/>
        <w:textAlignment w:val="top"/>
        <w:rPr>
          <w:rStyle w:val="c1"/>
          <w:bdr w:val="none" w:sz="0" w:space="0" w:color="auto" w:frame="1"/>
        </w:rPr>
      </w:pPr>
      <w:r w:rsidRPr="004A621B">
        <w:rPr>
          <w:rStyle w:val="c1"/>
          <w:bdr w:val="none" w:sz="0" w:space="0" w:color="auto" w:frame="1"/>
        </w:rPr>
        <w:t xml:space="preserve">Процесс переход на электронные платежи и электронные деньги имеет не только преимущества, но и дополнительные риски. </w:t>
      </w:r>
      <w:r w:rsidRPr="004A621B">
        <w:t>Для каждого в отдельности владельца электронных денег они не столь глобальны, как для государства или фирм-продавцов товаров и услуг, но, тем не менее, могут стать фактором, сдерживающим более широкое распространение платежных систем с использованием электронных денег. В их числе: риск несанкционированного доступа к хранящейся на персональном носителе сумме электронных денег, вероятность потери электронных денег в результате компьютерного сбоя носителя, риск потери или кражи носителя, а также известные ограничения на платежи электронными деньгами как в Сети, так и особенно вне нее.</w:t>
      </w:r>
      <w:r w:rsidRPr="004A621B">
        <w:rPr>
          <w:rStyle w:val="c1"/>
          <w:bdr w:val="none" w:sz="0" w:space="0" w:color="auto" w:frame="1"/>
        </w:rPr>
        <w:t xml:space="preserve"> Одна из важных проблем, возникающих в процессе полного перехода на электронный денежный оборот, находится скорее в правовом поле и касается конфиденциальности сведений по денежным операциям и покупкам</w:t>
      </w:r>
      <w:hyperlink r:id="rId242" w:anchor="ftnt1" w:history="1">
        <w:r w:rsidRPr="004A621B">
          <w:rPr>
            <w:rStyle w:val="ad"/>
            <w:bdr w:val="none" w:sz="0" w:space="0" w:color="auto" w:frame="1"/>
          </w:rPr>
          <w:t>[4]</w:t>
        </w:r>
      </w:hyperlink>
      <w:r w:rsidRPr="004A621B">
        <w:rPr>
          <w:rStyle w:val="c1"/>
          <w:bdr w:val="none" w:sz="0" w:space="0" w:color="auto" w:frame="1"/>
        </w:rPr>
        <w:t xml:space="preserve">.  </w:t>
      </w:r>
    </w:p>
    <w:p w:rsidR="00C26253" w:rsidRPr="004A621B" w:rsidRDefault="00C26253" w:rsidP="00C26253">
      <w:pPr>
        <w:spacing w:after="0" w:line="240" w:lineRule="auto"/>
        <w:ind w:firstLine="709"/>
        <w:jc w:val="both"/>
        <w:rPr>
          <w:rFonts w:ascii="Times New Roman" w:hAnsi="Times New Roman"/>
          <w:sz w:val="24"/>
          <w:szCs w:val="24"/>
        </w:rPr>
      </w:pPr>
      <w:r w:rsidRPr="004A621B">
        <w:rPr>
          <w:rFonts w:ascii="Times New Roman" w:hAnsi="Times New Roman"/>
          <w:sz w:val="24"/>
          <w:szCs w:val="24"/>
        </w:rPr>
        <w:t xml:space="preserve">Снижение этих рисков является вопросом времени. Большинство указанных проблем решается путем технического совершенствования самих носителей и </w:t>
      </w:r>
      <w:r w:rsidRPr="004A621B">
        <w:rPr>
          <w:rFonts w:ascii="Times New Roman" w:hAnsi="Times New Roman"/>
          <w:sz w:val="24"/>
          <w:szCs w:val="24"/>
        </w:rPr>
        <w:lastRenderedPageBreak/>
        <w:t>применяемых программных продуктов, как обеспечивающих их криптозащиту, так и поддерживающих платежные системы. Проблема увеличения числа продавцов, принимающих электронные деньги в качестве средства платежа, тесно связана с тем, насколько существенны преимущества, получаемые ими от внедрения электронных денег.</w:t>
      </w:r>
    </w:p>
    <w:p w:rsidR="00C26253" w:rsidRPr="004A621B" w:rsidRDefault="00C26253" w:rsidP="00C26253">
      <w:pPr>
        <w:pStyle w:val="a7"/>
        <w:spacing w:before="0" w:after="0"/>
        <w:ind w:firstLine="709"/>
        <w:jc w:val="both"/>
        <w:textAlignment w:val="top"/>
      </w:pPr>
      <w:r w:rsidRPr="004A621B">
        <w:rPr>
          <w:rStyle w:val="c1"/>
          <w:bdr w:val="none" w:sz="0" w:space="0" w:color="auto" w:frame="1"/>
        </w:rPr>
        <w:t xml:space="preserve">Всего лишь вопрос времени полный переход на электронные деньги и электронные платежи. </w:t>
      </w:r>
      <w:r w:rsidRPr="004A621B">
        <w:t>Главное состоит в том, что электронные деньги сегодня - это объективная реальность. Их появление обусловлено диалектикой развития безнали</w:t>
      </w:r>
      <w:r>
        <w:t>чной и наличной форм денег. Это</w:t>
      </w:r>
      <w:r w:rsidRPr="004A621B">
        <w:t xml:space="preserve"> правильный ответ на потребности развития современной информационной экономики. Универсальность электронных денег позволяет им одинаково эффективно обеспечивать расчеты, как в виртуальной, так и в  реальной экономике.</w:t>
      </w:r>
    </w:p>
    <w:p w:rsidR="00C26253" w:rsidRPr="00C26253" w:rsidRDefault="00C26253" w:rsidP="00C26253">
      <w:pPr>
        <w:pStyle w:val="a7"/>
        <w:spacing w:before="0" w:after="0"/>
        <w:ind w:firstLine="709"/>
        <w:jc w:val="both"/>
        <w:textAlignment w:val="top"/>
      </w:pPr>
      <w:r w:rsidRPr="00C26253">
        <w:t>Список использованных источников:</w:t>
      </w:r>
    </w:p>
    <w:p w:rsidR="00C26253" w:rsidRPr="00C26253" w:rsidRDefault="00C26253" w:rsidP="001C4982">
      <w:pPr>
        <w:pStyle w:val="a6"/>
        <w:numPr>
          <w:ilvl w:val="0"/>
          <w:numId w:val="139"/>
        </w:numPr>
        <w:shd w:val="clear" w:color="auto" w:fill="FFFFFF"/>
        <w:spacing w:after="0" w:line="240" w:lineRule="auto"/>
        <w:jc w:val="both"/>
        <w:outlineLvl w:val="0"/>
        <w:rPr>
          <w:rFonts w:ascii="Times New Roman" w:hAnsi="Times New Roman"/>
          <w:bCs/>
          <w:kern w:val="36"/>
          <w:sz w:val="24"/>
          <w:szCs w:val="24"/>
        </w:rPr>
      </w:pPr>
      <w:r w:rsidRPr="00C26253">
        <w:rPr>
          <w:rFonts w:ascii="Times New Roman" w:hAnsi="Times New Roman"/>
          <w:bCs/>
          <w:kern w:val="36"/>
          <w:sz w:val="24"/>
          <w:szCs w:val="24"/>
        </w:rPr>
        <w:t>Федеральный закон «О национальной платежной системе» от 27.06.2011 N 161-ФЗ (с изменениями и дополнениями на 01.07.2021).</w:t>
      </w:r>
    </w:p>
    <w:p w:rsidR="00C26253" w:rsidRPr="00C26253" w:rsidRDefault="00C26253" w:rsidP="001C4982">
      <w:pPr>
        <w:pStyle w:val="a6"/>
        <w:numPr>
          <w:ilvl w:val="0"/>
          <w:numId w:val="139"/>
        </w:numPr>
        <w:shd w:val="clear" w:color="auto" w:fill="FFFFFF"/>
        <w:spacing w:after="0" w:line="240" w:lineRule="auto"/>
        <w:jc w:val="both"/>
        <w:outlineLvl w:val="0"/>
        <w:rPr>
          <w:rFonts w:ascii="Times New Roman" w:hAnsi="Times New Roman"/>
          <w:sz w:val="24"/>
          <w:szCs w:val="24"/>
        </w:rPr>
      </w:pPr>
      <w:r w:rsidRPr="00C26253">
        <w:rPr>
          <w:rFonts w:ascii="Times New Roman" w:hAnsi="Times New Roman"/>
          <w:sz w:val="24"/>
          <w:szCs w:val="24"/>
        </w:rPr>
        <w:t xml:space="preserve">Беликова К. М. Цифровая интеллектуальная экономика: понятие и особенности правового регулирования (теоретический аспект) / К. М. Беликова // Наука и образование: хозяйство и экономика; предпринимательство; право и управление. - 2018. - № 8 (99). С. - 82-85. </w:t>
      </w:r>
    </w:p>
    <w:p w:rsidR="00C26253" w:rsidRPr="00C26253" w:rsidRDefault="00C26253" w:rsidP="001C4982">
      <w:pPr>
        <w:pStyle w:val="a6"/>
        <w:numPr>
          <w:ilvl w:val="0"/>
          <w:numId w:val="139"/>
        </w:numPr>
        <w:shd w:val="clear" w:color="auto" w:fill="FFFFFF"/>
        <w:spacing w:after="0" w:line="240" w:lineRule="auto"/>
        <w:jc w:val="both"/>
        <w:outlineLvl w:val="0"/>
        <w:rPr>
          <w:rFonts w:ascii="Times New Roman" w:hAnsi="Times New Roman"/>
          <w:sz w:val="24"/>
          <w:szCs w:val="24"/>
        </w:rPr>
      </w:pPr>
      <w:r w:rsidRPr="00C26253">
        <w:rPr>
          <w:rFonts w:ascii="Times New Roman" w:hAnsi="Times New Roman"/>
          <w:sz w:val="24"/>
          <w:szCs w:val="24"/>
        </w:rPr>
        <w:t>Стефанова, Н. А. Цифровая экономика и ее роль в управлении современными социально-экономическими отношениями – 2021. - № 3. - С. 44-47.</w:t>
      </w:r>
    </w:p>
    <w:p w:rsidR="00C26253" w:rsidRPr="00C26253" w:rsidRDefault="00C26253" w:rsidP="001C4982">
      <w:pPr>
        <w:pStyle w:val="a6"/>
        <w:numPr>
          <w:ilvl w:val="0"/>
          <w:numId w:val="139"/>
        </w:numPr>
        <w:shd w:val="clear" w:color="auto" w:fill="FFFFFF"/>
        <w:spacing w:after="0" w:line="240" w:lineRule="auto"/>
        <w:jc w:val="both"/>
        <w:outlineLvl w:val="0"/>
        <w:rPr>
          <w:rFonts w:ascii="Times New Roman" w:hAnsi="Times New Roman"/>
          <w:sz w:val="24"/>
          <w:szCs w:val="24"/>
        </w:rPr>
      </w:pPr>
      <w:r w:rsidRPr="00C26253">
        <w:rPr>
          <w:rFonts w:ascii="Times New Roman" w:hAnsi="Times New Roman"/>
          <w:sz w:val="24"/>
          <w:szCs w:val="24"/>
        </w:rPr>
        <w:t>Тарасов Д. От золота до биткойна / Д. Тарасов, А. Попов. - М.: Альпина Паблишер, 2019. - 98 с.</w:t>
      </w:r>
    </w:p>
    <w:p w:rsidR="00B110E1" w:rsidRDefault="00B110E1" w:rsidP="00EA5CB1">
      <w:pPr>
        <w:shd w:val="clear" w:color="auto" w:fill="FFFFFF"/>
        <w:spacing w:after="0" w:line="240" w:lineRule="auto"/>
        <w:jc w:val="center"/>
        <w:rPr>
          <w:rFonts w:ascii="Times New Roman" w:hAnsi="Times New Roman"/>
          <w:b/>
          <w:bCs/>
          <w:color w:val="000000"/>
          <w:sz w:val="24"/>
          <w:szCs w:val="24"/>
        </w:rPr>
      </w:pPr>
    </w:p>
    <w:p w:rsidR="00C26253" w:rsidRDefault="00C26253" w:rsidP="00EA5CB1">
      <w:pPr>
        <w:shd w:val="clear" w:color="auto" w:fill="FFFFFF"/>
        <w:spacing w:after="0" w:line="240" w:lineRule="auto"/>
        <w:jc w:val="center"/>
        <w:rPr>
          <w:rFonts w:ascii="Times New Roman" w:hAnsi="Times New Roman"/>
          <w:b/>
          <w:bCs/>
          <w:color w:val="000000"/>
          <w:sz w:val="24"/>
          <w:szCs w:val="24"/>
        </w:rPr>
      </w:pPr>
    </w:p>
    <w:p w:rsidR="00B110E1" w:rsidRPr="00B110E1" w:rsidRDefault="00B110E1" w:rsidP="00EA5CB1">
      <w:pPr>
        <w:shd w:val="clear" w:color="auto" w:fill="FFFFFF"/>
        <w:spacing w:after="0" w:line="240" w:lineRule="auto"/>
        <w:jc w:val="center"/>
        <w:rPr>
          <w:rFonts w:ascii="Times New Roman" w:hAnsi="Times New Roman"/>
          <w:b/>
          <w:bCs/>
          <w:color w:val="000000"/>
          <w:sz w:val="24"/>
          <w:szCs w:val="24"/>
        </w:rPr>
      </w:pPr>
      <w:r w:rsidRPr="00B110E1">
        <w:rPr>
          <w:rFonts w:ascii="Times New Roman" w:hAnsi="Times New Roman"/>
          <w:b/>
          <w:bCs/>
          <w:color w:val="000000"/>
          <w:sz w:val="24"/>
          <w:szCs w:val="24"/>
        </w:rPr>
        <w:t>ИЗУЧЕНИЕ ПОТЕНЦИАЛЬНОГО СПРОСА НА ОБРАЗОВАТЕЛЬНЫЙ КРЕДИТ ВЫПУСКНИКОВ МГГЭУ ВОЛГОГРАДСКИЙ ФИЛИАЛ</w:t>
      </w:r>
    </w:p>
    <w:p w:rsidR="00B110E1" w:rsidRPr="004B14CC" w:rsidRDefault="00B110E1" w:rsidP="00EA5CB1">
      <w:pPr>
        <w:shd w:val="clear" w:color="auto" w:fill="FFFFFF"/>
        <w:spacing w:after="0" w:line="240" w:lineRule="auto"/>
        <w:jc w:val="center"/>
        <w:rPr>
          <w:b/>
          <w:bCs/>
          <w:color w:val="000000"/>
        </w:rPr>
      </w:pPr>
    </w:p>
    <w:p w:rsidR="00B110E1" w:rsidRPr="00B110E1" w:rsidRDefault="00B110E1" w:rsidP="00B110E1">
      <w:pPr>
        <w:pStyle w:val="aff6"/>
        <w:jc w:val="right"/>
        <w:rPr>
          <w:rFonts w:ascii="Times New Roman" w:eastAsia="Times New Roman" w:hAnsi="Times New Roman" w:cs="Times New Roman"/>
          <w:i/>
          <w:sz w:val="24"/>
          <w:szCs w:val="24"/>
          <w:shd w:val="clear" w:color="auto" w:fill="FEFFFE"/>
          <w:lang w:val="ru-RU"/>
        </w:rPr>
      </w:pPr>
      <w:r w:rsidRPr="00B110E1">
        <w:rPr>
          <w:rFonts w:ascii="Times New Roman" w:hAnsi="Times New Roman" w:cs="Times New Roman"/>
          <w:i/>
          <w:sz w:val="24"/>
          <w:szCs w:val="24"/>
          <w:shd w:val="clear" w:color="auto" w:fill="FEFFFE"/>
          <w:lang w:val="ru-RU"/>
        </w:rPr>
        <w:t>Вальковская Анастасия Романовна,</w:t>
      </w:r>
    </w:p>
    <w:p w:rsidR="00B110E1" w:rsidRPr="00B110E1" w:rsidRDefault="00B110E1" w:rsidP="00B110E1">
      <w:pPr>
        <w:pStyle w:val="aff6"/>
        <w:jc w:val="right"/>
        <w:rPr>
          <w:rFonts w:ascii="Times New Roman" w:eastAsia="Times New Roman" w:hAnsi="Times New Roman" w:cs="Times New Roman"/>
          <w:i/>
          <w:sz w:val="24"/>
          <w:szCs w:val="24"/>
          <w:shd w:val="clear" w:color="auto" w:fill="FEFFFE"/>
          <w:lang w:val="ru-RU"/>
        </w:rPr>
      </w:pPr>
      <w:r w:rsidRPr="00B110E1">
        <w:rPr>
          <w:rFonts w:ascii="Times New Roman" w:hAnsi="Times New Roman" w:cs="Times New Roman"/>
          <w:i/>
          <w:sz w:val="24"/>
          <w:szCs w:val="24"/>
          <w:shd w:val="clear" w:color="auto" w:fill="FEFFFE"/>
          <w:lang w:val="ru-RU"/>
        </w:rPr>
        <w:t>Болдырева Татьяна Федоровна</w:t>
      </w:r>
    </w:p>
    <w:p w:rsidR="00B110E1" w:rsidRPr="00B110E1" w:rsidRDefault="00B110E1" w:rsidP="00B110E1">
      <w:pPr>
        <w:pStyle w:val="aff6"/>
        <w:jc w:val="right"/>
        <w:rPr>
          <w:rFonts w:ascii="Times New Roman" w:eastAsia="Times New Roman" w:hAnsi="Times New Roman" w:cs="Times New Roman"/>
          <w:i/>
          <w:sz w:val="24"/>
          <w:szCs w:val="24"/>
          <w:shd w:val="clear" w:color="auto" w:fill="FEFFFE"/>
          <w:lang w:val="ru-RU"/>
        </w:rPr>
      </w:pPr>
      <w:r w:rsidRPr="00B110E1">
        <w:rPr>
          <w:rFonts w:ascii="Times New Roman" w:hAnsi="Times New Roman" w:cs="Times New Roman"/>
          <w:i/>
          <w:sz w:val="24"/>
          <w:szCs w:val="24"/>
          <w:shd w:val="clear" w:color="auto" w:fill="FEFFFE"/>
          <w:lang w:val="ru-RU"/>
        </w:rPr>
        <w:t>студентки 3 курса</w:t>
      </w:r>
    </w:p>
    <w:p w:rsidR="00B110E1" w:rsidRPr="00B110E1" w:rsidRDefault="00B110E1" w:rsidP="00B110E1">
      <w:pPr>
        <w:pStyle w:val="aff6"/>
        <w:jc w:val="right"/>
        <w:rPr>
          <w:rFonts w:ascii="Times New Roman" w:hAnsi="Times New Roman" w:cs="Times New Roman"/>
          <w:i/>
          <w:sz w:val="24"/>
          <w:szCs w:val="24"/>
          <w:shd w:val="clear" w:color="auto" w:fill="FEFFFE"/>
          <w:lang w:val="ru-RU"/>
        </w:rPr>
      </w:pPr>
      <w:r w:rsidRPr="00B110E1">
        <w:rPr>
          <w:rFonts w:ascii="Times New Roman" w:hAnsi="Times New Roman" w:cs="Times New Roman"/>
          <w:i/>
          <w:sz w:val="24"/>
          <w:szCs w:val="24"/>
          <w:shd w:val="clear" w:color="auto" w:fill="FEFFFE"/>
          <w:lang w:val="ru-RU"/>
        </w:rPr>
        <w:t xml:space="preserve">специальности 38.02.01 Экономика и </w:t>
      </w:r>
    </w:p>
    <w:p w:rsidR="00B110E1" w:rsidRPr="00B110E1" w:rsidRDefault="00B110E1" w:rsidP="00B110E1">
      <w:pPr>
        <w:pStyle w:val="aff6"/>
        <w:jc w:val="right"/>
        <w:rPr>
          <w:rFonts w:ascii="Times New Roman" w:hAnsi="Times New Roman" w:cs="Times New Roman"/>
          <w:i/>
          <w:sz w:val="24"/>
          <w:szCs w:val="24"/>
          <w:shd w:val="clear" w:color="auto" w:fill="FEFFFE"/>
          <w:lang w:val="ru-RU"/>
        </w:rPr>
      </w:pPr>
      <w:r w:rsidRPr="00B110E1">
        <w:rPr>
          <w:rFonts w:ascii="Times New Roman" w:hAnsi="Times New Roman" w:cs="Times New Roman"/>
          <w:i/>
          <w:sz w:val="24"/>
          <w:szCs w:val="24"/>
          <w:shd w:val="clear" w:color="auto" w:fill="FEFFFE"/>
          <w:lang w:val="ru-RU"/>
        </w:rPr>
        <w:t>бухгалтерский учет (по отраслям)</w:t>
      </w:r>
    </w:p>
    <w:p w:rsidR="00B110E1" w:rsidRPr="00B110E1" w:rsidRDefault="00B110E1" w:rsidP="00B110E1">
      <w:pPr>
        <w:pStyle w:val="aff6"/>
        <w:jc w:val="right"/>
        <w:rPr>
          <w:rFonts w:ascii="Times New Roman" w:eastAsia="Times New Roman" w:hAnsi="Times New Roman" w:cs="Times New Roman"/>
          <w:i/>
          <w:sz w:val="24"/>
          <w:szCs w:val="24"/>
          <w:shd w:val="clear" w:color="auto" w:fill="FEFFFE"/>
          <w:lang w:val="ru-RU"/>
        </w:rPr>
      </w:pPr>
      <w:r w:rsidRPr="00B110E1">
        <w:rPr>
          <w:rFonts w:ascii="Times New Roman" w:hAnsi="Times New Roman" w:cs="Times New Roman"/>
          <w:i/>
          <w:sz w:val="24"/>
          <w:szCs w:val="24"/>
          <w:shd w:val="clear" w:color="auto" w:fill="FEFFFE"/>
          <w:lang w:val="ru-RU"/>
        </w:rPr>
        <w:t>научный руководитель И.И. Валуева</w:t>
      </w:r>
    </w:p>
    <w:p w:rsidR="00B110E1" w:rsidRPr="00B110E1" w:rsidRDefault="00882A2A" w:rsidP="00B110E1">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B110E1" w:rsidRPr="00B110E1" w:rsidRDefault="00B110E1" w:rsidP="00B110E1">
      <w:pPr>
        <w:pStyle w:val="aff6"/>
        <w:jc w:val="right"/>
        <w:rPr>
          <w:rFonts w:ascii="Times New Roman" w:eastAsia="Times New Roman" w:hAnsi="Times New Roman" w:cs="Times New Roman"/>
          <w:sz w:val="24"/>
          <w:szCs w:val="24"/>
          <w:shd w:val="clear" w:color="auto" w:fill="FEFFFE"/>
          <w:lang w:val="ru-RU"/>
        </w:rPr>
      </w:pPr>
    </w:p>
    <w:p w:rsidR="00B110E1" w:rsidRPr="00B110E1" w:rsidRDefault="00B110E1" w:rsidP="00B110E1">
      <w:pPr>
        <w:pStyle w:val="aff6"/>
        <w:ind w:firstLine="709"/>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 В российских вузах ежегодно проводится приемная кампания. В 2021 году на каждое бюджетное место в вузе приходилось по несколько претендентов. Данные Рособрнадзора гласят,что ЕГЭ в РФ сдавали более 724 000 человек, а общее число поступающих,по информации ТАСС составляло 780 000 человек. Бюджетных мест было только на 576</w:t>
      </w:r>
      <w:r w:rsidRPr="00B110E1">
        <w:rPr>
          <w:rFonts w:ascii="Times New Roman" w:hAnsi="Times New Roman" w:cs="Times New Roman"/>
          <w:sz w:val="24"/>
          <w:szCs w:val="24"/>
          <w:shd w:val="clear" w:color="auto" w:fill="FEFFFE"/>
        </w:rPr>
        <w:t> </w:t>
      </w:r>
      <w:r w:rsidRPr="00B110E1">
        <w:rPr>
          <w:rFonts w:ascii="Times New Roman" w:hAnsi="Times New Roman" w:cs="Times New Roman"/>
          <w:sz w:val="24"/>
          <w:szCs w:val="24"/>
          <w:shd w:val="clear" w:color="auto" w:fill="FEFFFE"/>
          <w:lang w:val="ru-RU"/>
        </w:rPr>
        <w:t xml:space="preserve">400 претендентов. </w:t>
      </w:r>
      <w:r w:rsidRPr="00B110E1">
        <w:rPr>
          <w:rFonts w:ascii="Times New Roman" w:hAnsi="Times New Roman" w:cs="Times New Roman"/>
          <w:color w:val="auto"/>
          <w:sz w:val="24"/>
          <w:szCs w:val="24"/>
          <w:shd w:val="clear" w:color="auto" w:fill="FEFFFE"/>
          <w:lang w:val="ru-RU"/>
        </w:rPr>
        <w:t xml:space="preserve">Нетрудно догадаться,что некоторым пришлось поступать на </w:t>
      </w:r>
      <w:r w:rsidRPr="00B110E1">
        <w:rPr>
          <w:rFonts w:ascii="Times New Roman" w:hAnsi="Times New Roman" w:cs="Times New Roman"/>
          <w:color w:val="auto"/>
          <w:sz w:val="24"/>
          <w:szCs w:val="24"/>
          <w:shd w:val="clear" w:color="auto" w:fill="FFFFFF"/>
          <w:lang w:val="ru-RU"/>
        </w:rPr>
        <w:t>платно-договорную основу</w:t>
      </w:r>
      <w:r w:rsidRPr="00B110E1">
        <w:rPr>
          <w:rFonts w:ascii="Times New Roman" w:hAnsi="Times New Roman" w:cs="Times New Roman"/>
          <w:color w:val="auto"/>
          <w:sz w:val="24"/>
          <w:szCs w:val="24"/>
          <w:shd w:val="clear" w:color="auto" w:fill="FFFFFF"/>
        </w:rPr>
        <w:t> </w:t>
      </w:r>
      <w:r w:rsidRPr="00B110E1">
        <w:rPr>
          <w:rFonts w:ascii="Times New Roman" w:hAnsi="Times New Roman" w:cs="Times New Roman"/>
          <w:color w:val="auto"/>
          <w:sz w:val="24"/>
          <w:szCs w:val="24"/>
          <w:shd w:val="clear" w:color="auto" w:fill="FFFFFF"/>
          <w:lang w:val="ru-RU"/>
        </w:rPr>
        <w:t>обучения</w:t>
      </w:r>
      <w:r w:rsidRPr="00B110E1">
        <w:rPr>
          <w:rFonts w:ascii="Times New Roman" w:hAnsi="Times New Roman" w:cs="Times New Roman"/>
          <w:color w:val="auto"/>
          <w:sz w:val="24"/>
          <w:szCs w:val="24"/>
          <w:shd w:val="clear" w:color="auto" w:fill="FEFFFE"/>
          <w:lang w:val="ru-RU"/>
        </w:rPr>
        <w:t xml:space="preserve">. </w:t>
      </w:r>
      <w:r w:rsidRPr="00B110E1">
        <w:rPr>
          <w:rFonts w:ascii="Times New Roman" w:hAnsi="Times New Roman" w:cs="Times New Roman"/>
          <w:sz w:val="24"/>
          <w:szCs w:val="24"/>
          <w:shd w:val="clear" w:color="auto" w:fill="FEFFFE"/>
          <w:lang w:val="ru-RU"/>
        </w:rPr>
        <w:t>Тут на помощь могли бы прийти образовательные кредиты, которые только набирают популярность в России.</w:t>
      </w:r>
    </w:p>
    <w:p w:rsidR="00B110E1" w:rsidRPr="00B110E1" w:rsidRDefault="00B110E1" w:rsidP="00B110E1">
      <w:pPr>
        <w:pStyle w:val="aff6"/>
        <w:ind w:firstLine="709"/>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Актуальность исследования заключается в том, что поступление и дальнейшее обучение всегда вызывает волнение как у абитуриентов, таки уих родителей, а образовательный кредит в силах сохранить благополучие и стабильность семейного бюджета, он позволяет сократить неравенство в доступности высшего образования.</w:t>
      </w:r>
    </w:p>
    <w:p w:rsidR="00B110E1" w:rsidRPr="00B110E1" w:rsidRDefault="00B110E1" w:rsidP="00B110E1">
      <w:pPr>
        <w:pStyle w:val="aff6"/>
        <w:ind w:firstLine="709"/>
        <w:jc w:val="both"/>
        <w:rPr>
          <w:rFonts w:ascii="Times New Roman" w:hAnsi="Times New Roman" w:cs="Times New Roman"/>
          <w:sz w:val="24"/>
          <w:szCs w:val="24"/>
          <w:shd w:val="clear" w:color="auto" w:fill="FEFFFE"/>
        </w:rPr>
      </w:pPr>
      <w:r w:rsidRPr="00B110E1">
        <w:rPr>
          <w:rFonts w:ascii="Times New Roman" w:hAnsi="Times New Roman" w:cs="Times New Roman"/>
          <w:sz w:val="24"/>
          <w:szCs w:val="24"/>
          <w:shd w:val="clear" w:color="auto" w:fill="FEFFFE"/>
        </w:rPr>
        <w:t>Мы задались следующими вопросами:</w:t>
      </w:r>
    </w:p>
    <w:p w:rsidR="00B110E1" w:rsidRPr="00B110E1" w:rsidRDefault="00B110E1" w:rsidP="001C4982">
      <w:pPr>
        <w:pStyle w:val="aff6"/>
        <w:numPr>
          <w:ilvl w:val="0"/>
          <w:numId w:val="136"/>
        </w:numPr>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Все ли семьи, в которых есть абитуриент, знают о существовании образовательных кредитов? </w:t>
      </w:r>
    </w:p>
    <w:p w:rsidR="00B110E1" w:rsidRPr="00B110E1" w:rsidRDefault="00B110E1" w:rsidP="001C4982">
      <w:pPr>
        <w:pStyle w:val="aff6"/>
        <w:numPr>
          <w:ilvl w:val="0"/>
          <w:numId w:val="136"/>
        </w:numPr>
        <w:jc w:val="both"/>
        <w:rPr>
          <w:rFonts w:ascii="Times New Roman" w:hAnsi="Times New Roman" w:cs="Times New Roman"/>
          <w:sz w:val="24"/>
          <w:szCs w:val="24"/>
          <w:shd w:val="clear" w:color="auto" w:fill="FEFFFE"/>
        </w:rPr>
      </w:pPr>
      <w:r w:rsidRPr="00B110E1">
        <w:rPr>
          <w:rFonts w:ascii="Times New Roman" w:hAnsi="Times New Roman" w:cs="Times New Roman"/>
          <w:sz w:val="24"/>
          <w:szCs w:val="24"/>
          <w:shd w:val="clear" w:color="auto" w:fill="FEFFFE"/>
        </w:rPr>
        <w:t xml:space="preserve">Насколько эти кредиты выгодны? </w:t>
      </w:r>
    </w:p>
    <w:p w:rsidR="00B110E1" w:rsidRPr="00B110E1" w:rsidRDefault="00B110E1" w:rsidP="001C4982">
      <w:pPr>
        <w:pStyle w:val="aff6"/>
        <w:numPr>
          <w:ilvl w:val="0"/>
          <w:numId w:val="136"/>
        </w:numPr>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Получат ли они большее распространение в будущем? </w:t>
      </w:r>
    </w:p>
    <w:p w:rsidR="00B110E1" w:rsidRPr="00B110E1" w:rsidRDefault="00B110E1" w:rsidP="00B110E1">
      <w:pPr>
        <w:pStyle w:val="aff6"/>
        <w:ind w:firstLine="709"/>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lastRenderedPageBreak/>
        <w:t>В своем исследовании мы выявили преимущества и недостатки образовательного кредита, а также степень осведомленности и заинтересованности будущих выпускников ВФ МГГЭУ о нем.</w:t>
      </w:r>
    </w:p>
    <w:p w:rsidR="00B110E1" w:rsidRPr="00B110E1" w:rsidRDefault="00B110E1" w:rsidP="00650078">
      <w:pPr>
        <w:pStyle w:val="aff6"/>
        <w:ind w:firstLine="709"/>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color w:val="auto"/>
          <w:sz w:val="24"/>
          <w:szCs w:val="24"/>
          <w:shd w:val="clear" w:color="auto" w:fill="FEFFFE"/>
          <w:lang w:val="ru-RU"/>
        </w:rPr>
        <w:t xml:space="preserve">Образовательный кредит — это вид долгосрочного кредита на образование. </w:t>
      </w:r>
      <w:r w:rsidRPr="00B110E1">
        <w:rPr>
          <w:rFonts w:ascii="Times New Roman" w:hAnsi="Times New Roman" w:cs="Times New Roman"/>
          <w:color w:val="auto"/>
          <w:sz w:val="24"/>
          <w:szCs w:val="24"/>
          <w:shd w:val="clear" w:color="auto" w:fill="FFFFFF"/>
          <w:lang w:val="ru-RU"/>
        </w:rPr>
        <w:t>Одним из главных его отличий от других займов является то, что он выдается исключительно для оплаты расходов, связанных с обучением в образовательном учреждении[1; с.123].</w:t>
      </w:r>
      <w:r w:rsidRPr="00B110E1">
        <w:rPr>
          <w:rFonts w:ascii="Times New Roman" w:hAnsi="Times New Roman" w:cs="Times New Roman"/>
          <w:color w:val="auto"/>
          <w:sz w:val="24"/>
          <w:szCs w:val="24"/>
          <w:shd w:val="clear" w:color="auto" w:fill="FFFFFF"/>
        </w:rPr>
        <w:t> </w:t>
      </w:r>
      <w:r w:rsidRPr="00B110E1">
        <w:rPr>
          <w:rFonts w:ascii="Times New Roman" w:hAnsi="Times New Roman" w:cs="Times New Roman"/>
          <w:sz w:val="24"/>
          <w:szCs w:val="24"/>
          <w:shd w:val="clear" w:color="auto" w:fill="FEFFFE"/>
          <w:lang w:val="ru-RU"/>
        </w:rPr>
        <w:t>Воспользоваться образовательным кредитом могут студенты любых образовательных программ:</w:t>
      </w:r>
      <w:r w:rsidR="00650078">
        <w:rPr>
          <w:rFonts w:ascii="Times New Roman" w:eastAsia="Times New Roman" w:hAnsi="Times New Roman" w:cs="Times New Roman"/>
          <w:sz w:val="24"/>
          <w:szCs w:val="24"/>
          <w:shd w:val="clear" w:color="auto" w:fill="FEFFFE"/>
          <w:lang w:val="ru-RU"/>
        </w:rPr>
        <w:t xml:space="preserve"> </w:t>
      </w:r>
      <w:r w:rsidRPr="00B110E1">
        <w:rPr>
          <w:rFonts w:ascii="Times New Roman" w:hAnsi="Times New Roman" w:cs="Times New Roman"/>
          <w:sz w:val="24"/>
          <w:szCs w:val="24"/>
          <w:shd w:val="clear" w:color="auto" w:fill="FEFFFE"/>
          <w:lang w:val="ru-RU"/>
        </w:rPr>
        <w:t>Бакалавриат;</w:t>
      </w:r>
      <w:r w:rsidR="00650078">
        <w:rPr>
          <w:rFonts w:ascii="Times New Roman" w:eastAsia="Times New Roman" w:hAnsi="Times New Roman" w:cs="Times New Roman"/>
          <w:sz w:val="24"/>
          <w:szCs w:val="24"/>
          <w:shd w:val="clear" w:color="auto" w:fill="FEFFFE"/>
          <w:lang w:val="ru-RU"/>
        </w:rPr>
        <w:t xml:space="preserve"> </w:t>
      </w:r>
      <w:r w:rsidRPr="00B110E1">
        <w:rPr>
          <w:rFonts w:ascii="Times New Roman" w:hAnsi="Times New Roman" w:cs="Times New Roman"/>
          <w:sz w:val="24"/>
          <w:szCs w:val="24"/>
          <w:shd w:val="clear" w:color="auto" w:fill="FEFFFE"/>
          <w:lang w:val="ru-RU"/>
        </w:rPr>
        <w:t>Магистратура;</w:t>
      </w:r>
      <w:r w:rsidR="00650078">
        <w:rPr>
          <w:rFonts w:ascii="Times New Roman" w:eastAsia="Times New Roman" w:hAnsi="Times New Roman" w:cs="Times New Roman"/>
          <w:sz w:val="24"/>
          <w:szCs w:val="24"/>
          <w:shd w:val="clear" w:color="auto" w:fill="FEFFFE"/>
          <w:lang w:val="ru-RU"/>
        </w:rPr>
        <w:t xml:space="preserve"> </w:t>
      </w:r>
      <w:r w:rsidRPr="00B110E1">
        <w:rPr>
          <w:rFonts w:ascii="Times New Roman" w:hAnsi="Times New Roman" w:cs="Times New Roman"/>
          <w:sz w:val="24"/>
          <w:szCs w:val="24"/>
          <w:shd w:val="clear" w:color="auto" w:fill="FEFFFE"/>
          <w:lang w:val="ru-RU"/>
        </w:rPr>
        <w:t>Аспирантура и т.д.</w:t>
      </w:r>
    </w:p>
    <w:p w:rsidR="00B110E1" w:rsidRPr="00B110E1" w:rsidRDefault="00B110E1" w:rsidP="00B110E1">
      <w:pPr>
        <w:pStyle w:val="aff6"/>
        <w:ind w:firstLine="84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Оформляется данный кредит только на того, кто собирается получить образование. Денежные средства не передаются заемщику на руки, а перечисляются напрямую в учебное заведение, в котором студент собирается обучаться или обучается. </w:t>
      </w:r>
    </w:p>
    <w:p w:rsidR="00B110E1" w:rsidRPr="00B110E1" w:rsidRDefault="00B110E1" w:rsidP="00B110E1">
      <w:pPr>
        <w:pStyle w:val="aff6"/>
        <w:ind w:firstLine="840"/>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Стоит отметить, что обучение может быть оплачено, как и в полном размере за полный период обучения, так и за семестр или несколько семестров. С образовательным кредитом у абитуриентов появляется широкий выбор мест учебы в независимости от стоимости обучения и материального положения их семьи.  К тому же, существует возможность оформить сопутствующий кредит, который подразумевает траты на расходы, связанные с обучением: проживание, питание, транспорт и т.д. [3].</w:t>
      </w:r>
    </w:p>
    <w:p w:rsidR="00B110E1" w:rsidRPr="00B110E1" w:rsidRDefault="00B110E1" w:rsidP="00B110E1">
      <w:pPr>
        <w:pStyle w:val="aff6"/>
        <w:ind w:firstLine="840"/>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В Волгограде оплатить обучение за счет средств образовательного кредита можно в следующих учебных заведениях: Волгоградский Государственный Университет (ВолГУ), Волгоградский государственный аграрный университет (ВолГАУ), Волгоградский государственный социально-педагогический университет (ВГСПУ). </w:t>
      </w:r>
    </w:p>
    <w:p w:rsidR="00B110E1" w:rsidRPr="00B110E1" w:rsidRDefault="00B110E1" w:rsidP="00B110E1">
      <w:pPr>
        <w:pStyle w:val="aff6"/>
        <w:ind w:firstLine="84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В обществе бытует мнение, что намного проще и выгоднее взять обычный потребительский кредит. Это мнение ошибочно.В таблице 1 нами представлены все преимущества и недостатки образовательного кредитования[2].</w:t>
      </w:r>
    </w:p>
    <w:p w:rsidR="00B110E1" w:rsidRPr="00B110E1" w:rsidRDefault="00B110E1" w:rsidP="00650078">
      <w:pPr>
        <w:pStyle w:val="aff6"/>
        <w:jc w:val="center"/>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Таблица 1</w:t>
      </w:r>
      <w:r w:rsidR="00650078">
        <w:rPr>
          <w:rFonts w:ascii="Times New Roman" w:eastAsia="Times New Roman" w:hAnsi="Times New Roman" w:cs="Times New Roman"/>
          <w:sz w:val="24"/>
          <w:szCs w:val="24"/>
          <w:shd w:val="clear" w:color="auto" w:fill="FEFFFE"/>
          <w:lang w:val="ru-RU"/>
        </w:rPr>
        <w:t>.</w:t>
      </w:r>
      <w:r w:rsidRPr="00B110E1">
        <w:rPr>
          <w:rFonts w:ascii="Times New Roman" w:hAnsi="Times New Roman" w:cs="Times New Roman"/>
          <w:sz w:val="24"/>
          <w:szCs w:val="24"/>
          <w:shd w:val="clear" w:color="auto" w:fill="FEFFFE"/>
          <w:lang w:val="ru-RU"/>
        </w:rPr>
        <w:t>Преимущества и недостатки образовательного кредитования</w:t>
      </w:r>
    </w:p>
    <w:tbl>
      <w:tblPr>
        <w:tblStyle w:val="TableNormal"/>
        <w:tblW w:w="9268"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4921"/>
        <w:gridCol w:w="4347"/>
      </w:tblGrid>
      <w:tr w:rsidR="00B110E1" w:rsidRPr="00B110E1" w:rsidTr="00E35753">
        <w:trPr>
          <w:trHeight w:val="310"/>
        </w:trPr>
        <w:tc>
          <w:tcPr>
            <w:tcW w:w="4921"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650078" w:rsidRDefault="00B110E1" w:rsidP="00650078">
            <w:pPr>
              <w:pStyle w:val="26"/>
              <w:jc w:val="center"/>
              <w:rPr>
                <w:rFonts w:ascii="Times New Roman" w:hAnsi="Times New Roman" w:cs="Times New Roman"/>
                <w:sz w:val="22"/>
                <w:szCs w:val="22"/>
              </w:rPr>
            </w:pPr>
            <w:r w:rsidRPr="00650078">
              <w:rPr>
                <w:rFonts w:ascii="Times New Roman" w:hAnsi="Times New Roman" w:cs="Times New Roman"/>
                <w:sz w:val="22"/>
                <w:szCs w:val="22"/>
              </w:rPr>
              <w:t>Преимущества</w:t>
            </w:r>
          </w:p>
        </w:tc>
        <w:tc>
          <w:tcPr>
            <w:tcW w:w="4347"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650078" w:rsidRDefault="00B110E1" w:rsidP="00C26253">
            <w:pPr>
              <w:pStyle w:val="26"/>
              <w:jc w:val="center"/>
              <w:rPr>
                <w:rFonts w:ascii="Times New Roman" w:hAnsi="Times New Roman" w:cs="Times New Roman"/>
                <w:sz w:val="22"/>
                <w:szCs w:val="22"/>
              </w:rPr>
            </w:pPr>
            <w:r w:rsidRPr="00650078">
              <w:rPr>
                <w:rFonts w:ascii="Times New Roman" w:hAnsi="Times New Roman" w:cs="Times New Roman"/>
                <w:sz w:val="22"/>
                <w:szCs w:val="22"/>
              </w:rPr>
              <w:t>Недостатки</w:t>
            </w:r>
          </w:p>
        </w:tc>
      </w:tr>
      <w:tr w:rsidR="00B110E1" w:rsidRPr="00B110E1" w:rsidTr="00E35753">
        <w:trPr>
          <w:trHeight w:val="825"/>
        </w:trPr>
        <w:tc>
          <w:tcPr>
            <w:tcW w:w="4921"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-невысокие процентные ставки и отсутствие комиссий;</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eastAsia="Times New Roman" w:hAnsi="Times New Roman" w:cs="Times New Roman"/>
                <w:sz w:val="22"/>
                <w:szCs w:val="22"/>
              </w:rPr>
              <w:t xml:space="preserve">- </w:t>
            </w:r>
            <w:r w:rsidRPr="00650078">
              <w:rPr>
                <w:rFonts w:ascii="Times New Roman" w:hAnsi="Times New Roman" w:cs="Times New Roman"/>
                <w:sz w:val="22"/>
                <w:szCs w:val="22"/>
              </w:rPr>
              <w:t>большие суммы кредитов дают возможность оплатить обучение даже в престижных российских и зарубежных высших учебных заведениях;</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 наличие отсрочек выплаты основного долга, которые могут достигать 5-10 лет;</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 действующие государственные субсидии позволяют увеличить отсрочку и снизить процентную ставку;</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кредиты доступны для несовершеннолетних (в этом случае для принятия решения рассматривается доход родителей);</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в период обучения можно оплачивать только проценты, а остальную сумму - в течении пяти лет после выпуска (предполагается, что заёмщик устроится на работу);</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снижена угроза отчисления из вуза за неоплату обучения (т.к. перевод средств осуществляется безналичным способом);</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студент может получить компенсацию от государства (до 60% от общей суммы);</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xml:space="preserve">- снижают уровень стресса абитуриентов </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(если на бюджет пройти не получится- есть запасной вариант);</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сокращение неравенства на фоне доходов</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xml:space="preserve">(не все семьи могут позволить себе оплату учебы, а образовательный кредит предоставляет эту </w:t>
            </w:r>
            <w:r w:rsidRPr="00650078">
              <w:rPr>
                <w:rFonts w:ascii="Times New Roman" w:hAnsi="Times New Roman" w:cs="Times New Roman"/>
                <w:sz w:val="22"/>
                <w:szCs w:val="22"/>
              </w:rPr>
              <w:lastRenderedPageBreak/>
              <w:t>возможность);</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-повышение финансовой грамотности населения</w:t>
            </w:r>
          </w:p>
        </w:tc>
        <w:tc>
          <w:tcPr>
            <w:tcW w:w="4347"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lastRenderedPageBreak/>
              <w:t>-большой перечень документов, требуемых для получения кредита;</w:t>
            </w:r>
          </w:p>
          <w:p w:rsidR="00B110E1" w:rsidRPr="00650078" w:rsidRDefault="00650078" w:rsidP="00C26253">
            <w:pPr>
              <w:pStyle w:val="26"/>
              <w:rPr>
                <w:rFonts w:ascii="Times New Roman" w:eastAsia="Times New Roman" w:hAnsi="Times New Roman" w:cs="Times New Roman"/>
                <w:sz w:val="22"/>
                <w:szCs w:val="22"/>
              </w:rPr>
            </w:pPr>
            <w:r>
              <w:rPr>
                <w:rFonts w:ascii="Times New Roman" w:hAnsi="Times New Roman" w:cs="Times New Roman"/>
                <w:sz w:val="22"/>
                <w:szCs w:val="22"/>
              </w:rPr>
              <w:t>-</w:t>
            </w:r>
            <w:r w:rsidR="00B110E1" w:rsidRPr="00650078">
              <w:rPr>
                <w:rFonts w:ascii="Times New Roman" w:hAnsi="Times New Roman" w:cs="Times New Roman"/>
                <w:sz w:val="22"/>
                <w:szCs w:val="22"/>
              </w:rPr>
              <w:t>нужно не только уверить банк в своей платежеспособности, но и обосновать востребованность своей будущей профессии, солидность учебного заведения, возможность окончить его и трудоустроиться по специальности;</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-многие банки, выдающие кредиты на образование, имеют ограниченный круг ВУЗов, с которыми работают. Получить кредит на обучение в учреждении, не входящем в эти списки, очень сложно;</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 банки могут потребовать поручительство третьих лиц (родители, супруги) и залог недвижимости или транспорта;</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 иногородним студентам практически невозможно получить кредит на образование; — банки выдают кредиты только при наличии прописки в регионе;</w:t>
            </w:r>
          </w:p>
          <w:p w:rsidR="00B110E1" w:rsidRPr="00650078" w:rsidRDefault="00B110E1" w:rsidP="00C26253">
            <w:pPr>
              <w:pStyle w:val="26"/>
              <w:rPr>
                <w:rFonts w:ascii="Times New Roman" w:eastAsia="Times New Roman" w:hAnsi="Times New Roman" w:cs="Times New Roman"/>
                <w:sz w:val="22"/>
                <w:szCs w:val="22"/>
              </w:rPr>
            </w:pPr>
            <w:r w:rsidRPr="00650078">
              <w:rPr>
                <w:rFonts w:ascii="Times New Roman" w:hAnsi="Times New Roman" w:cs="Times New Roman"/>
                <w:sz w:val="22"/>
                <w:szCs w:val="22"/>
              </w:rPr>
              <w:t>- проблемы с уходом в академический отпуск, службой в армии — не все банки предоставляют отсрочку в таких случаях;</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несмотря на наличие отсрочек, студент будет обязан выплачивать проценты, начисленные на сумму кредита за весь срок обучения (5-6 лет);</w:t>
            </w:r>
          </w:p>
          <w:p w:rsidR="00B110E1" w:rsidRPr="00650078" w:rsidRDefault="00B110E1" w:rsidP="00C26253">
            <w:pPr>
              <w:pStyle w:val="26"/>
              <w:rPr>
                <w:rFonts w:ascii="Times New Roman" w:hAnsi="Times New Roman" w:cs="Times New Roman"/>
                <w:sz w:val="22"/>
                <w:szCs w:val="22"/>
              </w:rPr>
            </w:pPr>
            <w:r w:rsidRPr="00650078">
              <w:rPr>
                <w:rFonts w:ascii="Times New Roman" w:hAnsi="Times New Roman" w:cs="Times New Roman"/>
                <w:sz w:val="22"/>
                <w:szCs w:val="22"/>
              </w:rPr>
              <w:t xml:space="preserve">- низкий уровень осведомленности граждан, </w:t>
            </w:r>
            <w:r w:rsidRPr="00650078">
              <w:rPr>
                <w:rFonts w:ascii="Times New Roman" w:hAnsi="Times New Roman" w:cs="Times New Roman"/>
                <w:sz w:val="22"/>
                <w:szCs w:val="22"/>
              </w:rPr>
              <w:lastRenderedPageBreak/>
              <w:t>недостаточное количество рекламы (из-за этого люди даже не догадываются о существовании образовательных кредитов)</w:t>
            </w:r>
          </w:p>
        </w:tc>
      </w:tr>
    </w:tbl>
    <w:p w:rsidR="00B110E1" w:rsidRPr="00B110E1" w:rsidRDefault="00B110E1" w:rsidP="00650078">
      <w:pPr>
        <w:pStyle w:val="aff6"/>
        <w:rPr>
          <w:rFonts w:ascii="Times New Roman" w:eastAsia="Times New Roman" w:hAnsi="Times New Roman" w:cs="Times New Roman"/>
          <w:sz w:val="24"/>
          <w:szCs w:val="24"/>
          <w:shd w:val="clear" w:color="auto" w:fill="FEFFFE"/>
          <w:lang w:val="ru-RU"/>
        </w:rPr>
      </w:pPr>
    </w:p>
    <w:p w:rsidR="00B110E1" w:rsidRPr="00B110E1" w:rsidRDefault="00B110E1" w:rsidP="00650078">
      <w:pPr>
        <w:pStyle w:val="aff6"/>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ab/>
        <w:t xml:space="preserve">Проанализировав таблицу, можно прийти к выводу о том, что образовательное кредитование, несмотря на все свои недостатки, обладает большим потенциалом. Ведь образовательный кредит — это лучший способ инвестирования в собственное будущее. Важно, что, как и любую финансовую операцию, образовательный кредит нужно тщательно обдумать, узнать условия нескольких банков и подходить к принятию решения ответственно. </w:t>
      </w:r>
    </w:p>
    <w:p w:rsidR="00B110E1" w:rsidRPr="00B110E1" w:rsidRDefault="00B110E1" w:rsidP="00650078">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В г. Волгограде оформить образовательный кредит можно лишь в 3 банках города:</w:t>
      </w:r>
    </w:p>
    <w:p w:rsidR="00B110E1" w:rsidRPr="00B110E1" w:rsidRDefault="00B110E1" w:rsidP="00650078">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1.банк ПАО Сбербанк;</w:t>
      </w:r>
    </w:p>
    <w:p w:rsidR="00B110E1" w:rsidRPr="00B110E1" w:rsidRDefault="00B110E1" w:rsidP="00650078">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2.банк АО ПочтаБанк;</w:t>
      </w:r>
    </w:p>
    <w:p w:rsidR="00B110E1" w:rsidRPr="00650078" w:rsidRDefault="00B110E1" w:rsidP="00650078">
      <w:pPr>
        <w:pStyle w:val="aff6"/>
        <w:ind w:firstLine="700"/>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3. банкПАО ВТБ.</w:t>
      </w:r>
    </w:p>
    <w:p w:rsidR="00650078" w:rsidRPr="00650078" w:rsidRDefault="00650078" w:rsidP="00650078">
      <w:pPr>
        <w:pStyle w:val="aff6"/>
        <w:ind w:firstLine="700"/>
        <w:jc w:val="center"/>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Таблица 2</w:t>
      </w:r>
      <w:r>
        <w:rPr>
          <w:rFonts w:ascii="Times New Roman" w:eastAsia="Times New Roman" w:hAnsi="Times New Roman" w:cs="Times New Roman"/>
          <w:sz w:val="24"/>
          <w:szCs w:val="24"/>
          <w:shd w:val="clear" w:color="auto" w:fill="FEFFFE"/>
          <w:lang w:val="ru-RU"/>
        </w:rPr>
        <w:t xml:space="preserve">. </w:t>
      </w:r>
      <w:r w:rsidR="00B110E1" w:rsidRPr="00B110E1">
        <w:rPr>
          <w:rFonts w:ascii="Times New Roman" w:hAnsi="Times New Roman" w:cs="Times New Roman"/>
          <w:sz w:val="24"/>
          <w:szCs w:val="24"/>
          <w:shd w:val="clear" w:color="auto" w:fill="FEFFFE"/>
          <w:lang w:val="ru-RU"/>
        </w:rPr>
        <w:t>Предложения об выдаче образовательного кредита,</w:t>
      </w:r>
    </w:p>
    <w:p w:rsidR="00B110E1" w:rsidRDefault="00B110E1" w:rsidP="00650078">
      <w:pPr>
        <w:pStyle w:val="aff6"/>
        <w:ind w:firstLine="700"/>
        <w:jc w:val="center"/>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предоставляемые банками в 2022 году в Волгограде [4,5,6]</w:t>
      </w:r>
    </w:p>
    <w:p w:rsidR="00650078" w:rsidRPr="00B110E1" w:rsidRDefault="00650078" w:rsidP="00650078">
      <w:pPr>
        <w:pStyle w:val="aff6"/>
        <w:ind w:firstLine="700"/>
        <w:jc w:val="center"/>
        <w:rPr>
          <w:rFonts w:ascii="Times New Roman" w:eastAsia="Times New Roman" w:hAnsi="Times New Roman" w:cs="Times New Roman"/>
          <w:sz w:val="24"/>
          <w:szCs w:val="24"/>
          <w:shd w:val="clear" w:color="auto" w:fill="FEFFFE"/>
          <w:lang w:val="ru-RU"/>
        </w:rPr>
      </w:pPr>
    </w:p>
    <w:tbl>
      <w:tblPr>
        <w:tblStyle w:val="TableNormal"/>
        <w:tblW w:w="9126"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tblPr>
      <w:tblGrid>
        <w:gridCol w:w="1334"/>
        <w:gridCol w:w="1564"/>
        <w:gridCol w:w="1138"/>
        <w:gridCol w:w="2702"/>
        <w:gridCol w:w="2388"/>
      </w:tblGrid>
      <w:tr w:rsidR="00B110E1" w:rsidRPr="00B110E1" w:rsidTr="00B110E1">
        <w:trPr>
          <w:trHeight w:val="337"/>
        </w:trPr>
        <w:tc>
          <w:tcPr>
            <w:tcW w:w="1334"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B110E1" w:rsidRDefault="00B110E1" w:rsidP="00C26253">
            <w:pPr>
              <w:pStyle w:val="26"/>
              <w:jc w:val="center"/>
              <w:rPr>
                <w:rFonts w:ascii="Times New Roman" w:hAnsi="Times New Roman" w:cs="Times New Roman"/>
                <w:sz w:val="24"/>
                <w:szCs w:val="24"/>
              </w:rPr>
            </w:pPr>
            <w:r w:rsidRPr="00B110E1">
              <w:rPr>
                <w:rFonts w:ascii="Times New Roman" w:hAnsi="Times New Roman" w:cs="Times New Roman"/>
                <w:sz w:val="24"/>
                <w:szCs w:val="24"/>
              </w:rPr>
              <w:t>Банк</w:t>
            </w:r>
          </w:p>
        </w:tc>
        <w:tc>
          <w:tcPr>
            <w:tcW w:w="1564"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B110E1" w:rsidRDefault="00B110E1" w:rsidP="00C26253">
            <w:pPr>
              <w:pStyle w:val="26"/>
              <w:jc w:val="center"/>
              <w:rPr>
                <w:rFonts w:ascii="Times New Roman" w:hAnsi="Times New Roman" w:cs="Times New Roman"/>
                <w:sz w:val="24"/>
                <w:szCs w:val="24"/>
              </w:rPr>
            </w:pPr>
            <w:r w:rsidRPr="00B110E1">
              <w:rPr>
                <w:rFonts w:ascii="Times New Roman" w:hAnsi="Times New Roman" w:cs="Times New Roman"/>
                <w:sz w:val="24"/>
                <w:szCs w:val="24"/>
              </w:rPr>
              <w:t>Сумма</w:t>
            </w:r>
          </w:p>
        </w:tc>
        <w:tc>
          <w:tcPr>
            <w:tcW w:w="1138"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B110E1" w:rsidRDefault="00B110E1" w:rsidP="00C26253">
            <w:pPr>
              <w:pStyle w:val="26"/>
              <w:jc w:val="center"/>
              <w:rPr>
                <w:rFonts w:ascii="Times New Roman" w:hAnsi="Times New Roman" w:cs="Times New Roman"/>
                <w:sz w:val="24"/>
                <w:szCs w:val="24"/>
              </w:rPr>
            </w:pPr>
            <w:r w:rsidRPr="00B110E1">
              <w:rPr>
                <w:rFonts w:ascii="Times New Roman" w:hAnsi="Times New Roman" w:cs="Times New Roman"/>
                <w:sz w:val="24"/>
                <w:szCs w:val="24"/>
              </w:rPr>
              <w:t>Срок</w:t>
            </w:r>
          </w:p>
        </w:tc>
        <w:tc>
          <w:tcPr>
            <w:tcW w:w="2702"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B110E1" w:rsidRDefault="00B110E1" w:rsidP="00C26253">
            <w:pPr>
              <w:pStyle w:val="26"/>
              <w:jc w:val="center"/>
              <w:rPr>
                <w:rFonts w:ascii="Times New Roman" w:hAnsi="Times New Roman" w:cs="Times New Roman"/>
                <w:sz w:val="24"/>
                <w:szCs w:val="24"/>
              </w:rPr>
            </w:pPr>
            <w:r w:rsidRPr="00B110E1">
              <w:rPr>
                <w:rFonts w:ascii="Times New Roman" w:hAnsi="Times New Roman" w:cs="Times New Roman"/>
                <w:sz w:val="24"/>
                <w:szCs w:val="24"/>
              </w:rPr>
              <w:t>Процентная ставка</w:t>
            </w:r>
          </w:p>
        </w:tc>
        <w:tc>
          <w:tcPr>
            <w:tcW w:w="2388" w:type="dxa"/>
            <w:tcBorders>
              <w:top w:val="single" w:sz="2" w:space="0" w:color="000000"/>
              <w:left w:val="single" w:sz="2" w:space="0" w:color="000000"/>
              <w:bottom w:val="single" w:sz="2" w:space="0" w:color="000000"/>
              <w:right w:val="single" w:sz="2" w:space="0" w:color="000000"/>
            </w:tcBorders>
            <w:shd w:val="clear" w:color="auto" w:fill="auto"/>
            <w:tcMar>
              <w:top w:w="20" w:type="dxa"/>
              <w:left w:w="20" w:type="dxa"/>
              <w:bottom w:w="20" w:type="dxa"/>
              <w:right w:w="20" w:type="dxa"/>
            </w:tcMar>
          </w:tcPr>
          <w:p w:rsidR="00B110E1" w:rsidRPr="00B110E1" w:rsidRDefault="00B110E1" w:rsidP="00C26253">
            <w:pPr>
              <w:pStyle w:val="26"/>
              <w:jc w:val="center"/>
              <w:rPr>
                <w:rFonts w:ascii="Times New Roman" w:hAnsi="Times New Roman" w:cs="Times New Roman"/>
                <w:sz w:val="24"/>
                <w:szCs w:val="24"/>
              </w:rPr>
            </w:pPr>
            <w:r w:rsidRPr="00B110E1">
              <w:rPr>
                <w:rFonts w:ascii="Times New Roman" w:hAnsi="Times New Roman" w:cs="Times New Roman"/>
                <w:sz w:val="24"/>
                <w:szCs w:val="24"/>
              </w:rPr>
              <w:t>Условия</w:t>
            </w:r>
          </w:p>
        </w:tc>
      </w:tr>
      <w:tr w:rsidR="00B110E1" w:rsidRPr="00B110E1" w:rsidTr="00B110E1">
        <w:trPr>
          <w:trHeight w:val="1121"/>
        </w:trPr>
        <w:tc>
          <w:tcPr>
            <w:tcW w:w="133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Сбербанк</w:t>
            </w:r>
          </w:p>
        </w:tc>
        <w:tc>
          <w:tcPr>
            <w:tcW w:w="156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до 10 000 000 руб.</w:t>
            </w:r>
          </w:p>
        </w:tc>
        <w:tc>
          <w:tcPr>
            <w:tcW w:w="1138"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xml:space="preserve">до 16 лет </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3 мес.</w:t>
            </w:r>
          </w:p>
        </w:tc>
        <w:tc>
          <w:tcPr>
            <w:tcW w:w="2702"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3,00% годовых</w:t>
            </w:r>
          </w:p>
        </w:tc>
        <w:tc>
          <w:tcPr>
            <w:tcW w:w="2388"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с 14 лет;</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без подтверждения дохода;</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срок рассмотрения от 1 до 3 дней.</w:t>
            </w:r>
          </w:p>
        </w:tc>
      </w:tr>
      <w:tr w:rsidR="00B110E1" w:rsidRPr="00B110E1" w:rsidTr="00B110E1">
        <w:trPr>
          <w:trHeight w:val="1402"/>
        </w:trPr>
        <w:tc>
          <w:tcPr>
            <w:tcW w:w="133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ПочтаБанк</w:t>
            </w:r>
          </w:p>
        </w:tc>
        <w:tc>
          <w:tcPr>
            <w:tcW w:w="156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До 2 000 000 руб.</w:t>
            </w:r>
          </w:p>
        </w:tc>
        <w:tc>
          <w:tcPr>
            <w:tcW w:w="1138"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до 12 лет</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xml:space="preserve"> 6 мес.</w:t>
            </w:r>
          </w:p>
        </w:tc>
        <w:tc>
          <w:tcPr>
            <w:tcW w:w="2702"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9,9% годовых</w:t>
            </w:r>
          </w:p>
        </w:tc>
        <w:tc>
          <w:tcPr>
            <w:tcW w:w="2388"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с 18 лет;</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требуется </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подтверждение дохода;</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срок рассмотрения от 1 до 3 дней.</w:t>
            </w:r>
          </w:p>
        </w:tc>
      </w:tr>
      <w:tr w:rsidR="00B110E1" w:rsidRPr="00B110E1" w:rsidTr="00B110E1">
        <w:trPr>
          <w:trHeight w:val="1683"/>
        </w:trPr>
        <w:tc>
          <w:tcPr>
            <w:tcW w:w="133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ВТБ</w:t>
            </w:r>
          </w:p>
        </w:tc>
        <w:tc>
          <w:tcPr>
            <w:tcW w:w="1564"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до 7 000 000 руб.</w:t>
            </w:r>
          </w:p>
        </w:tc>
        <w:tc>
          <w:tcPr>
            <w:tcW w:w="1138"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до 7 лет</w:t>
            </w:r>
          </w:p>
        </w:tc>
        <w:tc>
          <w:tcPr>
            <w:tcW w:w="2702"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5,50 — 14,60% годовых от 300 000 до 7 000 000 руб.</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5,50 — 17,60% годовых от 50 000 до 299 999 руб.</w:t>
            </w:r>
          </w:p>
        </w:tc>
        <w:tc>
          <w:tcPr>
            <w:tcW w:w="2388" w:type="dxa"/>
            <w:tcBorders>
              <w:top w:val="single" w:sz="2" w:space="0" w:color="000000"/>
              <w:left w:val="single" w:sz="2" w:space="0" w:color="000000"/>
              <w:bottom w:val="single" w:sz="2" w:space="0" w:color="000000"/>
              <w:right w:val="single" w:sz="2" w:space="0" w:color="000000"/>
            </w:tcBorders>
            <w:shd w:val="clear" w:color="auto" w:fill="FFFFFF" w:themeFill="background1"/>
            <w:tcMar>
              <w:top w:w="20" w:type="dxa"/>
              <w:left w:w="20" w:type="dxa"/>
              <w:bottom w:w="20" w:type="dxa"/>
              <w:right w:w="20" w:type="dxa"/>
            </w:tcMar>
          </w:tcPr>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с 18 лет;</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требуется подтверждение дохода;</w:t>
            </w:r>
          </w:p>
          <w:p w:rsidR="00B110E1" w:rsidRPr="00B110E1" w:rsidRDefault="00B110E1" w:rsidP="00C26253">
            <w:pPr>
              <w:pStyle w:val="26"/>
              <w:rPr>
                <w:rFonts w:ascii="Times New Roman" w:hAnsi="Times New Roman" w:cs="Times New Roman"/>
                <w:sz w:val="24"/>
                <w:szCs w:val="24"/>
              </w:rPr>
            </w:pPr>
            <w:r w:rsidRPr="00B110E1">
              <w:rPr>
                <w:rFonts w:ascii="Times New Roman" w:hAnsi="Times New Roman" w:cs="Times New Roman"/>
                <w:sz w:val="24"/>
                <w:szCs w:val="24"/>
              </w:rPr>
              <w:t>- срок рассмотрения от 1 до 3 дней.</w:t>
            </w:r>
          </w:p>
        </w:tc>
      </w:tr>
    </w:tbl>
    <w:p w:rsidR="00B110E1" w:rsidRPr="00B110E1" w:rsidRDefault="00B110E1" w:rsidP="00B110E1">
      <w:pPr>
        <w:pStyle w:val="aff6"/>
        <w:jc w:val="both"/>
        <w:rPr>
          <w:rFonts w:ascii="Times New Roman" w:eastAsia="Times New Roman" w:hAnsi="Times New Roman" w:cs="Times New Roman"/>
          <w:sz w:val="24"/>
          <w:szCs w:val="24"/>
          <w:shd w:val="clear" w:color="auto" w:fill="FEFFFE"/>
          <w:lang w:val="ru-RU"/>
        </w:rPr>
      </w:pPr>
    </w:p>
    <w:p w:rsidR="00B110E1" w:rsidRPr="00B110E1" w:rsidRDefault="00B110E1" w:rsidP="00B110E1">
      <w:pPr>
        <w:pStyle w:val="aff6"/>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rPr>
        <w:t> </w:t>
      </w:r>
      <w:r w:rsidRPr="00B110E1">
        <w:rPr>
          <w:rFonts w:ascii="Times New Roman" w:hAnsi="Times New Roman" w:cs="Times New Roman"/>
          <w:sz w:val="24"/>
          <w:szCs w:val="24"/>
          <w:shd w:val="clear" w:color="auto" w:fill="FEFFFE"/>
          <w:lang w:val="ru-RU"/>
        </w:rPr>
        <w:t xml:space="preserve">      На основании таблицы можно сделать следующие выводы: наиболее выгодным является Сбербанк, так как предлагаемая процентная ставка самая низкая, а сроки выплаты самые большие. Благоприятны и условия получения. Но стоит отметить тот факт, что все вышеназванные банки предоставляют отсрочку по уплате долга на всё время обучения и до 9 месяцев после окончания обучения. Первые два года действует частичная уплата процентов. </w:t>
      </w:r>
    </w:p>
    <w:p w:rsidR="00B110E1" w:rsidRPr="00B110E1" w:rsidRDefault="00B110E1" w:rsidP="00B110E1">
      <w:pPr>
        <w:pStyle w:val="aff6"/>
        <w:ind w:firstLine="700"/>
        <w:jc w:val="both"/>
        <w:rPr>
          <w:rFonts w:ascii="Times New Roman" w:eastAsia="Times New Roman" w:hAnsi="Times New Roman" w:cs="Times New Roman"/>
          <w:sz w:val="24"/>
          <w:szCs w:val="24"/>
          <w:shd w:val="clear" w:color="auto" w:fill="FEFFFE"/>
        </w:rPr>
      </w:pPr>
      <w:r w:rsidRPr="00B110E1">
        <w:rPr>
          <w:rFonts w:ascii="Times New Roman" w:hAnsi="Times New Roman" w:cs="Times New Roman"/>
          <w:sz w:val="24"/>
          <w:szCs w:val="24"/>
          <w:shd w:val="clear" w:color="auto" w:fill="FEFFFE"/>
          <w:lang w:val="ru-RU"/>
        </w:rPr>
        <w:t xml:space="preserve">Чтобы узнать уровень осведомленности об образовательном кредитовании мы провели анкетирование будущих выпускников МГГЭУ Волгоградский филиал.В рамках данного исследования участие приняли 105 человек. </w:t>
      </w:r>
      <w:r w:rsidRPr="00B110E1">
        <w:rPr>
          <w:rFonts w:ascii="Times New Roman" w:hAnsi="Times New Roman" w:cs="Times New Roman"/>
          <w:sz w:val="24"/>
          <w:szCs w:val="24"/>
          <w:shd w:val="clear" w:color="auto" w:fill="FEFFFE"/>
        </w:rPr>
        <w:t>На основании полученных данных нами получены следующие результаты:</w:t>
      </w:r>
    </w:p>
    <w:p w:rsidR="00B110E1" w:rsidRPr="00B110E1" w:rsidRDefault="00B110E1" w:rsidP="001C4982">
      <w:pPr>
        <w:pStyle w:val="aff6"/>
        <w:numPr>
          <w:ilvl w:val="0"/>
          <w:numId w:val="137"/>
        </w:numPr>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На вопрос о предстоящих планах на получение высшего образования сложилась следующая ситуация: 46,80% планируют получить высшее образование, 27% дали отрицательный ответ, а 24,30% пока не определились с выбором. </w:t>
      </w:r>
    </w:p>
    <w:p w:rsidR="00B110E1" w:rsidRPr="00B110E1" w:rsidRDefault="00B110E1" w:rsidP="00B110E1">
      <w:pPr>
        <w:pStyle w:val="aff6"/>
        <w:jc w:val="both"/>
        <w:rPr>
          <w:rFonts w:ascii="Times New Roman" w:hAnsi="Times New Roman" w:cs="Times New Roman"/>
          <w:sz w:val="24"/>
          <w:szCs w:val="24"/>
          <w:shd w:val="clear" w:color="auto" w:fill="FEFFFE"/>
          <w:lang w:val="ru-RU"/>
        </w:rPr>
      </w:pPr>
    </w:p>
    <w:p w:rsidR="00B110E1" w:rsidRPr="00B110E1" w:rsidRDefault="00B110E1" w:rsidP="00B110E1">
      <w:pPr>
        <w:pStyle w:val="aff6"/>
        <w:jc w:val="center"/>
        <w:rPr>
          <w:rFonts w:ascii="Times New Roman" w:hAnsi="Times New Roman" w:cs="Times New Roman"/>
          <w:sz w:val="24"/>
          <w:szCs w:val="24"/>
          <w:shd w:val="clear" w:color="auto" w:fill="FEFFFE"/>
        </w:rPr>
      </w:pPr>
      <w:r w:rsidRPr="00B110E1">
        <w:rPr>
          <w:rFonts w:ascii="Times New Roman" w:hAnsi="Times New Roman" w:cs="Times New Roman"/>
          <w:noProof/>
          <w:sz w:val="24"/>
          <w:szCs w:val="24"/>
          <w:shd w:val="clear" w:color="auto" w:fill="FEFFFE"/>
          <w:lang w:val="ru-RU"/>
        </w:rPr>
        <w:lastRenderedPageBreak/>
        <w:drawing>
          <wp:inline distT="0" distB="0" distL="0" distR="0">
            <wp:extent cx="3939599" cy="1881963"/>
            <wp:effectExtent l="19050" t="0" r="3751" b="0"/>
            <wp:docPr id="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38270" cy="1881328"/>
                    </a:xfrm>
                    <a:prstGeom prst="rect">
                      <a:avLst/>
                    </a:prstGeom>
                    <a:noFill/>
                  </pic:spPr>
                </pic:pic>
              </a:graphicData>
            </a:graphic>
          </wp:inline>
        </w:drawing>
      </w:r>
    </w:p>
    <w:p w:rsidR="00B110E1" w:rsidRPr="00B110E1" w:rsidRDefault="00B110E1" w:rsidP="00B110E1">
      <w:pPr>
        <w:pStyle w:val="aff6"/>
        <w:jc w:val="both"/>
        <w:rPr>
          <w:rFonts w:ascii="Times New Roman" w:hAnsi="Times New Roman" w:cs="Times New Roman"/>
          <w:sz w:val="24"/>
          <w:szCs w:val="24"/>
          <w:shd w:val="clear" w:color="auto" w:fill="FEFFFE"/>
        </w:rPr>
      </w:pPr>
    </w:p>
    <w:p w:rsidR="00B110E1" w:rsidRPr="00B110E1" w:rsidRDefault="00B110E1" w:rsidP="00B110E1">
      <w:pPr>
        <w:pStyle w:val="aff6"/>
        <w:jc w:val="both"/>
        <w:rPr>
          <w:rFonts w:ascii="Times New Roman" w:eastAsia="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На основании этого можно сделать вывод, что будущие выпускники МГГЭУ не в полном составе, но все же вступят в гонку абитуриентов за бюджетное место в вузе. Поэтому вопрос о образовательном кредитовании стоит освещать, чтобы выпускники знали все свои возможности.  </w:t>
      </w:r>
    </w:p>
    <w:p w:rsidR="00B110E1" w:rsidRPr="00B110E1" w:rsidRDefault="00B110E1" w:rsidP="00B110E1">
      <w:pPr>
        <w:pStyle w:val="aff6"/>
        <w:jc w:val="both"/>
        <w:rPr>
          <w:rFonts w:ascii="Times New Roman" w:hAnsi="Times New Roman" w:cs="Times New Roman"/>
          <w:sz w:val="24"/>
          <w:szCs w:val="24"/>
          <w:shd w:val="clear" w:color="auto" w:fill="FEFFFE"/>
        </w:rPr>
      </w:pPr>
      <w:r w:rsidRPr="00B110E1">
        <w:rPr>
          <w:rFonts w:ascii="Times New Roman" w:hAnsi="Times New Roman" w:cs="Times New Roman"/>
          <w:sz w:val="24"/>
          <w:szCs w:val="24"/>
          <w:shd w:val="clear" w:color="auto" w:fill="FEFFFE"/>
          <w:lang w:val="ru-RU"/>
        </w:rPr>
        <w:t xml:space="preserve">        2. Вопрос о рекомендации образовательного кредита знакомым разделили участники опроса почти на равные части. Но все же преобладающим является нежелание предложить образовательное кредитование знакомым - 52,60%. </w:t>
      </w:r>
      <w:r w:rsidRPr="00B110E1">
        <w:rPr>
          <w:rFonts w:ascii="Times New Roman" w:hAnsi="Times New Roman" w:cs="Times New Roman"/>
          <w:sz w:val="24"/>
          <w:szCs w:val="24"/>
          <w:shd w:val="clear" w:color="auto" w:fill="FEFFFE"/>
        </w:rPr>
        <w:t xml:space="preserve">47,40% - порекомендовали бы эту возможность. </w:t>
      </w:r>
    </w:p>
    <w:p w:rsidR="00B110E1" w:rsidRPr="00B110E1" w:rsidRDefault="00B110E1" w:rsidP="00B110E1">
      <w:pPr>
        <w:pStyle w:val="aff6"/>
        <w:jc w:val="both"/>
        <w:rPr>
          <w:rFonts w:ascii="Times New Roman" w:hAnsi="Times New Roman" w:cs="Times New Roman"/>
          <w:sz w:val="24"/>
          <w:szCs w:val="24"/>
          <w:shd w:val="clear" w:color="auto" w:fill="FEFFFE"/>
        </w:rPr>
      </w:pPr>
    </w:p>
    <w:p w:rsidR="00B110E1" w:rsidRPr="00B110E1" w:rsidRDefault="00B110E1" w:rsidP="00B110E1">
      <w:pPr>
        <w:pStyle w:val="aff6"/>
        <w:ind w:firstLine="700"/>
        <w:jc w:val="center"/>
        <w:rPr>
          <w:rFonts w:ascii="Times New Roman" w:eastAsia="Times New Roman" w:hAnsi="Times New Roman" w:cs="Times New Roman"/>
          <w:sz w:val="24"/>
          <w:szCs w:val="24"/>
          <w:shd w:val="clear" w:color="auto" w:fill="FEFFFE"/>
        </w:rPr>
      </w:pPr>
      <w:r w:rsidRPr="00B110E1">
        <w:rPr>
          <w:rFonts w:ascii="Times New Roman" w:eastAsia="Times New Roman" w:hAnsi="Times New Roman" w:cs="Times New Roman"/>
          <w:noProof/>
          <w:sz w:val="24"/>
          <w:szCs w:val="24"/>
          <w:shd w:val="clear" w:color="auto" w:fill="FEFFFE"/>
          <w:lang w:val="ru-RU"/>
        </w:rPr>
        <w:drawing>
          <wp:inline distT="0" distB="0" distL="0" distR="0">
            <wp:extent cx="4189228" cy="1967023"/>
            <wp:effectExtent l="19050" t="0" r="1772" b="0"/>
            <wp:docPr id="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194175" cy="1969346"/>
                    </a:xfrm>
                    <a:prstGeom prst="rect">
                      <a:avLst/>
                    </a:prstGeom>
                    <a:noFill/>
                  </pic:spPr>
                </pic:pic>
              </a:graphicData>
            </a:graphic>
          </wp:inline>
        </w:drawing>
      </w:r>
    </w:p>
    <w:p w:rsidR="00B110E1" w:rsidRPr="00B110E1" w:rsidRDefault="00B110E1" w:rsidP="00B110E1">
      <w:pPr>
        <w:pStyle w:val="aff6"/>
        <w:ind w:firstLine="700"/>
        <w:jc w:val="both"/>
        <w:rPr>
          <w:rFonts w:ascii="Times New Roman" w:eastAsia="Times New Roman" w:hAnsi="Times New Roman" w:cs="Times New Roman"/>
          <w:sz w:val="24"/>
          <w:szCs w:val="24"/>
          <w:shd w:val="clear" w:color="auto" w:fill="FEFFFE"/>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Можно предположить, что существующее недоверие вызвано недостаточным изучением данного вопроса, т.к. он только набирает популярность среди поступающих. Несмотря на это, диаграмма показывает, что даже сейчас есть люди, которые доверяют образовательным кредитам.</w:t>
      </w: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3. Диаграмма 3 показывает, что подавляющее большинство выпускников - 91,90% не задумывалось об образовательном кредитовании, лишь 8,10% рассматривает этот вариант. </w:t>
      </w:r>
    </w:p>
    <w:p w:rsidR="00B110E1" w:rsidRPr="00B110E1" w:rsidRDefault="00B110E1" w:rsidP="00B110E1">
      <w:pPr>
        <w:pStyle w:val="aff6"/>
        <w:ind w:firstLine="700"/>
        <w:jc w:val="both"/>
        <w:rPr>
          <w:rFonts w:ascii="Times New Roman" w:eastAsia="Times New Roman" w:hAnsi="Times New Roman" w:cs="Times New Roman"/>
          <w:sz w:val="24"/>
          <w:szCs w:val="24"/>
          <w:shd w:val="clear" w:color="auto" w:fill="FEFFFE"/>
          <w:lang w:val="ru-RU"/>
        </w:rPr>
      </w:pPr>
    </w:p>
    <w:p w:rsidR="00B110E1" w:rsidRPr="00B110E1" w:rsidRDefault="00B110E1" w:rsidP="00B110E1">
      <w:pPr>
        <w:pStyle w:val="aff6"/>
        <w:ind w:firstLine="700"/>
        <w:jc w:val="center"/>
        <w:rPr>
          <w:rFonts w:ascii="Times New Roman" w:eastAsia="Times New Roman" w:hAnsi="Times New Roman" w:cs="Times New Roman"/>
          <w:sz w:val="24"/>
          <w:szCs w:val="24"/>
          <w:shd w:val="clear" w:color="auto" w:fill="FEFFFE"/>
        </w:rPr>
      </w:pPr>
      <w:r w:rsidRPr="00B110E1">
        <w:rPr>
          <w:rFonts w:ascii="Times New Roman" w:eastAsia="Times New Roman" w:hAnsi="Times New Roman" w:cs="Times New Roman"/>
          <w:noProof/>
          <w:sz w:val="24"/>
          <w:szCs w:val="24"/>
          <w:shd w:val="clear" w:color="auto" w:fill="FEFFFE"/>
          <w:lang w:val="ru-RU"/>
        </w:rPr>
        <w:drawing>
          <wp:inline distT="0" distB="0" distL="0" distR="0">
            <wp:extent cx="4191443" cy="1945758"/>
            <wp:effectExtent l="19050" t="0" r="0" b="0"/>
            <wp:docPr id="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00525" cy="1949974"/>
                    </a:xfrm>
                    <a:prstGeom prst="rect">
                      <a:avLst/>
                    </a:prstGeom>
                    <a:noFill/>
                  </pic:spPr>
                </pic:pic>
              </a:graphicData>
            </a:graphic>
          </wp:inline>
        </w:drawing>
      </w:r>
    </w:p>
    <w:p w:rsidR="00B110E1" w:rsidRPr="00B110E1" w:rsidRDefault="00B110E1" w:rsidP="00B110E1">
      <w:pPr>
        <w:pStyle w:val="aff6"/>
        <w:ind w:firstLine="700"/>
        <w:jc w:val="both"/>
        <w:rPr>
          <w:rFonts w:ascii="Times New Roman" w:hAnsi="Times New Roman" w:cs="Times New Roman"/>
          <w:sz w:val="24"/>
          <w:szCs w:val="24"/>
          <w:shd w:val="clear" w:color="auto" w:fill="FEFFFE"/>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Это убедило нас в том, что образовательные кредиты не пользуются популярностью. Образовательным кредитам предстоит пройти долгий путь, чтобы получить востребованность и доверие среди абитуриентов.</w:t>
      </w: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4. Вопрос, который должен был выявить отношение выпускников к образовательному кредитованию дал следующие результаты: 29,70% относятся положительно,64,90% придерживаются нейтралитета, 5,49% настроены отрицательно. Так, можно сделать вывод, что образовательные кредитывсе-таки имеют все шансы на будущий успех и востребованность в РФ.</w:t>
      </w: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eastAsia="Times New Roman" w:hAnsi="Times New Roman" w:cs="Times New Roman"/>
          <w:sz w:val="24"/>
          <w:szCs w:val="24"/>
          <w:shd w:val="clear" w:color="auto" w:fill="FEFFFE"/>
          <w:lang w:val="ru-RU"/>
        </w:rPr>
      </w:pPr>
    </w:p>
    <w:p w:rsidR="00B110E1" w:rsidRPr="00B110E1" w:rsidRDefault="00B110E1" w:rsidP="00B110E1">
      <w:pPr>
        <w:pStyle w:val="aff6"/>
        <w:ind w:firstLine="700"/>
        <w:jc w:val="center"/>
        <w:rPr>
          <w:rFonts w:ascii="Times New Roman" w:eastAsia="Times New Roman" w:hAnsi="Times New Roman" w:cs="Times New Roman"/>
          <w:sz w:val="24"/>
          <w:szCs w:val="24"/>
          <w:shd w:val="clear" w:color="auto" w:fill="FEFFFE"/>
        </w:rPr>
      </w:pPr>
      <w:r w:rsidRPr="00B110E1">
        <w:rPr>
          <w:rFonts w:ascii="Times New Roman" w:eastAsia="Times New Roman" w:hAnsi="Times New Roman" w:cs="Times New Roman"/>
          <w:noProof/>
          <w:sz w:val="24"/>
          <w:szCs w:val="24"/>
          <w:shd w:val="clear" w:color="auto" w:fill="FEFFFE"/>
          <w:lang w:val="ru-RU"/>
        </w:rPr>
        <w:drawing>
          <wp:inline distT="0" distB="0" distL="0" distR="0">
            <wp:extent cx="4224655" cy="2103120"/>
            <wp:effectExtent l="0" t="0" r="4445" b="0"/>
            <wp:docPr id="8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24655" cy="2103120"/>
                    </a:xfrm>
                    <a:prstGeom prst="rect">
                      <a:avLst/>
                    </a:prstGeom>
                    <a:noFill/>
                  </pic:spPr>
                </pic:pic>
              </a:graphicData>
            </a:graphic>
          </wp:inline>
        </w:drawing>
      </w:r>
    </w:p>
    <w:p w:rsidR="00B110E1" w:rsidRPr="00B110E1" w:rsidRDefault="00B110E1" w:rsidP="00B110E1">
      <w:pPr>
        <w:pStyle w:val="aff6"/>
        <w:jc w:val="both"/>
        <w:rPr>
          <w:rFonts w:ascii="Times New Roman" w:eastAsia="Times New Roman" w:hAnsi="Times New Roman" w:cs="Times New Roman"/>
          <w:sz w:val="24"/>
          <w:szCs w:val="24"/>
          <w:shd w:val="clear" w:color="auto" w:fill="FEFFFE"/>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5. Данный вопрос должен быть выявить уровень осведомленности выпускников об образовательном кредитовании. </w:t>
      </w: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r w:rsidRPr="00B110E1">
        <w:rPr>
          <w:rFonts w:ascii="Times New Roman" w:hAnsi="Times New Roman" w:cs="Times New Roman"/>
          <w:noProof/>
          <w:sz w:val="24"/>
          <w:szCs w:val="24"/>
          <w:lang w:val="ru-RU"/>
        </w:rPr>
        <w:drawing>
          <wp:anchor distT="0" distB="0" distL="114300" distR="114300" simplePos="0" relativeHeight="251821056" behindDoc="1" locked="0" layoutInCell="1" allowOverlap="1">
            <wp:simplePos x="0" y="0"/>
            <wp:positionH relativeFrom="margin">
              <wp:posOffset>1146810</wp:posOffset>
            </wp:positionH>
            <wp:positionV relativeFrom="paragraph">
              <wp:posOffset>152400</wp:posOffset>
            </wp:positionV>
            <wp:extent cx="4114800" cy="2038350"/>
            <wp:effectExtent l="19050" t="0" r="19050" b="0"/>
            <wp:wrapTight wrapText="bothSides">
              <wp:wrapPolygon edited="0">
                <wp:start x="-100" y="0"/>
                <wp:lineTo x="-100" y="21600"/>
                <wp:lineTo x="21700" y="21600"/>
                <wp:lineTo x="21700" y="0"/>
                <wp:lineTo x="-100" y="0"/>
              </wp:wrapPolygon>
            </wp:wrapTight>
            <wp:docPr id="9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7"/>
              </a:graphicData>
            </a:graphic>
          </wp:anchor>
        </w:drawing>
      </w: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jc w:val="both"/>
        <w:rPr>
          <w:rFonts w:ascii="Times New Roman" w:hAnsi="Times New Roman" w:cs="Times New Roman"/>
          <w:sz w:val="24"/>
          <w:szCs w:val="24"/>
          <w:shd w:val="clear" w:color="auto" w:fill="FEFFFE"/>
          <w:lang w:val="ru-RU"/>
        </w:rPr>
      </w:pPr>
    </w:p>
    <w:p w:rsidR="00B110E1" w:rsidRPr="00B110E1" w:rsidRDefault="00B110E1" w:rsidP="00B110E1">
      <w:pPr>
        <w:pStyle w:val="aff6"/>
        <w:ind w:firstLine="700"/>
        <w:jc w:val="both"/>
        <w:rPr>
          <w:rFonts w:ascii="Times New Roman" w:hAnsi="Times New Roman" w:cs="Times New Roman"/>
          <w:sz w:val="24"/>
          <w:szCs w:val="24"/>
          <w:shd w:val="clear" w:color="auto" w:fill="FEFFFE"/>
          <w:lang w:val="ru-RU"/>
        </w:rPr>
      </w:pPr>
    </w:p>
    <w:p w:rsidR="00B110E1" w:rsidRPr="00B110E1" w:rsidRDefault="00B110E1" w:rsidP="00B110E1">
      <w:pPr>
        <w:pStyle w:val="aff6"/>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       Ответы позволяют считать, что только 16,70% хорошо знакомы с данной возможностью, 33,30% оценили свои знания на среднем уровне, а 50,00% не разбираются в данной теме вообще.</w:t>
      </w:r>
    </w:p>
    <w:p w:rsidR="00B110E1" w:rsidRPr="00B110E1" w:rsidRDefault="00B110E1" w:rsidP="00B110E1">
      <w:pPr>
        <w:pStyle w:val="aff6"/>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t xml:space="preserve">Подводя итоги нашего исследования, можно предположить, чторынок образовательного кредитования в России только формируется, но он имеет высокие шансы на востребованность в будущем. К сожалению, на данный момент будущие абитуриенты плохо осведомлены о существовании образовательных кредитов, условиях их предоставления, поэтому склонны к обычным потребительским кредитам или же к полному игнорированию данных возможностей. Это подтвердил и проведённый нами опрос. Предполагаем,что это так же вопрос времени, который можно решить хорошо продуманной рекламой и пиар-акциями от банков. </w:t>
      </w:r>
    </w:p>
    <w:p w:rsidR="00B110E1" w:rsidRPr="00B110E1" w:rsidRDefault="00B110E1" w:rsidP="00B110E1">
      <w:pPr>
        <w:pStyle w:val="aff6"/>
        <w:jc w:val="both"/>
        <w:rPr>
          <w:rFonts w:ascii="Times New Roman" w:hAnsi="Times New Roman" w:cs="Times New Roman"/>
          <w:sz w:val="24"/>
          <w:szCs w:val="24"/>
          <w:shd w:val="clear" w:color="auto" w:fill="FEFFFE"/>
          <w:lang w:val="ru-RU"/>
        </w:rPr>
      </w:pPr>
      <w:r w:rsidRPr="00B110E1">
        <w:rPr>
          <w:rFonts w:ascii="Times New Roman" w:hAnsi="Times New Roman" w:cs="Times New Roman"/>
          <w:sz w:val="24"/>
          <w:szCs w:val="24"/>
          <w:shd w:val="clear" w:color="auto" w:fill="FEFFFE"/>
          <w:lang w:val="ru-RU"/>
        </w:rPr>
        <w:lastRenderedPageBreak/>
        <w:t>В заключение хочется сказать, что несмотря на все плюсы и минусы, которые имеет система образовательного кредитования, у неё большие перспективы, которые будут благоприятно воздействовать не только на жизни отдельных студентов, но и на уровень образования в Волгограде.</w:t>
      </w:r>
    </w:p>
    <w:p w:rsidR="00B110E1" w:rsidRPr="00B110E1" w:rsidRDefault="00B110E1" w:rsidP="00B110E1">
      <w:pPr>
        <w:spacing w:after="0" w:line="240" w:lineRule="auto"/>
        <w:ind w:firstLine="709"/>
        <w:jc w:val="both"/>
        <w:rPr>
          <w:rFonts w:ascii="Times New Roman" w:hAnsi="Times New Roman"/>
          <w:bCs/>
          <w:sz w:val="24"/>
          <w:szCs w:val="24"/>
        </w:rPr>
      </w:pPr>
      <w:r w:rsidRPr="00B110E1">
        <w:rPr>
          <w:rFonts w:ascii="Times New Roman" w:hAnsi="Times New Roman"/>
          <w:bCs/>
          <w:sz w:val="24"/>
          <w:szCs w:val="24"/>
        </w:rPr>
        <w:t>Список использованных источников:</w:t>
      </w:r>
    </w:p>
    <w:p w:rsidR="00B110E1" w:rsidRPr="00B110E1" w:rsidRDefault="00B110E1" w:rsidP="001C4982">
      <w:pPr>
        <w:pStyle w:val="a6"/>
        <w:numPr>
          <w:ilvl w:val="0"/>
          <w:numId w:val="138"/>
        </w:numPr>
        <w:spacing w:after="0" w:line="240" w:lineRule="auto"/>
        <w:jc w:val="both"/>
        <w:rPr>
          <w:rFonts w:ascii="Times New Roman" w:hAnsi="Times New Roman"/>
          <w:sz w:val="24"/>
          <w:szCs w:val="24"/>
        </w:rPr>
      </w:pPr>
      <w:r w:rsidRPr="00B110E1">
        <w:rPr>
          <w:rFonts w:ascii="Times New Roman" w:hAnsi="Times New Roman"/>
          <w:color w:val="000000"/>
          <w:sz w:val="24"/>
          <w:szCs w:val="24"/>
          <w:shd w:val="clear" w:color="auto" w:fill="FFFFFF"/>
        </w:rPr>
        <w:t>Финансы</w:t>
      </w:r>
      <w:r w:rsidRPr="00B110E1">
        <w:rPr>
          <w:rFonts w:ascii="Times New Roman" w:hAnsi="Times New Roman"/>
          <w:sz w:val="24"/>
          <w:szCs w:val="24"/>
          <w:shd w:val="clear" w:color="auto" w:fill="FFFFFF"/>
        </w:rPr>
        <w:t>, денежное обращение и кредит: учебник для среднего профессионального образования / Л. А. Чалдаева [и др.]; под редакцией Л. А. Чалдаевой. — 4-е изд., испр. и доп. — Москва: Издательство Юрайт, 2021. — 434 с. — (Профессиональное образование). — ISBN 978-5-534-13969-3. — Текст: электронный // Образовательная платформа Юрайт [сайт]. — URL: </w:t>
      </w:r>
      <w:hyperlink r:id="rId248" w:tgtFrame="_blank" w:history="1">
        <w:r w:rsidRPr="00B110E1">
          <w:rPr>
            <w:rFonts w:ascii="Times New Roman" w:hAnsi="Times New Roman"/>
            <w:sz w:val="24"/>
            <w:szCs w:val="24"/>
            <w:u w:val="single"/>
            <w:shd w:val="clear" w:color="auto" w:fill="FFFFFF"/>
          </w:rPr>
          <w:t>https://urait.ru/bcode/469479</w:t>
        </w:r>
      </w:hyperlink>
      <w:r w:rsidRPr="00B110E1">
        <w:rPr>
          <w:rFonts w:ascii="Times New Roman" w:hAnsi="Times New Roman"/>
          <w:sz w:val="24"/>
          <w:szCs w:val="24"/>
          <w:shd w:val="clear" w:color="auto" w:fill="FFFFFF"/>
        </w:rPr>
        <w:t> </w:t>
      </w:r>
    </w:p>
    <w:p w:rsidR="00B110E1" w:rsidRPr="00B110E1" w:rsidRDefault="008A20EB" w:rsidP="001C4982">
      <w:pPr>
        <w:pStyle w:val="a6"/>
        <w:numPr>
          <w:ilvl w:val="0"/>
          <w:numId w:val="138"/>
        </w:numPr>
        <w:spacing w:after="0" w:line="240" w:lineRule="auto"/>
        <w:jc w:val="both"/>
        <w:rPr>
          <w:rFonts w:ascii="Times New Roman" w:hAnsi="Times New Roman"/>
          <w:sz w:val="24"/>
          <w:szCs w:val="24"/>
        </w:rPr>
      </w:pPr>
      <w:hyperlink r:id="rId249" w:history="1">
        <w:r w:rsidR="00B110E1" w:rsidRPr="00B110E1">
          <w:rPr>
            <w:rStyle w:val="ad"/>
            <w:rFonts w:ascii="Times New Roman" w:hAnsi="Times New Roman"/>
            <w:sz w:val="24"/>
            <w:szCs w:val="24"/>
            <w:u w:val="none"/>
          </w:rPr>
          <w:t>https://www.capitaloff.ru/pub/chto-luchshe-vybrat-mezhdu-kreditom-na-obuchenie-i-potrebitelskim-kreditom_cba8/</w:t>
        </w:r>
      </w:hyperlink>
    </w:p>
    <w:p w:rsidR="00B110E1" w:rsidRPr="00B110E1" w:rsidRDefault="008A20EB" w:rsidP="001C4982">
      <w:pPr>
        <w:pStyle w:val="a6"/>
        <w:numPr>
          <w:ilvl w:val="0"/>
          <w:numId w:val="138"/>
        </w:numPr>
        <w:spacing w:after="0" w:line="240" w:lineRule="auto"/>
        <w:jc w:val="both"/>
        <w:rPr>
          <w:rStyle w:val="ad"/>
          <w:rFonts w:ascii="Times New Roman" w:hAnsi="Times New Roman"/>
          <w:sz w:val="24"/>
          <w:szCs w:val="24"/>
          <w:u w:val="none"/>
        </w:rPr>
      </w:pPr>
      <w:hyperlink r:id="rId250" w:history="1">
        <w:r w:rsidR="00B110E1" w:rsidRPr="00B110E1">
          <w:rPr>
            <w:rStyle w:val="ad"/>
            <w:rFonts w:ascii="Times New Roman" w:hAnsi="Times New Roman"/>
            <w:sz w:val="24"/>
            <w:szCs w:val="24"/>
            <w:u w:val="none"/>
          </w:rPr>
          <w:t>https://www.banki.ru/products/credits/catalogue/kredityi_na_obrazovanie/</w:t>
        </w:r>
      </w:hyperlink>
    </w:p>
    <w:p w:rsidR="00B110E1" w:rsidRPr="00B110E1" w:rsidRDefault="008A20EB" w:rsidP="001C4982">
      <w:pPr>
        <w:pStyle w:val="a6"/>
        <w:numPr>
          <w:ilvl w:val="0"/>
          <w:numId w:val="138"/>
        </w:numPr>
        <w:spacing w:after="0" w:line="240" w:lineRule="auto"/>
        <w:jc w:val="both"/>
        <w:rPr>
          <w:rFonts w:ascii="Times New Roman" w:hAnsi="Times New Roman"/>
          <w:sz w:val="24"/>
          <w:szCs w:val="24"/>
        </w:rPr>
      </w:pPr>
      <w:hyperlink r:id="rId251" w:history="1">
        <w:r w:rsidR="00B110E1" w:rsidRPr="00B110E1">
          <w:rPr>
            <w:rStyle w:val="ad"/>
            <w:rFonts w:ascii="Times New Roman" w:hAnsi="Times New Roman"/>
            <w:sz w:val="24"/>
            <w:szCs w:val="24"/>
            <w:u w:val="none"/>
          </w:rPr>
          <w:t>https://www.sberbank.ru/ru/person/credits/money/credit_na_obrazovanie</w:t>
        </w:r>
      </w:hyperlink>
    </w:p>
    <w:p w:rsidR="00B110E1" w:rsidRPr="00B110E1" w:rsidRDefault="008A20EB" w:rsidP="001C4982">
      <w:pPr>
        <w:pStyle w:val="a6"/>
        <w:numPr>
          <w:ilvl w:val="0"/>
          <w:numId w:val="138"/>
        </w:numPr>
        <w:spacing w:after="0" w:line="240" w:lineRule="auto"/>
        <w:jc w:val="both"/>
        <w:rPr>
          <w:rFonts w:ascii="Times New Roman" w:hAnsi="Times New Roman"/>
          <w:sz w:val="24"/>
          <w:szCs w:val="24"/>
        </w:rPr>
      </w:pPr>
      <w:hyperlink r:id="rId252" w:history="1">
        <w:r w:rsidR="00B110E1" w:rsidRPr="00B110E1">
          <w:rPr>
            <w:rStyle w:val="ad"/>
            <w:rFonts w:ascii="Times New Roman" w:hAnsi="Times New Roman"/>
            <w:sz w:val="24"/>
            <w:szCs w:val="24"/>
            <w:u w:val="none"/>
          </w:rPr>
          <w:t>https://www.vtb.ru/personal/kredit/na-obrazovanie/</w:t>
        </w:r>
      </w:hyperlink>
    </w:p>
    <w:p w:rsidR="00B110E1" w:rsidRPr="00B110E1" w:rsidRDefault="00B110E1" w:rsidP="001C4982">
      <w:pPr>
        <w:pStyle w:val="a6"/>
        <w:numPr>
          <w:ilvl w:val="0"/>
          <w:numId w:val="138"/>
        </w:numPr>
        <w:spacing w:after="0" w:line="240" w:lineRule="auto"/>
        <w:jc w:val="both"/>
        <w:rPr>
          <w:rFonts w:ascii="Times New Roman" w:hAnsi="Times New Roman"/>
          <w:sz w:val="24"/>
          <w:szCs w:val="24"/>
        </w:rPr>
      </w:pPr>
      <w:r w:rsidRPr="00B110E1">
        <w:rPr>
          <w:rFonts w:ascii="Times New Roman" w:hAnsi="Times New Roman"/>
          <w:sz w:val="24"/>
          <w:szCs w:val="24"/>
        </w:rPr>
        <w:t>https://www.pochtabank.ru/service/education</w:t>
      </w:r>
    </w:p>
    <w:p w:rsidR="001B1BE7" w:rsidRPr="00E35753" w:rsidRDefault="001B1BE7" w:rsidP="00E35753">
      <w:pPr>
        <w:spacing w:after="0" w:line="240" w:lineRule="auto"/>
        <w:ind w:left="360"/>
        <w:jc w:val="center"/>
        <w:rPr>
          <w:rFonts w:ascii="Times New Roman" w:hAnsi="Times New Roman"/>
          <w:sz w:val="24"/>
          <w:szCs w:val="24"/>
        </w:rPr>
      </w:pPr>
    </w:p>
    <w:p w:rsidR="00F01697" w:rsidRPr="00E35753" w:rsidRDefault="00F01697" w:rsidP="00E35753">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A01286" w:rsidRDefault="00A01286" w:rsidP="00A01286">
      <w:pPr>
        <w:spacing w:after="0" w:line="240" w:lineRule="auto"/>
        <w:jc w:val="center"/>
        <w:textAlignment w:val="baseline"/>
        <w:rPr>
          <w:rFonts w:ascii="Times New Roman" w:hAnsi="Times New Roman"/>
          <w:b/>
          <w:color w:val="000000"/>
          <w:kern w:val="36"/>
          <w:sz w:val="24"/>
          <w:szCs w:val="24"/>
        </w:rPr>
      </w:pPr>
      <w:r w:rsidRPr="008E1372">
        <w:rPr>
          <w:rFonts w:ascii="Times New Roman" w:hAnsi="Times New Roman"/>
          <w:b/>
          <w:color w:val="000000"/>
          <w:kern w:val="36"/>
          <w:sz w:val="24"/>
          <w:szCs w:val="24"/>
        </w:rPr>
        <w:t>ПЕРСПЕКТИВЫ РАЗВИТИЯ ИНТЕРНЕТ-ТОРГОВЛИ В РОССИИ</w:t>
      </w:r>
    </w:p>
    <w:p w:rsidR="00A01286" w:rsidRPr="008E1372" w:rsidRDefault="00A01286" w:rsidP="00A01286">
      <w:pPr>
        <w:spacing w:after="0" w:line="240" w:lineRule="auto"/>
        <w:jc w:val="center"/>
        <w:textAlignment w:val="baseline"/>
        <w:rPr>
          <w:rFonts w:ascii="Times New Roman" w:hAnsi="Times New Roman"/>
          <w:b/>
          <w:color w:val="000000"/>
          <w:kern w:val="36"/>
          <w:sz w:val="24"/>
          <w:szCs w:val="24"/>
        </w:rPr>
      </w:pPr>
    </w:p>
    <w:p w:rsidR="00A01286" w:rsidRPr="005F5787" w:rsidRDefault="00A01286" w:rsidP="00A01286">
      <w:pPr>
        <w:pStyle w:val="a4"/>
        <w:jc w:val="right"/>
        <w:rPr>
          <w:rFonts w:ascii="Times New Roman" w:hAnsi="Times New Roman" w:cs="Times New Roman"/>
          <w:i/>
          <w:kern w:val="36"/>
          <w:sz w:val="24"/>
          <w:szCs w:val="24"/>
        </w:rPr>
      </w:pPr>
      <w:r w:rsidRPr="005F5787">
        <w:rPr>
          <w:rFonts w:ascii="Times New Roman" w:hAnsi="Times New Roman" w:cs="Times New Roman"/>
          <w:i/>
          <w:kern w:val="36"/>
          <w:sz w:val="24"/>
          <w:szCs w:val="24"/>
        </w:rPr>
        <w:t>Галимеева Елизавета Геннадьевна</w:t>
      </w:r>
    </w:p>
    <w:p w:rsidR="00A01286" w:rsidRPr="005F5787" w:rsidRDefault="00A01286" w:rsidP="00A01286">
      <w:pPr>
        <w:pStyle w:val="a4"/>
        <w:jc w:val="right"/>
        <w:rPr>
          <w:rFonts w:ascii="Times New Roman" w:hAnsi="Times New Roman" w:cs="Times New Roman"/>
          <w:i/>
          <w:kern w:val="36"/>
          <w:sz w:val="24"/>
          <w:szCs w:val="24"/>
        </w:rPr>
      </w:pPr>
      <w:r w:rsidRPr="005F5787">
        <w:rPr>
          <w:rFonts w:ascii="Times New Roman" w:hAnsi="Times New Roman" w:cs="Times New Roman"/>
          <w:i/>
          <w:kern w:val="36"/>
          <w:sz w:val="24"/>
          <w:szCs w:val="24"/>
        </w:rPr>
        <w:t>студентка 2 курса</w:t>
      </w:r>
    </w:p>
    <w:p w:rsidR="00A01286" w:rsidRPr="005F5787" w:rsidRDefault="00A01286" w:rsidP="00A01286">
      <w:pPr>
        <w:pStyle w:val="a4"/>
        <w:jc w:val="right"/>
        <w:rPr>
          <w:rFonts w:ascii="Times New Roman" w:hAnsi="Times New Roman" w:cs="Times New Roman"/>
          <w:i/>
          <w:kern w:val="36"/>
          <w:sz w:val="24"/>
          <w:szCs w:val="24"/>
        </w:rPr>
      </w:pPr>
      <w:r w:rsidRPr="005F5787">
        <w:rPr>
          <w:rFonts w:ascii="Times New Roman" w:hAnsi="Times New Roman" w:cs="Times New Roman"/>
          <w:i/>
          <w:kern w:val="36"/>
          <w:sz w:val="24"/>
          <w:szCs w:val="24"/>
        </w:rPr>
        <w:t>специальности 38.02.04 Коммерция (по отраслям)</w:t>
      </w:r>
    </w:p>
    <w:p w:rsidR="00A01286" w:rsidRPr="008E1372" w:rsidRDefault="00A01286" w:rsidP="00A01286">
      <w:pPr>
        <w:pStyle w:val="a4"/>
        <w:jc w:val="right"/>
        <w:rPr>
          <w:rFonts w:ascii="Times New Roman" w:hAnsi="Times New Roman" w:cs="Times New Roman"/>
          <w:kern w:val="36"/>
          <w:sz w:val="24"/>
          <w:szCs w:val="24"/>
        </w:rPr>
      </w:pPr>
      <w:r w:rsidRPr="005F5787">
        <w:rPr>
          <w:rFonts w:ascii="Times New Roman" w:hAnsi="Times New Roman" w:cs="Times New Roman"/>
          <w:i/>
          <w:kern w:val="36"/>
          <w:sz w:val="24"/>
          <w:szCs w:val="24"/>
        </w:rPr>
        <w:t>научный руководитель Л.В. Какушкина</w:t>
      </w:r>
    </w:p>
    <w:p w:rsidR="00A01286" w:rsidRPr="005F5787" w:rsidRDefault="00882A2A" w:rsidP="00A01286">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A01286" w:rsidRPr="008E1372" w:rsidRDefault="00A01286" w:rsidP="00A01286">
      <w:pPr>
        <w:pStyle w:val="a4"/>
        <w:jc w:val="right"/>
        <w:rPr>
          <w:rFonts w:ascii="Times New Roman" w:hAnsi="Times New Roman" w:cs="Times New Roman"/>
          <w:b/>
          <w:kern w:val="36"/>
          <w:sz w:val="24"/>
          <w:szCs w:val="24"/>
        </w:rPr>
      </w:pP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В результате известных событий минувшего года, повлекшими за собой существенные экономические потрясения и преобразования, тенденция роста рынка электронной коммерции многократно усилилась. Наблюдаемое ранее энергичное движение бизнеса в сторону освоения и развития своего бренда в сети, в результате пандемии стало еще более активным. И в этом нет ничего удивительного, ведь, во-первых, возникшие ограничения, связанные с предотвращением распространения COVID-19, поставили многие компании в положение, при котором единственно возможным вариантом их выживания стала интернет-торговля. А, во-вторых, пандемия оказала влияние и на поведенческую активность потребителя, который в условиях ковид-истерии и масочного режима стал меньше посещать привычные торговые офлайн-площадки, предпочитая им интернет-магазины.</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Эти и другие факторы приводят специалистов к прогнозам значительного роста онлайн-рынка в ближайшее время. По некоторым оценкам, ожидается, что к 2023 году объем продаж в интернете приблизится к отметке в 6,5 трлн. долларов, тогда как еще только в 2019 эта цифра составляла 3,5 трлн.</w:t>
      </w:r>
    </w:p>
    <w:p w:rsidR="00A01286"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В России динамика соответствует общемировой. Так, по оценкам агентства Data Insight пандемия в нашей стране также способствовала резкому скачку в развитии рынка e-commerce. Прежде прогнозировалось, что к 2024 году сегмент вырастет до 5,6 трлн., теперь же эксперты убеждены в росте до 7,2 трлн.</w:t>
      </w:r>
    </w:p>
    <w:p w:rsidR="00A01286" w:rsidRPr="008E1372" w:rsidRDefault="00A01286" w:rsidP="00A01286">
      <w:pPr>
        <w:pStyle w:val="a4"/>
        <w:ind w:firstLine="709"/>
        <w:jc w:val="both"/>
        <w:rPr>
          <w:rFonts w:ascii="Times New Roman" w:hAnsi="Times New Roman" w:cs="Times New Roman"/>
          <w:sz w:val="24"/>
          <w:szCs w:val="24"/>
        </w:rPr>
      </w:pPr>
    </w:p>
    <w:p w:rsidR="00A01286" w:rsidRPr="005A633A" w:rsidRDefault="00A01286" w:rsidP="00A01286">
      <w:pPr>
        <w:shd w:val="clear" w:color="auto" w:fill="FFF5F7"/>
        <w:spacing w:after="100" w:afterAutospacing="1" w:line="240" w:lineRule="auto"/>
        <w:jc w:val="both"/>
        <w:textAlignment w:val="baseline"/>
        <w:rPr>
          <w:rFonts w:ascii="Times New Roman" w:hAnsi="Times New Roman"/>
          <w:color w:val="000000"/>
          <w:sz w:val="28"/>
          <w:szCs w:val="28"/>
        </w:rPr>
      </w:pPr>
      <w:r w:rsidRPr="008E1372">
        <w:rPr>
          <w:rFonts w:ascii="Times New Roman" w:hAnsi="Times New Roman"/>
          <w:color w:val="000000"/>
          <w:sz w:val="24"/>
          <w:szCs w:val="24"/>
        </w:rPr>
        <w:lastRenderedPageBreak/>
        <w:br/>
      </w:r>
      <w:r>
        <w:rPr>
          <w:noProof/>
        </w:rPr>
        <w:drawing>
          <wp:inline distT="0" distB="0" distL="0" distR="0">
            <wp:extent cx="5456717" cy="2188561"/>
            <wp:effectExtent l="19050" t="0" r="0" b="0"/>
            <wp:docPr id="230" name="Рисунок 4" descr="https://adviana.ru/netcat_files/userfiles/2021_Elektronnaya_kommertsiya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dviana.ru/netcat_files/userfiles/2021_Elektronnaya_kommertsiya_/2.1.jpg"/>
                    <pic:cNvPicPr>
                      <a:picLocks noChangeAspect="1" noChangeArrowheads="1"/>
                    </pic:cNvPicPr>
                  </pic:nvPicPr>
                  <pic:blipFill>
                    <a:blip r:embed="rId253" cstate="print"/>
                    <a:srcRect/>
                    <a:stretch>
                      <a:fillRect/>
                    </a:stretch>
                  </pic:blipFill>
                  <pic:spPr bwMode="auto">
                    <a:xfrm>
                      <a:off x="0" y="0"/>
                      <a:ext cx="5462175" cy="2190750"/>
                    </a:xfrm>
                    <a:prstGeom prst="rect">
                      <a:avLst/>
                    </a:prstGeom>
                    <a:noFill/>
                    <a:ln w="9525">
                      <a:noFill/>
                      <a:miter lim="800000"/>
                      <a:headEnd/>
                      <a:tailEnd/>
                    </a:ln>
                  </pic:spPr>
                </pic:pic>
              </a:graphicData>
            </a:graphic>
          </wp:inline>
        </w:drawing>
      </w:r>
    </w:p>
    <w:p w:rsidR="00A01286" w:rsidRDefault="00A01286" w:rsidP="00A01286">
      <w:pPr>
        <w:spacing w:after="0" w:line="240" w:lineRule="auto"/>
        <w:jc w:val="center"/>
        <w:textAlignment w:val="baseline"/>
        <w:rPr>
          <w:rFonts w:ascii="Times New Roman" w:hAnsi="Times New Roman"/>
          <w:color w:val="000000"/>
          <w:sz w:val="24"/>
          <w:szCs w:val="24"/>
        </w:rPr>
      </w:pPr>
      <w:r w:rsidRPr="008E1372">
        <w:rPr>
          <w:rFonts w:ascii="Times New Roman" w:hAnsi="Times New Roman"/>
          <w:color w:val="000000"/>
          <w:sz w:val="24"/>
          <w:szCs w:val="24"/>
        </w:rPr>
        <w:t>Прогноз по российской динамике роста рынка e-commerce</w:t>
      </w:r>
    </w:p>
    <w:p w:rsidR="00A01286" w:rsidRPr="008E1372" w:rsidRDefault="00A01286" w:rsidP="00A01286">
      <w:pPr>
        <w:spacing w:after="0" w:line="240" w:lineRule="auto"/>
        <w:jc w:val="center"/>
        <w:textAlignment w:val="baseline"/>
        <w:rPr>
          <w:rFonts w:ascii="Times New Roman" w:hAnsi="Times New Roman"/>
          <w:color w:val="000000"/>
          <w:sz w:val="24"/>
          <w:szCs w:val="24"/>
        </w:rPr>
      </w:pP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Как перемены 2020 года уже сейчас сказываются на рынке электронной коммерции, и к чему стоит готовиться в ближайшем будущем.</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b/>
          <w:bCs/>
          <w:sz w:val="24"/>
          <w:szCs w:val="24"/>
        </w:rPr>
        <w:t>Факторы роста</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Среди факторов, спровоцированных пандемией и повлиявших на развитие e-commerce следует отметить:</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b/>
          <w:bCs/>
          <w:sz w:val="24"/>
          <w:szCs w:val="24"/>
          <w:bdr w:val="none" w:sz="0" w:space="0" w:color="auto" w:frame="1"/>
        </w:rPr>
        <w:t>Приток новых покупателей.</w:t>
      </w:r>
      <w:r w:rsidRPr="008E1372">
        <w:rPr>
          <w:rFonts w:ascii="Times New Roman" w:hAnsi="Times New Roman" w:cs="Times New Roman"/>
          <w:sz w:val="24"/>
          <w:szCs w:val="24"/>
        </w:rPr>
        <w:t> За период самоизоляции в рунет пришло около 10 миллионов новый покупателей. Стоит отметить, что часть из них стали делать покупки в интернете, поскольку лишились привычной возможности покупать оффлайн. Какие-то из этих пользователей перестанут использовать интернет для приобретения товаров, как только прежний сценарий станет вновь доступным, однако большинство продолжат это делать в сети, оценив удобство и преимущества такого сервиса.</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b/>
          <w:bCs/>
          <w:sz w:val="24"/>
          <w:szCs w:val="24"/>
          <w:bdr w:val="none" w:sz="0" w:space="0" w:color="auto" w:frame="1"/>
        </w:rPr>
        <w:t>Удаленная занятость. </w:t>
      </w:r>
      <w:r w:rsidRPr="008E1372">
        <w:rPr>
          <w:rFonts w:ascii="Times New Roman" w:hAnsi="Times New Roman" w:cs="Times New Roman"/>
          <w:sz w:val="24"/>
          <w:szCs w:val="24"/>
        </w:rPr>
        <w:t>Росстат сообщает, что по завершении пандемии порядка 5,7 миллионов человек продолжат работать в удаленном режиме. Некоторый процент таких работников покинет город работодателя. Тогда как в большинстве относительно небольших городов, а именно в такие будут чаще переезжать удаленщики, ассортимент товаров в обычных магазинах менее разнообразен чем, скажем, в Москве или Петербурге. А это означает, что переехавшие будут искать привычное многообразие в интернет-магазинах.</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b/>
          <w:bCs/>
          <w:sz w:val="24"/>
          <w:szCs w:val="24"/>
          <w:bdr w:val="none" w:sz="0" w:space="0" w:color="auto" w:frame="1"/>
        </w:rPr>
        <w:t>Вынужденная изоляция. </w:t>
      </w:r>
      <w:r w:rsidRPr="008E1372">
        <w:rPr>
          <w:rFonts w:ascii="Times New Roman" w:hAnsi="Times New Roman" w:cs="Times New Roman"/>
          <w:sz w:val="24"/>
          <w:szCs w:val="24"/>
        </w:rPr>
        <w:t>Какая-то часть людей будет выполнять предписания местных органов здравоохранения и после снятия ограничений. Используя заказ товаров в интернете с доставкой на дом как наиболее безопасный способ потребления.</w:t>
      </w:r>
    </w:p>
    <w:p w:rsidR="00A01286" w:rsidRPr="008E1372" w:rsidRDefault="00A01286" w:rsidP="00A01286">
      <w:pPr>
        <w:pStyle w:val="a4"/>
        <w:ind w:firstLine="709"/>
        <w:jc w:val="both"/>
        <w:rPr>
          <w:rFonts w:ascii="Times New Roman" w:hAnsi="Times New Roman" w:cs="Times New Roman"/>
          <w:b/>
          <w:bCs/>
          <w:sz w:val="24"/>
          <w:szCs w:val="24"/>
        </w:rPr>
      </w:pPr>
      <w:r w:rsidRPr="008E1372">
        <w:rPr>
          <w:rFonts w:ascii="Times New Roman" w:hAnsi="Times New Roman" w:cs="Times New Roman"/>
          <w:b/>
          <w:bCs/>
          <w:sz w:val="24"/>
          <w:szCs w:val="24"/>
        </w:rPr>
        <w:t>Что будет с ecommerce в ближайшем будущем</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Ускоренный рост рынка электронной коммерции приведет к развитию и закреплению новых трендов. Среди них:</w:t>
      </w:r>
    </w:p>
    <w:p w:rsidR="00A01286" w:rsidRPr="008E1372" w:rsidRDefault="00A01286" w:rsidP="00A01286">
      <w:pPr>
        <w:pStyle w:val="a4"/>
        <w:ind w:firstLine="709"/>
        <w:jc w:val="both"/>
        <w:rPr>
          <w:rFonts w:ascii="Times New Roman" w:hAnsi="Times New Roman" w:cs="Times New Roman"/>
          <w:b/>
          <w:bCs/>
          <w:sz w:val="24"/>
          <w:szCs w:val="24"/>
        </w:rPr>
      </w:pPr>
      <w:r w:rsidRPr="008E1372">
        <w:rPr>
          <w:rFonts w:ascii="Times New Roman" w:hAnsi="Times New Roman" w:cs="Times New Roman"/>
          <w:b/>
          <w:bCs/>
          <w:sz w:val="24"/>
          <w:szCs w:val="24"/>
        </w:rPr>
        <w:t>Переход на D2C</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Наблюдается развитие принципиально иной схемы коммерческих взаимоотношений между покупателями и производителями. Напомним, что среди наиболее распространенных направлений в бизнесе выделяют В2B и B2C. В первом случае услуги или товары бизнес продает бизнесу, а во втором физическому лицу. Сегодня часть производителей, работающая в сегменте B2B, отказывается от такой модели, переходя к продажам продукции без посредников в виде розничных продавцов, дистрибьюторов и дилеров. Такая система называется D2C (Direct-to-Consumer).</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 xml:space="preserve">Минуя посредников, производитель полностью контролирует все этапы взаимодействия с конечным потребителем. Дополнительное преимущество здесь состоит </w:t>
      </w:r>
      <w:r w:rsidRPr="008E1372">
        <w:rPr>
          <w:rFonts w:ascii="Times New Roman" w:hAnsi="Times New Roman" w:cs="Times New Roman"/>
          <w:sz w:val="24"/>
          <w:szCs w:val="24"/>
        </w:rPr>
        <w:lastRenderedPageBreak/>
        <w:t>в том, что бренд всегда лучше знает своих потребителей, а значит способен наладить с ним более эффективную связь.</w:t>
      </w:r>
    </w:p>
    <w:p w:rsidR="00A01286" w:rsidRPr="005A633A" w:rsidRDefault="00A01286" w:rsidP="00A01286">
      <w:pPr>
        <w:spacing w:before="225" w:after="225" w:line="240" w:lineRule="auto"/>
        <w:jc w:val="center"/>
        <w:textAlignment w:val="baseline"/>
        <w:rPr>
          <w:rFonts w:ascii="Times New Roman" w:hAnsi="Times New Roman"/>
          <w:color w:val="000000"/>
          <w:sz w:val="28"/>
          <w:szCs w:val="28"/>
        </w:rPr>
      </w:pPr>
      <w:r>
        <w:rPr>
          <w:noProof/>
        </w:rPr>
        <w:drawing>
          <wp:inline distT="0" distB="0" distL="0" distR="0">
            <wp:extent cx="4724399" cy="2834640"/>
            <wp:effectExtent l="19050" t="0" r="1" b="0"/>
            <wp:docPr id="233" name="Рисунок 7" descr="https://adviana.ru/netcat_files/userfiles/2021_Elektronnaya_kommertsiy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dviana.ru/netcat_files/userfiles/2021_Elektronnaya_kommertsiya_/3.jpg"/>
                    <pic:cNvPicPr>
                      <a:picLocks noChangeAspect="1" noChangeArrowheads="1"/>
                    </pic:cNvPicPr>
                  </pic:nvPicPr>
                  <pic:blipFill>
                    <a:blip r:embed="rId254" cstate="print"/>
                    <a:srcRect/>
                    <a:stretch>
                      <a:fillRect/>
                    </a:stretch>
                  </pic:blipFill>
                  <pic:spPr bwMode="auto">
                    <a:xfrm>
                      <a:off x="0" y="0"/>
                      <a:ext cx="4726215" cy="2835729"/>
                    </a:xfrm>
                    <a:prstGeom prst="rect">
                      <a:avLst/>
                    </a:prstGeom>
                    <a:noFill/>
                    <a:ln w="9525">
                      <a:noFill/>
                      <a:miter lim="800000"/>
                      <a:headEnd/>
                      <a:tailEnd/>
                    </a:ln>
                  </pic:spPr>
                </pic:pic>
              </a:graphicData>
            </a:graphic>
          </wp:inline>
        </w:drawing>
      </w:r>
    </w:p>
    <w:p w:rsidR="00A01286" w:rsidRDefault="00A01286" w:rsidP="00A01286">
      <w:pPr>
        <w:pStyle w:val="a4"/>
        <w:ind w:firstLine="709"/>
        <w:jc w:val="both"/>
        <w:rPr>
          <w:rFonts w:ascii="Times New Roman" w:hAnsi="Times New Roman" w:cs="Times New Roman"/>
          <w:sz w:val="24"/>
          <w:szCs w:val="24"/>
        </w:rPr>
      </w:pP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Часть крупных компаний отказывается от размещения своих товаров даже на маркетплейсах. Так, в прошлом году компания «Nike» прекратила свое сотрудничество с eBay и Amazon, сообщив о том, что сконцентрирует усилия на продажах через официальный сайт.</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Впрочем, позволить себе такое могут только узнаваемые и популярные бренды. Для остальных многоканальные продажи продолжат являться эффективным средством для увеличения охвата аудитории и повышения конверсии.</w:t>
      </w:r>
    </w:p>
    <w:p w:rsidR="00A01286" w:rsidRPr="008E1372" w:rsidRDefault="00A01286" w:rsidP="00A01286">
      <w:pPr>
        <w:pStyle w:val="a4"/>
        <w:ind w:firstLine="709"/>
        <w:jc w:val="both"/>
        <w:rPr>
          <w:rFonts w:ascii="Times New Roman" w:hAnsi="Times New Roman" w:cs="Times New Roman"/>
          <w:b/>
          <w:bCs/>
          <w:sz w:val="24"/>
          <w:szCs w:val="24"/>
        </w:rPr>
      </w:pPr>
      <w:r w:rsidRPr="008E1372">
        <w:rPr>
          <w:rFonts w:ascii="Times New Roman" w:hAnsi="Times New Roman" w:cs="Times New Roman"/>
          <w:b/>
          <w:bCs/>
          <w:sz w:val="24"/>
          <w:szCs w:val="24"/>
        </w:rPr>
        <w:t>Консультации по видеосвязи</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Связанные с пандемией ограничения дали толчок распространению онлайн-консультаций, предоставляемых по видеосвязи из физических точек продаж. Такой практикой занялись, к примеру, «М.Видео», Karcher, Regenbogen. И согласно их статистике около 30% видеоконсультаций заканчиваются продажей.</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Работает это следующим образом. Открыв карточку товара, пользователь среди прочей информации обнаруживает возможность выйти на связь с сотрудниками по видео. Далее менеджеры предоставляют подробную консультацию по всем интересующим клиента вопросам, вплоть до экскурсии по магазину и демонстрации товара в момент эксплуатации. На таких стримах, например, можно попросить менеджера примерить одежду, чтобы посмотреть, как она сидит на человеке.</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Реализовать такую услугу можно с помощью сторонних сервисов, одним из которых является Eyezon. После регистрации и простых настроек вы получаете код, устанавливаете его на свой сайт собственноручно или при помощи программиста и на вашем ресурсе появляется кнопка связи с консультантами. Кликнув по ней, пользователь увидит диалоговое окно с таймером, отсчитывающим время появления менеджера. За один стрим с клиентом владелец сайта должен будет заплатить Eyezon 25 рублей.</w:t>
      </w:r>
    </w:p>
    <w:p w:rsidR="00A01286" w:rsidRPr="008E1372" w:rsidRDefault="00A01286" w:rsidP="00A01286">
      <w:pPr>
        <w:pStyle w:val="a4"/>
        <w:ind w:firstLine="709"/>
        <w:jc w:val="both"/>
        <w:rPr>
          <w:rFonts w:ascii="Times New Roman" w:hAnsi="Times New Roman" w:cs="Times New Roman"/>
          <w:b/>
          <w:bCs/>
          <w:sz w:val="24"/>
          <w:szCs w:val="24"/>
        </w:rPr>
      </w:pPr>
      <w:r w:rsidRPr="008E1372">
        <w:rPr>
          <w:rFonts w:ascii="Times New Roman" w:hAnsi="Times New Roman" w:cs="Times New Roman"/>
          <w:b/>
          <w:bCs/>
          <w:sz w:val="24"/>
          <w:szCs w:val="24"/>
        </w:rPr>
        <w:t>Моментальная доставка</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Вопрос логистики на фоне пандемии обрел предельную актуальность, ведь быстрая доставка стала серьезным конкурентным преимуществом. Дело в том, что согласно статистике около 45% пользователей отказываются от покупки, предпочитая оформить заказ в другом месте, если сайт предлагает неудобный способ доставки или указывает ее слишком долгие сроки.</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lastRenderedPageBreak/>
        <w:t>При активной деятельности в регионах без собственного представительства имеет смысл наладить сотрудничество с крупными службами доставки, которые могут организовать более быструю доставку.</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 xml:space="preserve">Владельцам дропшиппинг-бизнеса стоит задуматься об оптимизации логистики с помощью фулфилмент-центров или дропшиппинг-агентов. Комплексная логистика минимизирует риски срыва сроков подготовки и доставки заказов. Также плюсом фулфилмента является увеличение логистических мощностей «на лету» и экономия на неиспользуемых площадях. </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Локдаун 2020 года привел к бурному развитию и без того стабильно растущего рынка e-commerce. Электронная коммерция стабильно развивается и в будущем обгонит показатели офлайн-продаж. Все игроки рынка активно борются за клиентов, год от года улучшая условия потребительского комфорта, что повышает запросы и ожидания покупателей. Поиск лучшего решения, как угодить клиенту, рождает новые тренды.</w:t>
      </w:r>
    </w:p>
    <w:p w:rsidR="00A01286" w:rsidRPr="008E1372" w:rsidRDefault="00A01286" w:rsidP="00A01286">
      <w:pPr>
        <w:pStyle w:val="a4"/>
        <w:ind w:firstLine="709"/>
        <w:jc w:val="both"/>
        <w:rPr>
          <w:rFonts w:ascii="Times New Roman" w:hAnsi="Times New Roman" w:cs="Times New Roman"/>
          <w:sz w:val="24"/>
          <w:szCs w:val="24"/>
        </w:rPr>
      </w:pPr>
      <w:r w:rsidRPr="008E1372">
        <w:rPr>
          <w:rFonts w:ascii="Times New Roman" w:hAnsi="Times New Roman" w:cs="Times New Roman"/>
          <w:sz w:val="24"/>
          <w:szCs w:val="24"/>
        </w:rPr>
        <w:t>Тренды направлены на создание условий, которые быстро или даже автоматически закроют вопросы и сомнения пользователя по приобретению товара в интернет-магазине, и на привлечение максимально «горячих» посетителей. Для этого необходимо постоянно улучшать свои веб-ресурсы, </w:t>
      </w:r>
      <w:hyperlink r:id="rId255" w:tgtFrame="_blank" w:history="1">
        <w:r w:rsidRPr="008E1372">
          <w:rPr>
            <w:rStyle w:val="ad"/>
            <w:rFonts w:ascii="Times New Roman" w:hAnsi="Times New Roman" w:cs="Times New Roman"/>
            <w:sz w:val="24"/>
            <w:szCs w:val="24"/>
          </w:rPr>
          <w:t>оптимизировать контент</w:t>
        </w:r>
      </w:hyperlink>
      <w:r w:rsidRPr="008E1372">
        <w:rPr>
          <w:rFonts w:ascii="Times New Roman" w:hAnsi="Times New Roman" w:cs="Times New Roman"/>
          <w:sz w:val="24"/>
          <w:szCs w:val="24"/>
        </w:rPr>
        <w:t>, прорабатывать интерфейс и конверсионные элементы, ориентируясь на новые проявления в отрасли и развитие передовые технологий. Помня при этом, что будущее электронной коммерции за автоматизацией процессов и </w:t>
      </w:r>
      <w:hyperlink r:id="rId256" w:tgtFrame="_blank" w:history="1">
        <w:r w:rsidRPr="008E1372">
          <w:rPr>
            <w:rStyle w:val="ad"/>
            <w:rFonts w:ascii="Times New Roman" w:hAnsi="Times New Roman" w:cs="Times New Roman"/>
            <w:sz w:val="24"/>
            <w:szCs w:val="24"/>
          </w:rPr>
          <w:t>максимальной персонализацией обращений</w:t>
        </w:r>
      </w:hyperlink>
      <w:r w:rsidRPr="008E1372">
        <w:rPr>
          <w:rFonts w:ascii="Times New Roman" w:hAnsi="Times New Roman" w:cs="Times New Roman"/>
          <w:sz w:val="24"/>
          <w:szCs w:val="24"/>
        </w:rPr>
        <w:t>, направленных на удовлетворение потребностей целевой аудитории.</w:t>
      </w:r>
    </w:p>
    <w:p w:rsidR="00A01286" w:rsidRPr="005F5787" w:rsidRDefault="00A01286" w:rsidP="00A01286">
      <w:pPr>
        <w:spacing w:after="0" w:line="240" w:lineRule="auto"/>
        <w:ind w:firstLine="709"/>
        <w:jc w:val="both"/>
        <w:rPr>
          <w:rFonts w:ascii="Times New Roman" w:hAnsi="Times New Roman"/>
          <w:sz w:val="24"/>
          <w:szCs w:val="24"/>
        </w:rPr>
      </w:pPr>
      <w:r w:rsidRPr="005F5787">
        <w:rPr>
          <w:rFonts w:ascii="Times New Roman" w:hAnsi="Times New Roman"/>
          <w:sz w:val="24"/>
          <w:szCs w:val="24"/>
        </w:rPr>
        <w:t>Список использованных источников:</w:t>
      </w:r>
    </w:p>
    <w:p w:rsidR="00A01286" w:rsidRPr="008E1372" w:rsidRDefault="00A01286" w:rsidP="001C4982">
      <w:pPr>
        <w:pStyle w:val="a4"/>
        <w:numPr>
          <w:ilvl w:val="0"/>
          <w:numId w:val="140"/>
        </w:numPr>
        <w:jc w:val="both"/>
        <w:rPr>
          <w:rFonts w:ascii="Times New Roman" w:hAnsi="Times New Roman" w:cs="Times New Roman"/>
          <w:sz w:val="24"/>
          <w:szCs w:val="24"/>
        </w:rPr>
      </w:pPr>
      <w:r w:rsidRPr="008E1372">
        <w:rPr>
          <w:rFonts w:ascii="Times New Roman" w:hAnsi="Times New Roman" w:cs="Times New Roman"/>
          <w:sz w:val="24"/>
          <w:szCs w:val="24"/>
          <w:shd w:val="clear" w:color="auto" w:fill="FFFFFF"/>
        </w:rPr>
        <w:t>Депутатова Е.Ю., Перельман М.А. Особенности продвижения товаров и услуг в розничной торговле в современных условиях// Экономика и бизнес: теория и практика. – 2021. – № 1-1 (71) – С. 94-98;</w:t>
      </w:r>
    </w:p>
    <w:p w:rsidR="00A01286" w:rsidRPr="008E1372" w:rsidRDefault="00A01286" w:rsidP="001C4982">
      <w:pPr>
        <w:pStyle w:val="a4"/>
        <w:numPr>
          <w:ilvl w:val="0"/>
          <w:numId w:val="140"/>
        </w:numPr>
        <w:jc w:val="both"/>
        <w:rPr>
          <w:rFonts w:ascii="Times New Roman" w:hAnsi="Times New Roman" w:cs="Times New Roman"/>
          <w:sz w:val="24"/>
          <w:szCs w:val="24"/>
          <w:shd w:val="clear" w:color="auto" w:fill="FFFFFF"/>
        </w:rPr>
      </w:pPr>
      <w:r w:rsidRPr="008E1372">
        <w:rPr>
          <w:rFonts w:ascii="Times New Roman" w:hAnsi="Times New Roman" w:cs="Times New Roman"/>
          <w:sz w:val="24"/>
          <w:szCs w:val="24"/>
          <w:shd w:val="clear" w:color="auto" w:fill="FFFFFF"/>
        </w:rPr>
        <w:t>Крутинин Ю.В. Электронная коммерция: электронное учебное пособие/ Ю.В. Крутинин – Екатеринбург, 2018;</w:t>
      </w:r>
    </w:p>
    <w:p w:rsidR="00A01286" w:rsidRPr="008E1372" w:rsidRDefault="00A01286" w:rsidP="001C4982">
      <w:pPr>
        <w:pStyle w:val="a4"/>
        <w:numPr>
          <w:ilvl w:val="0"/>
          <w:numId w:val="140"/>
        </w:numPr>
        <w:jc w:val="both"/>
        <w:rPr>
          <w:rFonts w:ascii="Times New Roman" w:hAnsi="Times New Roman" w:cs="Times New Roman"/>
          <w:sz w:val="24"/>
          <w:szCs w:val="24"/>
          <w:shd w:val="clear" w:color="auto" w:fill="FFFFFF"/>
        </w:rPr>
      </w:pPr>
      <w:r w:rsidRPr="008E1372">
        <w:rPr>
          <w:rFonts w:ascii="Times New Roman" w:hAnsi="Times New Roman" w:cs="Times New Roman"/>
          <w:sz w:val="24"/>
          <w:szCs w:val="24"/>
          <w:shd w:val="clear" w:color="auto" w:fill="FFFFFF"/>
        </w:rPr>
        <w:t xml:space="preserve">Электронная коммерция в 2021 году. Как пандемия влияет на онлайн-рынок? [Электронный ресурс] // Электрон. дан.-М, -URL: </w:t>
      </w:r>
      <w:hyperlink r:id="rId257" w:history="1">
        <w:r w:rsidRPr="008E1372">
          <w:rPr>
            <w:rStyle w:val="ad"/>
            <w:rFonts w:ascii="Times New Roman" w:hAnsi="Times New Roman" w:cs="Times New Roman"/>
            <w:sz w:val="24"/>
            <w:szCs w:val="24"/>
            <w:shd w:val="clear" w:color="auto" w:fill="FFFFFF"/>
          </w:rPr>
          <w:t>https://vc.ru/trade/243482-elektronnaya-kommerciya-v-2021-godu-kak-pandemiya-vliyaet-na-onlayn-rynok</w:t>
        </w:r>
      </w:hyperlink>
    </w:p>
    <w:p w:rsidR="00601B28" w:rsidRDefault="00601B28"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601B28" w:rsidRDefault="00601B28"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A01286" w:rsidRDefault="00A01286" w:rsidP="00A01286">
      <w:pPr>
        <w:spacing w:after="0" w:line="240" w:lineRule="auto"/>
        <w:ind w:firstLine="709"/>
        <w:jc w:val="center"/>
        <w:rPr>
          <w:rFonts w:ascii="Times New Roman" w:hAnsi="Times New Roman"/>
          <w:b/>
          <w:sz w:val="24"/>
          <w:szCs w:val="24"/>
        </w:rPr>
      </w:pPr>
      <w:r w:rsidRPr="007D1613">
        <w:rPr>
          <w:rFonts w:ascii="Times New Roman" w:hAnsi="Times New Roman"/>
          <w:b/>
          <w:sz w:val="24"/>
          <w:szCs w:val="24"/>
        </w:rPr>
        <w:t xml:space="preserve">ИСПОЛЬЗОВАНИЕ ИННОВАЦИОННЫХ ТЕХНОЛОГИЙ </w:t>
      </w:r>
    </w:p>
    <w:p w:rsidR="00A01286" w:rsidRDefault="00A01286" w:rsidP="00A01286">
      <w:pPr>
        <w:spacing w:after="0" w:line="240" w:lineRule="auto"/>
        <w:ind w:firstLine="709"/>
        <w:jc w:val="center"/>
        <w:rPr>
          <w:rFonts w:ascii="Times New Roman" w:hAnsi="Times New Roman"/>
          <w:b/>
          <w:sz w:val="24"/>
          <w:szCs w:val="24"/>
        </w:rPr>
      </w:pPr>
      <w:r w:rsidRPr="007D1613">
        <w:rPr>
          <w:rFonts w:ascii="Times New Roman" w:hAnsi="Times New Roman"/>
          <w:b/>
          <w:sz w:val="24"/>
          <w:szCs w:val="24"/>
        </w:rPr>
        <w:t>В ПОДГОТОВКЕ БУДУЩИХ ВЫПУСКНИКОВ ПО СПЕЦИАЛЬНОСТИ «ЭКОНОМИКА И БУХГАЛТЕРСКИЙ УЧЕТ»</w:t>
      </w:r>
    </w:p>
    <w:p w:rsidR="00A01286" w:rsidRPr="007D1613" w:rsidRDefault="00A01286" w:rsidP="00A01286">
      <w:pPr>
        <w:spacing w:after="0" w:line="240" w:lineRule="auto"/>
        <w:ind w:firstLine="709"/>
        <w:jc w:val="center"/>
        <w:rPr>
          <w:rFonts w:ascii="Times New Roman" w:hAnsi="Times New Roman"/>
          <w:b/>
          <w:sz w:val="24"/>
          <w:szCs w:val="24"/>
        </w:rPr>
      </w:pPr>
    </w:p>
    <w:p w:rsidR="00A01286" w:rsidRPr="00D536AA" w:rsidRDefault="00A01286" w:rsidP="00A01286">
      <w:pPr>
        <w:spacing w:after="0" w:line="240" w:lineRule="auto"/>
        <w:ind w:firstLine="709"/>
        <w:jc w:val="right"/>
        <w:rPr>
          <w:rFonts w:ascii="Times New Roman" w:hAnsi="Times New Roman"/>
          <w:i/>
          <w:sz w:val="24"/>
          <w:szCs w:val="24"/>
        </w:rPr>
      </w:pPr>
      <w:r w:rsidRPr="00D536AA">
        <w:rPr>
          <w:rFonts w:ascii="Times New Roman" w:hAnsi="Times New Roman"/>
          <w:i/>
          <w:sz w:val="24"/>
          <w:szCs w:val="24"/>
        </w:rPr>
        <w:t>Гермашева Милана Максимовна</w:t>
      </w:r>
    </w:p>
    <w:p w:rsidR="00A01286" w:rsidRPr="00D536AA" w:rsidRDefault="00A01286" w:rsidP="00A01286">
      <w:pPr>
        <w:spacing w:after="0" w:line="240" w:lineRule="auto"/>
        <w:ind w:firstLine="709"/>
        <w:jc w:val="right"/>
        <w:rPr>
          <w:rFonts w:ascii="Times New Roman" w:hAnsi="Times New Roman"/>
          <w:i/>
          <w:sz w:val="24"/>
          <w:szCs w:val="24"/>
        </w:rPr>
      </w:pPr>
      <w:r w:rsidRPr="00D536AA">
        <w:rPr>
          <w:rFonts w:ascii="Times New Roman" w:hAnsi="Times New Roman"/>
          <w:i/>
          <w:sz w:val="24"/>
          <w:szCs w:val="24"/>
        </w:rPr>
        <w:t>студентка 2 курса</w:t>
      </w:r>
    </w:p>
    <w:p w:rsidR="00A01286" w:rsidRDefault="00A01286" w:rsidP="00A01286">
      <w:pPr>
        <w:spacing w:after="0" w:line="240" w:lineRule="auto"/>
        <w:ind w:firstLine="709"/>
        <w:jc w:val="right"/>
        <w:rPr>
          <w:rFonts w:ascii="Times New Roman" w:hAnsi="Times New Roman"/>
          <w:i/>
          <w:sz w:val="24"/>
          <w:szCs w:val="24"/>
        </w:rPr>
      </w:pPr>
      <w:r w:rsidRPr="00D536AA">
        <w:rPr>
          <w:rFonts w:ascii="Times New Roman" w:hAnsi="Times New Roman"/>
          <w:i/>
          <w:sz w:val="24"/>
          <w:szCs w:val="24"/>
        </w:rPr>
        <w:t xml:space="preserve">специальности 38.02.01. Экономика и </w:t>
      </w:r>
    </w:p>
    <w:p w:rsidR="00A01286" w:rsidRPr="00D536AA" w:rsidRDefault="00A01286" w:rsidP="00A01286">
      <w:pPr>
        <w:spacing w:after="0" w:line="240" w:lineRule="auto"/>
        <w:ind w:firstLine="709"/>
        <w:jc w:val="right"/>
        <w:rPr>
          <w:rFonts w:ascii="Times New Roman" w:hAnsi="Times New Roman"/>
          <w:i/>
          <w:sz w:val="24"/>
          <w:szCs w:val="24"/>
        </w:rPr>
      </w:pPr>
      <w:r w:rsidRPr="00D536AA">
        <w:rPr>
          <w:rFonts w:ascii="Times New Roman" w:hAnsi="Times New Roman"/>
          <w:i/>
          <w:sz w:val="24"/>
          <w:szCs w:val="24"/>
        </w:rPr>
        <w:t>бухгалтерский учет</w:t>
      </w:r>
      <w:r>
        <w:rPr>
          <w:rFonts w:ascii="Times New Roman" w:hAnsi="Times New Roman"/>
          <w:i/>
          <w:sz w:val="24"/>
          <w:szCs w:val="24"/>
        </w:rPr>
        <w:t xml:space="preserve"> (по отраслям)</w:t>
      </w:r>
    </w:p>
    <w:p w:rsidR="00A01286" w:rsidRPr="00D536AA" w:rsidRDefault="00A01286" w:rsidP="00A01286">
      <w:pPr>
        <w:spacing w:after="0" w:line="240" w:lineRule="auto"/>
        <w:ind w:firstLine="709"/>
        <w:jc w:val="right"/>
        <w:rPr>
          <w:rFonts w:ascii="Times New Roman" w:hAnsi="Times New Roman"/>
          <w:sz w:val="24"/>
          <w:szCs w:val="24"/>
        </w:rPr>
      </w:pPr>
      <w:r w:rsidRPr="00D536AA">
        <w:rPr>
          <w:rFonts w:ascii="Times New Roman" w:hAnsi="Times New Roman"/>
          <w:i/>
          <w:sz w:val="24"/>
          <w:szCs w:val="24"/>
        </w:rPr>
        <w:t>научный руководитель Н.Е. Ковалева</w:t>
      </w:r>
    </w:p>
    <w:p w:rsidR="00A01286" w:rsidRPr="003E49CF" w:rsidRDefault="00882A2A" w:rsidP="00A01286">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A01286" w:rsidRPr="00D536AA" w:rsidRDefault="00A01286" w:rsidP="00A01286">
      <w:pPr>
        <w:spacing w:after="0" w:line="240" w:lineRule="auto"/>
        <w:ind w:firstLine="709"/>
        <w:rPr>
          <w:rFonts w:ascii="Times New Roman" w:hAnsi="Times New Roman"/>
          <w:sz w:val="24"/>
          <w:szCs w:val="24"/>
        </w:rPr>
      </w:pP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 xml:space="preserve">Вступая в самостоятельную жизнь молодые люди сталкиваются с проблемой трудоустройства. Жизнедеятельность человека не стоит на месте: она неумолимо движется вперед. А вместе с ней происходит и развитие современного мира, который постоянно модернизируется и дополняется новыми элементами. В связи с быстро изменяющимся информационным пространством, современный рынок труда требует конкурентноспособных работников. Они должныбыть активными, творческими, ответственными и коммуникабельными, способными решать различного рода задачи. Им должна быть присуща потребность к познанию нового, умение находить и отбирать </w:t>
      </w:r>
      <w:r w:rsidRPr="00A01286">
        <w:rPr>
          <w:rStyle w:val="c1"/>
          <w:rFonts w:ascii="Times New Roman" w:hAnsi="Times New Roman"/>
          <w:color w:val="000000"/>
          <w:sz w:val="24"/>
          <w:szCs w:val="24"/>
        </w:rPr>
        <w:lastRenderedPageBreak/>
        <w:t>нужную информацию. Поэтому использование инновационных технологий в подготовке будущих выпускников по специальности «Экономика и бухгалтерский учет» играет большую роль.</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 xml:space="preserve">Информационные технологии расширяют возможности передачи информации. Их применение в образовании позволяет мотивировать студентов к процессу обучения. Применяя информационные технологии в образовании, преподаватели могут найти индивидуальный подход к каждому студенту.Использование новых информационных технологий успешно наполнит образование знаниями, умениями и навыками, связанными с личным опытом и потребностями учащегося с тем, чтобы он мог осуществлять продуктивную и осознанную деятельность по отношению к объектам реальной действительности.  </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Информационные технологии в профессиональном образовании в учебном процессе расширяют возможности постановки различных учебных задач, а также их решения, дают возможность наглядно представить этапы решения той или иной задачи, позволяют качественно вести контроль деятельности студентов.</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В последнее время стало популярным дистанционное обучение. С помощью современных технологий можно прослушать курс лекций преподавателя известного учебного заведения, при этом находясь в другом городе. Результатом развития и применения информационных технологий являются равные возможности в получении образования, открытость и многообразие образовательных учреждений, сотрудничество обучающих и обучаемых, студенческое самоуправление, международная интеграция и сотрудничество, негосударственные формы получения образования и частные образовательные учреждения, общественно-государственное управление в системе образования, демократический механизм руководства и контроля за качеством образования с учетом расширения имеющихся на всех уровнях полномочий.</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Но, в тоже время, применение информационных технологий в образовании только еще начинает развиваться. Медленное решение данного вопроса является одной из проблем их применения.</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Информационные технологии являются не просто инструментами, они позволяют получать информацию и формируют способы общения, влияя на мыслительный процесс и созидательные способности общества. Выделяя в образовании профессиональную и общекультурную составляющие, можно отметить, что чем интенсивнее идет процесс информатизации образования, тем сильнее перестраивается профессиональная составляющая образования, направленная на применение информационных технологий будущими специалистами в своей профессиональной деятельности. При этом перестраивается не только структура будущей профессиональной деятельности, в которой информационные технологии играют главную роль. Через образование информационные технологии влияют на формирование и развитие самой культуры. Человек, не владеющий современными информационными технологиями, лишается одного из адаптационных механизмов в динамично развивающемся социуме. Информационные средства и технологии становятся неотъемлемой частью жизни человека.</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К основным информационным технологиям, используемых при подготовке бухгалтеров можно отнести:текстовый редактор, электронные таблицы, программы для создания презентаций, поиск информации в сети Интернет, электронную почту, электронные тесты, обучающие программы, цифровые энциклопедии и словари, образовательные web-ресурсы, электронные учебники, интерактивную доску, справочно-информационные программы «Гарант», «Консультант плюс», автоматизированные программы «1С: Бухгалтерия», «Налогоплательщик».</w:t>
      </w:r>
    </w:p>
    <w:p w:rsidR="00A01286" w:rsidRPr="00A01286" w:rsidRDefault="00A01286" w:rsidP="00A01286">
      <w:pPr>
        <w:shd w:val="clear" w:color="auto" w:fill="FFFFFF"/>
        <w:spacing w:after="0" w:line="240" w:lineRule="auto"/>
        <w:ind w:firstLine="709"/>
        <w:jc w:val="both"/>
        <w:rPr>
          <w:rFonts w:ascii="Times New Roman" w:hAnsi="Times New Roman"/>
          <w:sz w:val="24"/>
          <w:szCs w:val="24"/>
        </w:rPr>
      </w:pPr>
      <w:r w:rsidRPr="00A01286">
        <w:rPr>
          <w:rStyle w:val="c1"/>
          <w:rFonts w:ascii="Times New Roman" w:hAnsi="Times New Roman"/>
          <w:color w:val="000000"/>
          <w:sz w:val="24"/>
          <w:szCs w:val="24"/>
        </w:rPr>
        <w:t>Информационные технологии в обучении способствуют повышению активности учащихся, формированию их творческого потенциала. Так, при изучении бухгалтерского учета с использованием программы «1С: Бухгалтерия»</w:t>
      </w:r>
      <w:r w:rsidRPr="00A01286">
        <w:rPr>
          <w:rFonts w:ascii="Times New Roman" w:hAnsi="Times New Roman"/>
          <w:sz w:val="24"/>
          <w:szCs w:val="24"/>
        </w:rPr>
        <w:t xml:space="preserve">обучающиеся самостоятельно </w:t>
      </w:r>
      <w:r w:rsidRPr="00A01286">
        <w:rPr>
          <w:rFonts w:ascii="Times New Roman" w:hAnsi="Times New Roman"/>
          <w:sz w:val="24"/>
          <w:szCs w:val="24"/>
        </w:rPr>
        <w:lastRenderedPageBreak/>
        <w:t>приобретают знания, умение мыслить, навыки практической работы, ориентироваться на рынке труда, быть востребованными и успешными.</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 xml:space="preserve">Применение компьютера сосредотачивает внимание, активизирует деятельность, вырабатывает быстроту и чёткость работы на уроке, развивает интерес к осваиваемой профессии бухгалтер. Применение цвета, графики, звука, современных средств видеотехники позволяет моделировать различные ситуации и среды. Компьютер позволяет усилить мотивацию обучающегося. Не только новизна работы с компьютером, которая сама по себе способствует повышению интереса к учебе, но и возможность регулировать предъявление учебных задач по степени трудности, оперативное поощрение правильных решений позитивно сказываются на мотивации. При этом компьютер может представлять: источник учебной информации; наглядное пособие (качественно нового уровня с возможностями мультимедиа); тренажер; средство диагностики и контроля. </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Выпускник специальности «Экономика и бухгалтерский учет» в процессе обучения должен научиться грамотному ведению и автоматизации бухгалтерского учета. Автоматизация позволяет упростить ведение учета, сократить время на ведение учета, в том числе за счет автоматизации рутинных операций. Появляется возможность моментально найти нужную информацию и быстро внести в нее необходимые изменения. Нет первоочередной необходимости следить за последними изменениями в законодательстве, так как, качественные системы бухгалтерского учета оперативно поддерживаются (обновляются) разработчиками. Снижение влияния человеческого фактора - устраняет возможность ошибки в подсчетах. Сокращение трудозатрат на поиск арифметических ошибок в учете и отчетности. О том, насколько это актуально, можно судить по воспоминаниям бухгалтеров старой закалки, которые хорошо помнятся случаи, когда приходилось ночами искать просчет, чтобы сошлись конечные цифры. Наличие электронных версий документов и отчетов, позволяет получить любую бумажную форму в любой момент времени, в нужном количестве экземпляров. Оперативное получение грамотно обработанной и систематизированной, полной и достоверной информации о деятельности компании и ее имущественном положении и как следствие принимаются более объективные финансовые и управленческие решения. Информация предоставляется в соответствии с потребностями лиц, принимающих решения. Решения часто принимаются в условиях неопределенности и риска, что вынуждает руководителя постоянно держать под контролем различные аспекты финансово - хозяйственной деятельности предприятия.Увеличивается эффективность деятельности предприятия, повышается прибыль и минимизируются издержки и риски. Отсутствие достоверных данных может привести к неверному управленческому решению и, как следствие, к серьезным убыткам. Например, можно оценить текущее финансовое положение предприятия и его перспективы, проконтролировать разработанные планы, составить достоверный прогноз.Использование программы по автоматизации бухгалтерского учета практически исключает человеческий фактор, способствуя упорядочению всего бухгалтерского учета. Небрежное ведение внутренней документации, зачастую являющееся основной причиной неудачи или даже ликвидации предприятия, исключается при автоматизации бухгалтерского учета. Число бухгалтерских ошибок намного меньше, чем при ведении бухучета традиционным способом - вручную.</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Использование программы по автоматизации бухгалтерского учета повышает оперативность и экономичность работы бухгалтерии. Своевременное получение необходимой информации и достоверных данных основа эффективной работы предприятия. Одним из наиболее важных достоинств компьютерной обработки бухгалтерской информации является получение данных не только о состоянии дел в бухгалтерии, но и сведений об эффективности работы всего предприятия.Программный продукт имеет функцию защиты данных. Исключена возможность потери или утечки информации, благодаря наличию архивных копий. Компьютеризация бухгалтерии применяется на различных типах предприятий: как на крупных, так и на малых.</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lastRenderedPageBreak/>
        <w:t>Владение выпускником автоматизированной программой бухгалтерского учета одно из современных требований. В связи с этим каждый будущий специалист должен иметь представление по автоматизации учетного процесса. Автоматизация бухгалтерского учета представляет собой установку специального программного продукта на компьютер и перевод всей бухгалтерии на ЭВМ. Данная программа способна брать на себя функции бухгалтера и значительно облегчать и ускорять процесс работы, а также повышать эффективность и качество ведения бухгалтерии. Чтобы автоматизировать бухгалтерию, или сделать автоматизацию бухгалтерского учета, бухгалтеру приходится очень плотно сталкиваться с другими направлениями (IT Направления), лицензионные программы, офисная техника, локальные сети, офисные АТС, создание сайтов, продвижение сайтов, обслуживание компьютеров.</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В результате овладения автоматизированной программой бухгалтерского учета выпускник сможет анализировать и планировать деятельность организации. Благодаря универсальности программ автоматизации учета, их используют как бухгалтера, так и менеджеры, руководители, и сотрудники складов.</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Применение изученных информационных технологий в дальнейшей профессиональной деятельности учетной работыпозволит выпускникам безболезненнообслуживать автоматизированное рабочее место бухгалтера, повысить производительность труда, обеспечить оперативность получения данных.</w:t>
      </w:r>
    </w:p>
    <w:p w:rsidR="00A01286" w:rsidRPr="00A01286" w:rsidRDefault="00A01286" w:rsidP="00A01286">
      <w:pPr>
        <w:shd w:val="clear" w:color="auto" w:fill="FFFFFF"/>
        <w:spacing w:after="0" w:line="240" w:lineRule="auto"/>
        <w:ind w:firstLine="709"/>
        <w:jc w:val="both"/>
        <w:rPr>
          <w:rStyle w:val="c1"/>
          <w:rFonts w:ascii="Times New Roman" w:hAnsi="Times New Roman"/>
          <w:color w:val="000000"/>
          <w:sz w:val="24"/>
          <w:szCs w:val="24"/>
        </w:rPr>
      </w:pPr>
      <w:r w:rsidRPr="00A01286">
        <w:rPr>
          <w:rStyle w:val="c1"/>
          <w:rFonts w:ascii="Times New Roman" w:hAnsi="Times New Roman"/>
          <w:color w:val="000000"/>
          <w:sz w:val="24"/>
          <w:szCs w:val="24"/>
        </w:rPr>
        <w:t>Список использованных источников:</w:t>
      </w:r>
    </w:p>
    <w:p w:rsidR="00A01286" w:rsidRPr="00D90345" w:rsidRDefault="00A01286" w:rsidP="001C4982">
      <w:pPr>
        <w:pStyle w:val="a6"/>
        <w:numPr>
          <w:ilvl w:val="0"/>
          <w:numId w:val="141"/>
        </w:numPr>
        <w:shd w:val="clear" w:color="auto" w:fill="FFFFFF"/>
        <w:spacing w:after="0" w:line="240" w:lineRule="auto"/>
        <w:jc w:val="both"/>
        <w:rPr>
          <w:rFonts w:ascii="Times New Roman" w:hAnsi="Times New Roman"/>
          <w:color w:val="181818"/>
          <w:sz w:val="24"/>
          <w:szCs w:val="24"/>
        </w:rPr>
      </w:pPr>
      <w:r w:rsidRPr="00D90345">
        <w:rPr>
          <w:rFonts w:ascii="Times New Roman" w:hAnsi="Times New Roman"/>
          <w:color w:val="181818"/>
          <w:sz w:val="24"/>
          <w:szCs w:val="24"/>
        </w:rPr>
        <w:t>Федеральный государственный образовательный стандарт СПО по специальности 38.02.01 Экономика и бухгалтерский учет (по отраслям).</w:t>
      </w:r>
    </w:p>
    <w:p w:rsidR="00A01286" w:rsidRPr="00D90345" w:rsidRDefault="00A01286" w:rsidP="001C4982">
      <w:pPr>
        <w:pStyle w:val="a6"/>
        <w:numPr>
          <w:ilvl w:val="0"/>
          <w:numId w:val="141"/>
        </w:numPr>
        <w:shd w:val="clear" w:color="auto" w:fill="FFFFFF"/>
        <w:spacing w:after="0" w:line="240" w:lineRule="auto"/>
        <w:jc w:val="both"/>
        <w:rPr>
          <w:rFonts w:ascii="Times New Roman" w:hAnsi="Times New Roman"/>
          <w:color w:val="181818"/>
          <w:sz w:val="24"/>
          <w:szCs w:val="24"/>
        </w:rPr>
      </w:pPr>
      <w:r w:rsidRPr="00D90345">
        <w:rPr>
          <w:rFonts w:ascii="Times New Roman" w:hAnsi="Times New Roman"/>
          <w:color w:val="181818"/>
          <w:sz w:val="24"/>
          <w:szCs w:val="24"/>
        </w:rPr>
        <w:t>Голубева, О. Л.  1С: Бухгалтерия: учебник для среднего профессионального образования / О. Л. Голубева. — Москва : Издательство Юрайт, 2021. — 158 с.</w:t>
      </w:r>
    </w:p>
    <w:p w:rsidR="00A01286" w:rsidRPr="00D90345" w:rsidRDefault="00A01286" w:rsidP="001C4982">
      <w:pPr>
        <w:pStyle w:val="a6"/>
        <w:numPr>
          <w:ilvl w:val="0"/>
          <w:numId w:val="141"/>
        </w:numPr>
        <w:shd w:val="clear" w:color="auto" w:fill="FFFFFF"/>
        <w:spacing w:after="0" w:line="240" w:lineRule="auto"/>
        <w:jc w:val="both"/>
        <w:rPr>
          <w:rFonts w:ascii="Times New Roman" w:hAnsi="Times New Roman"/>
          <w:color w:val="181818"/>
          <w:sz w:val="24"/>
          <w:szCs w:val="24"/>
        </w:rPr>
      </w:pPr>
      <w:r w:rsidRPr="00D90345">
        <w:rPr>
          <w:rFonts w:ascii="Times New Roman" w:hAnsi="Times New Roman"/>
          <w:color w:val="181818"/>
          <w:sz w:val="24"/>
          <w:szCs w:val="24"/>
        </w:rPr>
        <w:t>Москвитин Г.И. Инновационные технологии в экономике и менеджменте / Г.И. Москвитин, О.В. Вершинина. - М.: Русайнс, 2019. - 192 c.</w:t>
      </w:r>
    </w:p>
    <w:p w:rsidR="00A01286" w:rsidRDefault="00A01286"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D90345" w:rsidRDefault="00D90345"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D90345" w:rsidRDefault="00D90345" w:rsidP="00D90345">
      <w:pPr>
        <w:spacing w:after="0" w:line="240" w:lineRule="auto"/>
        <w:jc w:val="center"/>
        <w:rPr>
          <w:rFonts w:ascii="Times New Roman" w:hAnsi="Times New Roman"/>
          <w:b/>
          <w:sz w:val="24"/>
          <w:szCs w:val="24"/>
        </w:rPr>
      </w:pPr>
      <w:r w:rsidRPr="00E82F1C">
        <w:rPr>
          <w:rFonts w:ascii="Times New Roman" w:hAnsi="Times New Roman"/>
          <w:b/>
          <w:sz w:val="24"/>
          <w:szCs w:val="24"/>
        </w:rPr>
        <w:t>ПРОБЛЕМЫ СОРТИРОВКИ МУСОРА КАК ЧАСТЬ СИСТЕМЫ ЭКОЛОГИЧЕСКОГО ПРАВА</w:t>
      </w:r>
    </w:p>
    <w:p w:rsidR="00D90345" w:rsidRPr="00E82F1C" w:rsidRDefault="00D90345" w:rsidP="00D90345">
      <w:pPr>
        <w:spacing w:after="0" w:line="240" w:lineRule="auto"/>
        <w:jc w:val="center"/>
        <w:rPr>
          <w:rFonts w:ascii="Times New Roman" w:hAnsi="Times New Roman"/>
          <w:b/>
          <w:sz w:val="24"/>
          <w:szCs w:val="24"/>
        </w:rPr>
      </w:pPr>
    </w:p>
    <w:p w:rsidR="00D90345" w:rsidRPr="007B6D40" w:rsidRDefault="00D90345" w:rsidP="00D90345">
      <w:pPr>
        <w:pStyle w:val="a6"/>
        <w:shd w:val="clear" w:color="auto" w:fill="FFFFFF"/>
        <w:spacing w:after="0" w:line="240" w:lineRule="auto"/>
        <w:ind w:left="709"/>
        <w:jc w:val="right"/>
        <w:rPr>
          <w:rFonts w:ascii="Times New Roman" w:hAnsi="Times New Roman"/>
          <w:i/>
          <w:sz w:val="26"/>
          <w:szCs w:val="26"/>
        </w:rPr>
      </w:pPr>
      <w:r w:rsidRPr="007B6D40">
        <w:rPr>
          <w:rFonts w:ascii="Times New Roman" w:hAnsi="Times New Roman"/>
          <w:i/>
          <w:sz w:val="26"/>
          <w:szCs w:val="26"/>
        </w:rPr>
        <w:t>Ефименко Светлана Александровна</w:t>
      </w:r>
    </w:p>
    <w:p w:rsidR="00D90345" w:rsidRPr="007B6D40" w:rsidRDefault="00D90345" w:rsidP="00D90345">
      <w:pPr>
        <w:pStyle w:val="a6"/>
        <w:shd w:val="clear" w:color="auto" w:fill="FFFFFF"/>
        <w:spacing w:after="0" w:line="240" w:lineRule="auto"/>
        <w:ind w:left="709"/>
        <w:jc w:val="right"/>
        <w:rPr>
          <w:rFonts w:ascii="Times New Roman" w:hAnsi="Times New Roman"/>
          <w:i/>
          <w:sz w:val="26"/>
          <w:szCs w:val="26"/>
        </w:rPr>
      </w:pPr>
      <w:r w:rsidRPr="007B6D40">
        <w:rPr>
          <w:rFonts w:ascii="Times New Roman" w:hAnsi="Times New Roman"/>
          <w:i/>
          <w:sz w:val="26"/>
          <w:szCs w:val="26"/>
        </w:rPr>
        <w:t>студентка 3 курса</w:t>
      </w:r>
    </w:p>
    <w:p w:rsidR="00D90345" w:rsidRDefault="00D90345" w:rsidP="00D90345">
      <w:pPr>
        <w:pStyle w:val="a6"/>
        <w:shd w:val="clear" w:color="auto" w:fill="FFFFFF"/>
        <w:spacing w:after="0" w:line="240" w:lineRule="auto"/>
        <w:ind w:left="709"/>
        <w:jc w:val="right"/>
        <w:rPr>
          <w:rFonts w:ascii="Times New Roman" w:hAnsi="Times New Roman"/>
          <w:i/>
          <w:sz w:val="26"/>
          <w:szCs w:val="26"/>
        </w:rPr>
      </w:pPr>
      <w:r w:rsidRPr="007B6D40">
        <w:rPr>
          <w:rFonts w:ascii="Times New Roman" w:hAnsi="Times New Roman"/>
          <w:i/>
          <w:sz w:val="26"/>
          <w:szCs w:val="26"/>
        </w:rPr>
        <w:t xml:space="preserve">специальности 40.02.01 Право и </w:t>
      </w:r>
    </w:p>
    <w:p w:rsidR="00D90345" w:rsidRPr="007B6D40" w:rsidRDefault="00D90345" w:rsidP="00D90345">
      <w:pPr>
        <w:pStyle w:val="a6"/>
        <w:shd w:val="clear" w:color="auto" w:fill="FFFFFF"/>
        <w:spacing w:after="0" w:line="240" w:lineRule="auto"/>
        <w:ind w:left="709"/>
        <w:jc w:val="right"/>
        <w:rPr>
          <w:rFonts w:ascii="Times New Roman" w:hAnsi="Times New Roman"/>
          <w:i/>
          <w:sz w:val="26"/>
          <w:szCs w:val="26"/>
        </w:rPr>
      </w:pPr>
      <w:r w:rsidRPr="007B6D40">
        <w:rPr>
          <w:rFonts w:ascii="Times New Roman" w:hAnsi="Times New Roman"/>
          <w:i/>
          <w:sz w:val="26"/>
          <w:szCs w:val="26"/>
        </w:rPr>
        <w:t>организация социального обеспечения</w:t>
      </w:r>
    </w:p>
    <w:p w:rsidR="00D90345" w:rsidRDefault="00D90345" w:rsidP="00D90345">
      <w:pPr>
        <w:pStyle w:val="a6"/>
        <w:shd w:val="clear" w:color="auto" w:fill="FFFFFF"/>
        <w:spacing w:after="0" w:line="240" w:lineRule="auto"/>
        <w:ind w:left="709"/>
        <w:jc w:val="right"/>
        <w:rPr>
          <w:rFonts w:ascii="Times New Roman" w:hAnsi="Times New Roman"/>
          <w:i/>
          <w:sz w:val="26"/>
          <w:szCs w:val="26"/>
        </w:rPr>
      </w:pPr>
      <w:r w:rsidRPr="007B6D40">
        <w:rPr>
          <w:rFonts w:ascii="Times New Roman" w:hAnsi="Times New Roman"/>
          <w:i/>
          <w:sz w:val="26"/>
          <w:szCs w:val="26"/>
        </w:rPr>
        <w:t xml:space="preserve">научный руководитель </w:t>
      </w:r>
      <w:r>
        <w:rPr>
          <w:rFonts w:ascii="Times New Roman" w:hAnsi="Times New Roman"/>
          <w:i/>
          <w:sz w:val="26"/>
          <w:szCs w:val="26"/>
        </w:rPr>
        <w:t>Т.В. Маттиева</w:t>
      </w:r>
    </w:p>
    <w:p w:rsidR="00D90345" w:rsidRPr="00E82F1C" w:rsidRDefault="00882A2A" w:rsidP="00D9034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D90345" w:rsidRPr="00DD42F5" w:rsidRDefault="00D90345" w:rsidP="00D90345">
      <w:pPr>
        <w:pStyle w:val="a6"/>
        <w:shd w:val="clear" w:color="auto" w:fill="FFFFFF"/>
        <w:spacing w:after="0" w:line="240" w:lineRule="auto"/>
        <w:ind w:left="709"/>
        <w:jc w:val="right"/>
        <w:rPr>
          <w:rFonts w:ascii="Times New Roman" w:hAnsi="Times New Roman"/>
          <w:i/>
          <w:sz w:val="26"/>
          <w:szCs w:val="26"/>
        </w:rPr>
      </w:pPr>
    </w:p>
    <w:p w:rsidR="00D90345" w:rsidRPr="00E82F1C" w:rsidRDefault="00D90345" w:rsidP="00D90345">
      <w:pPr>
        <w:spacing w:after="0" w:line="240" w:lineRule="auto"/>
        <w:ind w:firstLine="709"/>
        <w:jc w:val="both"/>
        <w:rPr>
          <w:rFonts w:ascii="Times New Roman" w:hAnsi="Times New Roman"/>
          <w:sz w:val="24"/>
          <w:szCs w:val="24"/>
        </w:rPr>
      </w:pPr>
      <w:r w:rsidRPr="00E82F1C">
        <w:rPr>
          <w:rFonts w:ascii="Times New Roman" w:hAnsi="Times New Roman"/>
          <w:sz w:val="24"/>
          <w:szCs w:val="24"/>
        </w:rPr>
        <w:t xml:space="preserve">Мусор – одно из главных экологических бедствий современной экологии. Каждый год в мире выбрасывается множество предметов, загрязняющих атмосферу и почву, убивающих живые организмы. Ведь практически каждая вещь рано или поздно становится отходами. В таком случае планета сама превратится в одну большую свалку, вся поверхность которой будет усеяна плотным слоем мусора. </w:t>
      </w:r>
    </w:p>
    <w:p w:rsidR="00D90345" w:rsidRPr="00E82F1C" w:rsidRDefault="00D90345" w:rsidP="00D90345">
      <w:pPr>
        <w:spacing w:after="0" w:line="240" w:lineRule="auto"/>
        <w:ind w:firstLine="709"/>
        <w:jc w:val="both"/>
        <w:rPr>
          <w:rFonts w:ascii="Times New Roman" w:hAnsi="Times New Roman"/>
          <w:color w:val="000000" w:themeColor="text1"/>
          <w:sz w:val="24"/>
          <w:szCs w:val="24"/>
        </w:rPr>
      </w:pPr>
      <w:r w:rsidRPr="00E82F1C">
        <w:rPr>
          <w:rFonts w:ascii="Times New Roman" w:hAnsi="Times New Roman"/>
          <w:color w:val="000000" w:themeColor="text1"/>
          <w:sz w:val="24"/>
          <w:szCs w:val="24"/>
        </w:rPr>
        <w:t>Актуальность темы исследования заключается в том, что мусор наносит вред окружающей среде в принципе. Если его не сортировать, он загрязняет воду и почву, может быть опасным для жизни птиц и животных, а также разрушать местные экосистемы. Если же не смешивать опасные и безопасные отходы, вред для экологии можно существенно сократить.</w:t>
      </w:r>
    </w:p>
    <w:p w:rsidR="00D90345" w:rsidRPr="00E82F1C" w:rsidRDefault="00D90345" w:rsidP="00D90345">
      <w:pPr>
        <w:spacing w:after="0" w:line="240" w:lineRule="auto"/>
        <w:ind w:firstLine="680"/>
        <w:jc w:val="both"/>
        <w:rPr>
          <w:rFonts w:ascii="Times New Roman" w:hAnsi="Times New Roman"/>
          <w:b/>
          <w:sz w:val="24"/>
          <w:szCs w:val="24"/>
        </w:rPr>
      </w:pPr>
      <w:r w:rsidRPr="00E82F1C">
        <w:rPr>
          <w:rFonts w:ascii="Times New Roman" w:hAnsi="Times New Roman"/>
          <w:b/>
          <w:sz w:val="24"/>
          <w:szCs w:val="24"/>
        </w:rPr>
        <w:t>Основные вопросы исследования:</w:t>
      </w:r>
    </w:p>
    <w:p w:rsidR="00D90345" w:rsidRPr="00E82F1C" w:rsidRDefault="00D90345" w:rsidP="001C4982">
      <w:pPr>
        <w:pStyle w:val="a6"/>
        <w:numPr>
          <w:ilvl w:val="0"/>
          <w:numId w:val="142"/>
        </w:numPr>
        <w:spacing w:after="0" w:line="240" w:lineRule="auto"/>
        <w:jc w:val="both"/>
        <w:rPr>
          <w:rFonts w:ascii="Times New Roman" w:hAnsi="Times New Roman"/>
          <w:sz w:val="24"/>
          <w:szCs w:val="24"/>
        </w:rPr>
      </w:pPr>
      <w:r w:rsidRPr="00E82F1C">
        <w:rPr>
          <w:rFonts w:ascii="Times New Roman" w:hAnsi="Times New Roman"/>
          <w:sz w:val="24"/>
          <w:szCs w:val="24"/>
        </w:rPr>
        <w:t>Увеличение процента загрязнения окружающей среды;</w:t>
      </w:r>
    </w:p>
    <w:p w:rsidR="00D90345" w:rsidRPr="00E82F1C" w:rsidRDefault="00D90345" w:rsidP="001C4982">
      <w:pPr>
        <w:pStyle w:val="a6"/>
        <w:numPr>
          <w:ilvl w:val="0"/>
          <w:numId w:val="142"/>
        </w:numPr>
        <w:spacing w:after="0" w:line="240" w:lineRule="auto"/>
        <w:jc w:val="both"/>
        <w:rPr>
          <w:rFonts w:ascii="Times New Roman" w:hAnsi="Times New Roman"/>
          <w:sz w:val="24"/>
          <w:szCs w:val="24"/>
        </w:rPr>
      </w:pPr>
      <w:r w:rsidRPr="00E82F1C">
        <w:rPr>
          <w:rFonts w:ascii="Times New Roman" w:hAnsi="Times New Roman"/>
          <w:sz w:val="24"/>
          <w:szCs w:val="24"/>
        </w:rPr>
        <w:t>Истощение природных ресурсов.</w:t>
      </w:r>
    </w:p>
    <w:p w:rsidR="00D90345" w:rsidRPr="00E82F1C" w:rsidRDefault="00D90345" w:rsidP="00D90345">
      <w:pPr>
        <w:spacing w:after="0" w:line="240" w:lineRule="auto"/>
        <w:ind w:left="142"/>
        <w:jc w:val="both"/>
        <w:rPr>
          <w:rFonts w:ascii="Times New Roman" w:hAnsi="Times New Roman"/>
          <w:b/>
          <w:sz w:val="24"/>
          <w:szCs w:val="24"/>
        </w:rPr>
      </w:pPr>
      <w:r w:rsidRPr="00E82F1C">
        <w:rPr>
          <w:rFonts w:ascii="Times New Roman" w:hAnsi="Times New Roman"/>
          <w:b/>
          <w:sz w:val="24"/>
          <w:szCs w:val="24"/>
        </w:rPr>
        <w:lastRenderedPageBreak/>
        <w:t xml:space="preserve">         Основные задачи исследования:</w:t>
      </w:r>
    </w:p>
    <w:p w:rsidR="00D90345" w:rsidRPr="00E82F1C"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Изучение основных категорий мусора;</w:t>
      </w:r>
    </w:p>
    <w:p w:rsidR="00D90345" w:rsidRPr="00E82F1C"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Исследование сортировки мусора на примере зарубежных стран;</w:t>
      </w:r>
    </w:p>
    <w:p w:rsidR="00D90345" w:rsidRPr="00650078"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Пути решения проблемы сортировки мусора в России.</w:t>
      </w:r>
    </w:p>
    <w:p w:rsidR="00D90345" w:rsidRPr="00E82F1C" w:rsidRDefault="00D90345" w:rsidP="00D90345">
      <w:pPr>
        <w:pStyle w:val="a6"/>
        <w:spacing w:line="240" w:lineRule="auto"/>
        <w:ind w:left="0" w:firstLine="709"/>
        <w:jc w:val="both"/>
        <w:rPr>
          <w:rFonts w:ascii="Times New Roman" w:hAnsi="Times New Roman"/>
          <w:sz w:val="24"/>
          <w:szCs w:val="24"/>
          <w:shd w:val="clear" w:color="auto" w:fill="FFFFFF"/>
        </w:rPr>
      </w:pPr>
      <w:r w:rsidRPr="00E82F1C">
        <w:rPr>
          <w:rFonts w:ascii="Times New Roman" w:hAnsi="Times New Roman"/>
          <w:sz w:val="24"/>
          <w:szCs w:val="24"/>
          <w:shd w:val="clear" w:color="auto" w:fill="FFFFFF"/>
        </w:rPr>
        <w:t>Компоненты окружающей среды и сама окружающая среда являются </w:t>
      </w:r>
      <w:r w:rsidRPr="00E82F1C">
        <w:rPr>
          <w:rFonts w:ascii="Times New Roman" w:hAnsi="Times New Roman"/>
          <w:b/>
          <w:bCs/>
          <w:sz w:val="24"/>
          <w:szCs w:val="24"/>
          <w:shd w:val="clear" w:color="auto" w:fill="FFFFFF"/>
        </w:rPr>
        <w:t>объектами</w:t>
      </w:r>
      <w:r w:rsidRPr="00E82F1C">
        <w:rPr>
          <w:rFonts w:ascii="Times New Roman" w:hAnsi="Times New Roman"/>
          <w:sz w:val="24"/>
          <w:szCs w:val="24"/>
          <w:shd w:val="clear" w:color="auto" w:fill="FFFFFF"/>
        </w:rPr>
        <w:t> правоотношений в области ее охраны. </w:t>
      </w:r>
    </w:p>
    <w:p w:rsidR="00D90345" w:rsidRPr="00E82F1C" w:rsidRDefault="00D90345" w:rsidP="00D90345">
      <w:pPr>
        <w:pStyle w:val="a6"/>
        <w:spacing w:line="240" w:lineRule="auto"/>
        <w:ind w:left="0" w:firstLine="709"/>
        <w:jc w:val="both"/>
        <w:rPr>
          <w:rFonts w:ascii="Times New Roman" w:hAnsi="Times New Roman"/>
          <w:sz w:val="24"/>
          <w:szCs w:val="24"/>
          <w:shd w:val="clear" w:color="auto" w:fill="FFFFFF"/>
        </w:rPr>
      </w:pPr>
      <w:r w:rsidRPr="00E82F1C">
        <w:rPr>
          <w:rFonts w:ascii="Times New Roman" w:hAnsi="Times New Roman"/>
          <w:b/>
          <w:bCs/>
          <w:sz w:val="24"/>
          <w:szCs w:val="24"/>
          <w:shd w:val="clear" w:color="auto" w:fill="FFFFFF"/>
        </w:rPr>
        <w:t>Предмет экологической безопасности в переработке</w:t>
      </w:r>
      <w:r w:rsidRPr="00E82F1C">
        <w:rPr>
          <w:rFonts w:ascii="Times New Roman" w:hAnsi="Times New Roman"/>
          <w:sz w:val="24"/>
          <w:szCs w:val="24"/>
          <w:shd w:val="clear" w:color="auto" w:fill="FFFFFF"/>
        </w:rPr>
        <w:t xml:space="preserve"> можно сопоставить с предметами горного, земельного, лесного, водного </w:t>
      </w:r>
      <w:r w:rsidRPr="00E82F1C">
        <w:rPr>
          <w:rFonts w:ascii="Times New Roman" w:hAnsi="Times New Roman"/>
          <w:bCs/>
          <w:sz w:val="24"/>
          <w:szCs w:val="24"/>
          <w:shd w:val="clear" w:color="auto" w:fill="FFFFFF"/>
        </w:rPr>
        <w:t>права</w:t>
      </w:r>
      <w:r w:rsidRPr="00E82F1C">
        <w:rPr>
          <w:rFonts w:ascii="Times New Roman" w:hAnsi="Times New Roman"/>
          <w:sz w:val="24"/>
          <w:szCs w:val="24"/>
          <w:shd w:val="clear" w:color="auto" w:fill="FFFFFF"/>
        </w:rPr>
        <w:t>, одной из главных задач, которых является рациональное использование ресурсов и охрана окружающей среды от неперерабатываемых отходов.</w:t>
      </w:r>
    </w:p>
    <w:p w:rsidR="00D90345" w:rsidRPr="00E82F1C" w:rsidRDefault="00D90345" w:rsidP="00D90345">
      <w:pPr>
        <w:pStyle w:val="a6"/>
        <w:spacing w:line="240" w:lineRule="auto"/>
        <w:ind w:left="0" w:firstLine="709"/>
        <w:jc w:val="both"/>
        <w:rPr>
          <w:rFonts w:ascii="Times New Roman" w:hAnsi="Times New Roman"/>
          <w:sz w:val="24"/>
          <w:szCs w:val="24"/>
        </w:rPr>
      </w:pPr>
      <w:r w:rsidRPr="00E82F1C">
        <w:rPr>
          <w:rFonts w:ascii="Times New Roman" w:hAnsi="Times New Roman"/>
          <w:sz w:val="24"/>
          <w:szCs w:val="24"/>
        </w:rPr>
        <w:t>Для подготовки данной исследовательской работы были взяты понятия и формулировки из экологического права.</w:t>
      </w:r>
    </w:p>
    <w:p w:rsidR="00D90345" w:rsidRPr="00E82F1C" w:rsidRDefault="00D90345" w:rsidP="00D90345">
      <w:pPr>
        <w:pStyle w:val="a6"/>
        <w:spacing w:after="0" w:line="240" w:lineRule="auto"/>
        <w:ind w:left="0" w:firstLine="709"/>
        <w:jc w:val="both"/>
        <w:rPr>
          <w:rFonts w:ascii="Times New Roman" w:hAnsi="Times New Roman"/>
          <w:sz w:val="24"/>
          <w:szCs w:val="24"/>
          <w:shd w:val="clear" w:color="auto" w:fill="FFFFFF"/>
        </w:rPr>
      </w:pPr>
      <w:r w:rsidRPr="00E82F1C">
        <w:rPr>
          <w:rFonts w:ascii="Times New Roman" w:hAnsi="Times New Roman"/>
          <w:color w:val="000000"/>
          <w:sz w:val="24"/>
          <w:szCs w:val="24"/>
        </w:rPr>
        <w:t>Установка специальных контейнеров для разных типов отходов позволяет упростить раздельный сбор</w:t>
      </w:r>
      <w:r w:rsidRPr="00E82F1C">
        <w:rPr>
          <w:rFonts w:ascii="Times New Roman" w:hAnsi="Times New Roman"/>
          <w:sz w:val="24"/>
          <w:szCs w:val="24"/>
        </w:rPr>
        <w:t xml:space="preserve"> основных категорий</w:t>
      </w:r>
      <w:r w:rsidRPr="00E82F1C">
        <w:rPr>
          <w:rFonts w:ascii="Times New Roman" w:hAnsi="Times New Roman"/>
          <w:color w:val="000000"/>
          <w:sz w:val="24"/>
          <w:szCs w:val="24"/>
        </w:rPr>
        <w:t xml:space="preserve"> мусора.</w:t>
      </w:r>
    </w:p>
    <w:p w:rsidR="00D90345" w:rsidRPr="00E82F1C" w:rsidRDefault="00D90345" w:rsidP="00D90345">
      <w:pPr>
        <w:shd w:val="clear" w:color="auto" w:fill="FFFFFF"/>
        <w:spacing w:after="0" w:line="240" w:lineRule="auto"/>
        <w:ind w:firstLine="709"/>
        <w:jc w:val="both"/>
        <w:rPr>
          <w:rFonts w:ascii="Times New Roman" w:hAnsi="Times New Roman"/>
          <w:color w:val="000000"/>
          <w:sz w:val="24"/>
          <w:szCs w:val="24"/>
        </w:rPr>
      </w:pPr>
      <w:r w:rsidRPr="00E82F1C">
        <w:rPr>
          <w:rFonts w:ascii="Times New Roman" w:hAnsi="Times New Roman"/>
          <w:color w:val="000000"/>
          <w:sz w:val="24"/>
          <w:szCs w:val="24"/>
        </w:rPr>
        <w:t>Часто используются </w:t>
      </w:r>
      <w:r w:rsidRPr="00E82F1C">
        <w:rPr>
          <w:rFonts w:ascii="Times New Roman" w:hAnsi="Times New Roman"/>
          <w:b/>
          <w:bCs/>
          <w:color w:val="000000"/>
          <w:sz w:val="24"/>
          <w:szCs w:val="24"/>
        </w:rPr>
        <w:t>разноцветные баки</w:t>
      </w:r>
      <w:r w:rsidRPr="00E82F1C">
        <w:rPr>
          <w:rFonts w:ascii="Times New Roman" w:hAnsi="Times New Roman"/>
          <w:color w:val="000000"/>
          <w:sz w:val="24"/>
          <w:szCs w:val="24"/>
        </w:rPr>
        <w:t>:</w:t>
      </w:r>
    </w:p>
    <w:p w:rsidR="00D90345"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 xml:space="preserve">зеленый предназначен для </w:t>
      </w:r>
    </w:p>
    <w:p w:rsidR="00D90345" w:rsidRPr="00E82F1C" w:rsidRDefault="00D90345" w:rsidP="00D90345">
      <w:pPr>
        <w:pStyle w:val="a6"/>
        <w:spacing w:line="240" w:lineRule="auto"/>
        <w:ind w:left="502"/>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823104" behindDoc="0" locked="0" layoutInCell="1" allowOverlap="1">
            <wp:simplePos x="0" y="0"/>
            <wp:positionH relativeFrom="column">
              <wp:posOffset>2596515</wp:posOffset>
            </wp:positionH>
            <wp:positionV relativeFrom="paragraph">
              <wp:posOffset>25400</wp:posOffset>
            </wp:positionV>
            <wp:extent cx="3128010" cy="1551940"/>
            <wp:effectExtent l="19050" t="0" r="0" b="0"/>
            <wp:wrapThrough wrapText="bothSides">
              <wp:wrapPolygon edited="0">
                <wp:start x="-132" y="0"/>
                <wp:lineTo x="-132" y="21211"/>
                <wp:lineTo x="21574" y="21211"/>
                <wp:lineTo x="21574" y="0"/>
                <wp:lineTo x="-132" y="0"/>
              </wp:wrapPolygon>
            </wp:wrapThrough>
            <wp:docPr id="234" name="Рисунок 1" descr="C:\Users\Администратор.Анька-ПК\Desktop\4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истратор.Анька-ПК\Desktop\494-2.jpg"/>
                    <pic:cNvPicPr>
                      <a:picLocks noChangeAspect="1" noChangeArrowheads="1"/>
                    </pic:cNvPicPr>
                  </pic:nvPicPr>
                  <pic:blipFill>
                    <a:blip r:embed="rId258" cstate="print">
                      <a:grayscl/>
                    </a:blip>
                    <a:srcRect/>
                    <a:stretch>
                      <a:fillRect/>
                    </a:stretch>
                  </pic:blipFill>
                  <pic:spPr bwMode="auto">
                    <a:xfrm>
                      <a:off x="0" y="0"/>
                      <a:ext cx="3128010" cy="1551940"/>
                    </a:xfrm>
                    <a:prstGeom prst="rect">
                      <a:avLst/>
                    </a:prstGeom>
                    <a:noFill/>
                    <a:ln w="9525">
                      <a:noFill/>
                      <a:miter lim="800000"/>
                      <a:headEnd/>
                      <a:tailEnd/>
                    </a:ln>
                  </pic:spPr>
                </pic:pic>
              </a:graphicData>
            </a:graphic>
          </wp:anchor>
        </w:drawing>
      </w:r>
      <w:r w:rsidRPr="00E82F1C">
        <w:rPr>
          <w:rFonts w:ascii="Times New Roman" w:hAnsi="Times New Roman"/>
          <w:sz w:val="24"/>
          <w:szCs w:val="24"/>
        </w:rPr>
        <w:t>стекла;</w:t>
      </w:r>
    </w:p>
    <w:p w:rsidR="00D90345" w:rsidRPr="00E82F1C"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синий для бумаги;</w:t>
      </w:r>
    </w:p>
    <w:p w:rsidR="00D90345" w:rsidRPr="00E82F1C"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оранжевый для пластика;</w:t>
      </w:r>
    </w:p>
    <w:p w:rsidR="00D90345" w:rsidRPr="00E82F1C"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желтый для картона;</w:t>
      </w:r>
    </w:p>
    <w:p w:rsidR="00D90345"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в красный</w:t>
      </w:r>
      <w:r>
        <w:rPr>
          <w:rFonts w:ascii="Times New Roman" w:hAnsi="Times New Roman"/>
          <w:sz w:val="24"/>
          <w:szCs w:val="24"/>
        </w:rPr>
        <w:t xml:space="preserve"> </w:t>
      </w:r>
      <w:r w:rsidRPr="00E82F1C">
        <w:rPr>
          <w:rFonts w:ascii="Times New Roman" w:hAnsi="Times New Roman"/>
          <w:sz w:val="24"/>
          <w:szCs w:val="24"/>
        </w:rPr>
        <w:t xml:space="preserve">помещают </w:t>
      </w:r>
    </w:p>
    <w:p w:rsidR="00D90345" w:rsidRPr="00E82F1C" w:rsidRDefault="00D90345" w:rsidP="00D90345">
      <w:pPr>
        <w:pStyle w:val="a6"/>
        <w:spacing w:line="240" w:lineRule="auto"/>
        <w:ind w:left="502"/>
        <w:jc w:val="both"/>
        <w:rPr>
          <w:rFonts w:ascii="Times New Roman" w:hAnsi="Times New Roman"/>
          <w:sz w:val="24"/>
          <w:szCs w:val="24"/>
        </w:rPr>
      </w:pPr>
      <w:r w:rsidRPr="00E82F1C">
        <w:rPr>
          <w:rFonts w:ascii="Times New Roman" w:hAnsi="Times New Roman"/>
          <w:sz w:val="24"/>
          <w:szCs w:val="24"/>
        </w:rPr>
        <w:t>перерабатываемые отходы;</w:t>
      </w:r>
    </w:p>
    <w:p w:rsidR="00D90345"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 xml:space="preserve">коричневый используется </w:t>
      </w:r>
    </w:p>
    <w:p w:rsidR="00D90345" w:rsidRPr="00E82F1C" w:rsidRDefault="00D90345" w:rsidP="00D90345">
      <w:pPr>
        <w:pStyle w:val="a6"/>
        <w:spacing w:line="240" w:lineRule="auto"/>
        <w:ind w:left="502"/>
        <w:jc w:val="both"/>
        <w:rPr>
          <w:rFonts w:ascii="Times New Roman" w:hAnsi="Times New Roman"/>
          <w:sz w:val="24"/>
          <w:szCs w:val="24"/>
        </w:rPr>
      </w:pPr>
      <w:r w:rsidRPr="00E82F1C">
        <w:rPr>
          <w:rFonts w:ascii="Times New Roman" w:hAnsi="Times New Roman"/>
          <w:sz w:val="24"/>
          <w:szCs w:val="24"/>
        </w:rPr>
        <w:t>для опасного мусора;</w:t>
      </w:r>
    </w:p>
    <w:p w:rsidR="00D90345" w:rsidRDefault="00D90345" w:rsidP="001C4982">
      <w:pPr>
        <w:pStyle w:val="a6"/>
        <w:numPr>
          <w:ilvl w:val="0"/>
          <w:numId w:val="142"/>
        </w:numPr>
        <w:spacing w:line="240" w:lineRule="auto"/>
        <w:jc w:val="both"/>
        <w:rPr>
          <w:rFonts w:ascii="Times New Roman" w:hAnsi="Times New Roman"/>
          <w:sz w:val="24"/>
          <w:szCs w:val="24"/>
        </w:rPr>
      </w:pPr>
      <w:r w:rsidRPr="00E82F1C">
        <w:rPr>
          <w:rFonts w:ascii="Times New Roman" w:hAnsi="Times New Roman"/>
          <w:sz w:val="24"/>
          <w:szCs w:val="24"/>
        </w:rPr>
        <w:t xml:space="preserve">черный для органических </w:t>
      </w:r>
    </w:p>
    <w:p w:rsidR="00D90345" w:rsidRPr="00650078" w:rsidRDefault="00D90345" w:rsidP="0088536C">
      <w:pPr>
        <w:pStyle w:val="a6"/>
        <w:spacing w:after="0" w:line="240" w:lineRule="auto"/>
        <w:ind w:left="502"/>
        <w:jc w:val="both"/>
        <w:rPr>
          <w:rFonts w:ascii="Times New Roman" w:hAnsi="Times New Roman"/>
          <w:sz w:val="24"/>
          <w:szCs w:val="24"/>
        </w:rPr>
      </w:pPr>
      <w:r w:rsidRPr="00E82F1C">
        <w:rPr>
          <w:rFonts w:ascii="Times New Roman" w:hAnsi="Times New Roman"/>
          <w:sz w:val="24"/>
          <w:szCs w:val="24"/>
        </w:rPr>
        <w:t>отходов.</w:t>
      </w:r>
    </w:p>
    <w:p w:rsidR="00D90345" w:rsidRPr="00E82F1C" w:rsidRDefault="00D90345" w:rsidP="0088536C">
      <w:pPr>
        <w:shd w:val="clear" w:color="auto" w:fill="FFFFFF"/>
        <w:spacing w:after="0" w:line="240" w:lineRule="auto"/>
        <w:ind w:firstLine="709"/>
        <w:contextualSpacing/>
        <w:jc w:val="both"/>
        <w:rPr>
          <w:rFonts w:ascii="Times New Roman" w:hAnsi="Times New Roman"/>
          <w:color w:val="000000"/>
          <w:sz w:val="24"/>
          <w:szCs w:val="24"/>
        </w:rPr>
      </w:pPr>
      <w:r w:rsidRPr="00E82F1C">
        <w:rPr>
          <w:rFonts w:ascii="Times New Roman" w:hAnsi="Times New Roman"/>
          <w:color w:val="000000"/>
          <w:sz w:val="24"/>
          <w:szCs w:val="24"/>
        </w:rPr>
        <w:t>Экологическая ситуация в России существенно хуже, чем в других развитых и развивающихся странах. Так, Россия занимает 52 место в рейтинге стран по состоянию окружающей среды, среди соседей – Венесуэла, Бруней, Марокко, Куба, Панама. Одна из ключевых проблем, ухудшающих экологическую ситуацию – отсутствие системы обращения с отходами.</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color w:val="000000"/>
          <w:sz w:val="24"/>
          <w:szCs w:val="24"/>
        </w:rPr>
      </w:pPr>
      <w:r w:rsidRPr="00E82F1C">
        <w:rPr>
          <w:rFonts w:ascii="Times New Roman" w:hAnsi="Times New Roman"/>
          <w:color w:val="000000"/>
          <w:sz w:val="24"/>
          <w:szCs w:val="24"/>
        </w:rPr>
        <w:t>Многие другие развитые страны, такие как Канада, Германия, Норвегия, Нидерланды и т. д. собирают и сортируют отходы по такому же принципу. Мусор, пригодный для переработки, обязательно идет в дело, остальные отходы поступают на захоронение, либо уничтожается.</w:t>
      </w:r>
    </w:p>
    <w:p w:rsidR="00D90345" w:rsidRPr="00E82F1C" w:rsidRDefault="00D90345" w:rsidP="00D90345">
      <w:pPr>
        <w:shd w:val="clear" w:color="auto" w:fill="FFFFFF"/>
        <w:spacing w:after="0" w:line="240" w:lineRule="auto"/>
        <w:ind w:firstLine="709"/>
        <w:jc w:val="both"/>
        <w:rPr>
          <w:rFonts w:ascii="Times New Roman" w:hAnsi="Times New Roman"/>
          <w:color w:val="000000"/>
          <w:sz w:val="24"/>
          <w:szCs w:val="24"/>
        </w:rPr>
      </w:pPr>
      <w:r w:rsidRPr="00E82F1C">
        <w:rPr>
          <w:rFonts w:ascii="Times New Roman" w:hAnsi="Times New Roman"/>
          <w:noProof/>
          <w:color w:val="000000"/>
          <w:sz w:val="24"/>
          <w:szCs w:val="24"/>
        </w:rPr>
        <w:drawing>
          <wp:anchor distT="0" distB="0" distL="114300" distR="114300" simplePos="0" relativeHeight="251824128" behindDoc="0" locked="0" layoutInCell="1" allowOverlap="1">
            <wp:simplePos x="0" y="0"/>
            <wp:positionH relativeFrom="column">
              <wp:posOffset>-100965</wp:posOffset>
            </wp:positionH>
            <wp:positionV relativeFrom="paragraph">
              <wp:posOffset>1588770</wp:posOffset>
            </wp:positionV>
            <wp:extent cx="6115050" cy="1546860"/>
            <wp:effectExtent l="19050" t="0" r="0" b="0"/>
            <wp:wrapTopAndBottom/>
            <wp:docPr id="237" name="Рисунок 2" descr="C:\Users\Администратор.Анька-ПК\Desktop\problema-musora-7-1024x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истратор.Анька-ПК\Desktop\problema-musora-7-1024x258.jpg"/>
                    <pic:cNvPicPr>
                      <a:picLocks noChangeAspect="1" noChangeArrowheads="1"/>
                    </pic:cNvPicPr>
                  </pic:nvPicPr>
                  <pic:blipFill>
                    <a:blip r:embed="rId259" cstate="print">
                      <a:grayscl/>
                    </a:blip>
                    <a:srcRect/>
                    <a:stretch>
                      <a:fillRect/>
                    </a:stretch>
                  </pic:blipFill>
                  <pic:spPr bwMode="auto">
                    <a:xfrm>
                      <a:off x="0" y="0"/>
                      <a:ext cx="6115050" cy="1546860"/>
                    </a:xfrm>
                    <a:prstGeom prst="rect">
                      <a:avLst/>
                    </a:prstGeom>
                    <a:noFill/>
                    <a:ln w="9525">
                      <a:noFill/>
                      <a:miter lim="800000"/>
                      <a:headEnd/>
                      <a:tailEnd/>
                    </a:ln>
                  </pic:spPr>
                </pic:pic>
              </a:graphicData>
            </a:graphic>
          </wp:anchor>
        </w:drawing>
      </w:r>
      <w:r w:rsidRPr="00E82F1C">
        <w:rPr>
          <w:rFonts w:ascii="Times New Roman" w:hAnsi="Times New Roman"/>
          <w:color w:val="000000"/>
          <w:sz w:val="24"/>
          <w:szCs w:val="24"/>
        </w:rPr>
        <w:t>Для сокращения объемов мусора требуется соответствующим образом организовать сбор и сортировку отходов. Да, строятся и работают мусороперерабатывающие и мусоросжигающие заводы, но их количество явно недостаточно. Другой эффективной мерой считается установка очистных сооружений на предприятиях, однако это тоже решает только часть проблемы.</w:t>
      </w:r>
    </w:p>
    <w:p w:rsidR="00D90345" w:rsidRPr="00E82F1C" w:rsidRDefault="00D90345" w:rsidP="00D90345">
      <w:pPr>
        <w:shd w:val="clear" w:color="auto" w:fill="FFFFFF"/>
        <w:spacing w:after="0" w:line="240" w:lineRule="auto"/>
        <w:ind w:firstLine="709"/>
        <w:contextualSpacing/>
        <w:jc w:val="both"/>
        <w:rPr>
          <w:rFonts w:ascii="Times New Roman" w:hAnsi="Times New Roman"/>
          <w:color w:val="000000"/>
          <w:sz w:val="24"/>
          <w:szCs w:val="24"/>
        </w:rPr>
      </w:pPr>
      <w:r w:rsidRPr="00E82F1C">
        <w:rPr>
          <w:rFonts w:ascii="Times New Roman" w:hAnsi="Times New Roman"/>
          <w:color w:val="000000"/>
          <w:sz w:val="24"/>
          <w:szCs w:val="24"/>
        </w:rPr>
        <w:t>Но есть и другая проблема мусора в России — пункты его сбора в городах. Такие площадки привлекают диких животных и бездомных людей, источают неприятный запах. К сожалению, </w:t>
      </w:r>
      <w:hyperlink r:id="rId260" w:tgtFrame="_blank" w:history="1">
        <w:r w:rsidRPr="00E82F1C">
          <w:rPr>
            <w:rFonts w:ascii="Times New Roman" w:hAnsi="Times New Roman"/>
            <w:color w:val="000000"/>
            <w:sz w:val="24"/>
            <w:szCs w:val="24"/>
          </w:rPr>
          <w:t>современных систем подземного сбора мусора</w:t>
        </w:r>
      </w:hyperlink>
      <w:r w:rsidRPr="00E82F1C">
        <w:rPr>
          <w:rFonts w:ascii="Times New Roman" w:hAnsi="Times New Roman"/>
          <w:color w:val="000000"/>
          <w:sz w:val="24"/>
          <w:szCs w:val="24"/>
        </w:rPr>
        <w:t xml:space="preserve"> в городах крайне мало, а ведь их установка могла бы реально способствовать улучшению экологической </w:t>
      </w:r>
      <w:r w:rsidRPr="00E82F1C">
        <w:rPr>
          <w:rFonts w:ascii="Times New Roman" w:hAnsi="Times New Roman"/>
          <w:color w:val="000000"/>
          <w:sz w:val="24"/>
          <w:szCs w:val="24"/>
        </w:rPr>
        <w:lastRenderedPageBreak/>
        <w:t>обстановки не только в отдельных населенных пунктах, но и в масштабе всей страны.</w:t>
      </w:r>
      <w:r w:rsidRPr="00E82F1C">
        <w:rPr>
          <w:rFonts w:ascii="Times New Roman" w:hAnsi="Times New Roman"/>
          <w:noProof/>
          <w:sz w:val="24"/>
          <w:szCs w:val="24"/>
        </w:rPr>
        <w:drawing>
          <wp:anchor distT="0" distB="0" distL="114300" distR="114300" simplePos="0" relativeHeight="251826176" behindDoc="1" locked="0" layoutInCell="1" allowOverlap="1">
            <wp:simplePos x="0" y="0"/>
            <wp:positionH relativeFrom="column">
              <wp:posOffset>20955</wp:posOffset>
            </wp:positionH>
            <wp:positionV relativeFrom="paragraph">
              <wp:posOffset>1225550</wp:posOffset>
            </wp:positionV>
            <wp:extent cx="2628900" cy="1722120"/>
            <wp:effectExtent l="19050" t="0" r="0" b="0"/>
            <wp:wrapTight wrapText="bothSides">
              <wp:wrapPolygon edited="0">
                <wp:start x="-157" y="0"/>
                <wp:lineTo x="-157" y="21265"/>
                <wp:lineTo x="21600" y="21265"/>
                <wp:lineTo x="21600" y="0"/>
                <wp:lineTo x="-157" y="0"/>
              </wp:wrapPolygon>
            </wp:wrapTight>
            <wp:docPr id="238" name="Рисунок 1" descr="Урны для раздельного сбора мусора - Решения и Товары для Благоустройства.  Ростов-на-До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Урны для раздельного сбора мусора - Решения и Товары для Благоустройства.  Ростов-на-Дону"/>
                    <pic:cNvPicPr>
                      <a:picLocks noChangeAspect="1" noChangeArrowheads="1"/>
                    </pic:cNvPicPr>
                  </pic:nvPicPr>
                  <pic:blipFill>
                    <a:blip r:embed="rId261" cstate="print"/>
                    <a:srcRect/>
                    <a:stretch>
                      <a:fillRect/>
                    </a:stretch>
                  </pic:blipFill>
                  <pic:spPr bwMode="auto">
                    <a:xfrm>
                      <a:off x="0" y="0"/>
                      <a:ext cx="2628900" cy="1722120"/>
                    </a:xfrm>
                    <a:prstGeom prst="rect">
                      <a:avLst/>
                    </a:prstGeom>
                    <a:noFill/>
                    <a:ln w="9525">
                      <a:noFill/>
                      <a:miter lim="800000"/>
                      <a:headEnd/>
                      <a:tailEnd/>
                    </a:ln>
                  </pic:spPr>
                </pic:pic>
              </a:graphicData>
            </a:graphic>
          </wp:anchor>
        </w:drawing>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color w:val="000000"/>
          <w:sz w:val="24"/>
          <w:szCs w:val="24"/>
        </w:rPr>
      </w:pPr>
      <w:r w:rsidRPr="00E82F1C">
        <w:rPr>
          <w:rFonts w:ascii="Times New Roman" w:hAnsi="Times New Roman"/>
          <w:sz w:val="24"/>
          <w:szCs w:val="24"/>
        </w:rPr>
        <w:t>Каждый имеет право на благоприятную окружающую среду, достоверную информацию о ее состоянии и на возмещение ущерба, причиненного его здоровью или имуществу экологическим правонарушением в соответствии со статьей 42 Конституции Российской Федерации.</w:t>
      </w:r>
    </w:p>
    <w:p w:rsidR="00D90345" w:rsidRPr="00E82F1C" w:rsidRDefault="00D90345" w:rsidP="00D90345">
      <w:pPr>
        <w:spacing w:line="240" w:lineRule="auto"/>
        <w:ind w:firstLine="709"/>
        <w:contextualSpacing/>
        <w:jc w:val="both"/>
        <w:rPr>
          <w:rFonts w:ascii="Times New Roman" w:hAnsi="Times New Roman"/>
          <w:sz w:val="24"/>
          <w:szCs w:val="24"/>
        </w:rPr>
      </w:pPr>
      <w:r w:rsidRPr="00E82F1C">
        <w:rPr>
          <w:rFonts w:ascii="Times New Roman" w:hAnsi="Times New Roman"/>
          <w:color w:val="000000"/>
          <w:sz w:val="24"/>
          <w:szCs w:val="24"/>
        </w:rPr>
        <w:t>Кроме того, правительство установило </w:t>
      </w:r>
      <w:hyperlink r:id="rId262" w:tgtFrame="_blank" w:history="1">
        <w:r w:rsidRPr="00E82F1C">
          <w:rPr>
            <w:rFonts w:ascii="Times New Roman" w:hAnsi="Times New Roman"/>
            <w:color w:val="000000"/>
            <w:sz w:val="24"/>
            <w:szCs w:val="24"/>
          </w:rPr>
          <w:t>запрет</w:t>
        </w:r>
      </w:hyperlink>
      <w:r w:rsidRPr="00E82F1C">
        <w:rPr>
          <w:rFonts w:ascii="Times New Roman" w:hAnsi="Times New Roman"/>
          <w:color w:val="000000"/>
          <w:sz w:val="24"/>
          <w:szCs w:val="24"/>
        </w:rPr>
        <w:t xml:space="preserve"> на захоронение отдельных видов отходов. Так, с 2018 года запрещено захоронение черных и цветных металлов, отходов, содержащих ртуть. С 2019 года — захоронение отходов бумаги картона и бумажной упаковки, шин и покрышек, полиэтилена и полиэтиленовой упаковки, стекла и стеклянной тары, с 2021 года – компьютерной и оргтехники, аккумуляторов и бытовых приборов. </w:t>
      </w:r>
      <w:r w:rsidRPr="00E82F1C">
        <w:rPr>
          <w:rFonts w:ascii="Times New Roman" w:hAnsi="Times New Roman"/>
          <w:sz w:val="24"/>
          <w:szCs w:val="24"/>
        </w:rPr>
        <w:t>Всего 182 пункта.</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sz w:val="24"/>
          <w:szCs w:val="24"/>
        </w:rPr>
      </w:pPr>
      <w:r w:rsidRPr="00E82F1C">
        <w:rPr>
          <w:rFonts w:ascii="Times New Roman" w:hAnsi="Times New Roman"/>
          <w:sz w:val="24"/>
          <w:szCs w:val="24"/>
        </w:rPr>
        <w:t xml:space="preserve">В соответствии с </w:t>
      </w:r>
      <w:hyperlink r:id="rId263" w:history="1">
        <w:r w:rsidRPr="00E82F1C">
          <w:rPr>
            <w:rStyle w:val="ad"/>
            <w:rFonts w:ascii="Times New Roman" w:hAnsi="Times New Roman"/>
            <w:bCs/>
            <w:sz w:val="24"/>
            <w:szCs w:val="24"/>
            <w:shd w:val="clear" w:color="auto" w:fill="FFFFFF"/>
          </w:rPr>
          <w:t>Федеральным законом от 24.06.1998 N 89-ФЗ (ред. от 02.07.2021) "Об отходах производства и потребления"</w:t>
        </w:r>
      </w:hyperlink>
      <w:r w:rsidRPr="00E82F1C">
        <w:rPr>
          <w:rFonts w:ascii="Times New Roman" w:hAnsi="Times New Roman"/>
          <w:sz w:val="24"/>
          <w:szCs w:val="24"/>
          <w:shd w:val="clear" w:color="auto" w:fill="FFFFFF"/>
        </w:rPr>
        <w:t>При размещении отходов взимается </w:t>
      </w:r>
      <w:hyperlink r:id="rId264" w:history="1">
        <w:r w:rsidRPr="00E82F1C">
          <w:rPr>
            <w:rStyle w:val="ad"/>
            <w:rFonts w:ascii="Times New Roman" w:hAnsi="Times New Roman"/>
            <w:sz w:val="24"/>
            <w:szCs w:val="24"/>
            <w:shd w:val="clear" w:color="auto" w:fill="FFFFFF"/>
          </w:rPr>
          <w:t>плата</w:t>
        </w:r>
      </w:hyperlink>
      <w:r w:rsidRPr="00E82F1C">
        <w:rPr>
          <w:rFonts w:ascii="Times New Roman" w:hAnsi="Times New Roman"/>
          <w:sz w:val="24"/>
          <w:szCs w:val="24"/>
          <w:shd w:val="clear" w:color="auto" w:fill="FFFFFF"/>
        </w:rPr>
        <w:t> за негативное воздействие на окружающую среду в соответствии с Федеральным </w:t>
      </w:r>
      <w:hyperlink r:id="rId265" w:history="1">
        <w:r w:rsidRPr="00E82F1C">
          <w:rPr>
            <w:rStyle w:val="ad"/>
            <w:rFonts w:ascii="Times New Roman" w:hAnsi="Times New Roman"/>
            <w:sz w:val="24"/>
            <w:szCs w:val="24"/>
            <w:shd w:val="clear" w:color="auto" w:fill="FFFFFF"/>
          </w:rPr>
          <w:t>законом</w:t>
        </w:r>
      </w:hyperlink>
      <w:r w:rsidRPr="00E82F1C">
        <w:rPr>
          <w:rFonts w:ascii="Times New Roman" w:hAnsi="Times New Roman"/>
          <w:sz w:val="24"/>
          <w:szCs w:val="24"/>
          <w:shd w:val="clear" w:color="auto" w:fill="FFFFFF"/>
        </w:rPr>
        <w:t> от 10 января 2002 года N 7-ФЗ "Об охране окружающей среды" и настоящим Федеральным законом. Внесение платы за негативное воздействие на окружающую среду при размещении отходов (за исключением твердых коммунальных отходов) осуществляется индивидуальными предпринимателями, юридическими лицами, в процессе осуществления которыми хозяйственной и (или) иной деятельности образуются отходы.</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bCs/>
          <w:color w:val="000000"/>
          <w:sz w:val="24"/>
          <w:szCs w:val="24"/>
          <w:bdr w:val="none" w:sz="0" w:space="0" w:color="auto" w:frame="1"/>
        </w:rPr>
      </w:pPr>
      <w:r w:rsidRPr="00E82F1C">
        <w:rPr>
          <w:rFonts w:ascii="Times New Roman" w:hAnsi="Times New Roman"/>
          <w:bCs/>
          <w:color w:val="000000"/>
          <w:sz w:val="24"/>
          <w:szCs w:val="24"/>
          <w:bdr w:val="none" w:sz="0" w:space="0" w:color="auto" w:frame="1"/>
        </w:rPr>
        <w:t>Президент России Владимир Путин подписал закон, закрепляющий на законодательном уровне раздельный сбор мусора в стране.</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sz w:val="24"/>
          <w:szCs w:val="24"/>
          <w:bdr w:val="none" w:sz="0" w:space="0" w:color="auto" w:frame="1"/>
        </w:rPr>
      </w:pPr>
      <w:r w:rsidRPr="00E82F1C">
        <w:rPr>
          <w:rFonts w:ascii="Times New Roman" w:hAnsi="Times New Roman"/>
          <w:sz w:val="24"/>
          <w:szCs w:val="24"/>
          <w:bdr w:val="none" w:sz="0" w:space="0" w:color="auto" w:frame="1"/>
        </w:rPr>
        <w:t>Соответствующий </w:t>
      </w:r>
      <w:r w:rsidRPr="00E82F1C">
        <w:rPr>
          <w:rFonts w:ascii="Times New Roman" w:hAnsi="Times New Roman"/>
          <w:bCs/>
          <w:sz w:val="24"/>
          <w:szCs w:val="24"/>
          <w:bdr w:val="none" w:sz="0" w:space="0" w:color="auto" w:frame="1"/>
        </w:rPr>
        <w:t>документ </w:t>
      </w:r>
      <w:r w:rsidRPr="00E82F1C">
        <w:rPr>
          <w:rFonts w:ascii="Times New Roman" w:hAnsi="Times New Roman"/>
          <w:sz w:val="24"/>
          <w:szCs w:val="24"/>
          <w:bdr w:val="none" w:sz="0" w:space="0" w:color="auto" w:frame="1"/>
        </w:rPr>
        <w:t>опубликован на официальном интернет-портале правовой информации. Он содержит меры по стимулированию предприятий и граждан к раздельному сбору отходов.</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sz w:val="24"/>
          <w:szCs w:val="24"/>
          <w:bdr w:val="none" w:sz="0" w:space="0" w:color="auto" w:frame="1"/>
        </w:rPr>
      </w:pPr>
      <w:r w:rsidRPr="00E82F1C">
        <w:rPr>
          <w:rFonts w:ascii="Times New Roman" w:hAnsi="Times New Roman"/>
          <w:sz w:val="24"/>
          <w:szCs w:val="24"/>
          <w:bdr w:val="none" w:sz="0" w:space="0" w:color="auto" w:frame="1"/>
        </w:rPr>
        <w:t>В законе уточняются такие понятия, как «сбор отходов», «накопление отходов», «отходы от использования товаров», и устанавливаются требования к площадкам накопления отходов.</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sz w:val="24"/>
          <w:szCs w:val="24"/>
          <w:bdr w:val="none" w:sz="0" w:space="0" w:color="auto" w:frame="1"/>
        </w:rPr>
      </w:pPr>
      <w:r w:rsidRPr="00E82F1C">
        <w:rPr>
          <w:rFonts w:ascii="Times New Roman" w:hAnsi="Times New Roman"/>
          <w:sz w:val="24"/>
          <w:szCs w:val="24"/>
          <w:bdr w:val="none" w:sz="0" w:space="0" w:color="auto" w:frame="1"/>
        </w:rPr>
        <w:t>Согласно документу, теперь регионы проводят публичные слушания и согласовывают с гражданами территориальные схемы размещения отходов, включая расположение полигонов, мусоросжигательных и мусороперерабатывающих заводов, сортировочных станций.</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sz w:val="24"/>
          <w:szCs w:val="24"/>
          <w:bdr w:val="none" w:sz="0" w:space="0" w:color="auto" w:frame="1"/>
        </w:rPr>
      </w:pPr>
      <w:r w:rsidRPr="00E82F1C">
        <w:rPr>
          <w:rFonts w:ascii="Times New Roman" w:hAnsi="Times New Roman"/>
          <w:sz w:val="24"/>
          <w:szCs w:val="24"/>
          <w:bdr w:val="none" w:sz="0" w:space="0" w:color="auto" w:frame="1"/>
        </w:rPr>
        <w:t>Раздел закона, касающийся полномочий органов местного самоуправления в сфере обращения с твердыми коммунальными отходами, вступил в силу с 1 января 2019 года.</w:t>
      </w:r>
    </w:p>
    <w:p w:rsidR="00D90345" w:rsidRPr="00E82F1C" w:rsidRDefault="00D90345" w:rsidP="00D90345">
      <w:pPr>
        <w:shd w:val="clear" w:color="auto" w:fill="FFFFFF"/>
        <w:spacing w:before="100" w:beforeAutospacing="1" w:after="100" w:afterAutospacing="1" w:line="240" w:lineRule="auto"/>
        <w:ind w:firstLine="709"/>
        <w:contextualSpacing/>
        <w:jc w:val="both"/>
        <w:rPr>
          <w:rFonts w:ascii="Times New Roman" w:hAnsi="Times New Roman"/>
          <w:sz w:val="24"/>
          <w:szCs w:val="24"/>
          <w:bdr w:val="none" w:sz="0" w:space="0" w:color="auto" w:frame="1"/>
        </w:rPr>
      </w:pPr>
      <w:r w:rsidRPr="00E82F1C">
        <w:rPr>
          <w:rFonts w:ascii="Times New Roman" w:hAnsi="Times New Roman"/>
          <w:sz w:val="24"/>
          <w:szCs w:val="24"/>
          <w:bdr w:val="none" w:sz="0" w:space="0" w:color="auto" w:frame="1"/>
        </w:rPr>
        <w:t>Также с 1 января 2019 года вступило в силу следующее положение закона: «Накопление твердых коммунальных отходов осуществляется в соответствии с правилами обращения с твердыми коммунальными отходами, утверждёнными правительством Российской Федерации, и порядком накопления(в том числе раздельного накопления твердых коммунальных отходов, утвержденным органом исполнительной власти субъекта Российской Федерации».</w:t>
      </w:r>
    </w:p>
    <w:p w:rsidR="00D90345" w:rsidRPr="00E82F1C" w:rsidRDefault="00D90345" w:rsidP="009423C7">
      <w:pPr>
        <w:shd w:val="clear" w:color="auto" w:fill="FFFFFF"/>
        <w:spacing w:before="100" w:beforeAutospacing="1" w:after="100" w:afterAutospacing="1" w:line="240" w:lineRule="auto"/>
        <w:ind w:firstLine="709"/>
        <w:contextualSpacing/>
        <w:jc w:val="both"/>
        <w:rPr>
          <w:rFonts w:ascii="Times New Roman" w:hAnsi="Times New Roman"/>
          <w:sz w:val="24"/>
          <w:szCs w:val="24"/>
        </w:rPr>
      </w:pPr>
      <w:r w:rsidRPr="00E82F1C">
        <w:rPr>
          <w:rFonts w:ascii="Times New Roman" w:hAnsi="Times New Roman"/>
          <w:sz w:val="24"/>
          <w:szCs w:val="24"/>
          <w:bdr w:val="none" w:sz="0" w:space="0" w:color="auto" w:frame="1"/>
        </w:rPr>
        <w:t>Согласно документу, с 1 января 2019 года вступила в силу статья закона, которая вносит изменения в федеральный закон «Об общих принципах организации местного самоуправления в Российской Федерации». Они касаются участия организаций в деятельности по накоплению (в том числе раздельному), сбору, транспортированию, обработке, утилизации, обезвреживанию, захоронению твердых коммунальных отходах на территориях соответствующих муниципальных районов[4].</w:t>
      </w:r>
    </w:p>
    <w:p w:rsidR="00D90345" w:rsidRPr="00E82F1C" w:rsidRDefault="00D90345" w:rsidP="00D90345">
      <w:pPr>
        <w:shd w:val="clear" w:color="auto" w:fill="FFFFFF"/>
        <w:spacing w:after="0" w:line="240" w:lineRule="auto"/>
        <w:ind w:firstLine="540"/>
        <w:jc w:val="both"/>
        <w:rPr>
          <w:rFonts w:ascii="Times New Roman" w:hAnsi="Times New Roman"/>
          <w:sz w:val="24"/>
          <w:szCs w:val="24"/>
        </w:rPr>
      </w:pPr>
      <w:r w:rsidRPr="00E82F1C">
        <w:rPr>
          <w:rFonts w:ascii="Times New Roman" w:hAnsi="Times New Roman"/>
          <w:sz w:val="24"/>
          <w:szCs w:val="24"/>
        </w:rPr>
        <w:t>Экологический сбор относится к неналоговым доходам федерального бюджета.</w:t>
      </w:r>
    </w:p>
    <w:p w:rsidR="00D90345" w:rsidRPr="00E82F1C" w:rsidRDefault="00D90345" w:rsidP="00D90345">
      <w:pPr>
        <w:shd w:val="clear" w:color="auto" w:fill="FFFFFF"/>
        <w:spacing w:after="0" w:line="240" w:lineRule="auto"/>
        <w:ind w:firstLine="540"/>
        <w:jc w:val="both"/>
        <w:rPr>
          <w:rFonts w:ascii="Times New Roman" w:hAnsi="Times New Roman"/>
          <w:sz w:val="24"/>
          <w:szCs w:val="24"/>
        </w:rPr>
      </w:pPr>
      <w:r w:rsidRPr="00E82F1C">
        <w:rPr>
          <w:rFonts w:ascii="Times New Roman" w:hAnsi="Times New Roman"/>
          <w:noProof/>
          <w:sz w:val="24"/>
          <w:szCs w:val="24"/>
        </w:rPr>
        <w:lastRenderedPageBreak/>
        <w:drawing>
          <wp:anchor distT="0" distB="0" distL="114300" distR="114300" simplePos="0" relativeHeight="251825152" behindDoc="1" locked="0" layoutInCell="1" allowOverlap="1">
            <wp:simplePos x="0" y="0"/>
            <wp:positionH relativeFrom="column">
              <wp:posOffset>363855</wp:posOffset>
            </wp:positionH>
            <wp:positionV relativeFrom="paragraph">
              <wp:posOffset>-2540</wp:posOffset>
            </wp:positionV>
            <wp:extent cx="2868295" cy="1729740"/>
            <wp:effectExtent l="19050" t="0" r="8255" b="0"/>
            <wp:wrapTight wrapText="bothSides">
              <wp:wrapPolygon edited="0">
                <wp:start x="-143" y="0"/>
                <wp:lineTo x="-143" y="21410"/>
                <wp:lineTo x="21662" y="21410"/>
                <wp:lineTo x="21662" y="0"/>
                <wp:lineTo x="-143" y="0"/>
              </wp:wrapPolygon>
            </wp:wrapTight>
            <wp:docPr id="239" name="Рисунок 4" descr="Кто платит экологический сбор. Расчет и оплата экологического сб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то платит экологический сбор. Расчет и оплата экологического сбора"/>
                    <pic:cNvPicPr>
                      <a:picLocks noChangeAspect="1" noChangeArrowheads="1"/>
                    </pic:cNvPicPr>
                  </pic:nvPicPr>
                  <pic:blipFill>
                    <a:blip r:embed="rId266" cstate="print"/>
                    <a:srcRect/>
                    <a:stretch>
                      <a:fillRect/>
                    </a:stretch>
                  </pic:blipFill>
                  <pic:spPr bwMode="auto">
                    <a:xfrm>
                      <a:off x="0" y="0"/>
                      <a:ext cx="2868295" cy="1729740"/>
                    </a:xfrm>
                    <a:prstGeom prst="rect">
                      <a:avLst/>
                    </a:prstGeom>
                    <a:noFill/>
                    <a:ln w="9525">
                      <a:noFill/>
                      <a:miter lim="800000"/>
                      <a:headEnd/>
                      <a:tailEnd/>
                    </a:ln>
                  </pic:spPr>
                </pic:pic>
              </a:graphicData>
            </a:graphic>
          </wp:anchor>
        </w:drawing>
      </w:r>
    </w:p>
    <w:p w:rsidR="00D90345" w:rsidRPr="00E82F1C" w:rsidRDefault="00D90345" w:rsidP="00D90345">
      <w:pPr>
        <w:shd w:val="clear" w:color="auto" w:fill="FFFFFF"/>
        <w:spacing w:after="0" w:line="240" w:lineRule="auto"/>
        <w:ind w:firstLine="540"/>
        <w:jc w:val="both"/>
        <w:rPr>
          <w:rFonts w:ascii="Times New Roman" w:hAnsi="Times New Roman"/>
          <w:sz w:val="24"/>
          <w:szCs w:val="24"/>
        </w:rPr>
      </w:pPr>
      <w:r w:rsidRPr="00E82F1C">
        <w:rPr>
          <w:rFonts w:ascii="Times New Roman" w:hAnsi="Times New Roman"/>
          <w:sz w:val="24"/>
          <w:szCs w:val="24"/>
        </w:rPr>
        <w:t>Экологический сбор уплачивается производителями товаров, импортерами товаров по каждой группе товаров, группе упаковки товаров согласно перечню, указанному в </w:t>
      </w:r>
      <w:hyperlink r:id="rId267" w:anchor="dst557" w:history="1">
        <w:r w:rsidRPr="00E82F1C">
          <w:rPr>
            <w:rFonts w:ascii="Times New Roman" w:hAnsi="Times New Roman"/>
            <w:sz w:val="24"/>
            <w:szCs w:val="24"/>
          </w:rPr>
          <w:t>пункте 2 статьи 24.2</w:t>
        </w:r>
      </w:hyperlink>
      <w:r w:rsidRPr="00E82F1C">
        <w:rPr>
          <w:rFonts w:ascii="Times New Roman" w:hAnsi="Times New Roman"/>
          <w:sz w:val="24"/>
          <w:szCs w:val="24"/>
        </w:rPr>
        <w:t xml:space="preserve"> настоящего Федерального закона, в срок до 15 апреля года, следующего за отчетным периодом. В отношении упаковки товаров экологический сбор уплачивается производителями товаров, импортерами товаров в этой упаковке п.2 в ред. Федерального закона от 31.12.2017 №503-ФЗ, в котором прописано, что </w:t>
      </w:r>
      <w:r w:rsidRPr="00E82F1C">
        <w:rPr>
          <w:rFonts w:ascii="Times New Roman" w:hAnsi="Times New Roman"/>
          <w:sz w:val="24"/>
          <w:szCs w:val="24"/>
          <w:shd w:val="clear" w:color="auto" w:fill="FFFFFF"/>
        </w:rPr>
        <w:t>экологический сбор уплачивается производителями товаров, импортерами товаров по каждой группе товаров, группе упаковки товаров согласно перечню, указанному в пункте 2 статьи 24.2 настоящего Федерального закона, в срок до 15 апреля года, следующего за отчетным периодом. В отношении упаковки товаров экологический сбор уплачивается производителями товаров, импортерами товаров в этой упаковке.</w:t>
      </w:r>
    </w:p>
    <w:p w:rsidR="00D90345" w:rsidRPr="00E82F1C" w:rsidRDefault="00D90345" w:rsidP="00D90345">
      <w:pPr>
        <w:shd w:val="clear" w:color="auto" w:fill="FFFFFF"/>
        <w:spacing w:after="0" w:line="240" w:lineRule="auto"/>
        <w:ind w:firstLine="540"/>
        <w:jc w:val="both"/>
        <w:rPr>
          <w:rFonts w:ascii="Times New Roman" w:hAnsi="Times New Roman"/>
          <w:color w:val="000000"/>
          <w:sz w:val="24"/>
          <w:szCs w:val="24"/>
        </w:rPr>
      </w:pPr>
      <w:r w:rsidRPr="00E82F1C">
        <w:rPr>
          <w:rFonts w:ascii="Times New Roman" w:hAnsi="Times New Roman"/>
          <w:sz w:val="24"/>
          <w:szCs w:val="24"/>
        </w:rPr>
        <w:t>Раздельный сбор – это совсем не сложно, но при этом весьма важно. Привычка сортировать собственный мусор вырабатывается неимоверно быстро. Для того чтобы уберечь нашу планету от дальнейшего превращения в огромную мусорную кучу, следует уже сегодня обзавестись этим полезным навыком и начать отдельно собирать и</w:t>
      </w:r>
      <w:r w:rsidRPr="00E82F1C">
        <w:rPr>
          <w:rFonts w:ascii="Times New Roman" w:hAnsi="Times New Roman"/>
          <w:color w:val="000000"/>
          <w:sz w:val="24"/>
          <w:szCs w:val="24"/>
        </w:rPr>
        <w:t xml:space="preserve"> выбрасывать разнородные отходы. Это подаст хороший пример другим людям: как детям, так и взрослым.</w:t>
      </w:r>
    </w:p>
    <w:p w:rsidR="00D90345" w:rsidRPr="00E82F1C" w:rsidRDefault="00D90345" w:rsidP="00D90345">
      <w:pPr>
        <w:shd w:val="clear" w:color="auto" w:fill="FFFFFF"/>
        <w:spacing w:after="0" w:line="240" w:lineRule="auto"/>
        <w:ind w:firstLine="540"/>
        <w:jc w:val="both"/>
        <w:rPr>
          <w:rFonts w:ascii="Times New Roman" w:hAnsi="Times New Roman"/>
          <w:sz w:val="24"/>
          <w:szCs w:val="24"/>
        </w:rPr>
      </w:pPr>
      <w:r w:rsidRPr="00E82F1C">
        <w:rPr>
          <w:rFonts w:ascii="Times New Roman" w:hAnsi="Times New Roman"/>
          <w:color w:val="000000"/>
          <w:sz w:val="24"/>
          <w:szCs w:val="24"/>
        </w:rPr>
        <w:t>Установление экологического сбора стало одним из главных новаций государственного регулирования обращения с отходами, введенных №458 Федеральным законом от 29 декабря 2014 года. По просьбе Минприроды России эксперты НИУ ВШЭ проводят работу над экономическим обоснованием ставок экологического сбора по всем группам товаров и продукции, отходы от использования которых подлежат утилизации.</w:t>
      </w:r>
    </w:p>
    <w:p w:rsidR="00D90345" w:rsidRPr="00E82F1C" w:rsidRDefault="00D90345" w:rsidP="009423C7">
      <w:pPr>
        <w:pStyle w:val="text"/>
        <w:shd w:val="clear" w:color="auto" w:fill="FFFFFF"/>
        <w:spacing w:before="0" w:beforeAutospacing="0" w:after="0" w:afterAutospacing="0"/>
        <w:ind w:firstLine="709"/>
        <w:contextualSpacing/>
        <w:jc w:val="both"/>
        <w:rPr>
          <w:color w:val="000000"/>
        </w:rPr>
      </w:pPr>
      <w:r w:rsidRPr="00E82F1C">
        <w:rPr>
          <w:noProof/>
          <w:color w:val="000000"/>
        </w:rPr>
        <w:drawing>
          <wp:anchor distT="0" distB="0" distL="114300" distR="114300" simplePos="0" relativeHeight="251827200" behindDoc="1" locked="0" layoutInCell="1" allowOverlap="1">
            <wp:simplePos x="0" y="0"/>
            <wp:positionH relativeFrom="column">
              <wp:posOffset>22860</wp:posOffset>
            </wp:positionH>
            <wp:positionV relativeFrom="paragraph">
              <wp:posOffset>1071245</wp:posOffset>
            </wp:positionV>
            <wp:extent cx="5679440" cy="3006090"/>
            <wp:effectExtent l="19050" t="0" r="0" b="0"/>
            <wp:wrapTight wrapText="bothSides">
              <wp:wrapPolygon edited="0">
                <wp:start x="-72" y="0"/>
                <wp:lineTo x="-72" y="21490"/>
                <wp:lineTo x="21590" y="21490"/>
                <wp:lineTo x="21590" y="0"/>
                <wp:lineTo x="-72" y="0"/>
              </wp:wrapPolygon>
            </wp:wrapTight>
            <wp:docPr id="240" name="Рисунок 7" descr="https://www.hse.ru/data/2015/06/02/1097675113/%D0%BE%D1%82%D1%85%D0%BE%D0%B4%D1%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hse.ru/data/2015/06/02/1097675113/%D0%BE%D1%82%D1%85%D0%BE%D0%B4%D1%8B.png"/>
                    <pic:cNvPicPr>
                      <a:picLocks noChangeAspect="1" noChangeArrowheads="1"/>
                    </pic:cNvPicPr>
                  </pic:nvPicPr>
                  <pic:blipFill>
                    <a:blip r:embed="rId268" cstate="print"/>
                    <a:srcRect/>
                    <a:stretch>
                      <a:fillRect/>
                    </a:stretch>
                  </pic:blipFill>
                  <pic:spPr bwMode="auto">
                    <a:xfrm>
                      <a:off x="0" y="0"/>
                      <a:ext cx="5679440" cy="3006090"/>
                    </a:xfrm>
                    <a:prstGeom prst="rect">
                      <a:avLst/>
                    </a:prstGeom>
                    <a:noFill/>
                    <a:ln w="9525">
                      <a:noFill/>
                      <a:miter lim="800000"/>
                      <a:headEnd/>
                      <a:tailEnd/>
                    </a:ln>
                  </pic:spPr>
                </pic:pic>
              </a:graphicData>
            </a:graphic>
          </wp:anchor>
        </w:drawing>
      </w:r>
      <w:r w:rsidRPr="00E82F1C">
        <w:rPr>
          <w:color w:val="000000"/>
        </w:rPr>
        <w:t xml:space="preserve">Среднестатистический россиянин в год производит около 400 килограммов мусора, что в масштабах всей страны ежегодно дает до 60 млн. тонн твердых бытовых отходов (ТБО). Из них 95-97% отправляются на захоронение, то есть утилизируется не более 5% ТБО (для сравнения в Европе этот показатель составляет порядка 40%). В результате на текущий момент объем накопленных отходов превышает 30 млрд. тонн. Для размещения отходов действует 4 тыс. свалок и полигонов, 80% из которых были образованы более 20 </w:t>
      </w:r>
      <w:r w:rsidRPr="00E82F1C">
        <w:rPr>
          <w:color w:val="000000"/>
        </w:rPr>
        <w:lastRenderedPageBreak/>
        <w:t>лет назад и не соответствуют элементарным санитарным требованиям, нормам. При этом, в стране насчитывается порядка 18 тыс. несанкционированных свалок.</w:t>
      </w:r>
    </w:p>
    <w:p w:rsidR="00D90345" w:rsidRPr="00E82F1C" w:rsidRDefault="00D90345" w:rsidP="00D90345">
      <w:pPr>
        <w:pStyle w:val="text"/>
        <w:shd w:val="clear" w:color="auto" w:fill="FFFFFF"/>
        <w:spacing w:before="192" w:beforeAutospacing="0" w:after="0" w:afterAutospacing="0"/>
        <w:ind w:firstLine="709"/>
        <w:contextualSpacing/>
        <w:jc w:val="both"/>
        <w:rPr>
          <w:color w:val="000000"/>
        </w:rPr>
      </w:pPr>
      <w:r w:rsidRPr="00E82F1C">
        <w:rPr>
          <w:color w:val="000000"/>
        </w:rPr>
        <w:t>Также, для реализации новых положений федерального закона «Об отходах производства и потребления» в 2015 году было разработано и утверждено более 40 актов Правительства РФ и федеральных органов исполнительной власти.По просьбе Минприроды России эксперты НИУ ВШЭ начали работу по сопровождению реализации положений 458 Федерального закона, в частности, по экономическому обоснованию ставок экологического сбора.</w:t>
      </w:r>
    </w:p>
    <w:p w:rsidR="00D90345" w:rsidRPr="00E82F1C" w:rsidRDefault="00D90345" w:rsidP="00D90345">
      <w:pPr>
        <w:pStyle w:val="text"/>
        <w:shd w:val="clear" w:color="auto" w:fill="FFFFFF"/>
        <w:spacing w:before="192" w:beforeAutospacing="0" w:after="0" w:afterAutospacing="0"/>
        <w:ind w:firstLine="709"/>
        <w:contextualSpacing/>
        <w:jc w:val="both"/>
        <w:rPr>
          <w:color w:val="000000"/>
        </w:rPr>
      </w:pPr>
      <w:r w:rsidRPr="00E82F1C">
        <w:t>По словам проректора НИУ ВШЭ </w:t>
      </w:r>
      <w:hyperlink r:id="rId269" w:history="1">
        <w:r w:rsidRPr="00E82F1C">
          <w:rPr>
            <w:rStyle w:val="ad"/>
          </w:rPr>
          <w:t>Андрея Жулина</w:t>
        </w:r>
      </w:hyperlink>
      <w:r w:rsidRPr="00E82F1C">
        <w:t>, курирующего данные работы, эксперты Высшей школы экономики стояли у истоков</w:t>
      </w:r>
      <w:r w:rsidRPr="00E82F1C">
        <w:rPr>
          <w:color w:val="000000"/>
        </w:rPr>
        <w:t xml:space="preserve"> экономического обоснования создания отрасли работы с отходами: «Мы понимаем, что в сложных экономических условиях вопросы экологии традиционно отодвигаются в сторону. Но если принято решение о введении экологического сбора, мы должны, с одной стороны, обеспечить минимальную нагрузку на производителей (и в итоге на стоимость продукции), а с другой — рассчитать минимально необходимый для создания инфраструктуры размер сбора».</w:t>
      </w:r>
    </w:p>
    <w:p w:rsidR="00D90345" w:rsidRPr="00E82F1C" w:rsidRDefault="00D90345" w:rsidP="00D90345">
      <w:pPr>
        <w:pStyle w:val="text"/>
        <w:shd w:val="clear" w:color="auto" w:fill="FFFFFF"/>
        <w:spacing w:before="192" w:beforeAutospacing="0" w:after="0" w:afterAutospacing="0"/>
        <w:ind w:firstLine="709"/>
        <w:contextualSpacing/>
        <w:jc w:val="both"/>
        <w:rPr>
          <w:color w:val="000000"/>
        </w:rPr>
      </w:pPr>
      <w:r w:rsidRPr="00E82F1C">
        <w:rPr>
          <w:color w:val="000000"/>
        </w:rPr>
        <w:t>Также, среди студентов третьего курса был проведен опрос на тему утилизации отходов, результаты которого представлены на графике.</w:t>
      </w:r>
    </w:p>
    <w:p w:rsidR="00D90345" w:rsidRPr="00E82F1C" w:rsidRDefault="00D90345" w:rsidP="00D90345">
      <w:pPr>
        <w:pStyle w:val="text"/>
        <w:shd w:val="clear" w:color="auto" w:fill="FFFFFF"/>
        <w:spacing w:before="192" w:beforeAutospacing="0" w:after="0" w:afterAutospacing="0"/>
        <w:ind w:firstLine="709"/>
        <w:jc w:val="both"/>
        <w:rPr>
          <w:color w:val="000000"/>
        </w:rPr>
      </w:pPr>
      <w:r w:rsidRPr="00E82F1C">
        <w:rPr>
          <w:noProof/>
          <w:color w:val="000000"/>
        </w:rPr>
        <w:drawing>
          <wp:inline distT="0" distB="0" distL="0" distR="0">
            <wp:extent cx="4758690" cy="1851660"/>
            <wp:effectExtent l="19050" t="0" r="22860" b="0"/>
            <wp:docPr id="241"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0"/>
              </a:graphicData>
            </a:graphic>
          </wp:inline>
        </w:drawing>
      </w:r>
    </w:p>
    <w:p w:rsidR="00D90345" w:rsidRPr="00E82F1C" w:rsidRDefault="00D90345" w:rsidP="00D90345">
      <w:pPr>
        <w:pStyle w:val="text"/>
        <w:shd w:val="clear" w:color="auto" w:fill="FFFFFF"/>
        <w:spacing w:before="192" w:beforeAutospacing="0" w:after="0" w:afterAutospacing="0"/>
        <w:ind w:firstLine="709"/>
        <w:contextualSpacing/>
        <w:jc w:val="both"/>
        <w:rPr>
          <w:color w:val="000000"/>
        </w:rPr>
      </w:pPr>
    </w:p>
    <w:p w:rsidR="00D90345" w:rsidRPr="00E82F1C" w:rsidRDefault="00D90345" w:rsidP="00D90345">
      <w:pPr>
        <w:pStyle w:val="text"/>
        <w:shd w:val="clear" w:color="auto" w:fill="FFFFFF"/>
        <w:spacing w:before="192" w:beforeAutospacing="0" w:after="0" w:afterAutospacing="0"/>
        <w:ind w:firstLine="709"/>
        <w:contextualSpacing/>
        <w:jc w:val="both"/>
        <w:rPr>
          <w:color w:val="000000"/>
        </w:rPr>
      </w:pPr>
      <w:r w:rsidRPr="00E82F1C">
        <w:rPr>
          <w:color w:val="000000"/>
        </w:rPr>
        <w:t>В соответствии с пройденным опросом, выявлено, что 39% студентов считает, что экологическая ситуация в Волгограде скорее неблагоприятная, при этом молодежь считает всю представленную информацию в СМИ и других источниках об экологии объективной. Очень радует, что около 75% опрошенных хотя бы раз участвовали в мероприятиях по улучшению окружающей среды нашего города. А вот голоса в вопросе о мероприятиях, необходимых для улучшения экологии в городе разделились практически поровну. Опрошенные считают, что улучшение работы городских властей в данной области, и перевод транспорта на экологический вид топлива, и увеличение штрафов предприятиям за загрязнение окружающей среды, и проведение более частых «субботников» являются важными компонентами для поддержания достойной экологической ситуации в городе.</w:t>
      </w:r>
    </w:p>
    <w:p w:rsidR="00D90345" w:rsidRPr="00E82F1C" w:rsidRDefault="00D90345" w:rsidP="00D90345">
      <w:pPr>
        <w:pStyle w:val="text"/>
        <w:shd w:val="clear" w:color="auto" w:fill="FFFFFF"/>
        <w:spacing w:before="192" w:beforeAutospacing="0" w:after="0" w:afterAutospacing="0"/>
        <w:ind w:firstLine="709"/>
        <w:contextualSpacing/>
        <w:jc w:val="both"/>
        <w:rPr>
          <w:shd w:val="clear" w:color="auto" w:fill="FFFFFF"/>
        </w:rPr>
      </w:pPr>
      <w:r w:rsidRPr="00E82F1C">
        <w:rPr>
          <w:color w:val="000000"/>
        </w:rPr>
        <w:t xml:space="preserve">В Волгограде для решения вопросов об утилизации отходов существует организация </w:t>
      </w:r>
      <w:r w:rsidRPr="00E82F1C">
        <w:rPr>
          <w:shd w:val="clear" w:color="auto" w:fill="FFFFFF"/>
        </w:rPr>
        <w:t>ООО «Ситиматик-Волгоград». ООО «Ситиматик-Волгоград» признано «Российским экологическим оператором» (РЭО) одной из лучших компаний в сфере обращения с отходами. Рейтинг составлен по итогам 11 месяцев 2021 года. Волгоградский региональный оператор занял 15 место в списке двадцати лучших. Как отметил глава ППК РЭО Денис Буцаев, рейтинг дает возможность оценить вклад региональных операторов в создание благоприятных условий для развития комплексной системы обращения с твердыми коммунальными отходами в России.</w:t>
      </w:r>
    </w:p>
    <w:p w:rsidR="00D90345" w:rsidRPr="00E82F1C" w:rsidRDefault="00D90345" w:rsidP="00D90345">
      <w:pPr>
        <w:pStyle w:val="text"/>
        <w:shd w:val="clear" w:color="auto" w:fill="FFFFFF"/>
        <w:spacing w:before="192" w:beforeAutospacing="0" w:after="0" w:afterAutospacing="0"/>
        <w:ind w:firstLine="709"/>
        <w:contextualSpacing/>
        <w:jc w:val="both"/>
        <w:rPr>
          <w:color w:val="000000"/>
        </w:rPr>
      </w:pPr>
      <w:r w:rsidRPr="00E82F1C">
        <w:rPr>
          <w:color w:val="000000"/>
        </w:rPr>
        <w:t xml:space="preserve">Для решения проблемы утилизации отходов нужно начинать с самих себя, ведь пока мы не прекратим в одну кучу сваливать строительный и бытовой мусор, закидывать в контейнеры батарейки и различные гаджеты, пока не начнем собирать отдельно пластик </w:t>
      </w:r>
      <w:r w:rsidRPr="00E82F1C">
        <w:rPr>
          <w:color w:val="000000"/>
        </w:rPr>
        <w:lastRenderedPageBreak/>
        <w:t>и бумагу, то и дальше будем жаловаться на все разрастающиеся мусорные полигоны и неэффективность государственной политики в этой области.</w:t>
      </w:r>
    </w:p>
    <w:p w:rsidR="00D90345" w:rsidRPr="00E82F1C" w:rsidRDefault="00D90345" w:rsidP="00D90345">
      <w:pPr>
        <w:pStyle w:val="text"/>
        <w:shd w:val="clear" w:color="auto" w:fill="FFFFFF"/>
        <w:spacing w:before="192" w:beforeAutospacing="0" w:after="0" w:afterAutospacing="0"/>
        <w:ind w:firstLine="709"/>
        <w:contextualSpacing/>
        <w:jc w:val="both"/>
      </w:pPr>
      <w:r w:rsidRPr="00E82F1C">
        <w:rPr>
          <w:color w:val="000000"/>
          <w:shd w:val="clear" w:color="auto" w:fill="FFFFFF"/>
        </w:rPr>
        <w:t>Таким образом, работа представляется важной и актуальной, так как необходимо обеспечить реализацию приоритета государственной политики по созданию в стране отрасли обращения с отходами.</w:t>
      </w:r>
    </w:p>
    <w:p w:rsidR="00D90345" w:rsidRPr="009423C7" w:rsidRDefault="00D90345" w:rsidP="009423C7">
      <w:pPr>
        <w:tabs>
          <w:tab w:val="left" w:pos="1140"/>
        </w:tabs>
        <w:spacing w:after="0" w:line="240" w:lineRule="auto"/>
        <w:ind w:firstLine="1140"/>
        <w:jc w:val="both"/>
        <w:rPr>
          <w:rFonts w:ascii="Times New Roman" w:hAnsi="Times New Roman"/>
          <w:sz w:val="24"/>
          <w:szCs w:val="24"/>
        </w:rPr>
      </w:pPr>
      <w:r w:rsidRPr="009423C7">
        <w:rPr>
          <w:rFonts w:ascii="Times New Roman" w:hAnsi="Times New Roman"/>
          <w:sz w:val="24"/>
          <w:szCs w:val="24"/>
        </w:rPr>
        <w:t>С</w:t>
      </w:r>
      <w:r w:rsidR="009423C7" w:rsidRPr="009423C7">
        <w:rPr>
          <w:rFonts w:ascii="Times New Roman" w:hAnsi="Times New Roman"/>
          <w:sz w:val="24"/>
          <w:szCs w:val="24"/>
        </w:rPr>
        <w:t>писок использованных источников:</w:t>
      </w:r>
    </w:p>
    <w:p w:rsidR="00D90345" w:rsidRPr="00E82F1C" w:rsidRDefault="00D90345" w:rsidP="001C4982">
      <w:pPr>
        <w:pStyle w:val="a6"/>
        <w:numPr>
          <w:ilvl w:val="0"/>
          <w:numId w:val="143"/>
        </w:numPr>
        <w:spacing w:after="0" w:line="240" w:lineRule="auto"/>
        <w:jc w:val="both"/>
        <w:rPr>
          <w:rFonts w:ascii="Times New Roman" w:hAnsi="Times New Roman"/>
          <w:color w:val="000000" w:themeColor="text1"/>
          <w:sz w:val="24"/>
          <w:szCs w:val="24"/>
        </w:rPr>
      </w:pPr>
      <w:r w:rsidRPr="00E82F1C">
        <w:rPr>
          <w:rFonts w:ascii="Times New Roman" w:hAnsi="Times New Roman"/>
          <w:bCs/>
          <w:color w:val="000000" w:themeColor="text1"/>
          <w:sz w:val="24"/>
          <w:szCs w:val="24"/>
        </w:rPr>
        <w:t>"Конституция Российской Федерации" (принята всенародным голосованием 12.12.1993 с изменениями, одобренными в ходе общероссийского голосования 01.07.2020)</w:t>
      </w:r>
    </w:p>
    <w:p w:rsidR="00D90345" w:rsidRPr="00E82F1C" w:rsidRDefault="00D90345" w:rsidP="001C4982">
      <w:pPr>
        <w:pStyle w:val="a6"/>
        <w:numPr>
          <w:ilvl w:val="0"/>
          <w:numId w:val="143"/>
        </w:numPr>
        <w:jc w:val="both"/>
        <w:rPr>
          <w:rFonts w:ascii="Times New Roman" w:hAnsi="Times New Roman"/>
          <w:color w:val="000000" w:themeColor="text1"/>
          <w:sz w:val="24"/>
          <w:szCs w:val="24"/>
        </w:rPr>
      </w:pPr>
      <w:bookmarkStart w:id="27" w:name="dst100163"/>
      <w:bookmarkEnd w:id="27"/>
      <w:r w:rsidRPr="00E82F1C">
        <w:rPr>
          <w:rFonts w:ascii="Times New Roman" w:hAnsi="Times New Roman"/>
          <w:bCs/>
          <w:color w:val="000000" w:themeColor="text1"/>
          <w:sz w:val="24"/>
          <w:szCs w:val="24"/>
          <w:shd w:val="clear" w:color="auto" w:fill="FFFFFF"/>
        </w:rPr>
        <w:t>Федеральный закон от 24.06.1998 N 89-ФЗ (ред. от 07.04.2020) "Об отходах производства и потребления" (с изм. и доп., вступ. в силу с 14.06.2020)</w:t>
      </w:r>
    </w:p>
    <w:p w:rsidR="00D90345" w:rsidRPr="00E82F1C" w:rsidRDefault="00D90345" w:rsidP="001C4982">
      <w:pPr>
        <w:pStyle w:val="a6"/>
        <w:numPr>
          <w:ilvl w:val="0"/>
          <w:numId w:val="143"/>
        </w:numPr>
        <w:jc w:val="both"/>
        <w:rPr>
          <w:rFonts w:ascii="Times New Roman" w:hAnsi="Times New Roman"/>
          <w:bCs/>
          <w:color w:val="000000" w:themeColor="text1"/>
          <w:sz w:val="24"/>
          <w:szCs w:val="24"/>
          <w:shd w:val="clear" w:color="auto" w:fill="FFFFFF"/>
        </w:rPr>
      </w:pPr>
      <w:r w:rsidRPr="00E82F1C">
        <w:rPr>
          <w:rFonts w:ascii="Times New Roman" w:hAnsi="Times New Roman"/>
          <w:bCs/>
          <w:color w:val="000000" w:themeColor="text1"/>
          <w:sz w:val="24"/>
          <w:szCs w:val="24"/>
          <w:shd w:val="clear" w:color="auto" w:fill="FFFFFF"/>
        </w:rPr>
        <w:t xml:space="preserve">ТАСС — российское государственное информационное агентство федерального уровня [Электронный ресурс]. Режим доступа: </w:t>
      </w:r>
      <w:hyperlink r:id="rId271" w:history="1">
        <w:r w:rsidRPr="00E82F1C">
          <w:rPr>
            <w:rFonts w:ascii="Times New Roman" w:hAnsi="Times New Roman"/>
            <w:bCs/>
            <w:color w:val="000000" w:themeColor="text1"/>
            <w:sz w:val="24"/>
            <w:szCs w:val="24"/>
            <w:shd w:val="clear" w:color="auto" w:fill="FFFFFF"/>
          </w:rPr>
          <w:t>https://tass.ru/spec/musor_sbor</w:t>
        </w:r>
      </w:hyperlink>
      <w:r w:rsidRPr="00E82F1C">
        <w:rPr>
          <w:rFonts w:ascii="Times New Roman" w:hAnsi="Times New Roman"/>
          <w:bCs/>
          <w:color w:val="000000" w:themeColor="text1"/>
          <w:sz w:val="24"/>
          <w:szCs w:val="24"/>
          <w:shd w:val="clear" w:color="auto" w:fill="FFFFFF"/>
        </w:rPr>
        <w:t>. 2019</w:t>
      </w:r>
    </w:p>
    <w:p w:rsidR="00D90345" w:rsidRPr="00E82F1C" w:rsidRDefault="00D90345" w:rsidP="001C4982">
      <w:pPr>
        <w:pStyle w:val="a6"/>
        <w:numPr>
          <w:ilvl w:val="0"/>
          <w:numId w:val="143"/>
        </w:numPr>
        <w:jc w:val="both"/>
        <w:rPr>
          <w:rFonts w:ascii="Times New Roman" w:hAnsi="Times New Roman"/>
          <w:bCs/>
          <w:color w:val="000000" w:themeColor="text1"/>
          <w:sz w:val="24"/>
          <w:szCs w:val="24"/>
          <w:shd w:val="clear" w:color="auto" w:fill="FFFFFF"/>
        </w:rPr>
      </w:pPr>
      <w:r w:rsidRPr="00E82F1C">
        <w:rPr>
          <w:rFonts w:ascii="Times New Roman" w:hAnsi="Times New Roman"/>
          <w:bCs/>
          <w:color w:val="000000" w:themeColor="text1"/>
          <w:sz w:val="24"/>
          <w:szCs w:val="24"/>
          <w:shd w:val="clear" w:color="auto" w:fill="FFFFFF"/>
        </w:rPr>
        <w:t>Интерфа́кс - независимое информационное агентство [Электронный ресурс]. Режим доступа: https://www.interfax.ru/russia/594173.2018</w:t>
      </w:r>
    </w:p>
    <w:p w:rsidR="00D90345" w:rsidRPr="00E82F1C" w:rsidRDefault="00D90345" w:rsidP="001C4982">
      <w:pPr>
        <w:pStyle w:val="a6"/>
        <w:numPr>
          <w:ilvl w:val="0"/>
          <w:numId w:val="143"/>
        </w:numPr>
        <w:spacing w:after="0" w:line="240" w:lineRule="auto"/>
        <w:jc w:val="both"/>
        <w:rPr>
          <w:rFonts w:ascii="Times New Roman" w:hAnsi="Times New Roman"/>
          <w:color w:val="000000" w:themeColor="text1"/>
          <w:sz w:val="24"/>
          <w:szCs w:val="24"/>
        </w:rPr>
      </w:pPr>
      <w:r w:rsidRPr="00E82F1C">
        <w:rPr>
          <w:rFonts w:ascii="Times New Roman" w:hAnsi="Times New Roman"/>
          <w:color w:val="000000" w:themeColor="text1"/>
          <w:sz w:val="24"/>
          <w:szCs w:val="24"/>
        </w:rPr>
        <w:t xml:space="preserve">Интернет-журнал «Экология сегодня» [Электронный ресурс]. Режим доступа: </w:t>
      </w:r>
      <w:hyperlink r:id="rId272" w:history="1">
        <w:r w:rsidRPr="00E82F1C">
          <w:rPr>
            <w:rStyle w:val="ad"/>
            <w:rFonts w:ascii="Times New Roman" w:hAnsi="Times New Roman"/>
            <w:sz w:val="24"/>
            <w:szCs w:val="24"/>
          </w:rPr>
          <w:t>https://ecologynow.ru/.2021</w:t>
        </w:r>
      </w:hyperlink>
      <w:r w:rsidRPr="00E82F1C">
        <w:rPr>
          <w:rFonts w:ascii="Times New Roman" w:hAnsi="Times New Roman"/>
          <w:color w:val="000000" w:themeColor="text1"/>
          <w:sz w:val="24"/>
          <w:szCs w:val="24"/>
        </w:rPr>
        <w:t xml:space="preserve"> (дата обращения 15.01.2022)</w:t>
      </w:r>
    </w:p>
    <w:p w:rsidR="00D90345" w:rsidRPr="00E82F1C" w:rsidRDefault="00D90345" w:rsidP="001C4982">
      <w:pPr>
        <w:pStyle w:val="a6"/>
        <w:numPr>
          <w:ilvl w:val="0"/>
          <w:numId w:val="143"/>
        </w:numPr>
        <w:spacing w:after="0" w:line="240" w:lineRule="auto"/>
        <w:jc w:val="both"/>
        <w:rPr>
          <w:rFonts w:ascii="Times New Roman" w:hAnsi="Times New Roman"/>
          <w:sz w:val="24"/>
          <w:szCs w:val="24"/>
        </w:rPr>
      </w:pPr>
      <w:r w:rsidRPr="00E82F1C">
        <w:rPr>
          <w:rFonts w:ascii="Times New Roman" w:hAnsi="Times New Roman"/>
          <w:color w:val="000000" w:themeColor="text1"/>
          <w:sz w:val="24"/>
          <w:szCs w:val="24"/>
        </w:rPr>
        <w:t>Интернет-статья «Эксперты ВШЭ рассчитают экономически обоснованные ставки экологического сбора» [Электронный ресурс]. Режим доступа:</w:t>
      </w:r>
      <w:hyperlink r:id="rId273" w:history="1">
        <w:r w:rsidRPr="00E82F1C">
          <w:rPr>
            <w:rStyle w:val="ad"/>
            <w:rFonts w:ascii="Times New Roman" w:hAnsi="Times New Roman"/>
            <w:sz w:val="24"/>
            <w:szCs w:val="24"/>
          </w:rPr>
          <w:t>https://</w:t>
        </w:r>
        <w:r w:rsidRPr="00E82F1C">
          <w:rPr>
            <w:rStyle w:val="ad"/>
            <w:rFonts w:ascii="Times New Roman" w:hAnsi="Times New Roman"/>
            <w:sz w:val="24"/>
            <w:szCs w:val="24"/>
            <w:lang w:val="en-US"/>
          </w:rPr>
          <w:t>www</w:t>
        </w:r>
        <w:r w:rsidRPr="00E82F1C">
          <w:rPr>
            <w:rStyle w:val="ad"/>
            <w:rFonts w:ascii="Times New Roman" w:hAnsi="Times New Roman"/>
            <w:sz w:val="24"/>
            <w:szCs w:val="24"/>
          </w:rPr>
          <w:t>.</w:t>
        </w:r>
        <w:r w:rsidRPr="00E82F1C">
          <w:rPr>
            <w:rStyle w:val="ad"/>
            <w:rFonts w:ascii="Times New Roman" w:hAnsi="Times New Roman"/>
            <w:sz w:val="24"/>
            <w:szCs w:val="24"/>
            <w:lang w:val="en-US"/>
          </w:rPr>
          <w:t>hse</w:t>
        </w:r>
        <w:r w:rsidRPr="00E82F1C">
          <w:rPr>
            <w:rStyle w:val="ad"/>
            <w:rFonts w:ascii="Times New Roman" w:hAnsi="Times New Roman"/>
            <w:sz w:val="24"/>
            <w:szCs w:val="24"/>
          </w:rPr>
          <w:t>.</w:t>
        </w:r>
        <w:r w:rsidRPr="00E82F1C">
          <w:rPr>
            <w:rStyle w:val="ad"/>
            <w:rFonts w:ascii="Times New Roman" w:hAnsi="Times New Roman"/>
            <w:sz w:val="24"/>
            <w:szCs w:val="24"/>
            <w:lang w:val="en-US"/>
          </w:rPr>
          <w:t>ru</w:t>
        </w:r>
      </w:hyperlink>
      <w:r w:rsidRPr="00E82F1C">
        <w:rPr>
          <w:rFonts w:ascii="Times New Roman" w:hAnsi="Times New Roman"/>
          <w:color w:val="000000" w:themeColor="text1"/>
          <w:sz w:val="24"/>
          <w:szCs w:val="24"/>
        </w:rPr>
        <w:t>(дата обращения 15.01.2022)</w:t>
      </w:r>
    </w:p>
    <w:p w:rsidR="00D90345" w:rsidRDefault="00D90345"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775405" w:rsidRDefault="00775405"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775405" w:rsidRDefault="00775405" w:rsidP="00775405">
      <w:pPr>
        <w:spacing w:after="0" w:line="240" w:lineRule="auto"/>
        <w:jc w:val="center"/>
        <w:textAlignment w:val="baseline"/>
        <w:outlineLvl w:val="0"/>
        <w:rPr>
          <w:rFonts w:ascii="Times New Roman" w:hAnsi="Times New Roman"/>
          <w:b/>
          <w:sz w:val="24"/>
          <w:szCs w:val="24"/>
        </w:rPr>
      </w:pPr>
      <w:r w:rsidRPr="00EE6410">
        <w:rPr>
          <w:rFonts w:ascii="Times New Roman" w:hAnsi="Times New Roman"/>
          <w:b/>
          <w:kern w:val="36"/>
          <w:sz w:val="24"/>
          <w:szCs w:val="24"/>
        </w:rPr>
        <w:t>ЦИФРОВАЯ ТРАНСФОРМАЦИЯ МАЛОГО И СРЕДНЕГО БИЗНЕСА</w:t>
      </w:r>
      <w:r w:rsidRPr="00EE6410">
        <w:rPr>
          <w:rFonts w:ascii="Times New Roman" w:hAnsi="Times New Roman"/>
          <w:b/>
          <w:sz w:val="24"/>
          <w:szCs w:val="24"/>
        </w:rPr>
        <w:t xml:space="preserve"> В </w:t>
      </w:r>
    </w:p>
    <w:p w:rsidR="00775405" w:rsidRPr="00EE6410" w:rsidRDefault="00775405" w:rsidP="00775405">
      <w:pPr>
        <w:spacing w:after="0" w:line="240" w:lineRule="auto"/>
        <w:jc w:val="center"/>
        <w:textAlignment w:val="baseline"/>
        <w:outlineLvl w:val="0"/>
        <w:rPr>
          <w:rFonts w:ascii="Times New Roman" w:hAnsi="Times New Roman"/>
          <w:b/>
          <w:color w:val="4A4A4A"/>
          <w:kern w:val="36"/>
          <w:sz w:val="24"/>
          <w:szCs w:val="24"/>
        </w:rPr>
      </w:pPr>
      <w:r w:rsidRPr="00EE6410">
        <w:rPr>
          <w:rFonts w:ascii="Times New Roman" w:hAnsi="Times New Roman"/>
          <w:b/>
          <w:sz w:val="24"/>
          <w:szCs w:val="24"/>
        </w:rPr>
        <w:t xml:space="preserve">УСЛОВИЯХ ПАНДЕМИИ </w:t>
      </w:r>
      <w:r w:rsidRPr="00EE6410">
        <w:rPr>
          <w:rFonts w:ascii="Times New Roman" w:hAnsi="Times New Roman"/>
          <w:b/>
          <w:color w:val="000000"/>
          <w:sz w:val="24"/>
          <w:szCs w:val="24"/>
        </w:rPr>
        <w:t>«COVID-19»</w:t>
      </w:r>
    </w:p>
    <w:p w:rsidR="00775405" w:rsidRDefault="00775405" w:rsidP="00775405">
      <w:pPr>
        <w:spacing w:after="0" w:line="240" w:lineRule="auto"/>
        <w:jc w:val="right"/>
        <w:rPr>
          <w:rFonts w:ascii="Times New Roman" w:hAnsi="Times New Roman"/>
          <w:i/>
          <w:sz w:val="24"/>
          <w:szCs w:val="24"/>
        </w:rPr>
      </w:pPr>
    </w:p>
    <w:p w:rsidR="00775405" w:rsidRPr="00057861" w:rsidRDefault="00775405" w:rsidP="00775405">
      <w:pPr>
        <w:pStyle w:val="a6"/>
        <w:shd w:val="clear" w:color="auto" w:fill="FFFFFF"/>
        <w:spacing w:after="0" w:line="240" w:lineRule="auto"/>
        <w:ind w:left="709"/>
        <w:jc w:val="right"/>
        <w:rPr>
          <w:rFonts w:ascii="Times New Roman" w:hAnsi="Times New Roman"/>
          <w:i/>
          <w:sz w:val="24"/>
          <w:szCs w:val="24"/>
        </w:rPr>
      </w:pPr>
      <w:r w:rsidRPr="00057861">
        <w:rPr>
          <w:rFonts w:ascii="Times New Roman" w:hAnsi="Times New Roman"/>
          <w:i/>
          <w:sz w:val="24"/>
          <w:szCs w:val="24"/>
        </w:rPr>
        <w:t xml:space="preserve">Жигачева Диана Александровна </w:t>
      </w:r>
    </w:p>
    <w:p w:rsidR="00775405" w:rsidRPr="00057861" w:rsidRDefault="00775405" w:rsidP="00775405">
      <w:pPr>
        <w:pStyle w:val="a6"/>
        <w:shd w:val="clear" w:color="auto" w:fill="FFFFFF"/>
        <w:spacing w:after="0" w:line="240" w:lineRule="auto"/>
        <w:ind w:left="709"/>
        <w:jc w:val="right"/>
        <w:rPr>
          <w:rFonts w:ascii="Times New Roman" w:hAnsi="Times New Roman"/>
          <w:i/>
          <w:sz w:val="24"/>
          <w:szCs w:val="24"/>
        </w:rPr>
      </w:pPr>
      <w:r w:rsidRPr="00057861">
        <w:rPr>
          <w:rFonts w:ascii="Times New Roman" w:hAnsi="Times New Roman"/>
          <w:i/>
          <w:sz w:val="24"/>
          <w:szCs w:val="24"/>
        </w:rPr>
        <w:t>студентка 1 курса</w:t>
      </w:r>
    </w:p>
    <w:p w:rsidR="00775405" w:rsidRPr="00057861" w:rsidRDefault="00775405" w:rsidP="00775405">
      <w:pPr>
        <w:pStyle w:val="a6"/>
        <w:shd w:val="clear" w:color="auto" w:fill="FFFFFF"/>
        <w:spacing w:after="0" w:line="240" w:lineRule="auto"/>
        <w:ind w:left="709"/>
        <w:jc w:val="right"/>
        <w:rPr>
          <w:rFonts w:ascii="Times New Roman" w:hAnsi="Times New Roman"/>
          <w:i/>
          <w:sz w:val="24"/>
          <w:szCs w:val="24"/>
        </w:rPr>
      </w:pPr>
      <w:r w:rsidRPr="00057861">
        <w:rPr>
          <w:rFonts w:ascii="Times New Roman" w:hAnsi="Times New Roman"/>
          <w:i/>
          <w:sz w:val="24"/>
          <w:szCs w:val="24"/>
        </w:rPr>
        <w:t>специальности 38.02.04  Коммерция (по отраслям)</w:t>
      </w:r>
    </w:p>
    <w:p w:rsidR="00775405" w:rsidRPr="00057861" w:rsidRDefault="00775405" w:rsidP="00775405">
      <w:pPr>
        <w:pStyle w:val="a6"/>
        <w:shd w:val="clear" w:color="auto" w:fill="FFFFFF"/>
        <w:spacing w:after="0" w:line="240" w:lineRule="auto"/>
        <w:ind w:left="709"/>
        <w:jc w:val="right"/>
        <w:rPr>
          <w:rFonts w:ascii="Times New Roman" w:hAnsi="Times New Roman"/>
          <w:i/>
          <w:sz w:val="24"/>
          <w:szCs w:val="24"/>
        </w:rPr>
      </w:pPr>
      <w:r w:rsidRPr="00057861">
        <w:rPr>
          <w:rFonts w:ascii="Times New Roman" w:hAnsi="Times New Roman"/>
          <w:i/>
          <w:sz w:val="24"/>
          <w:szCs w:val="24"/>
        </w:rPr>
        <w:t xml:space="preserve">научный руководитель </w:t>
      </w:r>
      <w:r>
        <w:rPr>
          <w:rFonts w:ascii="Times New Roman" w:hAnsi="Times New Roman"/>
          <w:i/>
          <w:sz w:val="24"/>
          <w:szCs w:val="24"/>
        </w:rPr>
        <w:t xml:space="preserve">Г.А. </w:t>
      </w:r>
      <w:r w:rsidRPr="00057861">
        <w:rPr>
          <w:rFonts w:ascii="Times New Roman" w:hAnsi="Times New Roman"/>
          <w:i/>
          <w:sz w:val="24"/>
          <w:szCs w:val="24"/>
        </w:rPr>
        <w:t>Тарасенко</w:t>
      </w:r>
    </w:p>
    <w:p w:rsidR="00775405" w:rsidRPr="00057861" w:rsidRDefault="00882A2A" w:rsidP="0077540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775405" w:rsidRPr="004C53E7" w:rsidRDefault="00775405" w:rsidP="00775405">
      <w:pPr>
        <w:spacing w:after="0" w:line="240" w:lineRule="auto"/>
        <w:ind w:firstLine="720"/>
        <w:jc w:val="center"/>
        <w:rPr>
          <w:rFonts w:ascii="Times New Roman" w:hAnsi="Times New Roman"/>
          <w:b/>
          <w:color w:val="000000"/>
          <w:sz w:val="24"/>
          <w:szCs w:val="24"/>
        </w:rPr>
      </w:pPr>
    </w:p>
    <w:p w:rsidR="00775405" w:rsidRDefault="00775405" w:rsidP="00775405">
      <w:pPr>
        <w:pStyle w:val="a7"/>
        <w:spacing w:before="0" w:after="0"/>
        <w:ind w:firstLine="709"/>
        <w:jc w:val="both"/>
        <w:textAlignment w:val="top"/>
        <w:rPr>
          <w:shd w:val="clear" w:color="auto" w:fill="FFFFFF"/>
        </w:rPr>
      </w:pPr>
      <w:r w:rsidRPr="00D37CA7">
        <w:rPr>
          <w:shd w:val="clear" w:color="auto" w:fill="FFFFFF"/>
        </w:rPr>
        <w:t>Цифровая трансформация– это трансформация экономики путем пересмотра бизнес-стратегии, моделей, операций, продуктов, маркетингового подхода и т.д., путем принятия цифровых технологий. Основное ее предназначение – ускорение продаж и рост бизнеса</w:t>
      </w:r>
      <w:r>
        <w:rPr>
          <w:shd w:val="clear" w:color="auto" w:fill="FFFFFF"/>
        </w:rPr>
        <w:t>.</w:t>
      </w:r>
    </w:p>
    <w:p w:rsidR="00775405" w:rsidRPr="00D37CA7" w:rsidRDefault="00775405" w:rsidP="00775405">
      <w:pPr>
        <w:pStyle w:val="a7"/>
        <w:spacing w:before="0" w:after="0"/>
        <w:ind w:firstLine="709"/>
        <w:jc w:val="both"/>
        <w:textAlignment w:val="top"/>
      </w:pPr>
      <w:r w:rsidRPr="00D37CA7">
        <w:t xml:space="preserve">2020 год ознаменовался рядом шоковых событий, обусловленных коронавирусом «COVID-19», которые видоизменили бизнес-процессы многих российских компаний и напрямую повлияли на жизнь обычных людей. </w:t>
      </w:r>
    </w:p>
    <w:p w:rsidR="00775405" w:rsidRPr="00D37CA7" w:rsidRDefault="00775405" w:rsidP="00775405">
      <w:pPr>
        <w:pStyle w:val="a7"/>
        <w:spacing w:before="0" w:after="0"/>
        <w:ind w:firstLine="709"/>
        <w:jc w:val="both"/>
        <w:textAlignment w:val="top"/>
        <w:rPr>
          <w:color w:val="000000"/>
        </w:rPr>
      </w:pPr>
      <w:r w:rsidRPr="00EE6410">
        <w:t>В России в наибольшей мере от данной пандемии пострадал сектор малого и среднего предпринимательства,</w:t>
      </w:r>
      <w:r w:rsidRPr="00EE6410">
        <w:rPr>
          <w:color w:val="000000"/>
        </w:rPr>
        <w:t xml:space="preserve"> которому общество и государство уделяют большое внимание, обусловленное важной задачей обеспечения занятости, социальной стабильности развития </w:t>
      </w:r>
      <w:r w:rsidRPr="00D37CA7">
        <w:rPr>
          <w:color w:val="000000"/>
        </w:rPr>
        <w:t xml:space="preserve">регионов, удовлетворения широкого спектра потребительского спроса на товары и услуги. </w:t>
      </w:r>
    </w:p>
    <w:p w:rsidR="00775405" w:rsidRPr="00D37CA7" w:rsidRDefault="00775405" w:rsidP="00775405">
      <w:pPr>
        <w:pStyle w:val="a7"/>
        <w:spacing w:before="0" w:after="0"/>
        <w:ind w:firstLine="709"/>
        <w:jc w:val="both"/>
        <w:textAlignment w:val="top"/>
      </w:pPr>
      <w:r w:rsidRPr="00D37CA7">
        <w:t>Сегодня малые и средние предприятия являются важным элементом рыночной экономики, определяющим темпы экономического роста, качество и структуру ВВП, а также способствующим формированию конкурентной среды, необходимой для развития предпринимательства.</w:t>
      </w:r>
    </w:p>
    <w:p w:rsidR="00775405" w:rsidRPr="00EE6410" w:rsidRDefault="00775405" w:rsidP="00775405">
      <w:pPr>
        <w:pStyle w:val="a7"/>
        <w:spacing w:before="0" w:after="0"/>
        <w:ind w:firstLine="709"/>
        <w:jc w:val="both"/>
        <w:textAlignment w:val="top"/>
      </w:pPr>
      <w:r w:rsidRPr="00D37CA7">
        <w:rPr>
          <w:color w:val="000000"/>
        </w:rPr>
        <w:t xml:space="preserve">Данный сектор бизнеса </w:t>
      </w:r>
      <w:r w:rsidRPr="00D37CA7">
        <w:t>в гораздо большей степени, чем крупные компании, уязвим для внешних шоков,</w:t>
      </w:r>
      <w:r w:rsidRPr="00EE6410">
        <w:t xml:space="preserve"> сильнее реагирует на повышение транзакционных издержек и в условиях экономического кризиса первый попадает под удар. </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lastRenderedPageBreak/>
        <w:t xml:space="preserve">Весенний «карантин», начавшийся с одной недели, плавно переросший в затяжную череду нерабочих дней, а также обострившаяся эпидемиологическая обстановкапривела к закрытию торговых центров, ресторанов, автосалонов, гостиниц, парикмахерских и непродовольственных магазинов,  временному перекрытию важнейших артерий транспортных потоков, необходимости перевода части экономически активного населения в режим вынужденной самоизоляции. </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color w:val="000000"/>
          <w:sz w:val="24"/>
          <w:szCs w:val="24"/>
        </w:rPr>
        <w:t xml:space="preserve">Актуальным вопросом для большинства компаний в данный период стал перевод </w:t>
      </w:r>
      <w:r w:rsidRPr="00EE6410">
        <w:rPr>
          <w:rFonts w:ascii="Times New Roman" w:hAnsi="Times New Roman"/>
          <w:sz w:val="24"/>
          <w:szCs w:val="24"/>
        </w:rPr>
        <w:t>сотрудников на удаленный режим работы без ущерба для бизнес-процессов.</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color w:val="000000"/>
          <w:sz w:val="24"/>
          <w:szCs w:val="24"/>
        </w:rPr>
        <w:t>В период пандемии у 83% предприятий малого и среднего бизнеса существенно сократилась выручка в результате падения спроса и снижения покупательской активности населения, невозможности ведения бизнеса из-за введенных ограничений.</w:t>
      </w:r>
    </w:p>
    <w:p w:rsidR="00775405" w:rsidRPr="00EE6410" w:rsidRDefault="00775405" w:rsidP="00775405">
      <w:pPr>
        <w:pStyle w:val="a7"/>
        <w:spacing w:before="0" w:after="0"/>
        <w:ind w:firstLine="709"/>
        <w:jc w:val="both"/>
        <w:textAlignment w:val="top"/>
      </w:pPr>
      <w:r w:rsidRPr="00EE6410">
        <w:t xml:space="preserve">Однако предпринимательство всегда находило в себе силы выжить, преодолев любые сложности, «форс-мажоры» и внешние обстоятельства. </w:t>
      </w:r>
    </w:p>
    <w:p w:rsidR="00775405" w:rsidRPr="00EE6410" w:rsidRDefault="00775405" w:rsidP="00775405">
      <w:pPr>
        <w:pStyle w:val="a7"/>
        <w:spacing w:before="0" w:after="0"/>
        <w:ind w:firstLine="709"/>
        <w:jc w:val="both"/>
        <w:textAlignment w:val="top"/>
        <w:rPr>
          <w:color w:val="000000"/>
        </w:rPr>
      </w:pPr>
      <w:r w:rsidRPr="00EE6410">
        <w:t>Спустя определенное время после распространения коронавируса, малый и средний  бизнес, получив мощнейший удар на грани нокаута, все же  смог удержаться, трансформироваться, продолжив свое существование.</w:t>
      </w:r>
      <w:r w:rsidRPr="00EE6410">
        <w:rPr>
          <w:color w:val="000000"/>
        </w:rPr>
        <w:t xml:space="preserve"> И немалую ключевую роль в его развитии стали играть цифровые технологии.</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Появились новые направления предпринимательской деятельности, а технологии, которые раньше находились в зачаточном состоянии – стали в ускоренном режиме набирать обороты и раскрывать свой потенциал.</w:t>
      </w:r>
    </w:p>
    <w:p w:rsidR="00775405"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 xml:space="preserve">Возникли новые формы взаимодействия между разными направлениями бизнеса, которые ранее не то чтобы казались невозможными, а просто никому не могли даже прийти в голову. Например, Общепит стал активно взаимодействовать с ритейлом, на полках федеральных продуктовых сетей стали появляться ресторанные блюда. </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В ассортименте продавцов бытовой техники стали появляться продукты питания долгого хранения,  службы такси, в условиях спада клиентского потока - спешно приноровились к доставке продуктов на дом. Многие субъекты бизнеса переквалифицировались на производство дезинфицирующих средств для рук  или пошив защитных масок.</w:t>
      </w:r>
    </w:p>
    <w:p w:rsidR="00775405"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Режим самоизоляции и смещение акцента на дистанционную торговлю, подтолкнул многих известных игроков рынка к ускоренному развитию интернет-магазинов.</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Дистанционная торговля продуктами питания, недавний вечный аутсайдер среди каналов цифровых продаж, теперь демонстрирует уверенные темпы роста по всему миру.</w:t>
      </w:r>
    </w:p>
    <w:p w:rsidR="00775405"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 xml:space="preserve">COVID-19 внес существенные корректировки и в повседневные привычки граждан. </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Большинство из них увеличило потребление цифрового контента. Более чем на 20% выросло количество граждан, которые в режиме вынужденной самоизоляции стали читать электронные книги, играть в компьютерные игры, смотреть в онлайн-формате фильмы и сериалы. Появилась новая категория онлайн-покупателей из числа людей старше 55 лет, население намного чаще стало пользоваться интернет-магазинами и службами доставки, аторговые сети стали массового использовать кассы самообслуживания.</w:t>
      </w:r>
    </w:p>
    <w:p w:rsidR="00775405" w:rsidRPr="00EE6410" w:rsidRDefault="00775405" w:rsidP="00775405">
      <w:pPr>
        <w:spacing w:after="0" w:line="240" w:lineRule="auto"/>
        <w:ind w:firstLine="709"/>
        <w:jc w:val="both"/>
        <w:rPr>
          <w:rFonts w:ascii="Times New Roman" w:hAnsi="Times New Roman"/>
          <w:sz w:val="24"/>
          <w:szCs w:val="24"/>
        </w:rPr>
      </w:pPr>
      <w:r w:rsidRPr="00EE6410">
        <w:rPr>
          <w:rFonts w:ascii="Times New Roman" w:hAnsi="Times New Roman"/>
          <w:sz w:val="24"/>
          <w:szCs w:val="24"/>
        </w:rPr>
        <w:t>Резкий рост онлайн-заказов способствовал увеличению штата сотрудников компаний, созданию новых рабочих мест, грамотному использованию и распределению имеющихся ресурсов.</w:t>
      </w:r>
    </w:p>
    <w:p w:rsidR="00775405" w:rsidRPr="00EE6410" w:rsidRDefault="00775405" w:rsidP="00775405">
      <w:pPr>
        <w:pStyle w:val="a7"/>
        <w:spacing w:before="0" w:after="0"/>
        <w:ind w:firstLine="709"/>
        <w:jc w:val="both"/>
        <w:textAlignment w:val="top"/>
      </w:pPr>
      <w:r w:rsidRPr="00EE6410">
        <w:t xml:space="preserve">Свое влияние на цифровую трансформацию пандемия оказала и относительно переноса в домашнюю обстановку многих дел, ранее выполнявшихся вне дома. В этот тренд можно включить общение с друзьями и коллегами посредством «Skype» или «Zoom», онлайн занятия спортом с инструктором через веб-камеру, переход на удаленную работу. </w:t>
      </w:r>
    </w:p>
    <w:p w:rsidR="00775405" w:rsidRPr="00EE6410" w:rsidRDefault="00775405" w:rsidP="00775405">
      <w:pPr>
        <w:pStyle w:val="a7"/>
        <w:spacing w:before="0" w:after="0"/>
        <w:ind w:firstLine="709"/>
        <w:jc w:val="both"/>
        <w:textAlignment w:val="top"/>
      </w:pPr>
      <w:r w:rsidRPr="00EE6410">
        <w:t xml:space="preserve"> В период пандемии каждая пятая организация стала пользоваться интернет-технологиями для организации телеконференций, мероприятий и встреч в режиме онлайн, </w:t>
      </w:r>
      <w:r w:rsidRPr="00EE6410">
        <w:lastRenderedPageBreak/>
        <w:t>научилась использовать в ускоренном режиме облачные сервисы и виртуальные глобальные рабочие пространства.</w:t>
      </w:r>
    </w:p>
    <w:p w:rsidR="00775405" w:rsidRDefault="00775405" w:rsidP="00775405">
      <w:pPr>
        <w:pStyle w:val="a7"/>
        <w:spacing w:before="0" w:after="0"/>
        <w:ind w:firstLine="709"/>
        <w:jc w:val="both"/>
        <w:textAlignment w:val="top"/>
      </w:pPr>
      <w:r>
        <w:t>На фоне растущей доли онлайн-продаж, нельзя не отметить увеличение успешных кейсов использования IT-решений, помогающих покупателям лучше ориентироваться и дистанционно «чувствовать» приобретаемый товар. А в некоторых случаях, покупки в интернете только усиливают потребность в получении «живой» консультации для придания себе дополнительной уверенности. Поэтому голосовые ассистенты, видеочаты, технологии «товарного обогащения» и интерактивные инструменты дополненной реальности становятся одними из основных драйверов роста продаж многих субъектов предпринимательства.</w:t>
      </w:r>
    </w:p>
    <w:p w:rsidR="00775405" w:rsidRPr="00EE6410" w:rsidRDefault="00775405" w:rsidP="00775405">
      <w:pPr>
        <w:pStyle w:val="a7"/>
        <w:spacing w:before="0" w:after="0"/>
        <w:ind w:firstLine="709"/>
        <w:jc w:val="both"/>
        <w:textAlignment w:val="top"/>
      </w:pPr>
      <w:r w:rsidRPr="00EE6410">
        <w:t xml:space="preserve">Таким образом, </w:t>
      </w:r>
      <w:r w:rsidRPr="00EE6410">
        <w:rPr>
          <w:rFonts w:ascii="REG" w:hAnsi="REG"/>
        </w:rPr>
        <w:t>по результатам данного исследования можно сделать вывод</w:t>
      </w:r>
      <w:r w:rsidRPr="00EE6410">
        <w:t xml:space="preserve">, что </w:t>
      </w:r>
      <w:r w:rsidRPr="00EE6410">
        <w:rPr>
          <w:rFonts w:ascii="REG" w:hAnsi="REG"/>
        </w:rPr>
        <w:t>цифровизация</w:t>
      </w:r>
      <w:r w:rsidRPr="00EE6410">
        <w:t xml:space="preserve">оказывает существенное положительное влияние на развитие российского малого и среднего бизнеса. </w:t>
      </w:r>
    </w:p>
    <w:p w:rsidR="00775405" w:rsidRDefault="00775405" w:rsidP="00775405">
      <w:pPr>
        <w:pStyle w:val="a7"/>
        <w:spacing w:before="0" w:after="0"/>
        <w:ind w:firstLine="709"/>
        <w:jc w:val="both"/>
        <w:textAlignment w:val="top"/>
      </w:pPr>
      <w:r>
        <w:t>Перевод бизнеса в интернет сегодня стал наиболее важным чем когда-либо. Когда рынки рушатся, а компании закрывают свои физические двери, наличие онлайн - присутствия - это единственное, что будет поддерживать деятельность, приносящую доход.</w:t>
      </w:r>
    </w:p>
    <w:p w:rsidR="00775405" w:rsidRDefault="00775405" w:rsidP="00775405">
      <w:pPr>
        <w:pStyle w:val="a7"/>
        <w:spacing w:before="0" w:after="0"/>
        <w:ind w:firstLine="709"/>
        <w:jc w:val="both"/>
        <w:textAlignment w:val="top"/>
      </w:pPr>
      <w:r w:rsidRPr="00650B90">
        <w:t>Использование современных технологий позволяетповысить эффективность, производительность и потенциал роста бизнеса, а также уровень его конкурентоспособности на внутреннем рынке страны, приспособив к новым рыночным реалиям.</w:t>
      </w:r>
    </w:p>
    <w:p w:rsidR="00775405" w:rsidRPr="00650B90" w:rsidRDefault="00775405" w:rsidP="00775405">
      <w:pPr>
        <w:pStyle w:val="a6"/>
        <w:shd w:val="clear" w:color="auto" w:fill="FFFFFF"/>
        <w:spacing w:after="0" w:line="240" w:lineRule="auto"/>
        <w:ind w:left="0" w:firstLine="709"/>
        <w:jc w:val="both"/>
        <w:rPr>
          <w:rFonts w:ascii="Times New Roman" w:hAnsi="Times New Roman"/>
          <w:sz w:val="24"/>
          <w:szCs w:val="24"/>
        </w:rPr>
      </w:pPr>
      <w:r w:rsidRPr="00650B90">
        <w:rPr>
          <w:rFonts w:ascii="Times New Roman" w:hAnsi="Times New Roman"/>
          <w:sz w:val="24"/>
          <w:szCs w:val="24"/>
        </w:rPr>
        <w:t>И для многих компаний, столкнувшихся с последствиями COVID-19, кризис действительно стал преодолением некоего разлома, критической точки, за которой открываются новые возможности и новое начало -начало цифровой трансформации бизнеса в новых экономических реалиях и условиях.</w:t>
      </w:r>
    </w:p>
    <w:p w:rsidR="00775405" w:rsidRPr="00057861" w:rsidRDefault="00775405" w:rsidP="00775405">
      <w:pPr>
        <w:pStyle w:val="a6"/>
        <w:shd w:val="clear" w:color="auto" w:fill="FFFFFF"/>
        <w:spacing w:after="0" w:line="240" w:lineRule="auto"/>
        <w:ind w:left="0" w:firstLine="709"/>
        <w:jc w:val="both"/>
        <w:rPr>
          <w:rFonts w:ascii="Times New Roman" w:hAnsi="Times New Roman"/>
          <w:sz w:val="24"/>
          <w:szCs w:val="24"/>
        </w:rPr>
      </w:pPr>
      <w:r w:rsidRPr="00057861">
        <w:rPr>
          <w:rFonts w:ascii="Times New Roman" w:hAnsi="Times New Roman"/>
          <w:sz w:val="24"/>
          <w:szCs w:val="24"/>
        </w:rPr>
        <w:t>Список использованных источников:</w:t>
      </w:r>
    </w:p>
    <w:p w:rsidR="00775405" w:rsidRPr="00D671B5" w:rsidRDefault="00775405" w:rsidP="001C4982">
      <w:pPr>
        <w:pStyle w:val="a7"/>
        <w:numPr>
          <w:ilvl w:val="0"/>
          <w:numId w:val="144"/>
        </w:numPr>
        <w:suppressAutoHyphens w:val="0"/>
        <w:spacing w:before="0" w:after="0"/>
        <w:jc w:val="both"/>
        <w:textAlignment w:val="top"/>
      </w:pPr>
      <w:r w:rsidRPr="00D671B5">
        <w:t xml:space="preserve">Алтуфьева Н.В. Влияние цифровизации на развитие малых предприятий // Инновации в менеджменте. -  2020. - № 1 (23). </w:t>
      </w:r>
    </w:p>
    <w:p w:rsidR="00775405" w:rsidRPr="00D671B5" w:rsidRDefault="00775405" w:rsidP="001C4982">
      <w:pPr>
        <w:pStyle w:val="a7"/>
        <w:numPr>
          <w:ilvl w:val="0"/>
          <w:numId w:val="144"/>
        </w:numPr>
        <w:suppressAutoHyphens w:val="0"/>
        <w:spacing w:before="0" w:after="0"/>
        <w:jc w:val="both"/>
        <w:textAlignment w:val="top"/>
      </w:pPr>
      <w:r w:rsidRPr="00D671B5">
        <w:t>Лукьянова А.В. Тенденции и возможности цифровизации малого и среднего бизнеса // Интеграция науки в современном мире // Сборник научных работ 52-й Международной научной конференции Евразийского научного объединения  - Москва: ЕНО, 2019. С. 246-251</w:t>
      </w:r>
    </w:p>
    <w:p w:rsidR="00775405" w:rsidRPr="00D671B5" w:rsidRDefault="00775405" w:rsidP="001C4982">
      <w:pPr>
        <w:pStyle w:val="a7"/>
        <w:numPr>
          <w:ilvl w:val="0"/>
          <w:numId w:val="144"/>
        </w:numPr>
        <w:suppressAutoHyphens w:val="0"/>
        <w:spacing w:before="0" w:after="0"/>
        <w:jc w:val="both"/>
        <w:textAlignment w:val="top"/>
      </w:pPr>
      <w:r w:rsidRPr="00D671B5">
        <w:rPr>
          <w:shd w:val="clear" w:color="auto" w:fill="FFFFFF"/>
        </w:rPr>
        <w:t>Макаркин Н.П., Горина А.П., Алферина О.Н., Корнеева Н.В. Цифровизация бизнеса в условиях пандемии // Вестник Алтайской академии экономики и права. – 2020. – № 11-1</w:t>
      </w:r>
    </w:p>
    <w:p w:rsidR="00775405" w:rsidRDefault="00775405"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3B4E6F" w:rsidRDefault="003B4E6F"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3B4E6F" w:rsidRDefault="003B4E6F" w:rsidP="003B4E6F">
      <w:pPr>
        <w:spacing w:after="0" w:line="240" w:lineRule="auto"/>
        <w:ind w:firstLine="709"/>
        <w:jc w:val="center"/>
        <w:rPr>
          <w:rFonts w:ascii="Times New Roman" w:hAnsi="Times New Roman"/>
          <w:b/>
          <w:sz w:val="24"/>
          <w:szCs w:val="24"/>
        </w:rPr>
      </w:pPr>
      <w:r w:rsidRPr="00FB3B05">
        <w:rPr>
          <w:rFonts w:ascii="Times New Roman" w:hAnsi="Times New Roman"/>
          <w:b/>
          <w:sz w:val="24"/>
          <w:szCs w:val="24"/>
        </w:rPr>
        <w:t xml:space="preserve">МАРКЕТПЛЕЙСЫ КАК ГЛАВНЫЙ ТРЕНД ЭЛЕКТРОННОЙ КОММЕРЦИИ В УСЛОВИЯХ ЦИФРОВОЙ ТРАНСФОРМАЦИИ  </w:t>
      </w:r>
    </w:p>
    <w:p w:rsidR="003B4E6F" w:rsidRPr="001E5DA3" w:rsidRDefault="003B4E6F" w:rsidP="003B4E6F">
      <w:pPr>
        <w:spacing w:after="0" w:line="240" w:lineRule="auto"/>
        <w:ind w:firstLine="709"/>
        <w:jc w:val="center"/>
        <w:rPr>
          <w:rFonts w:ascii="Times New Roman" w:hAnsi="Times New Roman"/>
          <w:b/>
          <w:sz w:val="24"/>
          <w:szCs w:val="24"/>
        </w:rPr>
      </w:pPr>
    </w:p>
    <w:p w:rsidR="003B4E6F" w:rsidRPr="00FB3B05" w:rsidRDefault="003B4E6F" w:rsidP="003B4E6F">
      <w:pPr>
        <w:spacing w:after="0" w:line="240" w:lineRule="auto"/>
        <w:ind w:firstLine="709"/>
        <w:jc w:val="right"/>
        <w:rPr>
          <w:rFonts w:ascii="Times New Roman" w:hAnsi="Times New Roman"/>
          <w:i/>
          <w:sz w:val="24"/>
          <w:szCs w:val="24"/>
        </w:rPr>
      </w:pPr>
      <w:r w:rsidRPr="00FB3B05">
        <w:rPr>
          <w:rFonts w:ascii="Times New Roman" w:hAnsi="Times New Roman"/>
          <w:i/>
          <w:sz w:val="24"/>
          <w:szCs w:val="24"/>
        </w:rPr>
        <w:t>Красикова Полина Романовна</w:t>
      </w:r>
    </w:p>
    <w:p w:rsidR="003B4E6F" w:rsidRPr="00FB3B05" w:rsidRDefault="003B4E6F" w:rsidP="003B4E6F">
      <w:pPr>
        <w:spacing w:after="0" w:line="240" w:lineRule="auto"/>
        <w:ind w:firstLine="709"/>
        <w:jc w:val="right"/>
        <w:rPr>
          <w:rFonts w:ascii="Times New Roman" w:hAnsi="Times New Roman"/>
          <w:i/>
          <w:sz w:val="24"/>
          <w:szCs w:val="24"/>
        </w:rPr>
      </w:pPr>
      <w:r w:rsidRPr="00FB3B05">
        <w:rPr>
          <w:rFonts w:ascii="Times New Roman" w:hAnsi="Times New Roman"/>
          <w:i/>
          <w:sz w:val="24"/>
          <w:szCs w:val="24"/>
        </w:rPr>
        <w:t>студентка 2 курса</w:t>
      </w:r>
    </w:p>
    <w:p w:rsidR="003B4E6F" w:rsidRPr="00FB3B05" w:rsidRDefault="003B4E6F" w:rsidP="003B4E6F">
      <w:pPr>
        <w:spacing w:after="0" w:line="240" w:lineRule="auto"/>
        <w:ind w:firstLine="709"/>
        <w:jc w:val="right"/>
        <w:rPr>
          <w:rFonts w:ascii="Times New Roman" w:hAnsi="Times New Roman"/>
          <w:i/>
          <w:sz w:val="24"/>
          <w:szCs w:val="24"/>
        </w:rPr>
      </w:pPr>
      <w:r w:rsidRPr="00FB3B05">
        <w:rPr>
          <w:rFonts w:ascii="Times New Roman" w:hAnsi="Times New Roman"/>
          <w:i/>
          <w:sz w:val="24"/>
          <w:szCs w:val="24"/>
        </w:rPr>
        <w:t>специальности 38.02.04  Коммерция (по отраслям)</w:t>
      </w:r>
    </w:p>
    <w:p w:rsidR="003B4E6F" w:rsidRPr="00FB3B05" w:rsidRDefault="003B4E6F" w:rsidP="003B4E6F">
      <w:pPr>
        <w:spacing w:after="0" w:line="240" w:lineRule="auto"/>
        <w:ind w:firstLine="709"/>
        <w:jc w:val="right"/>
        <w:rPr>
          <w:rFonts w:ascii="Times New Roman" w:hAnsi="Times New Roman"/>
          <w:i/>
          <w:sz w:val="24"/>
          <w:szCs w:val="24"/>
        </w:rPr>
      </w:pPr>
      <w:r w:rsidRPr="00FB3B05">
        <w:rPr>
          <w:rFonts w:ascii="Times New Roman" w:hAnsi="Times New Roman"/>
          <w:i/>
          <w:sz w:val="24"/>
          <w:szCs w:val="24"/>
        </w:rPr>
        <w:t xml:space="preserve">научный руководитель </w:t>
      </w:r>
      <w:r>
        <w:rPr>
          <w:rFonts w:ascii="Times New Roman" w:hAnsi="Times New Roman"/>
          <w:i/>
          <w:sz w:val="24"/>
          <w:szCs w:val="24"/>
        </w:rPr>
        <w:t>О.В. Тиминова</w:t>
      </w:r>
    </w:p>
    <w:p w:rsidR="003B4E6F" w:rsidRPr="001E5DA3" w:rsidRDefault="00882A2A" w:rsidP="003B4E6F">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3B4E6F" w:rsidRPr="00FB3B05" w:rsidRDefault="003B4E6F" w:rsidP="003B4E6F">
      <w:pPr>
        <w:spacing w:after="0" w:line="240" w:lineRule="auto"/>
        <w:ind w:firstLine="709"/>
        <w:jc w:val="center"/>
        <w:rPr>
          <w:rFonts w:ascii="Times New Roman" w:hAnsi="Times New Roman"/>
          <w:i/>
          <w:sz w:val="24"/>
          <w:szCs w:val="24"/>
        </w:rPr>
      </w:pP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Цифровая трансформация рассматривается как внедрение цифровых технологий во все сферы бизнеса с целью формирования более устойчивых отношений между субъектами рыночной системы.</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xml:space="preserve">Одним из трендов цифровой трансформации экономических процессов является расширяющаяся электронная коммерция (англ. e-commerce). В ее структуре наиболее продуктивной бизнес-моделью является маркетплейс, как наиболее социализированный </w:t>
      </w:r>
      <w:r w:rsidRPr="00FB3B05">
        <w:rPr>
          <w:rFonts w:ascii="Times New Roman" w:hAnsi="Times New Roman"/>
          <w:sz w:val="24"/>
          <w:szCs w:val="24"/>
        </w:rPr>
        <w:lastRenderedPageBreak/>
        <w:t>структурный компонент. Маркетплейс представляет собой платформу e-commerce, часть цифрового маркетинга, онлайн-магазин, который предоставляет информацию о продуктах или услугах третьих лиц.</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Рост потребительского спроса на дистанционные сервисы в 2020 г., обусловленный пандемией COVID-19, простимулировал развитие новых финансовых платформ и новых форм интеграции экономического потенциала.  Существенным образом снизились общие продажи, так как сократились доходы граждан (сокращение штата на работе) вследствие введения карантина (режима самоизоляции), но, однако, в разы увеличились онлайн-продажи на данных платформах (площадках).</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Маркетплейсы на сегодняшний день являются относительно новым каналом  продаж. Ещё не все здесь приспособились работать, и пока что на данных  платформах не такая сильная конкуренция.</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Также, в период «удаленного» взаимодействия спровоцировался всплеск новых маркетплейсов, связанный с ростом онлайн-продаж. Данную услугу представляется возможным получить, не выходя из дома, выбрав наиболее удобный способ оплаты товаров, также возможна бесконтактная доставка товара посредством данной площадки до пункта назначения, что дает возможность проконтролировать саму сделку от начала до конца и тем самым предоставить качественный сервис всем пользователям маркетплейса.</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Инновационностьмаркетплейса в сравнении с традиционным магазином и онлайн-магазином заключается в том, что если открыть данную платформу с компьютера или с телефона можно выбирать любой понравившийся товар, который Вам необходим, имеется возможность сравнивать цены с аналогами, и в конечном итоге выбрать для себя наилучшее предложение. Затем покупатель может оформить доставку товара до пункта выдачи заказов, постаматов или же курьером. Сроки доставки товаров у маркетплейсов довольно быстрые. В республике Калмыкия маркетплейсы пользуются огромной популярностью ввиду отсутствия большинства сетевых магазинов, популярных в других регионах страны и в мире.</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На маркетплейсах заказывают почти все, кто в принципе делает покупки в интернете, —  97% онлайн-покупателей имеют опыт шопинга на маркетплейсах. Самые популярные маркетплейсы, по оценке россиян, — AliExpress, Ozon, Wildberries, СберМегаМаркет и  Яндекс.Маркет.</w:t>
      </w:r>
    </w:p>
    <w:p w:rsidR="003B4E6F" w:rsidRPr="00FB3B05" w:rsidRDefault="003B4E6F" w:rsidP="003B4E6F">
      <w:pPr>
        <w:spacing w:after="0" w:line="240" w:lineRule="auto"/>
        <w:ind w:firstLine="709"/>
        <w:jc w:val="both"/>
        <w:rPr>
          <w:rFonts w:ascii="Times New Roman" w:hAnsi="Times New Roman"/>
          <w:iCs/>
          <w:sz w:val="24"/>
          <w:szCs w:val="24"/>
        </w:rPr>
      </w:pPr>
      <w:r w:rsidRPr="00FB3B05">
        <w:rPr>
          <w:rFonts w:ascii="Times New Roman" w:hAnsi="Times New Roman"/>
          <w:iCs/>
          <w:sz w:val="24"/>
          <w:szCs w:val="24"/>
        </w:rPr>
        <w:t xml:space="preserve">Сегодня маркетплейсы превосходят интернет-магазины по большинству критериев: 66% покупателей считают, что маркетплейсы лучше интернет-магазинов по уровню цен (то есть цены там ниже), 64% — по качеству акций и распродаж, столько же — по количеству и качеству отзывов, широте ассортимента. 61% предпочитает маркетплейсы за  удобство получения заказа, 60% — за скорость доставки. </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AliExpress входит в число лучших торговых площадок по следующим критериям: уровень цен, широта ассортимента, скидка, то есть качество акций и распродаж (критерии расположены в порядке убывания их значимости для покупателей площадки).  Ozon — по удобству получения заказа, широте ассортимента и удобству выбора товара. Wildberries в числе лучших по таким критериям как удобство получения заказа, широта ассортимента и удобство выбора товара. Яндекс.Маркет выбирают за удобство доставки, скидки и ассортимент. СберМегаМаркет  — за скидки, доставку и интересные предложения.На AliExpress люди чаще всего покупают электронику и технику (31% от покупавших на площадке за 6 месяцев), товары для дома и дачи (21%), одежду и обувь (20%). Доля пользователей, покупающих у российских продавцов маркетплейса, за год выросла  и в 2021 году такой опыт есть уже у 43%  клиентов маркетплейса.На Wildberries активнее всего покупают в категориях одежда и обувь (41%), косметику (24%), детские товары (22%). На Ozon — товары для дома (27%), электронику (19%) и косметику (18%).</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xml:space="preserve">Сегодня большая часть клиентов маркетплейсов — это жители городов (59%), но быстрее всего аудитория платформ прирастает за счет новых покупателей из региональных центров — 20% (ъ. Топ-5 товарных категорий, которые пользователи </w:t>
      </w:r>
      <w:r w:rsidRPr="00FB3B05">
        <w:rPr>
          <w:rFonts w:ascii="Times New Roman" w:hAnsi="Times New Roman"/>
          <w:sz w:val="24"/>
          <w:szCs w:val="24"/>
        </w:rPr>
        <w:lastRenderedPageBreak/>
        <w:t>маркетплейсов покупают в интернете — электроника, одежда и обувь, товары для дома и дачи, косметика и детские товары. Каждый седьмой онлайн-покупатель заказывает в интернете еду, которую сейчас продают все маркетплейсы.</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Проанализировав деятельность нескольких крупных маркетплейсов, можно отметить следующие преимущества для покупателей:</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не нужно выходить из дома и бегать по каждому магазину (можно все сделать «удаленно», сэкономив время);</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имеется широкий ассортиментный ряд;</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предоставляются частые выгодные предложения (например, попромокоду) и высокие скидки;</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есть доставка «24/7» в удобное для клиента (покупателя) место и время;</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Преимущества  для продавцов состоят в том, что:</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имеются минимальные требования к  продавцам;</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в маркетплейсе продажа начинаются впервые дни, как только продукт попал па  платформу;</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на маркетплейсах есть множество программ лояльности (различные системы скидок, в том числе накопительные, бонусы, кэшбэки, публикации реальных отзывов, акции, промокоды, которые мотивируют покупателей совершать покупки на площадке, а не в интернет-магазинах);</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xml:space="preserve">- предоставленная аналитика позволяет продавцам видеть, как меняется спрос, они могут отследить лидирующие продукты и отстающие; </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режим ограничений при коронавирусепозволяет в настоящее время в разы увеличить объемы продаж на онлайн-платформах.</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Наряду с преимущества следует отметить выявленные основные недостатки платформ маркетплейсов:</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данные площадки собирают много трафика;</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иногда плохая обратная связь с технической поддержкой;</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долгий (для покупателя) дорогой процесс (для поставщика) возврата товара;</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«липовые» скидки на товары (завышение стоимости перед акцией);</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дорогие и порой малоэффективные рекламные баннеры раскрутки товара;</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интернет-площадки (в плане юридических прав) полностью не принадлежат продавцам, они должны работать по правиламмаркетплейса;</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комиссия с продавца за размещение товара владельцем маркетплейса;</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Площадки электронной коммерции в РФ продолжат расти ускоренными темпами,  в настоящее время уже к этой гонке подключился ПАО «Сбербанк». Но каждому новому игроку однако, будет всё сложнее развиваться на этом рынке,но несмотря на это модель «Marketplace» актуальна для значительного числа отраслей, за этой бизнес-моделыо стоит будущее.</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xml:space="preserve">Таким образом, маркетплейс является не только способом привлечения большого количества покупателей посредством виртуального взаимодействия, а также это система инновационных цифровых технологий и сервисов по продвижению товарного ассортимента. </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Пандемия, ограничения, вводимые в связи с распространением новой коронавирусной инфекции, закрытие границ, – все это продемонстрировало важность, актуальность и перспективность цифровой экономики.</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xml:space="preserve">Преимуществами использования маркетплейса для потребителей являются: доступ к широкому ассортименту финансовых услуг различных финансовых и страховых организаций в режиме 24/7, обеспечение безопасности проводимых сделок и аккумуляция сведений обо всех сделках в одном реестре. Для поставщиков финансовых услуг к преимуществам использования маркетплейса можно отнести возможность при- влечения новых клиентов, снижение стоимости привлечения и обслуживания клиентов, а также аутсорсинг сервисов. Цифровым платформам / сайтам-агрегаторам использование </w:t>
      </w:r>
      <w:r w:rsidRPr="00FB3B05">
        <w:rPr>
          <w:rFonts w:ascii="Times New Roman" w:hAnsi="Times New Roman"/>
          <w:sz w:val="24"/>
          <w:szCs w:val="24"/>
        </w:rPr>
        <w:lastRenderedPageBreak/>
        <w:t>маркетплейса предоставляет возмож-ность пополнения клиентской базы и технологического развития.</w:t>
      </w:r>
    </w:p>
    <w:p w:rsidR="003B4E6F" w:rsidRPr="00FB3B05" w:rsidRDefault="003B4E6F" w:rsidP="003B4E6F">
      <w:pPr>
        <w:spacing w:after="0" w:line="240" w:lineRule="auto"/>
        <w:ind w:firstLine="709"/>
        <w:jc w:val="both"/>
        <w:rPr>
          <w:rFonts w:ascii="Times New Roman" w:hAnsi="Times New Roman"/>
          <w:sz w:val="24"/>
          <w:szCs w:val="24"/>
        </w:rPr>
      </w:pPr>
      <w:r w:rsidRPr="00FB3B05">
        <w:rPr>
          <w:rFonts w:ascii="Times New Roman" w:hAnsi="Times New Roman"/>
          <w:sz w:val="24"/>
          <w:szCs w:val="24"/>
        </w:rPr>
        <w:t xml:space="preserve">Таким образом, трансформация экономической системы, тенденции развития финансового рынка, вызовы современности дают толчок совершенствованию информационных технологий, цифровой инфраструктуры, и в то же время создают перспективы для осуществления конкурентоспособной и эффективной деятельности. </w:t>
      </w:r>
    </w:p>
    <w:p w:rsidR="003B4E6F" w:rsidRPr="001E5DA3" w:rsidRDefault="003B4E6F" w:rsidP="003B4E6F">
      <w:pPr>
        <w:spacing w:after="0" w:line="240" w:lineRule="auto"/>
        <w:ind w:firstLine="709"/>
        <w:jc w:val="both"/>
        <w:rPr>
          <w:rFonts w:ascii="Times New Roman" w:hAnsi="Times New Roman"/>
          <w:sz w:val="24"/>
          <w:szCs w:val="24"/>
        </w:rPr>
      </w:pPr>
      <w:r w:rsidRPr="001E5DA3">
        <w:rPr>
          <w:rFonts w:ascii="Times New Roman" w:hAnsi="Times New Roman"/>
          <w:sz w:val="24"/>
          <w:szCs w:val="24"/>
        </w:rPr>
        <w:t>Список использованных источников:</w:t>
      </w:r>
    </w:p>
    <w:p w:rsidR="003B4E6F" w:rsidRPr="001E5DA3" w:rsidRDefault="003B4E6F" w:rsidP="001C4982">
      <w:pPr>
        <w:pStyle w:val="a6"/>
        <w:numPr>
          <w:ilvl w:val="0"/>
          <w:numId w:val="145"/>
        </w:numPr>
        <w:spacing w:after="0" w:line="240" w:lineRule="auto"/>
        <w:jc w:val="both"/>
        <w:rPr>
          <w:rFonts w:ascii="Times New Roman" w:hAnsi="Times New Roman"/>
          <w:sz w:val="24"/>
          <w:szCs w:val="24"/>
        </w:rPr>
      </w:pPr>
      <w:r w:rsidRPr="001E5DA3">
        <w:rPr>
          <w:rFonts w:ascii="Times New Roman" w:hAnsi="Times New Roman"/>
          <w:sz w:val="24"/>
          <w:szCs w:val="24"/>
        </w:rPr>
        <w:t>Аренков И. А., Румянцева В. С. Трансформация бизнеса в условиях цифровой экономики // Третья международная конференция «Управление бизнесом в цифровой экономике»: сборник тезисов выступлений, Санкт-Петербург, 19–20 марта 2020 г. / под общ. Ред. И.А. Аренкова, М.К. Ценжарик. – СПб.: ИПЦ СПбГУПТД, 2020. – С. 48-51.</w:t>
      </w:r>
    </w:p>
    <w:p w:rsidR="003B4E6F" w:rsidRPr="001E5DA3" w:rsidRDefault="003B4E6F" w:rsidP="001C4982">
      <w:pPr>
        <w:pStyle w:val="a6"/>
        <w:numPr>
          <w:ilvl w:val="0"/>
          <w:numId w:val="145"/>
        </w:numPr>
        <w:spacing w:after="0" w:line="240" w:lineRule="auto"/>
        <w:jc w:val="both"/>
        <w:rPr>
          <w:rFonts w:ascii="Times New Roman" w:hAnsi="Times New Roman"/>
          <w:sz w:val="24"/>
          <w:szCs w:val="24"/>
        </w:rPr>
      </w:pPr>
      <w:r w:rsidRPr="001E5DA3">
        <w:rPr>
          <w:rFonts w:ascii="Times New Roman" w:hAnsi="Times New Roman"/>
          <w:sz w:val="24"/>
          <w:szCs w:val="24"/>
        </w:rPr>
        <w:t>Василенок В. Л., Круглова А. И., Алексашкина Е. И., Негреева В. В., Пластунова С. А. Основные тренды цифровой логистики // Научный журнал НИУ ИТМО. Серия Экономика и экологический менеджмент. – 2020. – № 1. – С. 69-78.</w:t>
      </w:r>
    </w:p>
    <w:p w:rsidR="003B4E6F" w:rsidRDefault="003B4E6F"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73529" w:rsidRDefault="00273529"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73529" w:rsidRDefault="00273529" w:rsidP="00273529">
      <w:pPr>
        <w:pStyle w:val="a7"/>
        <w:spacing w:before="0" w:after="0"/>
        <w:jc w:val="center"/>
        <w:rPr>
          <w:b/>
        </w:rPr>
      </w:pPr>
      <w:r w:rsidRPr="00E77EC9">
        <w:rPr>
          <w:b/>
        </w:rPr>
        <w:t>ДОПОЛНИТЕЛЬНАЯ ПОДДЕРЖКА</w:t>
      </w:r>
      <w:r>
        <w:rPr>
          <w:b/>
        </w:rPr>
        <w:t xml:space="preserve"> МНОГОДЕТНЫХ СЕМЕЙ </w:t>
      </w:r>
    </w:p>
    <w:p w:rsidR="00273529" w:rsidRDefault="00273529" w:rsidP="00273529">
      <w:pPr>
        <w:pStyle w:val="a7"/>
        <w:spacing w:before="0" w:after="0"/>
        <w:jc w:val="center"/>
        <w:rPr>
          <w:b/>
        </w:rPr>
      </w:pPr>
      <w:r>
        <w:rPr>
          <w:b/>
        </w:rPr>
        <w:t>РЕСПУБЛИКИ</w:t>
      </w:r>
      <w:r w:rsidRPr="00E77EC9">
        <w:rPr>
          <w:b/>
        </w:rPr>
        <w:t xml:space="preserve"> КАЛМЫКИЯ В ВИДЕ РЕГИОНАЛЬНОГО </w:t>
      </w:r>
    </w:p>
    <w:p w:rsidR="00273529" w:rsidRDefault="00273529" w:rsidP="00273529">
      <w:pPr>
        <w:pStyle w:val="a7"/>
        <w:spacing w:before="0" w:after="0"/>
        <w:jc w:val="center"/>
        <w:rPr>
          <w:b/>
        </w:rPr>
      </w:pPr>
      <w:r w:rsidRPr="00E77EC9">
        <w:rPr>
          <w:b/>
        </w:rPr>
        <w:t>МАТЕРИНСКОГО (СЕМЕЙНОГО) КАПИТАЛА</w:t>
      </w:r>
    </w:p>
    <w:p w:rsidR="00273529" w:rsidRPr="00E77EC9" w:rsidRDefault="00273529" w:rsidP="00273529">
      <w:pPr>
        <w:pStyle w:val="a7"/>
        <w:spacing w:before="0" w:after="0"/>
        <w:jc w:val="right"/>
        <w:rPr>
          <w:b/>
        </w:rPr>
      </w:pPr>
    </w:p>
    <w:p w:rsidR="00273529" w:rsidRPr="00E77EC9" w:rsidRDefault="00273529" w:rsidP="00273529">
      <w:pPr>
        <w:pStyle w:val="a7"/>
        <w:spacing w:before="0" w:after="0"/>
        <w:jc w:val="right"/>
        <w:rPr>
          <w:i/>
        </w:rPr>
      </w:pPr>
      <w:r w:rsidRPr="00E77EC9">
        <w:rPr>
          <w:i/>
        </w:rPr>
        <w:t>Кульжанова Зоя Булатовна</w:t>
      </w:r>
      <w:r>
        <w:rPr>
          <w:i/>
        </w:rPr>
        <w:t>,</w:t>
      </w:r>
    </w:p>
    <w:p w:rsidR="00273529" w:rsidRPr="00E77EC9" w:rsidRDefault="00273529" w:rsidP="00273529">
      <w:pPr>
        <w:pStyle w:val="a7"/>
        <w:spacing w:before="0" w:after="0"/>
        <w:jc w:val="right"/>
        <w:rPr>
          <w:i/>
        </w:rPr>
      </w:pPr>
      <w:r w:rsidRPr="00E77EC9">
        <w:rPr>
          <w:i/>
        </w:rPr>
        <w:t>Лиджиева Ксения Саналовна</w:t>
      </w:r>
      <w:r>
        <w:rPr>
          <w:i/>
        </w:rPr>
        <w:t>,</w:t>
      </w:r>
    </w:p>
    <w:p w:rsidR="00273529" w:rsidRPr="00E77EC9" w:rsidRDefault="00273529" w:rsidP="00273529">
      <w:pPr>
        <w:pStyle w:val="a7"/>
        <w:spacing w:before="0" w:after="0"/>
        <w:jc w:val="right"/>
        <w:rPr>
          <w:i/>
        </w:rPr>
      </w:pPr>
      <w:r w:rsidRPr="00E77EC9">
        <w:rPr>
          <w:i/>
        </w:rPr>
        <w:t>Чемидова</w:t>
      </w:r>
      <w:r>
        <w:rPr>
          <w:i/>
        </w:rPr>
        <w:t xml:space="preserve"> </w:t>
      </w:r>
      <w:r w:rsidRPr="00E77EC9">
        <w:rPr>
          <w:i/>
        </w:rPr>
        <w:t>Баирта Юрьевна</w:t>
      </w:r>
    </w:p>
    <w:p w:rsidR="00273529" w:rsidRPr="00E77EC9" w:rsidRDefault="00273529" w:rsidP="00273529">
      <w:pPr>
        <w:pStyle w:val="a7"/>
        <w:spacing w:before="0" w:after="0"/>
        <w:jc w:val="right"/>
        <w:rPr>
          <w:i/>
        </w:rPr>
      </w:pPr>
      <w:r w:rsidRPr="00E77EC9">
        <w:rPr>
          <w:i/>
        </w:rPr>
        <w:t>студенты 1 курса</w:t>
      </w:r>
    </w:p>
    <w:p w:rsidR="00273529" w:rsidRPr="00E77EC9" w:rsidRDefault="00273529" w:rsidP="00273529">
      <w:pPr>
        <w:pStyle w:val="a7"/>
        <w:spacing w:before="0" w:after="0"/>
        <w:jc w:val="right"/>
        <w:rPr>
          <w:i/>
        </w:rPr>
      </w:pPr>
      <w:r w:rsidRPr="00E77EC9">
        <w:rPr>
          <w:i/>
        </w:rPr>
        <w:t xml:space="preserve">специальности 40.02.01 Право и организация </w:t>
      </w:r>
    </w:p>
    <w:p w:rsidR="00273529" w:rsidRPr="00E77EC9" w:rsidRDefault="00273529" w:rsidP="00273529">
      <w:pPr>
        <w:pStyle w:val="a7"/>
        <w:spacing w:before="0" w:after="0"/>
        <w:jc w:val="right"/>
        <w:rPr>
          <w:i/>
        </w:rPr>
      </w:pPr>
      <w:r w:rsidRPr="00E77EC9">
        <w:rPr>
          <w:i/>
        </w:rPr>
        <w:t>социального обеспечения</w:t>
      </w:r>
    </w:p>
    <w:p w:rsidR="00273529" w:rsidRPr="00E77EC9" w:rsidRDefault="00273529" w:rsidP="00273529">
      <w:pPr>
        <w:pStyle w:val="a7"/>
        <w:spacing w:before="0" w:after="0"/>
        <w:jc w:val="right"/>
        <w:rPr>
          <w:i/>
        </w:rPr>
      </w:pPr>
      <w:r w:rsidRPr="00E77EC9">
        <w:rPr>
          <w:i/>
        </w:rPr>
        <w:t>научный руководитель Г.В. Басангова</w:t>
      </w:r>
    </w:p>
    <w:p w:rsidR="00273529" w:rsidRPr="007341D9" w:rsidRDefault="00882A2A" w:rsidP="00273529">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273529" w:rsidRPr="00E77EC9" w:rsidRDefault="00273529" w:rsidP="00273529">
      <w:pPr>
        <w:pStyle w:val="a7"/>
        <w:spacing w:before="0" w:after="0"/>
        <w:jc w:val="right"/>
        <w:rPr>
          <w:i/>
        </w:rPr>
      </w:pPr>
    </w:p>
    <w:p w:rsidR="00273529" w:rsidRPr="007341D9" w:rsidRDefault="00273529" w:rsidP="00273529">
      <w:pPr>
        <w:pStyle w:val="a7"/>
        <w:spacing w:before="0" w:after="0"/>
        <w:ind w:firstLine="709"/>
        <w:jc w:val="both"/>
      </w:pPr>
      <w:r w:rsidRPr="007341D9">
        <w:t>Региональный материнский (семейный) капитал - это посильная финансовая помощь, которую оказывают многодетным семьям, во многих российских регионах. Как правило, его размер составляет сто тысяч, выдается при рождении третьего ребенка. Его можно применить, как и другие социальные выплаты, на улучшение условий проживания и образование детей. Но некоторые регионы могут дать разрешение на такую услугу, как ипотека. Например, использовать на приобретение автомобиля, лечение ребенка, ремонт жилья или на приобретение земельного участка. Данные выплаты являются хорошей материальной поддержкой семьям. Просто необходимо знать, что этим распределением средств занимаются местные власти данного региона, где проживают данные семьи.</w:t>
      </w:r>
    </w:p>
    <w:p w:rsidR="00273529" w:rsidRPr="007341D9" w:rsidRDefault="00273529" w:rsidP="00273529">
      <w:pPr>
        <w:pStyle w:val="a7"/>
        <w:spacing w:before="0" w:after="0"/>
        <w:ind w:firstLine="709"/>
        <w:jc w:val="both"/>
      </w:pPr>
      <w:r w:rsidRPr="007341D9">
        <w:t>В Республике Калмыкия, в дополнение к федеральному материнскому (семейному) капиталу выдается и региональный материнский (семейный) капитал гражданам Российской Федерации, постоянно проживающим на территории Республики Калмыкия, родившим или усыновившим третьего или последующих детей после 1 января 2012 года.</w:t>
      </w:r>
    </w:p>
    <w:p w:rsidR="00273529" w:rsidRPr="007341D9" w:rsidRDefault="00273529" w:rsidP="00273529">
      <w:pPr>
        <w:pStyle w:val="a7"/>
        <w:spacing w:before="0" w:after="0"/>
        <w:ind w:firstLine="709"/>
        <w:jc w:val="both"/>
      </w:pPr>
      <w:r w:rsidRPr="007341D9">
        <w:t>Размер регионального материнского (семейного) капитала в 2022 году составляет –</w:t>
      </w:r>
      <w:r w:rsidRPr="007341D9">
        <w:rPr>
          <w:bCs/>
        </w:rPr>
        <w:t xml:space="preserve">117 096 </w:t>
      </w:r>
      <w:r w:rsidRPr="007341D9">
        <w:t xml:space="preserve">рублей. </w:t>
      </w:r>
      <w:r w:rsidRPr="007341D9">
        <w:rPr>
          <w:color w:val="000000"/>
          <w:shd w:val="clear" w:color="auto" w:fill="FFFFFF"/>
        </w:rPr>
        <w:t>Сертификат на получение регионального материнского (семейного) капитала представляет собой именной документ, подтверждающий право семьи на получение дополнительной государственной поддержки для улучшения жилищных условий или предоставление ребенку качественного образования.</w:t>
      </w:r>
    </w:p>
    <w:p w:rsidR="00273529" w:rsidRPr="007341D9" w:rsidRDefault="00273529" w:rsidP="00273529">
      <w:pPr>
        <w:pStyle w:val="a7"/>
        <w:spacing w:before="0" w:after="0"/>
        <w:ind w:firstLine="709"/>
        <w:jc w:val="both"/>
      </w:pPr>
      <w:r w:rsidRPr="007341D9">
        <w:t>Для жителей Республики Калмыкия данная материальная выплата имеет огромное значение, так как, во-первых, семьи могут почувствовать со стороны государства поддержку, что позволит семьям решиться на рождение третьего и последующих детей, во-вторых, это является стимулом для повышения рождаемости.[1]</w:t>
      </w:r>
    </w:p>
    <w:p w:rsidR="00273529" w:rsidRPr="007341D9" w:rsidRDefault="00273529" w:rsidP="00273529">
      <w:pPr>
        <w:pStyle w:val="a7"/>
        <w:spacing w:before="0" w:after="0"/>
        <w:ind w:firstLine="709"/>
        <w:jc w:val="both"/>
      </w:pPr>
      <w:r w:rsidRPr="007341D9">
        <w:lastRenderedPageBreak/>
        <w:t>Региональный материнский (семейный) капитал в Республике Калмыкия - средства республиканского бюджета, направляемые на реализацию дополнительных мер социальной поддержки, обеспечивающие возможность улучшения жилищных условий, получения ребенком (детьми) образования, лечения. Иными словами, это средства регионального бюджета, предоставляемые на реализацию дополнительных мер государственной поддержки, граждан, имеющих детей.</w:t>
      </w:r>
    </w:p>
    <w:p w:rsidR="00273529" w:rsidRPr="007341D9" w:rsidRDefault="00273529" w:rsidP="00273529">
      <w:pPr>
        <w:pStyle w:val="a7"/>
        <w:spacing w:before="0" w:after="0"/>
        <w:ind w:firstLine="709"/>
        <w:jc w:val="both"/>
      </w:pPr>
      <w:r w:rsidRPr="007341D9">
        <w:t>Для предоставления дополнительных мер государственной поддержки гражданам, имеющим детей, в виде регионального семейного капитала, необходимо несколько не маловажных условий. Во-первых, рождение (усыновление) третьего и последующего ребенка, во-вторых, время, когда ребенок родился, то есть в период с 1 января 2012 года по 31 декабря 2018 года.</w:t>
      </w:r>
    </w:p>
    <w:p w:rsidR="00273529" w:rsidRPr="007341D9" w:rsidRDefault="00273529" w:rsidP="00273529">
      <w:pPr>
        <w:pStyle w:val="a7"/>
        <w:spacing w:before="0" w:after="0"/>
        <w:ind w:firstLine="709"/>
        <w:jc w:val="both"/>
      </w:pPr>
      <w:r w:rsidRPr="007341D9">
        <w:t xml:space="preserve">Получение регионального материнского (семейного) капитала возможно только один раз и конкретным категориям граждан, предусмотренных в Федеральном законе </w:t>
      </w:r>
      <w:r w:rsidRPr="007341D9">
        <w:rPr>
          <w:shd w:val="clear" w:color="auto" w:fill="FFFFFF"/>
        </w:rPr>
        <w:t xml:space="preserve">от 29 декабря 2006 года № 256-ФЗ </w:t>
      </w:r>
      <w:r w:rsidRPr="007341D9">
        <w:t>«О дополнительных мерах государственной поддержки граждан, имеющих детей».[6]</w:t>
      </w:r>
    </w:p>
    <w:p w:rsidR="00273529" w:rsidRPr="007341D9" w:rsidRDefault="00273529" w:rsidP="00273529">
      <w:pPr>
        <w:pStyle w:val="a7"/>
        <w:spacing w:before="0" w:after="0"/>
        <w:ind w:firstLine="709"/>
        <w:jc w:val="both"/>
      </w:pPr>
      <w:r w:rsidRPr="007341D9">
        <w:t>Обеспечение реализации дополнительных мер государственной поддержки граждан, которые имеют детей осуществляется в соответствии с Семейным кодексом Российской Федерации; Федеральным законом от 24 июля 1998 года № 124-ФЗ «Об основных гарантиях прав ребенка в Российской Федерации»; Закон Республики Калмыкия от 26 декабря 2011г. № 324-</w:t>
      </w:r>
      <w:r w:rsidRPr="007341D9">
        <w:rPr>
          <w:lang w:val="en-US"/>
        </w:rPr>
        <w:t>IV</w:t>
      </w:r>
      <w:r w:rsidRPr="007341D9">
        <w:t>-3 «О региональном материнском (семейном) капитале»; другими нормативными правовыми актами Российской Федерации и Республики Калмыкия в сфере организации назначения и выплаты пособий, компенсаций и других денежных выплат, установления и выплаты доплат к пенсиям и пособиям отдельным категориям лиц.</w:t>
      </w:r>
    </w:p>
    <w:p w:rsidR="00273529" w:rsidRPr="007341D9" w:rsidRDefault="00273529" w:rsidP="00273529">
      <w:pPr>
        <w:pStyle w:val="a7"/>
        <w:spacing w:before="0" w:after="0"/>
        <w:ind w:firstLine="709"/>
        <w:jc w:val="both"/>
      </w:pPr>
      <w:r w:rsidRPr="007341D9">
        <w:t>Право на выплату регионального материнского (семейного) капитала при рождении либо усыновлении третьего ребенка и последующих детей, имеющего (имеющих) гражданство Российской Федерации, возникает у следующих категорий граждан Российской Федерации, постоянно проживающих на территории Республики Калмыкия:</w:t>
      </w:r>
    </w:p>
    <w:p w:rsidR="00273529" w:rsidRPr="007341D9" w:rsidRDefault="00273529" w:rsidP="00273529">
      <w:pPr>
        <w:pStyle w:val="a7"/>
        <w:spacing w:before="0" w:after="0"/>
        <w:ind w:firstLine="709"/>
        <w:jc w:val="both"/>
      </w:pPr>
      <w:r w:rsidRPr="007341D9">
        <w:t>1) женщин, родивших (усыновивших) третьего ребенка или последующих детей в период с 1 января 2012 года по 31 декабря 2018 года, ранее не воспользовавшихся правом на получение регионального материнского (семейного) капитала;</w:t>
      </w:r>
    </w:p>
    <w:p w:rsidR="00273529" w:rsidRPr="007341D9" w:rsidRDefault="00273529" w:rsidP="00273529">
      <w:pPr>
        <w:pStyle w:val="a7"/>
        <w:spacing w:before="0" w:after="0"/>
        <w:ind w:firstLine="709"/>
        <w:jc w:val="both"/>
      </w:pPr>
      <w:r w:rsidRPr="007341D9">
        <w:t>2) мужчин, являющихся единственными усыновителями третьего ребенка или последующих детей, ранее не воспользовавшихся правом на получение регионального материнского (семейного) капитала, если решение суда об усыновлении вступило в законную силу в период с 1 января 2012 года по 31 декабря 2018 года.</w:t>
      </w:r>
    </w:p>
    <w:p w:rsidR="00273529" w:rsidRPr="007341D9" w:rsidRDefault="00273529" w:rsidP="00273529">
      <w:pPr>
        <w:pStyle w:val="a7"/>
        <w:spacing w:before="0" w:after="0"/>
        <w:ind w:firstLine="709"/>
        <w:jc w:val="both"/>
      </w:pPr>
      <w:r w:rsidRPr="007341D9">
        <w:t>Право женщин на получение регионального материнского (семейного) капитала прекращается и возникает у отца (усыновителя) ребенка в случаях смерти женщины, объявления ее умершей, признания ее судом недееспособной, ограниченно дееспособной, ограничения ее судом в родительских правах, лишения родительских прав в отношении ребенка, в связи с рождением которого возникло право на получение регионального материнского (семейного) капитала, совершения в отношении своего ребенка (детей) умышленного преступления, относящегося к преступлениям против личности, а также в случае отмены усыновления ребенка, в связи с усыновлением которого возникло право на получение регионального материнского (семейного) капитала.[3]</w:t>
      </w:r>
    </w:p>
    <w:p w:rsidR="00273529" w:rsidRPr="007341D9" w:rsidRDefault="00273529" w:rsidP="00273529">
      <w:pPr>
        <w:pStyle w:val="a7"/>
        <w:spacing w:before="0" w:after="0"/>
        <w:ind w:firstLine="709"/>
        <w:jc w:val="both"/>
      </w:pPr>
      <w:r w:rsidRPr="007341D9">
        <w:t xml:space="preserve">Право на получение регионального материнского (семейного) капитала у указанного лица не возникает, если оно является отчимом в отношении предыдущего ребенка, очередность рождения (усыновления) которого была учтена при возникновении права на получение регионального материнского капитала, а также, если ребенок, в связи с рождением (усыновлением) которого возникло право на получение регионального материнского (семейного) капитала, признан в порядке, предусмотренном Семейным </w:t>
      </w:r>
      <w:r w:rsidRPr="007341D9">
        <w:lastRenderedPageBreak/>
        <w:t>кодексом Российской Федерации, после смерти матери (усыновительницы) оставшимся без попечения родителей.</w:t>
      </w:r>
    </w:p>
    <w:p w:rsidR="00273529" w:rsidRPr="007341D9" w:rsidRDefault="00273529" w:rsidP="00273529">
      <w:pPr>
        <w:pStyle w:val="a7"/>
        <w:spacing w:before="0" w:after="0"/>
        <w:ind w:firstLine="709"/>
        <w:jc w:val="both"/>
      </w:pPr>
      <w:r w:rsidRPr="007341D9">
        <w:t>В случаях, если отец (усыновитель) ребенка, у которого возникло право на получение регионального материнского (семейного) капитала, или мужчина, являющийся единственным усыновителем ребенка, умер, объявлен умершим, признан судом недееспособным, ограниченно дееспособным, ограничен судом в родительских правах, лишен родительских прав в отношении ребенка, в связи с рождением которого возникло право на получение регионального материнского (семейного) капитала, совершил в отношении своего ребенка (детей) умышленное преступление, относящееся к преступлениям против личности, либо если в отношении указанных лиц отменено усыновление ребенка, в связи с усыновлением которого возникло право на получение регионального материнского (семейного) капитала, их право на получение регионального материнского (семейного) капитала прекращается и возникает у ребенка (детей в равных долях), не достигшего совершеннолетия, и (или) у совершеннолетнего ребенка (детей в равных долях), обучающегося по очной форме обучения в образовательном учреждении любого типа и вида независимо от его организационно-правовой формы (за исключением образовательного учреждения дополнительного образования), до окончания такого обучения, но не дольше чем до достижения им возраста двадцати трех лет.[7]</w:t>
      </w:r>
    </w:p>
    <w:p w:rsidR="00273529" w:rsidRPr="007341D9" w:rsidRDefault="00273529" w:rsidP="00273529">
      <w:pPr>
        <w:pStyle w:val="a7"/>
        <w:spacing w:before="0" w:after="0"/>
        <w:ind w:firstLine="709"/>
        <w:jc w:val="both"/>
      </w:pPr>
      <w:r w:rsidRPr="007341D9">
        <w:t>Право на получение регионального материнского (семейного) капитала возникает у ребенка (детей в равных долях), в случае, если женщина, право которой на получение регионального материнского (семейного) капитала прекратилось по основаниям, указанным в части 3 статьи 3 Закона РК</w:t>
      </w:r>
      <w:r w:rsidRPr="007341D9">
        <w:rPr>
          <w:b/>
          <w:bCs/>
        </w:rPr>
        <w:t xml:space="preserve"> «</w:t>
      </w:r>
      <w:r w:rsidRPr="007341D9">
        <w:t>О региональном материнском (семейном) капитале», являлась единственным родителем (усыновителем) ребенка, в связи с рождением (усыновлением) которого возникло право на получение регионального материнского (семейного) капитала, либо в случае, если у отца (усыновителя) ребенка не возникло право на получение регионального материнского (семейного) капитала.</w:t>
      </w:r>
    </w:p>
    <w:p w:rsidR="00273529" w:rsidRPr="007341D9" w:rsidRDefault="00273529" w:rsidP="00273529">
      <w:pPr>
        <w:shd w:val="clear" w:color="auto" w:fill="FFFFFF"/>
        <w:spacing w:after="0" w:line="240" w:lineRule="auto"/>
        <w:ind w:firstLine="709"/>
        <w:jc w:val="both"/>
        <w:textAlignment w:val="baseline"/>
        <w:rPr>
          <w:rFonts w:ascii="Times New Roman" w:hAnsi="Times New Roman"/>
          <w:color w:val="222222"/>
          <w:sz w:val="24"/>
          <w:szCs w:val="24"/>
        </w:rPr>
      </w:pPr>
      <w:r w:rsidRPr="007341D9">
        <w:rPr>
          <w:rFonts w:ascii="Times New Roman" w:hAnsi="Times New Roman"/>
          <w:sz w:val="24"/>
          <w:szCs w:val="24"/>
        </w:rPr>
        <w:t xml:space="preserve">Закон Республики Калмыкия от 23 ноября 2011 года № 311- </w:t>
      </w:r>
      <w:r w:rsidRPr="007341D9">
        <w:rPr>
          <w:rFonts w:ascii="Times New Roman" w:hAnsi="Times New Roman"/>
          <w:sz w:val="24"/>
          <w:szCs w:val="24"/>
          <w:lang w:val="en-US"/>
        </w:rPr>
        <w:t>IV</w:t>
      </w:r>
      <w:r w:rsidRPr="007341D9">
        <w:rPr>
          <w:rFonts w:ascii="Times New Roman" w:hAnsi="Times New Roman"/>
          <w:bCs/>
          <w:sz w:val="24"/>
          <w:szCs w:val="24"/>
          <w:shd w:val="clear" w:color="auto" w:fill="FFFFFF"/>
        </w:rPr>
        <w:t xml:space="preserve">-З </w:t>
      </w:r>
      <w:r w:rsidRPr="007341D9">
        <w:rPr>
          <w:rFonts w:ascii="Times New Roman" w:hAnsi="Times New Roman"/>
          <w:sz w:val="24"/>
          <w:szCs w:val="24"/>
        </w:rPr>
        <w:t>«О региональном материнском (семейном) капитале»</w:t>
      </w:r>
      <w:r w:rsidRPr="007341D9">
        <w:rPr>
          <w:rFonts w:ascii="Times New Roman" w:hAnsi="Times New Roman"/>
          <w:color w:val="000000"/>
          <w:sz w:val="24"/>
          <w:szCs w:val="24"/>
        </w:rPr>
        <w:t>определяют порядок подачи заявления о выдаче сертификата на региональный материнский (семейный) капитал, а также порядок выдачи сертификата (его дубликата). Сертификат является именным документом, подтверждающим право на меры, обеспечивающие возможность улучшения жилищных условий, получения образования, а также повышения уровня пенсионного обеспечения.</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Заявление подается с предъявлением следующих документов:</w:t>
      </w:r>
    </w:p>
    <w:p w:rsidR="00273529" w:rsidRPr="007341D9" w:rsidRDefault="00273529" w:rsidP="00273529">
      <w:pPr>
        <w:pStyle w:val="a7"/>
        <w:shd w:val="clear" w:color="auto" w:fill="FFFFFF"/>
        <w:tabs>
          <w:tab w:val="left" w:pos="0"/>
        </w:tabs>
        <w:spacing w:before="0" w:after="0"/>
        <w:ind w:firstLine="709"/>
        <w:jc w:val="both"/>
        <w:textAlignment w:val="baseline"/>
        <w:rPr>
          <w:color w:val="000000"/>
          <w:shd w:val="clear" w:color="auto" w:fill="FFFFFF"/>
        </w:rPr>
      </w:pPr>
      <w:r w:rsidRPr="007341D9">
        <w:rPr>
          <w:color w:val="000000"/>
          <w:shd w:val="clear" w:color="auto" w:fill="FFFFFF"/>
        </w:rPr>
        <w:t>1) паспорт или иной документ, удостоверяющий личность в соответствии с Законодательством Российской Федерации;</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2) документ, подтверждающий регистрацию по месту жительства, выданный в установленном порядке органом регистрационного учета (если эти сведения не содержатся в документе, удостоверяющем личность);</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3) документ, удостоверяющий гражданство Российской Федерации ребенка, с рождением (</w:t>
      </w:r>
      <w:r w:rsidRPr="007341D9">
        <w:rPr>
          <w:bdr w:val="none" w:sz="0" w:space="0" w:color="auto" w:frame="1"/>
          <w:shd w:val="clear" w:color="auto" w:fill="FFFFFF"/>
        </w:rPr>
        <w:t>усыновлением</w:t>
      </w:r>
      <w:r w:rsidRPr="007341D9">
        <w:rPr>
          <w:color w:val="000000"/>
          <w:shd w:val="clear" w:color="auto" w:fill="FFFFFF"/>
        </w:rPr>
        <w:t>) которого у гражданина возникло право на получение регионального материнского (семейного) капитала;</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4) свидетельство (свидетельства) о заключении (расторжении) брака (браков) заявителя - в случае вступления в брак (расторжения брака);</w:t>
      </w:r>
      <w:r w:rsidRPr="007341D9">
        <w:rPr>
          <w:color w:val="000000"/>
          <w:shd w:val="clear" w:color="auto" w:fill="FFFFFF"/>
        </w:rPr>
        <w:tab/>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5) свидетельство о смерти женщины, родившей (усыновившей) детей, документ об объявлении ее умершей или решение (приговор, определение, постановление) суда о лишении ее родительских прав, совершении ею в отношении ребенка (детей) умышленного преступления, относящегося к преступлениям против личности, - в случае возникновения права на предоставление регионального материнского (семейного) капитала у отца (усыновителя);</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 xml:space="preserve">6) свидетельства о смерти родителей (усыновителей) или единственного родителя (усыновителя), документы об объявлении умершими родителей (усыновителей) или единственного родителя (усыновителя) или решение (приговор, определение, </w:t>
      </w:r>
      <w:r w:rsidRPr="007341D9">
        <w:rPr>
          <w:color w:val="000000"/>
          <w:shd w:val="clear" w:color="auto" w:fill="FFFFFF"/>
        </w:rPr>
        <w:lastRenderedPageBreak/>
        <w:t>постановление) суда о лишении родителей родительских прав, совершении родителями (усыновителями) в отношении ребенка (детей) умышленного преступления, относящегося к преступлениям против личности, - в случае возникновения права у ребенка (детей).[5]</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Документы представляются как в подлинниках, так и в копиях с предъявлением подлинников для сверки, либо в копиях, заверенных в нотариальном порядке. В случае отсутствия у заявителя копий их изготовление обеспечивается работником территориального структурного подразделения. Заявление и документы могут быть направлены в территориальное структурное подразделение почтовым отправлением или в электронной форме, в том числе с использованием Единого портала государственных и муниципальных услуг.</w:t>
      </w:r>
    </w:p>
    <w:p w:rsidR="00273529" w:rsidRPr="007341D9" w:rsidRDefault="00273529" w:rsidP="00273529">
      <w:pPr>
        <w:pStyle w:val="a7"/>
        <w:shd w:val="clear" w:color="auto" w:fill="FFFFFF"/>
        <w:spacing w:before="0" w:after="0"/>
        <w:ind w:firstLine="709"/>
        <w:jc w:val="both"/>
        <w:textAlignment w:val="baseline"/>
        <w:rPr>
          <w:spacing w:val="3"/>
          <w:shd w:val="clear" w:color="auto" w:fill="FFFFFF"/>
        </w:rPr>
      </w:pPr>
      <w:r w:rsidRPr="007341D9">
        <w:rPr>
          <w:spacing w:val="3"/>
          <w:shd w:val="clear" w:color="auto" w:fill="FFFFFF"/>
        </w:rPr>
        <w:t xml:space="preserve">В течение 30 календарных дней со дня регистрации заявления проверяет достоверность содержащихся в документах (их копиях) сведений и в случае необходимости в соответствии с требованиями Федерального закона от 27 июля 2006 года № 152-ФЗ «О персональных данных» запрашивает дополнительные сведения в соответствующих органах, в том числе документы, подтверждающие родство или законное представительство в отношении детей, сведения о фактах лишения родительских прав, об отмене усыновления, о совершении заявителем в отношении своего ребенка (детей) умышленного преступления, относящегося к преступлениям против личности, о признании ребенка в порядке, предусмотренном Семейным кодексом Российской Федерации, после смерти матери (усыновительницы) оставшимся без попечения родителей. Принятие решения о выдаче или об отказе в выдаче свидетельства, а также выдача свидетельства заявителю осуществляются учреждением не позднее 30 календарных дней со дня регистрации заявления. </w:t>
      </w:r>
    </w:p>
    <w:p w:rsidR="00273529" w:rsidRPr="007341D9" w:rsidRDefault="00273529" w:rsidP="00273529">
      <w:pPr>
        <w:pStyle w:val="a7"/>
        <w:shd w:val="clear" w:color="auto" w:fill="FFFFFF"/>
        <w:spacing w:before="0" w:after="0"/>
        <w:ind w:firstLine="709"/>
        <w:jc w:val="both"/>
        <w:textAlignment w:val="baseline"/>
        <w:rPr>
          <w:spacing w:val="3"/>
          <w:shd w:val="clear" w:color="auto" w:fill="FFFFFF"/>
        </w:rPr>
      </w:pPr>
      <w:r w:rsidRPr="007341D9">
        <w:rPr>
          <w:spacing w:val="3"/>
          <w:shd w:val="clear" w:color="auto" w:fill="FFFFFF"/>
        </w:rPr>
        <w:t>В случае принятия решения об отказе в выдаче свидетельства учреждение направляет заявителю соответствующее уведомление в срок не позднее 5 рабочих дней со дня принятия указанного решения. Основанием для принятия решения об отказе в выдаче свидетельства являются:</w:t>
      </w:r>
    </w:p>
    <w:p w:rsidR="00273529" w:rsidRPr="007341D9" w:rsidRDefault="00273529" w:rsidP="00273529">
      <w:pPr>
        <w:pStyle w:val="a7"/>
        <w:shd w:val="clear" w:color="auto" w:fill="FFFFFF"/>
        <w:spacing w:before="0" w:after="0"/>
        <w:ind w:firstLine="709"/>
        <w:jc w:val="both"/>
        <w:textAlignment w:val="baseline"/>
        <w:rPr>
          <w:spacing w:val="3"/>
          <w:shd w:val="clear" w:color="auto" w:fill="FFFFFF"/>
        </w:rPr>
      </w:pPr>
      <w:r w:rsidRPr="007341D9">
        <w:rPr>
          <w:spacing w:val="3"/>
          <w:shd w:val="clear" w:color="auto" w:fill="FFFFFF"/>
        </w:rPr>
        <w:t>1) наличие в представленных документах недостоверных сведений;</w:t>
      </w:r>
    </w:p>
    <w:p w:rsidR="00273529" w:rsidRPr="007341D9" w:rsidRDefault="00273529" w:rsidP="00273529">
      <w:pPr>
        <w:pStyle w:val="a7"/>
        <w:shd w:val="clear" w:color="auto" w:fill="FFFFFF"/>
        <w:spacing w:before="0" w:after="0"/>
        <w:ind w:firstLine="709"/>
        <w:jc w:val="both"/>
        <w:textAlignment w:val="baseline"/>
        <w:rPr>
          <w:spacing w:val="3"/>
          <w:shd w:val="clear" w:color="auto" w:fill="FFFFFF"/>
        </w:rPr>
      </w:pPr>
      <w:r w:rsidRPr="007341D9">
        <w:rPr>
          <w:spacing w:val="3"/>
          <w:shd w:val="clear" w:color="auto" w:fill="FFFFFF"/>
        </w:rPr>
        <w:t>2) отсутствие (прекращение) права на получение свидетельства по основаниям, предусмотренным в части 4 и части 5 статьи 8 Закона Республики Калмыкия «О Региональном материнском (семейном) капитале».</w:t>
      </w:r>
    </w:p>
    <w:p w:rsidR="00273529" w:rsidRPr="007341D9" w:rsidRDefault="00273529" w:rsidP="00273529">
      <w:pPr>
        <w:pStyle w:val="a7"/>
        <w:shd w:val="clear" w:color="auto" w:fill="FFFFFF"/>
        <w:spacing w:before="0" w:after="0"/>
        <w:ind w:firstLine="709"/>
        <w:jc w:val="both"/>
        <w:textAlignment w:val="baseline"/>
        <w:rPr>
          <w:color w:val="000000"/>
          <w:shd w:val="clear" w:color="auto" w:fill="FFFFFF"/>
        </w:rPr>
      </w:pPr>
      <w:r w:rsidRPr="007341D9">
        <w:rPr>
          <w:color w:val="000000"/>
          <w:shd w:val="clear" w:color="auto" w:fill="FFFFFF"/>
        </w:rPr>
        <w:t>3) представление недостоверных сведений, в том числе сведений об очередности рождения (усыновления) и (или) о гражданстве ребенка, в связи с рождением (усыновлением) которого возникает право на получение регионального материнского (семейного) капитала.</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t>Лица, получившие региональный сертификат, могут распоряжаться средствами регионального материнского (семейного) капитала в полном объеме либо по частям по следующим направлениям:</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t>1)улучшение жилищных условий;</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t>2) приобретение земельного участка, предназначенного для индивидуального жилищного строительства или ведения личного подсобного и дачного хозяйств;</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t>3) на получение образования ребенком (детьми) путем безналичного перечисления указанных средств на оплату образовательных услуг, оказываемых образовательными учреждениями, имеющими государственную аккредитацию;</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t>4) на лечение ребенка (детей) путем безналичного перечисления указанных средств на оплату услуг по лечению, оказываемых медицинскими учреждениями и организациями государственной, муниципальной или частной систем здравоохранения;</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t>5) на подведение и подключение инженерных коммуникаций (газификация, электроснабжение, водоснабжение, водоотведение) объекта индивидуального жилищного строительства, расположенного на территории Республики Калмыкия, к инженерно-техническим сетям путем безналичного перечисления указанных средств организации, осуществляющей данное подключение;</w:t>
      </w:r>
    </w:p>
    <w:p w:rsidR="00273529" w:rsidRPr="007341D9" w:rsidRDefault="00273529" w:rsidP="00273529">
      <w:pPr>
        <w:pStyle w:val="a7"/>
        <w:spacing w:before="0" w:after="0"/>
        <w:ind w:firstLine="709"/>
        <w:jc w:val="both"/>
        <w:rPr>
          <w:color w:val="000000"/>
          <w:shd w:val="clear" w:color="auto" w:fill="FFFFFF"/>
        </w:rPr>
      </w:pPr>
      <w:r w:rsidRPr="007341D9">
        <w:rPr>
          <w:color w:val="000000"/>
          <w:shd w:val="clear" w:color="auto" w:fill="FFFFFF"/>
        </w:rPr>
        <w:lastRenderedPageBreak/>
        <w:t>6) на проведение ремонта жилого помещения и (или) объекта индивидуального жилищного строительства, расположенного на территории Республики Калмыкия.[4]</w:t>
      </w:r>
    </w:p>
    <w:p w:rsidR="00273529" w:rsidRPr="007341D9" w:rsidRDefault="00273529" w:rsidP="00273529">
      <w:pPr>
        <w:pStyle w:val="a7"/>
        <w:spacing w:before="0" w:after="0"/>
        <w:ind w:firstLine="709"/>
        <w:jc w:val="both"/>
      </w:pPr>
      <w:r w:rsidRPr="007341D9">
        <w:t>В целом процедура оформления и получения денежных сертификатов заимствована из давно существующей федеральной программы, а вот порядок их расходования и перечень целей, на которые семье можно потратить бюджетные средства, сильно отличается.</w:t>
      </w:r>
    </w:p>
    <w:p w:rsidR="00273529" w:rsidRPr="007341D9" w:rsidRDefault="00273529" w:rsidP="00273529">
      <w:pPr>
        <w:pStyle w:val="a7"/>
        <w:spacing w:before="0" w:after="0"/>
        <w:ind w:firstLine="709"/>
        <w:jc w:val="both"/>
      </w:pPr>
      <w:r w:rsidRPr="007341D9">
        <w:t xml:space="preserve">Для жителей Республики Калмыкия материальная поддержка со стороны государства в виде регионального материнского (семейного) капитала является одним из стимулов повышения рождаемости. Региональный материнский (семейный) капитал, в отличие от федерального материнского (семейного) капитала - это программа, которая действует исключительно на региональном уровне. </w:t>
      </w:r>
    </w:p>
    <w:p w:rsidR="00273529" w:rsidRPr="007341D9" w:rsidRDefault="00273529" w:rsidP="00273529">
      <w:pPr>
        <w:pStyle w:val="a7"/>
        <w:spacing w:before="0" w:after="0"/>
        <w:ind w:firstLine="709"/>
        <w:jc w:val="both"/>
      </w:pPr>
      <w:r w:rsidRPr="007341D9">
        <w:t>На самом деле, выдача регионального материнского (семейного) капитала в Республике Калмыкия преследует одну благородную цель, а именно оказание дополнительной помощи молодым семьям с детьми. Данная забота региона о подрастающем поколении делает более уверенными первые шаги молодой семьи с детьми и убеждает родителей не останавливаться на одном или двух детях, а создавать большие и дружные семьи, которые будут чувствовать опеку и помощь от своего региона.</w:t>
      </w:r>
    </w:p>
    <w:p w:rsidR="00273529" w:rsidRPr="007341D9" w:rsidRDefault="00273529" w:rsidP="00273529">
      <w:pPr>
        <w:pStyle w:val="a7"/>
        <w:spacing w:before="0" w:after="0"/>
        <w:ind w:firstLine="709"/>
        <w:jc w:val="both"/>
      </w:pPr>
      <w:r w:rsidRPr="007341D9">
        <w:t>Преимуществами регионального материнского (семейного) капитала в Республике Калмыкия является возможность граждан Республики приобрести земельный участок для индивидуального жилищного строительства или ведения личного подсобного и дачного хозяйств, тем самым улучшить свое жилищное положение.</w:t>
      </w:r>
    </w:p>
    <w:p w:rsidR="00273529" w:rsidRPr="007341D9" w:rsidRDefault="00273529" w:rsidP="00273529">
      <w:pPr>
        <w:pStyle w:val="a7"/>
        <w:spacing w:before="0" w:after="0"/>
        <w:ind w:firstLine="709"/>
        <w:jc w:val="both"/>
      </w:pPr>
      <w:r w:rsidRPr="007341D9">
        <w:t>Право на получение регионального материнского (семейного) капитала на территории Республики Калмыкия имеют следующие категории граждан:</w:t>
      </w:r>
    </w:p>
    <w:p w:rsidR="00273529" w:rsidRPr="007341D9" w:rsidRDefault="00273529" w:rsidP="001C4982">
      <w:pPr>
        <w:pStyle w:val="a7"/>
        <w:numPr>
          <w:ilvl w:val="0"/>
          <w:numId w:val="146"/>
        </w:numPr>
        <w:suppressAutoHyphens w:val="0"/>
        <w:spacing w:before="0" w:after="0"/>
        <w:ind w:left="0" w:firstLine="709"/>
        <w:jc w:val="both"/>
      </w:pPr>
      <w:r w:rsidRPr="007341D9">
        <w:t>женщины, родившие (усыновившие) третьего ребенка или последующих детей в период с 1 января 2012 года по 31 декабря 2016 года, ранее не воспользовавшиеся правом на получение регионального материнского (семейного) капитала;</w:t>
      </w:r>
    </w:p>
    <w:p w:rsidR="00273529" w:rsidRPr="007341D9" w:rsidRDefault="00273529" w:rsidP="001C4982">
      <w:pPr>
        <w:pStyle w:val="a7"/>
        <w:numPr>
          <w:ilvl w:val="0"/>
          <w:numId w:val="146"/>
        </w:numPr>
        <w:suppressAutoHyphens w:val="0"/>
        <w:spacing w:before="0" w:after="0"/>
        <w:ind w:left="0" w:firstLine="709"/>
        <w:jc w:val="both"/>
      </w:pPr>
      <w:r w:rsidRPr="007341D9">
        <w:t>мужчины, являющиеся единственными усыновителями третьего ребенка или последующих детей, ранее не воспользовавшиеся правом на получение регионального материнского (семейного) капитала, если решение суда об усыновлении вступило в законную силу в период с 1 января 2012 года по 31 декабря 2016 года</w:t>
      </w:r>
    </w:p>
    <w:p w:rsidR="00273529" w:rsidRPr="007341D9" w:rsidRDefault="00273529" w:rsidP="00273529">
      <w:pPr>
        <w:pStyle w:val="a7"/>
        <w:spacing w:before="0" w:after="0"/>
        <w:ind w:firstLine="709"/>
        <w:jc w:val="both"/>
      </w:pPr>
      <w:r w:rsidRPr="007341D9">
        <w:t>Региональный материнский (семейный) капитал - это средства регионального бюджета, предоставляемые на реализацию дополнительных мер государственной поддержки. Региональный материнский (семейный капитал) назначается органом, который осуществляет социальную поддержку населения по месту жительства.</w:t>
      </w:r>
    </w:p>
    <w:p w:rsidR="00273529" w:rsidRPr="007341D9" w:rsidRDefault="00273529" w:rsidP="00273529">
      <w:pPr>
        <w:pStyle w:val="a7"/>
        <w:spacing w:before="0" w:after="0"/>
        <w:ind w:firstLine="709"/>
        <w:jc w:val="both"/>
        <w:rPr>
          <w:bCs/>
        </w:rPr>
      </w:pPr>
      <w:r w:rsidRPr="007341D9">
        <w:rPr>
          <w:bCs/>
        </w:rPr>
        <w:t>Список использованных источников:</w:t>
      </w:r>
    </w:p>
    <w:p w:rsidR="00273529" w:rsidRPr="00E77EC9" w:rsidRDefault="00273529" w:rsidP="001C4982">
      <w:pPr>
        <w:pStyle w:val="a7"/>
        <w:numPr>
          <w:ilvl w:val="0"/>
          <w:numId w:val="147"/>
        </w:numPr>
        <w:tabs>
          <w:tab w:val="left" w:pos="1134"/>
        </w:tabs>
        <w:suppressAutoHyphens w:val="0"/>
        <w:spacing w:before="0" w:after="0"/>
        <w:jc w:val="both"/>
      </w:pPr>
      <w:r w:rsidRPr="00E77EC9">
        <w:rPr>
          <w:shd w:val="clear" w:color="auto" w:fill="FFFFFF"/>
        </w:rPr>
        <w:t>Федеральный закон от 29 декабря 2006 года № 256-ФЗ «О дополнительных мерах государственной поддержки семей, имеющих детей»:</w:t>
      </w:r>
      <w:r w:rsidRPr="00E77EC9">
        <w:t xml:space="preserve">[Принят Гос.Думой 22декабря 2006 года, с изменениями и дополнениями по состоянию на </w:t>
      </w:r>
      <w:r>
        <w:t xml:space="preserve">30декабря 2021 </w:t>
      </w:r>
      <w:r w:rsidRPr="00E77EC9">
        <w:t>г.] //</w:t>
      </w:r>
      <w:r w:rsidRPr="00E77EC9">
        <w:rPr>
          <w:shd w:val="clear" w:color="auto" w:fill="FFFFFF"/>
        </w:rPr>
        <w:t xml:space="preserve"> Собрание законодательства Российской Федерации. - 2007. - № 1. - (1 ч.). - Ст. 19.</w:t>
      </w:r>
    </w:p>
    <w:p w:rsidR="00273529" w:rsidRPr="00E77EC9" w:rsidRDefault="00273529" w:rsidP="001C4982">
      <w:pPr>
        <w:pStyle w:val="a7"/>
        <w:numPr>
          <w:ilvl w:val="0"/>
          <w:numId w:val="147"/>
        </w:numPr>
        <w:tabs>
          <w:tab w:val="left" w:pos="1134"/>
        </w:tabs>
        <w:suppressAutoHyphens w:val="0"/>
        <w:spacing w:before="0" w:after="0"/>
        <w:jc w:val="both"/>
      </w:pPr>
      <w:r w:rsidRPr="00E77EC9">
        <w:t>Закон Республики Калмыкия от 26 декабря 2011 года № 324-</w:t>
      </w:r>
      <w:r w:rsidRPr="00E77EC9">
        <w:rPr>
          <w:lang w:val="en-US"/>
        </w:rPr>
        <w:t>IV</w:t>
      </w:r>
      <w:r w:rsidRPr="00E77EC9">
        <w:t xml:space="preserve">-3 «О региональном материнском (семейном) капитале»: [Принят Постановлением Народного Хурала (Парламента) Республики Калмыкия 20 декабря 2011 года, с изменениями и дополнениями по состоянию на </w:t>
      </w:r>
      <w:r>
        <w:t xml:space="preserve">16 ноября 2020 </w:t>
      </w:r>
      <w:r w:rsidRPr="00E77EC9">
        <w:t xml:space="preserve">г.] </w:t>
      </w:r>
      <w:r w:rsidRPr="00E77EC9">
        <w:rPr>
          <w:shd w:val="clear" w:color="auto" w:fill="FFFFFF"/>
        </w:rPr>
        <w:t>// Хальмг</w:t>
      </w:r>
      <w:r w:rsidRPr="00E77EC9">
        <w:rPr>
          <w:shd w:val="clear" w:color="auto" w:fill="FFFFFF"/>
          <w:lang w:val="en-US"/>
        </w:rPr>
        <w:t>Yy</w:t>
      </w:r>
      <w:r w:rsidRPr="00E77EC9">
        <w:rPr>
          <w:shd w:val="clear" w:color="auto" w:fill="FFFFFF"/>
        </w:rPr>
        <w:t>н. -2011. - № 87. - Ст. 6710</w:t>
      </w:r>
      <w:r w:rsidRPr="00E77EC9">
        <w:t>.</w:t>
      </w:r>
    </w:p>
    <w:p w:rsidR="00273529" w:rsidRPr="00E77EC9" w:rsidRDefault="00273529" w:rsidP="001C4982">
      <w:pPr>
        <w:pStyle w:val="a7"/>
        <w:numPr>
          <w:ilvl w:val="0"/>
          <w:numId w:val="147"/>
        </w:numPr>
        <w:tabs>
          <w:tab w:val="left" w:pos="1134"/>
        </w:tabs>
        <w:suppressAutoHyphens w:val="0"/>
        <w:spacing w:before="0" w:after="0"/>
        <w:jc w:val="both"/>
      </w:pPr>
      <w:r w:rsidRPr="00E77EC9">
        <w:t xml:space="preserve">Закон Республики Калмыкия от 23 ноября 2011 года № 311- </w:t>
      </w:r>
      <w:r w:rsidRPr="00E77EC9">
        <w:rPr>
          <w:lang w:val="en-US"/>
        </w:rPr>
        <w:t>IV</w:t>
      </w:r>
      <w:r w:rsidRPr="00E77EC9">
        <w:rPr>
          <w:bCs/>
          <w:shd w:val="clear" w:color="auto" w:fill="FFFFFF"/>
        </w:rPr>
        <w:t xml:space="preserve">-З </w:t>
      </w:r>
      <w:r w:rsidRPr="00E77EC9">
        <w:t xml:space="preserve">«О мерах социальной поддержки многодетных семей»: [Принят Постановлением Народного Хурала (Парламента) Республики Калмыкия 20 ноября 2011 года, с изменениями и дополнениями по состоянию на </w:t>
      </w:r>
      <w:r w:rsidRPr="009B3512">
        <w:t xml:space="preserve">16 </w:t>
      </w:r>
      <w:r>
        <w:rPr>
          <w:lang w:val="en-US"/>
        </w:rPr>
        <w:t>ltrf</w:t>
      </w:r>
      <w:r w:rsidRPr="009B3512">
        <w:t>,</w:t>
      </w:r>
      <w:r>
        <w:rPr>
          <w:lang w:val="en-US"/>
        </w:rPr>
        <w:t>hz</w:t>
      </w:r>
      <w:r w:rsidRPr="009B3512">
        <w:t xml:space="preserve"> 2019 </w:t>
      </w:r>
      <w:r w:rsidRPr="00E77EC9">
        <w:t xml:space="preserve">г.] </w:t>
      </w:r>
      <w:r w:rsidRPr="00E77EC9">
        <w:rPr>
          <w:shd w:val="clear" w:color="auto" w:fill="FFFFFF"/>
        </w:rPr>
        <w:t>// Хальмг</w:t>
      </w:r>
      <w:r w:rsidRPr="00E77EC9">
        <w:rPr>
          <w:shd w:val="clear" w:color="auto" w:fill="FFFFFF"/>
          <w:lang w:val="en-US"/>
        </w:rPr>
        <w:t>Yy</w:t>
      </w:r>
      <w:r w:rsidRPr="00E77EC9">
        <w:rPr>
          <w:shd w:val="clear" w:color="auto" w:fill="FFFFFF"/>
        </w:rPr>
        <w:t>н. - 2011. - № 47. - Ст. 4310.</w:t>
      </w:r>
    </w:p>
    <w:p w:rsidR="00273529" w:rsidRDefault="00273529" w:rsidP="001C4982">
      <w:pPr>
        <w:pStyle w:val="a7"/>
        <w:numPr>
          <w:ilvl w:val="0"/>
          <w:numId w:val="147"/>
        </w:numPr>
        <w:tabs>
          <w:tab w:val="left" w:pos="1134"/>
        </w:tabs>
        <w:suppressAutoHyphens w:val="0"/>
        <w:spacing w:before="0" w:after="0"/>
        <w:jc w:val="both"/>
      </w:pPr>
      <w:r w:rsidRPr="00E77EC9">
        <w:t>Архипов А.В. Проблемы квалификации мошеннических действий, связанных с хищением средств материнского (семейного) капитала / А.В. Архипов // Вестн. Том.гос. ун-та. Право. - 201</w:t>
      </w:r>
      <w:r>
        <w:rPr>
          <w:lang w:val="en-US"/>
        </w:rPr>
        <w:t>8</w:t>
      </w:r>
      <w:r w:rsidRPr="00E77EC9">
        <w:t>. - №4 (10). - 345 с.</w:t>
      </w:r>
    </w:p>
    <w:p w:rsidR="00273529" w:rsidRDefault="00273529" w:rsidP="001C4982">
      <w:pPr>
        <w:pStyle w:val="a7"/>
        <w:numPr>
          <w:ilvl w:val="0"/>
          <w:numId w:val="147"/>
        </w:numPr>
        <w:tabs>
          <w:tab w:val="left" w:pos="1134"/>
        </w:tabs>
        <w:suppressAutoHyphens w:val="0"/>
        <w:spacing w:before="0" w:after="0"/>
        <w:jc w:val="both"/>
      </w:pPr>
      <w:r w:rsidRPr="00DB50E9">
        <w:lastRenderedPageBreak/>
        <w:t>Ахмедшина А.Н. Право на материнский (семейный) капитал в системе мер социального обеспечения // Журнал российского права. - 20</w:t>
      </w:r>
      <w:r>
        <w:t>1</w:t>
      </w:r>
      <w:r w:rsidRPr="009B3512">
        <w:t>7</w:t>
      </w:r>
      <w:r w:rsidRPr="00DB50E9">
        <w:t>. - № 1. - 103 с.</w:t>
      </w:r>
    </w:p>
    <w:p w:rsidR="00273529" w:rsidRDefault="00273529" w:rsidP="001C4982">
      <w:pPr>
        <w:pStyle w:val="a7"/>
        <w:numPr>
          <w:ilvl w:val="0"/>
          <w:numId w:val="147"/>
        </w:numPr>
        <w:tabs>
          <w:tab w:val="left" w:pos="1134"/>
        </w:tabs>
        <w:suppressAutoHyphens w:val="0"/>
        <w:spacing w:before="0" w:after="0"/>
        <w:jc w:val="both"/>
      </w:pPr>
      <w:r w:rsidRPr="00DB50E9">
        <w:t>Барышникова Т.Ю. Материнский капитал как особый вид социального обеспечения: семейно-правовые и гражданско-правовые аспекты / Т.Ю. Барышникова // Вестник трудового права и права социального обеспечения. - 2017. - №5. - 528 с.</w:t>
      </w:r>
    </w:p>
    <w:p w:rsidR="00273529" w:rsidRPr="00DB50E9" w:rsidRDefault="00273529" w:rsidP="001C4982">
      <w:pPr>
        <w:pStyle w:val="a7"/>
        <w:numPr>
          <w:ilvl w:val="0"/>
          <w:numId w:val="147"/>
        </w:numPr>
        <w:tabs>
          <w:tab w:val="left" w:pos="1134"/>
        </w:tabs>
        <w:suppressAutoHyphens w:val="0"/>
        <w:spacing w:before="0" w:after="0"/>
        <w:jc w:val="both"/>
      </w:pPr>
      <w:r w:rsidRPr="00DB50E9">
        <w:t xml:space="preserve">Республики Калмыкия - http://www. </w:t>
      </w:r>
      <w:hyperlink r:id="rId274" w:history="1">
        <w:r w:rsidRPr="00DB50E9">
          <w:t>minsoc@rk08.ru/</w:t>
        </w:r>
      </w:hyperlink>
    </w:p>
    <w:p w:rsidR="00273529" w:rsidRDefault="00273529"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9D2ED8" w:rsidRDefault="009D2ED8"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9D2ED8" w:rsidRPr="009D2ED8" w:rsidRDefault="009D2ED8" w:rsidP="009D2ED8">
      <w:pPr>
        <w:spacing w:after="0"/>
        <w:jc w:val="center"/>
        <w:rPr>
          <w:rFonts w:ascii="Times New Roman" w:hAnsi="Times New Roman"/>
          <w:b/>
          <w:bCs/>
          <w:sz w:val="24"/>
          <w:szCs w:val="24"/>
        </w:rPr>
      </w:pPr>
      <w:r w:rsidRPr="009D2ED8">
        <w:rPr>
          <w:rFonts w:ascii="Times New Roman" w:hAnsi="Times New Roman"/>
          <w:b/>
          <w:bCs/>
          <w:sz w:val="24"/>
          <w:szCs w:val="24"/>
        </w:rPr>
        <w:t xml:space="preserve">ПРОБЛЕМЫ РЕАЛИЗАЦИИ ПРЕДПРИНИМАТЕЛЬСКОЙ </w:t>
      </w:r>
    </w:p>
    <w:p w:rsidR="009D2ED8" w:rsidRPr="009D2ED8" w:rsidRDefault="009D2ED8" w:rsidP="009D2ED8">
      <w:pPr>
        <w:spacing w:after="0"/>
        <w:jc w:val="center"/>
        <w:rPr>
          <w:rFonts w:ascii="Times New Roman" w:hAnsi="Times New Roman"/>
          <w:b/>
          <w:bCs/>
          <w:sz w:val="24"/>
          <w:szCs w:val="24"/>
        </w:rPr>
      </w:pPr>
      <w:r w:rsidRPr="009D2ED8">
        <w:rPr>
          <w:rFonts w:ascii="Times New Roman" w:hAnsi="Times New Roman"/>
          <w:b/>
          <w:bCs/>
          <w:sz w:val="24"/>
          <w:szCs w:val="24"/>
        </w:rPr>
        <w:t xml:space="preserve">ДЕЯТЕЛЬНОСТИ НА СОВРЕМЕННОМ ЭТАПЕ РАЗВИТИЯ. </w:t>
      </w:r>
    </w:p>
    <w:p w:rsidR="009D2ED8" w:rsidRPr="009D2ED8" w:rsidRDefault="009D2ED8" w:rsidP="009D2ED8">
      <w:pPr>
        <w:spacing w:after="0"/>
        <w:jc w:val="center"/>
        <w:rPr>
          <w:rFonts w:ascii="Times New Roman" w:hAnsi="Times New Roman"/>
          <w:b/>
          <w:bCs/>
          <w:sz w:val="24"/>
          <w:szCs w:val="24"/>
        </w:rPr>
      </w:pPr>
      <w:r w:rsidRPr="009D2ED8">
        <w:rPr>
          <w:rFonts w:ascii="Times New Roman" w:hAnsi="Times New Roman"/>
          <w:b/>
          <w:bCs/>
          <w:sz w:val="24"/>
          <w:szCs w:val="24"/>
        </w:rPr>
        <w:t>ВЛИЯНИЕ ПАНДЕМИИ НА МАЛЫЙ БИЗНЕС</w:t>
      </w:r>
    </w:p>
    <w:p w:rsidR="009D2ED8" w:rsidRPr="009D2ED8" w:rsidRDefault="009D2ED8" w:rsidP="009D2ED8">
      <w:pPr>
        <w:spacing w:after="0"/>
        <w:jc w:val="center"/>
        <w:rPr>
          <w:rFonts w:ascii="Times New Roman" w:hAnsi="Times New Roman"/>
          <w:b/>
          <w:bCs/>
          <w:sz w:val="24"/>
          <w:szCs w:val="24"/>
        </w:rPr>
      </w:pPr>
    </w:p>
    <w:p w:rsidR="009D2ED8" w:rsidRPr="009D2ED8" w:rsidRDefault="009D2ED8" w:rsidP="009D2ED8">
      <w:pPr>
        <w:spacing w:after="0"/>
        <w:ind w:firstLine="709"/>
        <w:jc w:val="right"/>
        <w:rPr>
          <w:rFonts w:ascii="Times New Roman" w:hAnsi="Times New Roman"/>
          <w:i/>
          <w:sz w:val="24"/>
          <w:szCs w:val="24"/>
        </w:rPr>
      </w:pPr>
      <w:r w:rsidRPr="009D2ED8">
        <w:rPr>
          <w:rFonts w:ascii="Times New Roman" w:hAnsi="Times New Roman"/>
          <w:i/>
          <w:sz w:val="24"/>
          <w:szCs w:val="24"/>
        </w:rPr>
        <w:t>Леонова Анастасия Сергеевна,</w:t>
      </w:r>
    </w:p>
    <w:p w:rsidR="009D2ED8" w:rsidRPr="009D2ED8" w:rsidRDefault="009D2ED8" w:rsidP="009D2ED8">
      <w:pPr>
        <w:pStyle w:val="a6"/>
        <w:shd w:val="clear" w:color="auto" w:fill="FFFFFF"/>
        <w:spacing w:after="0" w:line="240" w:lineRule="auto"/>
        <w:ind w:left="0" w:firstLine="709"/>
        <w:jc w:val="right"/>
        <w:rPr>
          <w:rFonts w:ascii="Times New Roman" w:hAnsi="Times New Roman"/>
          <w:sz w:val="24"/>
          <w:szCs w:val="24"/>
        </w:rPr>
      </w:pPr>
      <w:r w:rsidRPr="009D2ED8">
        <w:rPr>
          <w:rFonts w:ascii="Times New Roman" w:hAnsi="Times New Roman"/>
          <w:i/>
          <w:sz w:val="24"/>
          <w:szCs w:val="24"/>
        </w:rPr>
        <w:t>Киреева Мария Сергеевна</w:t>
      </w:r>
    </w:p>
    <w:p w:rsidR="009D2ED8" w:rsidRPr="009D2ED8" w:rsidRDefault="009D2ED8" w:rsidP="009D2ED8">
      <w:pPr>
        <w:pStyle w:val="a6"/>
        <w:shd w:val="clear" w:color="auto" w:fill="FFFFFF"/>
        <w:spacing w:after="0" w:line="240" w:lineRule="auto"/>
        <w:ind w:left="0" w:firstLine="709"/>
        <w:jc w:val="right"/>
        <w:rPr>
          <w:rFonts w:ascii="Times New Roman" w:hAnsi="Times New Roman"/>
          <w:sz w:val="24"/>
          <w:szCs w:val="24"/>
        </w:rPr>
      </w:pPr>
      <w:r w:rsidRPr="009D2ED8">
        <w:rPr>
          <w:rFonts w:ascii="Times New Roman" w:hAnsi="Times New Roman"/>
          <w:i/>
          <w:sz w:val="24"/>
          <w:szCs w:val="24"/>
        </w:rPr>
        <w:t>студенты 2 курса</w:t>
      </w:r>
    </w:p>
    <w:p w:rsidR="009D2ED8" w:rsidRPr="009D2ED8" w:rsidRDefault="009D2ED8" w:rsidP="009D2ED8">
      <w:pPr>
        <w:spacing w:after="0"/>
        <w:ind w:firstLine="709"/>
        <w:jc w:val="right"/>
        <w:rPr>
          <w:rFonts w:ascii="Times New Roman" w:hAnsi="Times New Roman"/>
          <w:i/>
          <w:sz w:val="24"/>
          <w:szCs w:val="24"/>
        </w:rPr>
      </w:pPr>
      <w:r w:rsidRPr="009D2ED8">
        <w:rPr>
          <w:rFonts w:ascii="Times New Roman" w:hAnsi="Times New Roman"/>
          <w:i/>
          <w:sz w:val="24"/>
          <w:szCs w:val="24"/>
        </w:rPr>
        <w:t xml:space="preserve">специальности 38.02.01 Экономика и </w:t>
      </w:r>
    </w:p>
    <w:p w:rsidR="009D2ED8" w:rsidRPr="009D2ED8" w:rsidRDefault="009D2ED8" w:rsidP="009D2ED8">
      <w:pPr>
        <w:spacing w:after="0"/>
        <w:ind w:firstLine="709"/>
        <w:jc w:val="right"/>
        <w:rPr>
          <w:rFonts w:ascii="Times New Roman" w:hAnsi="Times New Roman"/>
          <w:i/>
          <w:sz w:val="24"/>
          <w:szCs w:val="24"/>
        </w:rPr>
      </w:pPr>
      <w:r w:rsidRPr="009D2ED8">
        <w:rPr>
          <w:rFonts w:ascii="Times New Roman" w:hAnsi="Times New Roman"/>
          <w:i/>
          <w:sz w:val="24"/>
          <w:szCs w:val="24"/>
        </w:rPr>
        <w:t>бухгалтерский учёт (по отраслям)</w:t>
      </w:r>
    </w:p>
    <w:p w:rsidR="009D2ED8" w:rsidRPr="009D2ED8" w:rsidRDefault="009D2ED8" w:rsidP="009D2ED8">
      <w:pPr>
        <w:pStyle w:val="a6"/>
        <w:shd w:val="clear" w:color="auto" w:fill="FFFFFF"/>
        <w:spacing w:after="0" w:line="240" w:lineRule="auto"/>
        <w:ind w:left="0" w:firstLine="709"/>
        <w:jc w:val="right"/>
        <w:rPr>
          <w:rFonts w:ascii="Times New Roman" w:hAnsi="Times New Roman"/>
          <w:i/>
          <w:sz w:val="24"/>
          <w:szCs w:val="24"/>
        </w:rPr>
      </w:pPr>
      <w:r w:rsidRPr="009D2ED8">
        <w:rPr>
          <w:rFonts w:ascii="Times New Roman" w:hAnsi="Times New Roman"/>
          <w:i/>
          <w:sz w:val="24"/>
          <w:szCs w:val="24"/>
        </w:rPr>
        <w:t>научный руководитель С.В. Шиндяпина</w:t>
      </w:r>
    </w:p>
    <w:p w:rsidR="009D2ED8" w:rsidRPr="009D2ED8" w:rsidRDefault="00882A2A" w:rsidP="009D2ED8">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9D2ED8" w:rsidRPr="009D2ED8" w:rsidRDefault="009D2ED8" w:rsidP="009D2ED8">
      <w:pPr>
        <w:pStyle w:val="a6"/>
        <w:shd w:val="clear" w:color="auto" w:fill="FFFFFF"/>
        <w:spacing w:after="0" w:line="240" w:lineRule="auto"/>
        <w:ind w:left="0" w:firstLine="709"/>
        <w:jc w:val="right"/>
        <w:rPr>
          <w:rFonts w:ascii="Times New Roman" w:hAnsi="Times New Roman"/>
          <w:sz w:val="24"/>
          <w:szCs w:val="24"/>
        </w:rPr>
      </w:pP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color w:val="000000"/>
          <w:sz w:val="24"/>
          <w:szCs w:val="24"/>
        </w:rPr>
        <w:t>Предпринимательская деятельность связана с поиском и исследованием новых экономических возможностей, выступает в качестве важной формы экономики и хозяйственного развития общества</w:t>
      </w:r>
      <w:r w:rsidRPr="009D2ED8">
        <w:rPr>
          <w:rFonts w:ascii="Times New Roman" w:hAnsi="Times New Roman"/>
          <w:sz w:val="24"/>
          <w:szCs w:val="24"/>
        </w:rPr>
        <w:t xml:space="preserve">. </w:t>
      </w:r>
      <w:r w:rsidRPr="009D2ED8">
        <w:rPr>
          <w:rFonts w:ascii="Times New Roman" w:hAnsi="Times New Roman"/>
          <w:sz w:val="24"/>
          <w:szCs w:val="24"/>
          <w:shd w:val="clear" w:color="auto" w:fill="FFFFFF"/>
        </w:rPr>
        <w:t xml:space="preserve">В Волгограде и Волгоградской области такая форма ведения бизнеса популярна из-за простоты оформления и ведения документооборота. Мы приняли решение исследовать возможность организации предпринимательской деятельности в условиях пандемии с целью открыть ИП. </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i/>
          <w:sz w:val="24"/>
          <w:szCs w:val="24"/>
        </w:rPr>
        <w:t>Цель исследования</w:t>
      </w:r>
      <w:r w:rsidRPr="009D2ED8">
        <w:rPr>
          <w:rFonts w:ascii="Times New Roman" w:hAnsi="Times New Roman"/>
          <w:sz w:val="24"/>
          <w:szCs w:val="24"/>
        </w:rPr>
        <w:t xml:space="preserve"> – заключается в изучении организации предпринимательской деятельности и проблем её реализации на современном этапе развития.</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xml:space="preserve">Для достижения поставленной цели необходимо решить следующие </w:t>
      </w:r>
      <w:r w:rsidRPr="009D2ED8">
        <w:rPr>
          <w:rFonts w:ascii="Times New Roman" w:hAnsi="Times New Roman"/>
          <w:i/>
          <w:sz w:val="24"/>
          <w:szCs w:val="24"/>
        </w:rPr>
        <w:t>задачи:</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выделить общие условия создания собственного дела;</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определить факторы, которые влияют на выбор организационно-правовой формы предпринимательства;</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изучить особенности учреждения предпринимательской деятельности;</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организации и ликвидации предпринимательской деятельности;</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дать характеристику проблем предпринимательской деятельности на современном этапе;</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sz w:val="24"/>
          <w:szCs w:val="24"/>
        </w:rPr>
        <w:t>- выделить пути решения проблем реализации предпринимательской деятельности.</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i/>
          <w:sz w:val="24"/>
          <w:szCs w:val="24"/>
        </w:rPr>
        <w:t>Объект исследования</w:t>
      </w:r>
      <w:r w:rsidRPr="009D2ED8">
        <w:rPr>
          <w:rFonts w:ascii="Times New Roman" w:hAnsi="Times New Roman"/>
          <w:sz w:val="24"/>
          <w:szCs w:val="24"/>
        </w:rPr>
        <w:t xml:space="preserve"> – организация предпринимательской деятельности.</w:t>
      </w:r>
    </w:p>
    <w:p w:rsidR="009D2ED8" w:rsidRPr="009D2ED8" w:rsidRDefault="009D2ED8" w:rsidP="009D2ED8">
      <w:pPr>
        <w:spacing w:after="0" w:line="240" w:lineRule="auto"/>
        <w:ind w:firstLine="709"/>
        <w:jc w:val="both"/>
        <w:rPr>
          <w:rFonts w:ascii="Times New Roman" w:hAnsi="Times New Roman"/>
          <w:sz w:val="24"/>
          <w:szCs w:val="24"/>
        </w:rPr>
      </w:pPr>
      <w:r w:rsidRPr="009D2ED8">
        <w:rPr>
          <w:rFonts w:ascii="Times New Roman" w:hAnsi="Times New Roman"/>
          <w:i/>
          <w:sz w:val="24"/>
          <w:szCs w:val="24"/>
        </w:rPr>
        <w:t>Предмет исследования</w:t>
      </w:r>
      <w:r w:rsidRPr="009D2ED8">
        <w:rPr>
          <w:rFonts w:ascii="Times New Roman" w:hAnsi="Times New Roman"/>
          <w:sz w:val="24"/>
          <w:szCs w:val="24"/>
        </w:rPr>
        <w:t xml:space="preserve"> – особенности реализации предпринимательской деятельности на современном этапе, её проблемы и пути решения.</w:t>
      </w:r>
    </w:p>
    <w:p w:rsidR="009D2ED8" w:rsidRPr="009D2ED8" w:rsidRDefault="009D2ED8" w:rsidP="009D2ED8">
      <w:pPr>
        <w:pStyle w:val="17"/>
        <w:shd w:val="clear" w:color="auto" w:fill="auto"/>
        <w:spacing w:line="240" w:lineRule="auto"/>
        <w:ind w:firstLine="709"/>
        <w:rPr>
          <w:rFonts w:ascii="Times New Roman" w:eastAsia="Courier New" w:hAnsi="Times New Roman" w:cs="Times New Roman"/>
          <w:color w:val="000000"/>
          <w:sz w:val="24"/>
          <w:szCs w:val="24"/>
        </w:rPr>
      </w:pPr>
      <w:r w:rsidRPr="009D2ED8">
        <w:rPr>
          <w:rFonts w:ascii="Times New Roman" w:hAnsi="Times New Roman" w:cs="Times New Roman"/>
          <w:color w:val="000000"/>
          <w:sz w:val="24"/>
          <w:szCs w:val="24"/>
        </w:rPr>
        <w:t xml:space="preserve">Определение экономической деятельности выступает родовым по отношению к понятию предпринимательской деятельности, а это означает, что любая предпринимательская деятельность является экономической деятельностью. Следует заметить, что в легальном определении предпринимательской деятельности, закрепленное в Гражданском Кодексе Российской Федерации, указание на ее разновидность как экономической деятельности отсутствует. Известные авторы И. В. Филимонова и Х. М. Цутиева трактовали, что «традиционно экономическая деятельность понимается как создание и распределение материальных благ, источник удовлетворения разнообразных потребностей человека». Если говорить о судебной практике, то она преимущественно указывает на два признака экономической деятельности: возникновение ее из социальных </w:t>
      </w:r>
      <w:r w:rsidRPr="009D2ED8">
        <w:rPr>
          <w:rFonts w:ascii="Times New Roman" w:hAnsi="Times New Roman" w:cs="Times New Roman"/>
          <w:color w:val="000000"/>
          <w:sz w:val="24"/>
          <w:szCs w:val="24"/>
        </w:rPr>
        <w:lastRenderedPageBreak/>
        <w:t xml:space="preserve">отношений, которые складываются по поводу производства, распределения и потребления товаров, работ или услуг; отсутствие связи с личным потреблением или приобретением гражданами товаров, работ или услуг, которые не предназначены для экономической деятельности. </w:t>
      </w:r>
      <w:r w:rsidRPr="009D2ED8">
        <w:rPr>
          <w:rFonts w:ascii="Times New Roman" w:eastAsia="Courier New" w:hAnsi="Times New Roman" w:cs="Times New Roman"/>
          <w:color w:val="000000"/>
          <w:sz w:val="24"/>
          <w:szCs w:val="24"/>
        </w:rPr>
        <w:t>Хозяйственная деятельность, являющаяся видом экономической деятельности, трактуется как порядок ее организации, руководства и непосредственного осуществления. Доктор юридических наук И. В. Ершова говорит, что «понятие хозяйственной деятельности включает предпринимательство, но не сводится к нему. Предпринимательская и хозяйственная деятельность — это перекрестные понятия. Не вся хозяйственная деятельность может считаться предпринимательской».</w:t>
      </w:r>
    </w:p>
    <w:p w:rsidR="009D2ED8" w:rsidRPr="009D2ED8" w:rsidRDefault="009D2ED8" w:rsidP="009D2ED8">
      <w:pPr>
        <w:widowControl w:val="0"/>
        <w:spacing w:after="0" w:line="240" w:lineRule="auto"/>
        <w:ind w:firstLine="709"/>
        <w:jc w:val="both"/>
        <w:rPr>
          <w:rFonts w:ascii="Times New Roman" w:hAnsi="Times New Roman"/>
          <w:sz w:val="24"/>
          <w:szCs w:val="24"/>
        </w:rPr>
      </w:pPr>
      <w:r w:rsidRPr="009D2ED8">
        <w:rPr>
          <w:rFonts w:ascii="Times New Roman" w:hAnsi="Times New Roman"/>
          <w:sz w:val="24"/>
          <w:szCs w:val="24"/>
        </w:rPr>
        <w:t xml:space="preserve">Оптимальной структуры предпринимательской деятельности как таковой не существует. В конкретных экономических условиях каждый субъект предпринимательской деятельности выбирает наиболее подходящую ему форму работы в этой сфере. Факторы, которые влияют на этот выбор, могут быть как общими, так и индивидуальными. </w:t>
      </w:r>
    </w:p>
    <w:p w:rsidR="009D2ED8" w:rsidRPr="009D2ED8" w:rsidRDefault="009D2ED8" w:rsidP="009D2ED8">
      <w:pPr>
        <w:widowControl w:val="0"/>
        <w:spacing w:after="0" w:line="240" w:lineRule="auto"/>
        <w:ind w:firstLine="709"/>
        <w:jc w:val="both"/>
        <w:rPr>
          <w:rFonts w:ascii="Times New Roman" w:hAnsi="Times New Roman"/>
          <w:sz w:val="24"/>
          <w:szCs w:val="24"/>
        </w:rPr>
      </w:pPr>
      <w:r w:rsidRPr="009D2ED8">
        <w:rPr>
          <w:rFonts w:ascii="Times New Roman" w:hAnsi="Times New Roman"/>
          <w:sz w:val="24"/>
          <w:szCs w:val="24"/>
        </w:rPr>
        <w:t xml:space="preserve">Правительству Российской Федерации нужно прилагать значительно больше усилий, чтобы обеспечить максимальный и опережающий рост среднего и малого предпринимательства, для этого необходимо оптимально организовать инфраструктуру поддержки малого и среднего предпринимательства в Российской Федерации, которая должна обеспечить эффективное расходование бюджетных средств. </w:t>
      </w:r>
    </w:p>
    <w:p w:rsidR="009D2ED8" w:rsidRPr="009D2ED8" w:rsidRDefault="009D2ED8" w:rsidP="009D2ED8">
      <w:pPr>
        <w:widowControl w:val="0"/>
        <w:spacing w:after="0" w:line="240" w:lineRule="auto"/>
        <w:ind w:firstLine="709"/>
        <w:jc w:val="both"/>
        <w:rPr>
          <w:rFonts w:ascii="Times New Roman" w:hAnsi="Times New Roman"/>
          <w:sz w:val="24"/>
          <w:szCs w:val="24"/>
        </w:rPr>
      </w:pPr>
      <w:r w:rsidRPr="009D2ED8">
        <w:rPr>
          <w:rFonts w:ascii="Times New Roman" w:hAnsi="Times New Roman"/>
          <w:sz w:val="24"/>
          <w:szCs w:val="24"/>
        </w:rPr>
        <w:t>Необходимо увеличивать темпы экономического роста, нужно принимать меры как по поддержке имеющихся, так и стимулированию создания новых предприятий среднего и малого бизнеса на территории Российской Федерации. Однозначно именно прогресс в данной отрасли гарантирует устойчивое развитие округа в новых политических и экономических условиях и обеспечивает высокую занятость и социально-экономическую стабильность в будущем.</w:t>
      </w:r>
    </w:p>
    <w:p w:rsidR="009D2ED8" w:rsidRPr="009D2ED8" w:rsidRDefault="009D2ED8" w:rsidP="009D2ED8">
      <w:pPr>
        <w:pStyle w:val="a7"/>
        <w:shd w:val="clear" w:color="auto" w:fill="FFFFFF"/>
        <w:spacing w:before="0" w:after="0"/>
        <w:ind w:firstLine="709"/>
        <w:jc w:val="both"/>
        <w:rPr>
          <w:color w:val="000000"/>
        </w:rPr>
      </w:pPr>
      <w:r w:rsidRPr="009D2ED8">
        <w:rPr>
          <w:color w:val="000000"/>
        </w:rPr>
        <w:t>Современное положение нашей страны показывает, что без сильного производственного предпринимательства нет нормальной экономики, нет гарантированной социальной жизни, нет здорового общества. В связи с этим приходится удивляться, что в России не создано и пока еще не наблюдается стремление к созданию так называемого предпринимательского пространства, включающего в себя правовую, социальную и экономическую сферы. Возрождение нормальных, естественных условий нашего бытия ориентировано на возврат в общее русло развития цивилизации.</w:t>
      </w:r>
    </w:p>
    <w:p w:rsidR="009D2ED8" w:rsidRPr="009D2ED8" w:rsidRDefault="009D2ED8" w:rsidP="009D2ED8">
      <w:pPr>
        <w:pStyle w:val="a7"/>
        <w:shd w:val="clear" w:color="auto" w:fill="FFFFFF"/>
        <w:spacing w:before="0" w:after="0"/>
        <w:ind w:firstLine="709"/>
        <w:jc w:val="both"/>
        <w:rPr>
          <w:color w:val="000000"/>
        </w:rPr>
      </w:pPr>
      <w:r w:rsidRPr="009D2ED8">
        <w:rPr>
          <w:color w:val="000000"/>
        </w:rPr>
        <w:t xml:space="preserve">Возможные направления преодоления препятствий: </w:t>
      </w:r>
    </w:p>
    <w:p w:rsidR="009D2ED8" w:rsidRPr="009D2ED8" w:rsidRDefault="009D2ED8" w:rsidP="001C4982">
      <w:pPr>
        <w:pStyle w:val="a7"/>
        <w:numPr>
          <w:ilvl w:val="0"/>
          <w:numId w:val="148"/>
        </w:numPr>
        <w:shd w:val="clear" w:color="auto" w:fill="FFFFFF"/>
        <w:suppressAutoHyphens w:val="0"/>
        <w:spacing w:before="0" w:after="0"/>
        <w:ind w:left="0" w:firstLine="709"/>
        <w:jc w:val="both"/>
        <w:rPr>
          <w:color w:val="000000"/>
        </w:rPr>
      </w:pPr>
      <w:r w:rsidRPr="009D2ED8">
        <w:rPr>
          <w:color w:val="000000"/>
        </w:rPr>
        <w:t xml:space="preserve">укрепление стабильности экономического развития; </w:t>
      </w:r>
    </w:p>
    <w:p w:rsidR="009D2ED8" w:rsidRPr="009D2ED8" w:rsidRDefault="009D2ED8" w:rsidP="001C4982">
      <w:pPr>
        <w:pStyle w:val="a7"/>
        <w:numPr>
          <w:ilvl w:val="0"/>
          <w:numId w:val="148"/>
        </w:numPr>
        <w:shd w:val="clear" w:color="auto" w:fill="FFFFFF"/>
        <w:suppressAutoHyphens w:val="0"/>
        <w:spacing w:before="0" w:after="0"/>
        <w:ind w:left="0" w:firstLine="709"/>
        <w:jc w:val="both"/>
        <w:rPr>
          <w:color w:val="000000"/>
        </w:rPr>
      </w:pPr>
      <w:r w:rsidRPr="009D2ED8">
        <w:rPr>
          <w:color w:val="000000"/>
        </w:rPr>
        <w:t xml:space="preserve">совершенствование правового воздействия и повышения правовой культуры населения; </w:t>
      </w:r>
    </w:p>
    <w:p w:rsidR="009D2ED8" w:rsidRPr="009D2ED8" w:rsidRDefault="009D2ED8" w:rsidP="001C4982">
      <w:pPr>
        <w:pStyle w:val="a7"/>
        <w:numPr>
          <w:ilvl w:val="0"/>
          <w:numId w:val="148"/>
        </w:numPr>
        <w:shd w:val="clear" w:color="auto" w:fill="FFFFFF"/>
        <w:suppressAutoHyphens w:val="0"/>
        <w:spacing w:before="0" w:after="0"/>
        <w:ind w:left="0" w:firstLine="709"/>
        <w:jc w:val="both"/>
        <w:rPr>
          <w:color w:val="000000"/>
        </w:rPr>
      </w:pPr>
      <w:r w:rsidRPr="009D2ED8">
        <w:rPr>
          <w:color w:val="000000"/>
        </w:rPr>
        <w:t xml:space="preserve">создание современного законодательства о предпринимательстве; </w:t>
      </w:r>
    </w:p>
    <w:p w:rsidR="009D2ED8" w:rsidRPr="009D2ED8" w:rsidRDefault="009D2ED8" w:rsidP="001C4982">
      <w:pPr>
        <w:pStyle w:val="a7"/>
        <w:numPr>
          <w:ilvl w:val="0"/>
          <w:numId w:val="148"/>
        </w:numPr>
        <w:shd w:val="clear" w:color="auto" w:fill="FFFFFF"/>
        <w:suppressAutoHyphens w:val="0"/>
        <w:spacing w:before="0" w:after="0"/>
        <w:ind w:left="0" w:firstLine="709"/>
        <w:jc w:val="both"/>
        <w:rPr>
          <w:color w:val="000000"/>
        </w:rPr>
      </w:pPr>
      <w:r w:rsidRPr="009D2ED8">
        <w:rPr>
          <w:color w:val="000000"/>
        </w:rPr>
        <w:t xml:space="preserve">неукоснительное выполнение законов и иных правовых актов; </w:t>
      </w:r>
    </w:p>
    <w:p w:rsidR="009D2ED8" w:rsidRPr="009D2ED8" w:rsidRDefault="009D2ED8" w:rsidP="001C4982">
      <w:pPr>
        <w:pStyle w:val="a7"/>
        <w:numPr>
          <w:ilvl w:val="0"/>
          <w:numId w:val="148"/>
        </w:numPr>
        <w:shd w:val="clear" w:color="auto" w:fill="FFFFFF"/>
        <w:suppressAutoHyphens w:val="0"/>
        <w:spacing w:before="0" w:after="0"/>
        <w:ind w:left="0" w:firstLine="709"/>
        <w:jc w:val="both"/>
        <w:rPr>
          <w:color w:val="000000"/>
        </w:rPr>
      </w:pPr>
      <w:r w:rsidRPr="009D2ED8">
        <w:rPr>
          <w:color w:val="000000"/>
        </w:rPr>
        <w:t>активизация деятельности самих предпринимателей.</w:t>
      </w:r>
    </w:p>
    <w:p w:rsidR="009D2ED8" w:rsidRPr="009D2ED8" w:rsidRDefault="009D2ED8" w:rsidP="009D2ED8">
      <w:pPr>
        <w:widowControl w:val="0"/>
        <w:spacing w:after="0" w:line="240" w:lineRule="auto"/>
        <w:ind w:firstLine="709"/>
        <w:jc w:val="both"/>
        <w:rPr>
          <w:rFonts w:ascii="Times New Roman" w:eastAsia="Book Antiqua" w:hAnsi="Times New Roman"/>
          <w:color w:val="000000"/>
          <w:sz w:val="24"/>
          <w:szCs w:val="24"/>
        </w:rPr>
      </w:pPr>
      <w:r w:rsidRPr="009D2ED8">
        <w:rPr>
          <w:rFonts w:ascii="Times New Roman" w:hAnsi="Times New Roman"/>
          <w:sz w:val="24"/>
          <w:szCs w:val="24"/>
        </w:rPr>
        <w:t xml:space="preserve">В настоящее время, в условиях сложной эпидемиологической обстановки проблемы предпринимательства связаны со сниженной потребительской способностью приобретать товары и услуги. </w:t>
      </w:r>
      <w:r w:rsidRPr="009D2ED8">
        <w:rPr>
          <w:rFonts w:ascii="Times New Roman" w:eastAsia="Book Antiqua" w:hAnsi="Times New Roman"/>
          <w:color w:val="000000"/>
          <w:sz w:val="24"/>
          <w:szCs w:val="24"/>
        </w:rPr>
        <w:t>В случае ожидаемого роста активности предпринимательства понадобится еще несколько лет для восстановления малого и среднего предпринимательства. Следует отметить, что любой кризис рано или поздно заканчивается. Кроме того, кризис – это не только бедствие для экономики государства, но и благо. Это условие и перспектива обновления и роста: роста производительности труда, увеличения эффективности производства, появления новых технологий, новых продуктов, изменения налоговой политики государства. Так, многие эксперты считают, что коронавирусная напасть станет драйвером развития цифровой экономики как одной из приоритетных задач в реализации национальных проектов России.</w:t>
      </w:r>
    </w:p>
    <w:p w:rsidR="009D2ED8" w:rsidRPr="009D2ED8" w:rsidRDefault="009D2ED8" w:rsidP="009D2ED8">
      <w:pPr>
        <w:widowControl w:val="0"/>
        <w:spacing w:after="0" w:line="240" w:lineRule="auto"/>
        <w:ind w:firstLine="709"/>
        <w:jc w:val="both"/>
        <w:rPr>
          <w:rFonts w:ascii="Times New Roman" w:eastAsia="Book Antiqua" w:hAnsi="Times New Roman"/>
          <w:color w:val="000000"/>
          <w:sz w:val="24"/>
          <w:szCs w:val="24"/>
        </w:rPr>
      </w:pPr>
      <w:r w:rsidRPr="009D2ED8">
        <w:rPr>
          <w:rFonts w:ascii="Times New Roman" w:eastAsia="Book Antiqua" w:hAnsi="Times New Roman"/>
          <w:color w:val="000000"/>
          <w:sz w:val="24"/>
          <w:szCs w:val="24"/>
        </w:rPr>
        <w:t xml:space="preserve">За несколько месяцев вынужденной самоизоляции выяснилась крайняя необходимость перевода некоторых процессов в онлайн. Практически все российские </w:t>
      </w:r>
      <w:r w:rsidRPr="009D2ED8">
        <w:rPr>
          <w:rFonts w:ascii="Times New Roman" w:eastAsia="Book Antiqua" w:hAnsi="Times New Roman"/>
          <w:color w:val="000000"/>
          <w:sz w:val="24"/>
          <w:szCs w:val="24"/>
        </w:rPr>
        <w:lastRenderedPageBreak/>
        <w:t>компании, в том числе сфера торговли и услуг, применяют в своей работе информационные технологии, а, учитывая сегодняшнюю ситуацию, интернет-торговля позволит избежать колоссальных экономических потерь и безработицы.</w:t>
      </w:r>
    </w:p>
    <w:p w:rsidR="009D2ED8" w:rsidRPr="009D2ED8" w:rsidRDefault="009D2ED8" w:rsidP="009D2ED8">
      <w:pPr>
        <w:widowControl w:val="0"/>
        <w:spacing w:after="0" w:line="240" w:lineRule="auto"/>
        <w:ind w:firstLine="709"/>
        <w:jc w:val="both"/>
        <w:rPr>
          <w:rFonts w:ascii="Times New Roman" w:eastAsia="Book Antiqua" w:hAnsi="Times New Roman"/>
          <w:color w:val="000000"/>
          <w:sz w:val="24"/>
          <w:szCs w:val="24"/>
        </w:rPr>
      </w:pPr>
      <w:r w:rsidRPr="009D2ED8">
        <w:rPr>
          <w:rFonts w:ascii="Times New Roman" w:eastAsia="Book Antiqua" w:hAnsi="Times New Roman"/>
          <w:color w:val="000000"/>
          <w:sz w:val="24"/>
          <w:szCs w:val="24"/>
        </w:rPr>
        <w:t>Для того чтобы выжить, предприятиям малого бизнеса придется перестраиваться и осваивать информационные технологии в торговле, выстраивать новую выигрышную маркетинговую стратегию и перевести бизнес в бесконтактный режим. Это позволит предпринимателям резко сократить бизнес-передвижения, заключать договора через Интернет, а посредством облачных платформ (</w:t>
      </w:r>
      <w:r w:rsidRPr="009D2ED8">
        <w:rPr>
          <w:rFonts w:ascii="Times New Roman" w:eastAsia="Book Antiqua" w:hAnsi="Times New Roman"/>
          <w:color w:val="000000"/>
          <w:sz w:val="24"/>
          <w:szCs w:val="24"/>
          <w:lang w:val="en-US"/>
        </w:rPr>
        <w:t>Zoom</w:t>
      </w:r>
      <w:r w:rsidRPr="009D2ED8">
        <w:rPr>
          <w:rFonts w:ascii="Times New Roman" w:eastAsia="Book Antiqua" w:hAnsi="Times New Roman"/>
          <w:color w:val="000000"/>
          <w:sz w:val="24"/>
          <w:szCs w:val="24"/>
        </w:rPr>
        <w:t xml:space="preserve">, </w:t>
      </w:r>
      <w:r w:rsidRPr="009D2ED8">
        <w:rPr>
          <w:rFonts w:ascii="Times New Roman" w:eastAsia="Book Antiqua" w:hAnsi="Times New Roman"/>
          <w:color w:val="000000"/>
          <w:sz w:val="24"/>
          <w:szCs w:val="24"/>
          <w:lang w:val="en-US"/>
        </w:rPr>
        <w:t>MicrosoftTeams</w:t>
      </w:r>
      <w:r w:rsidRPr="009D2ED8">
        <w:rPr>
          <w:rFonts w:ascii="Times New Roman" w:eastAsia="Book Antiqua" w:hAnsi="Times New Roman"/>
          <w:color w:val="000000"/>
          <w:sz w:val="24"/>
          <w:szCs w:val="24"/>
        </w:rPr>
        <w:t xml:space="preserve">, </w:t>
      </w:r>
      <w:r w:rsidRPr="009D2ED8">
        <w:rPr>
          <w:rFonts w:ascii="Times New Roman" w:eastAsia="Book Antiqua" w:hAnsi="Times New Roman"/>
          <w:color w:val="000000"/>
          <w:sz w:val="24"/>
          <w:szCs w:val="24"/>
          <w:lang w:val="en-US"/>
        </w:rPr>
        <w:t>OpenTok</w:t>
      </w:r>
      <w:r w:rsidRPr="009D2ED8">
        <w:rPr>
          <w:rFonts w:ascii="Times New Roman" w:eastAsia="Book Antiqua" w:hAnsi="Times New Roman"/>
          <w:color w:val="000000"/>
          <w:sz w:val="24"/>
          <w:szCs w:val="24"/>
        </w:rPr>
        <w:t>) коммуницировать с работниками и клиентами. В свою очередь, цифровая грамотность становится обязательным требованием для современного работника, как одно из условий конкурентоспособности.</w:t>
      </w:r>
    </w:p>
    <w:p w:rsidR="009D2ED8" w:rsidRPr="009D2ED8" w:rsidRDefault="009D2ED8" w:rsidP="009D2ED8">
      <w:pPr>
        <w:widowControl w:val="0"/>
        <w:spacing w:after="0" w:line="240" w:lineRule="auto"/>
        <w:ind w:firstLine="709"/>
        <w:jc w:val="both"/>
        <w:rPr>
          <w:rFonts w:ascii="Times New Roman" w:eastAsia="Book Antiqua" w:hAnsi="Times New Roman"/>
          <w:color w:val="000000"/>
          <w:sz w:val="24"/>
          <w:szCs w:val="24"/>
        </w:rPr>
      </w:pPr>
      <w:r w:rsidRPr="009D2ED8">
        <w:rPr>
          <w:rFonts w:ascii="Times New Roman" w:eastAsia="Book Antiqua" w:hAnsi="Times New Roman"/>
          <w:color w:val="000000"/>
          <w:sz w:val="24"/>
          <w:szCs w:val="24"/>
        </w:rPr>
        <w:t>В перспективе выхода из кризиса меры поддержки предпринимательства со стороны государства и региональных властей должны быть финансово более ощутимыми и масштабными, стратегически обоснованными и тщательно спланированными. В то же время, представители малого и среднего предпринимательства должны осознавать, что Российское Правительство не в состоянии финансово закрыть все проблемные зоны, потому очень важно представителям малого и среднего предпринимательства, используя меры государственной поддержки, ответственность за выход бизнеса из кризиса взять на себя, осваивая новые креативные формы работы с банками, онлайн-кредиторами с целью получения дополнительных кредитов для выхода из кризиса и дальнейшего развития предприятия.</w:t>
      </w:r>
    </w:p>
    <w:p w:rsidR="009D2ED8" w:rsidRPr="009D2ED8" w:rsidRDefault="009D2ED8" w:rsidP="009D2ED8">
      <w:pPr>
        <w:pStyle w:val="a-txt"/>
        <w:spacing w:before="0" w:beforeAutospacing="0" w:after="0" w:afterAutospacing="0"/>
        <w:ind w:firstLine="709"/>
        <w:jc w:val="both"/>
      </w:pPr>
      <w:r w:rsidRPr="009D2ED8">
        <w:t>Мы разработали анкету о влиянии и последствиях, которые оказала пандемия на малый бизнес Волгоградской области 2019-2021 гг</w:t>
      </w:r>
      <w:r w:rsidRPr="009D2ED8">
        <w:rPr>
          <w:bCs/>
        </w:rPr>
        <w:t xml:space="preserve">. </w:t>
      </w:r>
      <w:r w:rsidRPr="009D2ED8">
        <w:t xml:space="preserve">Результаты анкетирования оказались следующими. В анкетировании участвовали </w:t>
      </w:r>
      <w:r w:rsidRPr="009D2ED8">
        <w:rPr>
          <w:bCs/>
        </w:rPr>
        <w:t>28</w:t>
      </w:r>
      <w:r w:rsidRPr="009D2ED8">
        <w:t xml:space="preserve">человек от 18 до 30 лет.На вопрос анкеты знакомы ли Вы с понятием «Индивидуальный предприниматель», </w:t>
      </w:r>
      <w:r w:rsidRPr="009D2ED8">
        <w:rPr>
          <w:bCs/>
        </w:rPr>
        <w:t xml:space="preserve">93% </w:t>
      </w:r>
      <w:r w:rsidRPr="009D2ED8">
        <w:t>опрошенных сказали, что,да и 3</w:t>
      </w:r>
      <w:r w:rsidRPr="009D2ED8">
        <w:rPr>
          <w:bCs/>
        </w:rPr>
        <w:t xml:space="preserve"> % </w:t>
      </w:r>
      <w:r w:rsidRPr="009D2ED8">
        <w:t>опрошенных сказали, что нет, затруднились ответить 4% опрошенных.Отвечая на вопрос анкеты планируете ли Вы открывать ИП,</w:t>
      </w:r>
      <w:r w:rsidRPr="009D2ED8">
        <w:rPr>
          <w:bCs/>
        </w:rPr>
        <w:t xml:space="preserve">23% </w:t>
      </w:r>
      <w:r w:rsidRPr="009D2ED8">
        <w:t>опрошенных сказали, что,да и 30</w:t>
      </w:r>
      <w:r w:rsidRPr="009D2ED8">
        <w:rPr>
          <w:bCs/>
        </w:rPr>
        <w:t xml:space="preserve"> % </w:t>
      </w:r>
      <w:r w:rsidRPr="009D2ED8">
        <w:t xml:space="preserve">опрошенных сказали, что нет, затруднились ответить 47% опрошенных.На вопрос анкеты </w:t>
      </w:r>
      <w:r w:rsidRPr="009D2ED8">
        <w:rPr>
          <w:color w:val="000000"/>
        </w:rPr>
        <w:t>есть ли у Вас знакомые, которые в период пандемии открыли ИП</w:t>
      </w:r>
      <w:r w:rsidRPr="009D2ED8">
        <w:t xml:space="preserve">, </w:t>
      </w:r>
      <w:r w:rsidRPr="009D2ED8">
        <w:rPr>
          <w:bCs/>
        </w:rPr>
        <w:t xml:space="preserve">27% </w:t>
      </w:r>
      <w:r w:rsidRPr="009D2ED8">
        <w:t>сказали, что есть, 67</w:t>
      </w:r>
      <w:r w:rsidRPr="009D2ED8">
        <w:rPr>
          <w:bCs/>
        </w:rPr>
        <w:t xml:space="preserve">% </w:t>
      </w:r>
      <w:r w:rsidRPr="009D2ED8">
        <w:t xml:space="preserve">сказали, что нет,затруднились ответить 6% опрошенных. Отвечая на вопрос, анкеты </w:t>
      </w:r>
      <w:r w:rsidRPr="009D2ED8">
        <w:rPr>
          <w:color w:val="202124"/>
          <w:spacing w:val="1"/>
          <w:shd w:val="clear" w:color="auto" w:fill="FFFFFF"/>
        </w:rPr>
        <w:t>возникли ли сложности при создании ИП</w:t>
      </w:r>
      <w:r w:rsidRPr="009D2ED8">
        <w:t>,</w:t>
      </w:r>
      <w:r w:rsidRPr="009D2ED8">
        <w:rPr>
          <w:bCs/>
        </w:rPr>
        <w:t xml:space="preserve">20% </w:t>
      </w:r>
      <w:r w:rsidRPr="009D2ED8">
        <w:t>опрошенных сказали, что,да и 23</w:t>
      </w:r>
      <w:r w:rsidRPr="009D2ED8">
        <w:rPr>
          <w:bCs/>
        </w:rPr>
        <w:t xml:space="preserve"> % </w:t>
      </w:r>
      <w:r w:rsidRPr="009D2ED8">
        <w:t xml:space="preserve">опрошенных сказали, что нет, затруднились ответить 57% опрошенных.На вопрос о том, </w:t>
      </w:r>
      <w:r w:rsidRPr="009D2ED8">
        <w:rPr>
          <w:color w:val="000000"/>
        </w:rPr>
        <w:t>было ли сложно работать ИП в период пандемии</w:t>
      </w:r>
      <w:r w:rsidRPr="009D2ED8">
        <w:rPr>
          <w:bCs/>
        </w:rPr>
        <w:t xml:space="preserve">50% </w:t>
      </w:r>
      <w:r w:rsidRPr="009D2ED8">
        <w:t>опрошенных сказали, что да, было сложно,</w:t>
      </w:r>
      <w:r w:rsidRPr="009D2ED8">
        <w:rPr>
          <w:bCs/>
        </w:rPr>
        <w:t xml:space="preserve">13% </w:t>
      </w:r>
      <w:r w:rsidRPr="009D2ED8">
        <w:t xml:space="preserve">ответили, что нет, не сложно,затруднились ответить 37% опрошенных.На вопрос о том </w:t>
      </w:r>
      <w:r w:rsidRPr="009D2ED8">
        <w:rPr>
          <w:color w:val="000000"/>
        </w:rPr>
        <w:t>была ли поддержка от государства ИП в период пандемии</w:t>
      </w:r>
      <w:r w:rsidRPr="009D2ED8">
        <w:rPr>
          <w:bCs/>
        </w:rPr>
        <w:t xml:space="preserve">13% </w:t>
      </w:r>
      <w:r w:rsidRPr="009D2ED8">
        <w:t>сказали, что была, 17</w:t>
      </w:r>
      <w:r w:rsidRPr="009D2ED8">
        <w:rPr>
          <w:bCs/>
        </w:rPr>
        <w:t>% не было</w:t>
      </w:r>
      <w:r w:rsidRPr="009D2ED8">
        <w:t>, 70</w:t>
      </w:r>
      <w:r w:rsidRPr="009D2ED8">
        <w:rPr>
          <w:bCs/>
        </w:rPr>
        <w:t>%</w:t>
      </w:r>
      <w:r w:rsidRPr="009D2ED8">
        <w:t xml:space="preserve"> сказали, что воздержится от ответа. На вопрос </w:t>
      </w:r>
      <w:r w:rsidRPr="009D2ED8">
        <w:rPr>
          <w:color w:val="000000"/>
        </w:rPr>
        <w:t>прибыльным ли оказалось ИП в период пандемии</w:t>
      </w:r>
      <w:r w:rsidRPr="009D2ED8">
        <w:rPr>
          <w:bCs/>
        </w:rPr>
        <w:t xml:space="preserve">13% </w:t>
      </w:r>
      <w:r w:rsidRPr="009D2ED8">
        <w:t xml:space="preserve">опрошенных сказали, что да, и </w:t>
      </w:r>
      <w:r w:rsidRPr="009D2ED8">
        <w:rPr>
          <w:bCs/>
        </w:rPr>
        <w:t xml:space="preserve">27% </w:t>
      </w:r>
      <w:r w:rsidRPr="009D2ED8">
        <w:t xml:space="preserve">сказали, что нет, затруднились ответить 60% опрошенных. Отвечая на вопрос анкеты </w:t>
      </w:r>
      <w:r w:rsidRPr="009D2ED8">
        <w:rPr>
          <w:color w:val="000000"/>
        </w:rPr>
        <w:t>хотели ли бы Вы открыть ИП в условиях пандемии,</w:t>
      </w:r>
      <w:r w:rsidRPr="009D2ED8">
        <w:rPr>
          <w:bCs/>
        </w:rPr>
        <w:t xml:space="preserve">7% </w:t>
      </w:r>
      <w:r w:rsidRPr="009D2ED8">
        <w:t>опрошенных сказали, что,да и 83</w:t>
      </w:r>
      <w:r w:rsidRPr="009D2ED8">
        <w:rPr>
          <w:bCs/>
        </w:rPr>
        <w:t xml:space="preserve"> % </w:t>
      </w:r>
      <w:r w:rsidRPr="009D2ED8">
        <w:t xml:space="preserve">опрошенных сказали, что нет,затруднились ответить 10% опрошенных. На вопрос анкеты </w:t>
      </w:r>
      <w:r w:rsidRPr="009D2ED8">
        <w:rPr>
          <w:color w:val="000000"/>
        </w:rPr>
        <w:t>имеются ли среди Ваших знакомых, кому пришлось закрыть ИП</w:t>
      </w:r>
      <w:r w:rsidRPr="009D2ED8">
        <w:t xml:space="preserve">, </w:t>
      </w:r>
      <w:r w:rsidRPr="009D2ED8">
        <w:rPr>
          <w:bCs/>
        </w:rPr>
        <w:t xml:space="preserve">33% </w:t>
      </w:r>
      <w:r w:rsidRPr="009D2ED8">
        <w:t>сказали, что да, 50</w:t>
      </w:r>
      <w:r w:rsidRPr="009D2ED8">
        <w:rPr>
          <w:bCs/>
        </w:rPr>
        <w:t xml:space="preserve">% </w:t>
      </w:r>
      <w:r w:rsidRPr="009D2ED8">
        <w:t>сказали, что нет,затруднились ответить 17% опрошенных.На вопрос о том, по Вашему мнению пандемия повлияла на ИП</w:t>
      </w:r>
      <w:r w:rsidRPr="009D2ED8">
        <w:rPr>
          <w:bCs/>
        </w:rPr>
        <w:t xml:space="preserve">87% </w:t>
      </w:r>
      <w:r w:rsidRPr="009D2ED8">
        <w:t xml:space="preserve">опрошенных сказали, что да повлияла, </w:t>
      </w:r>
      <w:r w:rsidRPr="009D2ED8">
        <w:rPr>
          <w:bCs/>
        </w:rPr>
        <w:t xml:space="preserve">7% </w:t>
      </w:r>
      <w:r w:rsidRPr="009D2ED8">
        <w:t>ответили, что нет, не повлияла,затруднились ответить 6% опрошенных.</w:t>
      </w:r>
    </w:p>
    <w:p w:rsidR="009D2ED8" w:rsidRPr="009D2ED8" w:rsidRDefault="009D2ED8" w:rsidP="009D2ED8">
      <w:pPr>
        <w:spacing w:after="0" w:line="240" w:lineRule="auto"/>
        <w:ind w:firstLine="709"/>
        <w:jc w:val="both"/>
        <w:rPr>
          <w:rFonts w:ascii="Times New Roman" w:eastAsia="Courier New" w:hAnsi="Times New Roman"/>
          <w:sz w:val="24"/>
          <w:szCs w:val="24"/>
        </w:rPr>
      </w:pPr>
      <w:r w:rsidRPr="009D2ED8">
        <w:rPr>
          <w:rFonts w:ascii="Times New Roman" w:eastAsia="Courier New" w:hAnsi="Times New Roman"/>
          <w:sz w:val="24"/>
          <w:szCs w:val="24"/>
        </w:rPr>
        <w:t xml:space="preserve">В заключении хотелось бы сказать, что </w:t>
      </w:r>
      <w:r w:rsidRPr="009D2ED8">
        <w:rPr>
          <w:rFonts w:ascii="Times New Roman" w:hAnsi="Times New Roman"/>
          <w:sz w:val="24"/>
          <w:szCs w:val="24"/>
          <w:shd w:val="clear" w:color="auto" w:fill="FFFFFF"/>
        </w:rPr>
        <w:t>в наши дни, чтобы заниматься бизнесом, необязательно создавать свою компанию с внушительным уставным капиталом. Достаточно открыть свое дело, оформив статус индивидуального предпринимателя. Но прежде необходимо ознакомиться с экономической обстановкой, после чего, сделав соответствующие выводы принимать решение.Чтобы обезопасить будущий бизнес от пандемии он должен предполагать возможность работать дистанционно.</w:t>
      </w:r>
    </w:p>
    <w:p w:rsidR="009D2ED8" w:rsidRPr="009D2ED8" w:rsidRDefault="009D2ED8" w:rsidP="009D2ED8">
      <w:pPr>
        <w:spacing w:after="0" w:line="240" w:lineRule="auto"/>
        <w:ind w:firstLine="709"/>
        <w:jc w:val="both"/>
        <w:rPr>
          <w:rFonts w:ascii="Times New Roman" w:hAnsi="Times New Roman"/>
          <w:bCs/>
          <w:sz w:val="24"/>
          <w:szCs w:val="24"/>
        </w:rPr>
      </w:pPr>
      <w:r w:rsidRPr="009D2ED8">
        <w:rPr>
          <w:rFonts w:ascii="Times New Roman" w:hAnsi="Times New Roman"/>
          <w:bCs/>
          <w:sz w:val="24"/>
          <w:szCs w:val="24"/>
        </w:rPr>
        <w:t>Список использованных источников:</w:t>
      </w:r>
    </w:p>
    <w:p w:rsidR="009D2ED8" w:rsidRPr="009D2ED8" w:rsidRDefault="009D2ED8" w:rsidP="001C4982">
      <w:pPr>
        <w:pStyle w:val="a6"/>
        <w:numPr>
          <w:ilvl w:val="0"/>
          <w:numId w:val="149"/>
        </w:numPr>
        <w:spacing w:after="0" w:line="240" w:lineRule="auto"/>
        <w:ind w:left="714" w:hanging="357"/>
        <w:jc w:val="both"/>
        <w:rPr>
          <w:rFonts w:ascii="Times New Roman" w:hAnsi="Times New Roman"/>
          <w:sz w:val="24"/>
          <w:szCs w:val="24"/>
        </w:rPr>
      </w:pPr>
      <w:r w:rsidRPr="009D2ED8">
        <w:rPr>
          <w:rFonts w:ascii="Times New Roman" w:hAnsi="Times New Roman"/>
          <w:sz w:val="24"/>
          <w:szCs w:val="24"/>
        </w:rPr>
        <w:lastRenderedPageBreak/>
        <w:t>Конституция Российской Федерации (принята всенародным голосованием 12.12.1993) (с учетом поправок, внесенных Законами РФ о поправках к Конституции РФ от 30.12.2008 N 6-ФКЗ, от 30.12.2008 N 7-ФКЗ, от 05.02.2014 N 2-ФКЗ, от 01.07.2020 N 11-ФКЗ).</w:t>
      </w:r>
    </w:p>
    <w:p w:rsidR="009D2ED8" w:rsidRPr="009D2ED8" w:rsidRDefault="009D2ED8" w:rsidP="001C4982">
      <w:pPr>
        <w:pStyle w:val="a6"/>
        <w:numPr>
          <w:ilvl w:val="0"/>
          <w:numId w:val="149"/>
        </w:numPr>
        <w:spacing w:after="0" w:line="240" w:lineRule="auto"/>
        <w:ind w:left="714" w:hanging="357"/>
        <w:jc w:val="both"/>
        <w:rPr>
          <w:rFonts w:ascii="Times New Roman" w:hAnsi="Times New Roman"/>
          <w:sz w:val="24"/>
          <w:szCs w:val="24"/>
        </w:rPr>
      </w:pPr>
      <w:r w:rsidRPr="009D2ED8">
        <w:rPr>
          <w:rFonts w:ascii="Times New Roman" w:hAnsi="Times New Roman"/>
          <w:sz w:val="24"/>
          <w:szCs w:val="24"/>
        </w:rPr>
        <w:t>Трудовой кодекс Российской Федерации от 30.12.2001 N 197-ФЗ – Редакция от 22.11.2021.</w:t>
      </w:r>
    </w:p>
    <w:p w:rsidR="009D2ED8" w:rsidRPr="009D2ED8" w:rsidRDefault="009D2ED8" w:rsidP="001C4982">
      <w:pPr>
        <w:pStyle w:val="a6"/>
        <w:numPr>
          <w:ilvl w:val="0"/>
          <w:numId w:val="149"/>
        </w:numPr>
        <w:spacing w:after="0" w:line="240" w:lineRule="auto"/>
        <w:ind w:left="714" w:hanging="357"/>
        <w:jc w:val="both"/>
        <w:rPr>
          <w:rStyle w:val="19"/>
          <w:rFonts w:ascii="Times New Roman" w:hAnsi="Times New Roman"/>
          <w:color w:val="333333"/>
          <w:sz w:val="24"/>
          <w:szCs w:val="24"/>
          <w:shd w:val="clear" w:color="auto" w:fill="auto"/>
        </w:rPr>
      </w:pPr>
      <w:r w:rsidRPr="009D2ED8">
        <w:rPr>
          <w:rFonts w:ascii="Times New Roman" w:hAnsi="Times New Roman"/>
          <w:sz w:val="24"/>
          <w:szCs w:val="24"/>
        </w:rPr>
        <w:t>Закон РФ от 19.04.1991 N 1032-1 (ред. от 19.11.2021) "О занятости населения в Российской Федерации"</w:t>
      </w:r>
      <w:r w:rsidRPr="009D2ED8">
        <w:rPr>
          <w:rStyle w:val="19"/>
          <w:rFonts w:ascii="Times New Roman" w:hAnsi="Times New Roman"/>
          <w:sz w:val="24"/>
          <w:szCs w:val="24"/>
        </w:rPr>
        <w:t>.</w:t>
      </w:r>
    </w:p>
    <w:p w:rsidR="009D2ED8" w:rsidRPr="009D2ED8" w:rsidRDefault="009D2ED8" w:rsidP="001C4982">
      <w:pPr>
        <w:pStyle w:val="a6"/>
        <w:numPr>
          <w:ilvl w:val="0"/>
          <w:numId w:val="149"/>
        </w:numPr>
        <w:spacing w:after="0" w:line="240" w:lineRule="auto"/>
        <w:ind w:left="714" w:hanging="357"/>
        <w:jc w:val="both"/>
        <w:rPr>
          <w:rFonts w:ascii="Times New Roman" w:hAnsi="Times New Roman"/>
          <w:color w:val="333333"/>
          <w:sz w:val="24"/>
          <w:szCs w:val="24"/>
        </w:rPr>
      </w:pPr>
      <w:r w:rsidRPr="009D2ED8">
        <w:rPr>
          <w:rFonts w:ascii="Times New Roman" w:hAnsi="Times New Roman"/>
          <w:color w:val="333333"/>
          <w:sz w:val="24"/>
          <w:szCs w:val="24"/>
        </w:rPr>
        <w:t>Федеральный закон от 24.07.2007 N 209-ФЗ (ред. от 02.07.2021) О развитии малого и среднего предпринимательства в Российской Федерации (с изм. и доп., вступ. в силу с 01.01.2022).</w:t>
      </w:r>
    </w:p>
    <w:p w:rsidR="009D2ED8" w:rsidRPr="009D2ED8" w:rsidRDefault="009D2ED8" w:rsidP="001C4982">
      <w:pPr>
        <w:pStyle w:val="1"/>
        <w:keepNext/>
        <w:keepLines/>
        <w:numPr>
          <w:ilvl w:val="0"/>
          <w:numId w:val="149"/>
        </w:numPr>
        <w:shd w:val="clear" w:color="auto" w:fill="FFFFFF"/>
        <w:spacing w:before="0" w:beforeAutospacing="0" w:after="0" w:afterAutospacing="0"/>
        <w:ind w:left="714" w:hanging="357"/>
        <w:jc w:val="both"/>
        <w:rPr>
          <w:b w:val="0"/>
          <w:color w:val="000000"/>
          <w:sz w:val="24"/>
          <w:szCs w:val="24"/>
        </w:rPr>
      </w:pPr>
      <w:r w:rsidRPr="009D2ED8">
        <w:rPr>
          <w:b w:val="0"/>
          <w:color w:val="000000"/>
          <w:sz w:val="24"/>
          <w:szCs w:val="24"/>
        </w:rPr>
        <w:t>Распоряжение Правительства РФ от 02.06.2016 N 1083-р (ред. от 30.03.2018) &lt;Об утверждении Стратегии развития малого и среднего предпринимательства в Российской Федерации на период до 2030 года&gt; (вместе с "Планом мероприятий ("дорожной картой") по реализации Стратегии развития малого и среднего предпринимательства в Российской Федерации на период до 2030 года").</w:t>
      </w:r>
    </w:p>
    <w:p w:rsidR="009D2ED8" w:rsidRPr="009D2ED8" w:rsidRDefault="009D2ED8" w:rsidP="001C4982">
      <w:pPr>
        <w:pStyle w:val="a6"/>
        <w:numPr>
          <w:ilvl w:val="0"/>
          <w:numId w:val="149"/>
        </w:numPr>
        <w:spacing w:after="0" w:line="240" w:lineRule="auto"/>
        <w:ind w:left="714" w:hanging="357"/>
        <w:jc w:val="both"/>
        <w:rPr>
          <w:rFonts w:ascii="Times New Roman" w:hAnsi="Times New Roman"/>
          <w:sz w:val="24"/>
          <w:szCs w:val="24"/>
        </w:rPr>
      </w:pPr>
      <w:r w:rsidRPr="009D2ED8">
        <w:rPr>
          <w:rFonts w:ascii="Times New Roman" w:hAnsi="Times New Roman"/>
          <w:color w:val="181818"/>
          <w:sz w:val="24"/>
          <w:szCs w:val="24"/>
          <w:shd w:val="clear" w:color="auto" w:fill="FFFFFF"/>
        </w:rPr>
        <w:t>Мартынов И.В. Особенности малого и среднего бизнеса в России / И.В. Мартынов // Теория и практика современной науки. 2018 – стр 21-25.</w:t>
      </w:r>
    </w:p>
    <w:p w:rsidR="009D2ED8" w:rsidRPr="009D2ED8" w:rsidRDefault="009D2ED8" w:rsidP="001C4982">
      <w:pPr>
        <w:pStyle w:val="a6"/>
        <w:numPr>
          <w:ilvl w:val="0"/>
          <w:numId w:val="149"/>
        </w:numPr>
        <w:spacing w:after="0" w:line="240" w:lineRule="auto"/>
        <w:ind w:left="714" w:hanging="357"/>
        <w:rPr>
          <w:rFonts w:ascii="Times New Roman" w:hAnsi="Times New Roman"/>
          <w:sz w:val="24"/>
          <w:szCs w:val="24"/>
        </w:rPr>
      </w:pPr>
      <w:r w:rsidRPr="009D2ED8">
        <w:rPr>
          <w:rFonts w:ascii="Times New Roman" w:hAnsi="Times New Roman"/>
          <w:sz w:val="24"/>
          <w:szCs w:val="24"/>
        </w:rPr>
        <w:t xml:space="preserve">Определена доля малого бизнеса в экономике // </w:t>
      </w:r>
      <w:r w:rsidRPr="009D2ED8">
        <w:rPr>
          <w:rFonts w:ascii="Times New Roman" w:hAnsi="Times New Roman"/>
          <w:sz w:val="24"/>
          <w:szCs w:val="24"/>
          <w:lang w:val="en-US"/>
        </w:rPr>
        <w:t>Worldtradecenter</w:t>
      </w:r>
      <w:r w:rsidRPr="009D2ED8">
        <w:rPr>
          <w:rFonts w:ascii="Times New Roman" w:hAnsi="Times New Roman"/>
          <w:sz w:val="24"/>
          <w:szCs w:val="24"/>
        </w:rPr>
        <w:t xml:space="preserve">: [сайт]. – 2019. 11 марта.– Режим доступа: </w:t>
      </w:r>
      <w:hyperlink r:id="rId275" w:history="1">
        <w:r w:rsidRPr="009D2ED8">
          <w:rPr>
            <w:rStyle w:val="ad"/>
            <w:rFonts w:ascii="Times New Roman" w:eastAsiaTheme="majorEastAsia" w:hAnsi="Times New Roman"/>
            <w:sz w:val="24"/>
            <w:szCs w:val="24"/>
            <w:lang w:val="en-US"/>
          </w:rPr>
          <w:t>https</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wtcmoscow</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ru</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services</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international</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partnership</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actual</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opredelena</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dolya</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malogo</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i</w:t>
        </w:r>
        <w:r w:rsidRPr="009D2ED8">
          <w:rPr>
            <w:rStyle w:val="ad"/>
            <w:rFonts w:ascii="Times New Roman" w:eastAsiaTheme="majorEastAsia" w:hAnsi="Times New Roman"/>
            <w:sz w:val="24"/>
            <w:szCs w:val="24"/>
          </w:rPr>
          <w:t>-</w:t>
        </w:r>
      </w:hyperlink>
      <w:r w:rsidRPr="009D2ED8">
        <w:rPr>
          <w:rFonts w:ascii="Times New Roman" w:hAnsi="Times New Roman"/>
          <w:sz w:val="24"/>
          <w:szCs w:val="24"/>
          <w:lang w:val="en-US"/>
        </w:rPr>
        <w:t>srednego</w:t>
      </w:r>
      <w:r w:rsidRPr="009D2ED8">
        <w:rPr>
          <w:rFonts w:ascii="Times New Roman" w:hAnsi="Times New Roman"/>
          <w:sz w:val="24"/>
          <w:szCs w:val="24"/>
        </w:rPr>
        <w:t>-</w:t>
      </w:r>
      <w:r w:rsidRPr="009D2ED8">
        <w:rPr>
          <w:rFonts w:ascii="Times New Roman" w:hAnsi="Times New Roman"/>
          <w:sz w:val="24"/>
          <w:szCs w:val="24"/>
          <w:lang w:val="en-US"/>
        </w:rPr>
        <w:t>biznesa</w:t>
      </w:r>
      <w:r w:rsidRPr="009D2ED8">
        <w:rPr>
          <w:rFonts w:ascii="Times New Roman" w:hAnsi="Times New Roman"/>
          <w:sz w:val="24"/>
          <w:szCs w:val="24"/>
        </w:rPr>
        <w:t>-</w:t>
      </w:r>
      <w:r w:rsidRPr="009D2ED8">
        <w:rPr>
          <w:rFonts w:ascii="Times New Roman" w:hAnsi="Times New Roman"/>
          <w:sz w:val="24"/>
          <w:szCs w:val="24"/>
          <w:lang w:val="en-US"/>
        </w:rPr>
        <w:t>v</w:t>
      </w:r>
      <w:r w:rsidRPr="009D2ED8">
        <w:rPr>
          <w:rFonts w:ascii="Times New Roman" w:hAnsi="Times New Roman"/>
          <w:sz w:val="24"/>
          <w:szCs w:val="24"/>
        </w:rPr>
        <w:t>-</w:t>
      </w:r>
      <w:r w:rsidRPr="009D2ED8">
        <w:rPr>
          <w:rFonts w:ascii="Times New Roman" w:hAnsi="Times New Roman"/>
          <w:sz w:val="24"/>
          <w:szCs w:val="24"/>
          <w:lang w:val="en-US"/>
        </w:rPr>
        <w:t>ekonomike</w:t>
      </w:r>
      <w:r w:rsidRPr="009D2ED8">
        <w:rPr>
          <w:rFonts w:ascii="Times New Roman" w:hAnsi="Times New Roman"/>
          <w:sz w:val="24"/>
          <w:szCs w:val="24"/>
        </w:rPr>
        <w:t xml:space="preserve">/ </w:t>
      </w:r>
    </w:p>
    <w:p w:rsidR="009D2ED8" w:rsidRPr="009D2ED8" w:rsidRDefault="009D2ED8" w:rsidP="001C4982">
      <w:pPr>
        <w:pStyle w:val="a6"/>
        <w:numPr>
          <w:ilvl w:val="0"/>
          <w:numId w:val="149"/>
        </w:numPr>
        <w:spacing w:after="0" w:line="240" w:lineRule="auto"/>
        <w:ind w:left="714" w:hanging="357"/>
        <w:jc w:val="both"/>
        <w:rPr>
          <w:rFonts w:ascii="Times New Roman" w:hAnsi="Times New Roman"/>
          <w:sz w:val="24"/>
          <w:szCs w:val="24"/>
        </w:rPr>
      </w:pPr>
      <w:r w:rsidRPr="009D2ED8">
        <w:rPr>
          <w:rFonts w:ascii="Times New Roman" w:hAnsi="Times New Roman"/>
          <w:sz w:val="24"/>
          <w:szCs w:val="24"/>
        </w:rPr>
        <w:t xml:space="preserve">Малый бизнес назвал самые пострадавшие отрасли [Электронный ресурс]. Режим доступа: </w:t>
      </w:r>
      <w:hyperlink r:id="rId276" w:history="1">
        <w:r w:rsidRPr="009D2ED8">
          <w:rPr>
            <w:rStyle w:val="ad"/>
            <w:rFonts w:ascii="Times New Roman" w:eastAsiaTheme="majorEastAsia" w:hAnsi="Times New Roman"/>
            <w:sz w:val="24"/>
            <w:szCs w:val="24"/>
            <w:lang w:val="en-US"/>
          </w:rPr>
          <w:t>https</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www</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rbc</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ru</w:t>
        </w:r>
        <w:r w:rsidRPr="009D2ED8">
          <w:rPr>
            <w:rStyle w:val="ad"/>
            <w:rFonts w:ascii="Times New Roman" w:eastAsiaTheme="majorEastAsia" w:hAnsi="Times New Roman"/>
            <w:sz w:val="24"/>
            <w:szCs w:val="24"/>
          </w:rPr>
          <w:t>/</w:t>
        </w:r>
        <w:r w:rsidRPr="009D2ED8">
          <w:rPr>
            <w:rStyle w:val="ad"/>
            <w:rFonts w:ascii="Times New Roman" w:eastAsiaTheme="majorEastAsia" w:hAnsi="Times New Roman"/>
            <w:sz w:val="24"/>
            <w:szCs w:val="24"/>
            <w:lang w:val="en-US"/>
          </w:rPr>
          <w:t>business</w:t>
        </w:r>
        <w:r w:rsidRPr="009D2ED8">
          <w:rPr>
            <w:rStyle w:val="ad"/>
            <w:rFonts w:ascii="Times New Roman" w:eastAsiaTheme="majorEastAsia" w:hAnsi="Times New Roman"/>
            <w:sz w:val="24"/>
            <w:szCs w:val="24"/>
          </w:rPr>
          <w:t>/18/05/2020/5</w:t>
        </w:r>
        <w:r w:rsidRPr="009D2ED8">
          <w:rPr>
            <w:rStyle w:val="ad"/>
            <w:rFonts w:ascii="Times New Roman" w:eastAsiaTheme="majorEastAsia" w:hAnsi="Times New Roman"/>
            <w:sz w:val="24"/>
            <w:szCs w:val="24"/>
            <w:lang w:val="en-US"/>
          </w:rPr>
          <w:t>ec</w:t>
        </w:r>
        <w:r w:rsidRPr="009D2ED8">
          <w:rPr>
            <w:rStyle w:val="ad"/>
            <w:rFonts w:ascii="Times New Roman" w:eastAsiaTheme="majorEastAsia" w:hAnsi="Times New Roman"/>
            <w:sz w:val="24"/>
            <w:szCs w:val="24"/>
          </w:rPr>
          <w:t>0</w:t>
        </w:r>
        <w:r w:rsidRPr="009D2ED8">
          <w:rPr>
            <w:rStyle w:val="ad"/>
            <w:rFonts w:ascii="Times New Roman" w:eastAsiaTheme="majorEastAsia" w:hAnsi="Times New Roman"/>
            <w:sz w:val="24"/>
            <w:szCs w:val="24"/>
            <w:lang w:val="en-US"/>
          </w:rPr>
          <w:t>e</w:t>
        </w:r>
        <w:r w:rsidRPr="009D2ED8">
          <w:rPr>
            <w:rStyle w:val="ad"/>
            <w:rFonts w:ascii="Times New Roman" w:eastAsiaTheme="majorEastAsia" w:hAnsi="Times New Roman"/>
            <w:sz w:val="24"/>
            <w:szCs w:val="24"/>
          </w:rPr>
          <w:t>48</w:t>
        </w:r>
        <w:r w:rsidRPr="009D2ED8">
          <w:rPr>
            <w:rStyle w:val="ad"/>
            <w:rFonts w:ascii="Times New Roman" w:eastAsiaTheme="majorEastAsia" w:hAnsi="Times New Roman"/>
            <w:sz w:val="24"/>
            <w:szCs w:val="24"/>
            <w:lang w:val="en-US"/>
          </w:rPr>
          <w:t>b</w:t>
        </w:r>
        <w:r w:rsidRPr="009D2ED8">
          <w:rPr>
            <w:rStyle w:val="ad"/>
            <w:rFonts w:ascii="Times New Roman" w:eastAsiaTheme="majorEastAsia" w:hAnsi="Times New Roman"/>
            <w:sz w:val="24"/>
            <w:szCs w:val="24"/>
          </w:rPr>
          <w:t>9</w:t>
        </w:r>
        <w:r w:rsidRPr="009D2ED8">
          <w:rPr>
            <w:rStyle w:val="ad"/>
            <w:rFonts w:ascii="Times New Roman" w:eastAsiaTheme="majorEastAsia" w:hAnsi="Times New Roman"/>
            <w:sz w:val="24"/>
            <w:szCs w:val="24"/>
            <w:lang w:val="en-US"/>
          </w:rPr>
          <w:t>a</w:t>
        </w:r>
        <w:r w:rsidRPr="009D2ED8">
          <w:rPr>
            <w:rStyle w:val="ad"/>
            <w:rFonts w:ascii="Times New Roman" w:eastAsiaTheme="majorEastAsia" w:hAnsi="Times New Roman"/>
            <w:sz w:val="24"/>
            <w:szCs w:val="24"/>
          </w:rPr>
          <w:t>79476</w:t>
        </w:r>
        <w:r w:rsidRPr="009D2ED8">
          <w:rPr>
            <w:rStyle w:val="ad"/>
            <w:rFonts w:ascii="Times New Roman" w:eastAsiaTheme="majorEastAsia" w:hAnsi="Times New Roman"/>
            <w:sz w:val="24"/>
            <w:szCs w:val="24"/>
            <w:lang w:val="en-US"/>
          </w:rPr>
          <w:t>c</w:t>
        </w:r>
        <w:r w:rsidRPr="009D2ED8">
          <w:rPr>
            <w:rStyle w:val="ad"/>
            <w:rFonts w:ascii="Times New Roman" w:eastAsiaTheme="majorEastAsia" w:hAnsi="Times New Roman"/>
            <w:sz w:val="24"/>
            <w:szCs w:val="24"/>
          </w:rPr>
          <w:t>0568</w:t>
        </w:r>
        <w:r w:rsidRPr="009D2ED8">
          <w:rPr>
            <w:rStyle w:val="ad"/>
            <w:rFonts w:ascii="Times New Roman" w:eastAsiaTheme="majorEastAsia" w:hAnsi="Times New Roman"/>
            <w:sz w:val="24"/>
            <w:szCs w:val="24"/>
            <w:lang w:val="en-US"/>
          </w:rPr>
          <w:t>bd</w:t>
        </w:r>
        <w:r w:rsidRPr="009D2ED8">
          <w:rPr>
            <w:rStyle w:val="ad"/>
            <w:rFonts w:ascii="Times New Roman" w:eastAsiaTheme="majorEastAsia" w:hAnsi="Times New Roman"/>
            <w:sz w:val="24"/>
            <w:szCs w:val="24"/>
          </w:rPr>
          <w:t>13</w:t>
        </w:r>
      </w:hyperlink>
      <w:r w:rsidRPr="009D2ED8">
        <w:rPr>
          <w:rFonts w:ascii="Times New Roman" w:hAnsi="Times New Roman"/>
          <w:sz w:val="24"/>
          <w:szCs w:val="24"/>
        </w:rPr>
        <w:t> </w:t>
      </w:r>
    </w:p>
    <w:p w:rsidR="009D2ED8" w:rsidRDefault="009D2ED8"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487247" w:rsidRDefault="00487247"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487247" w:rsidRDefault="00081CF7" w:rsidP="00487247">
      <w:pPr>
        <w:pStyle w:val="a4"/>
        <w:jc w:val="center"/>
        <w:rPr>
          <w:rStyle w:val="s1mrcssattr"/>
          <w:rFonts w:ascii="Times New Roman" w:hAnsi="Times New Roman" w:cs="Times New Roman"/>
          <w:b/>
          <w:sz w:val="24"/>
          <w:szCs w:val="24"/>
        </w:rPr>
      </w:pPr>
      <w:r>
        <w:rPr>
          <w:rStyle w:val="s1mrcssattr"/>
          <w:rFonts w:ascii="Times New Roman" w:hAnsi="Times New Roman" w:cs="Times New Roman"/>
          <w:b/>
          <w:sz w:val="24"/>
          <w:szCs w:val="24"/>
        </w:rPr>
        <w:t xml:space="preserve">СОВРЕМЕННЫЕ НАПРАВЛЕНИЯ РАЗВИТИЯ </w:t>
      </w:r>
      <w:r w:rsidR="00487247" w:rsidRPr="00230B14">
        <w:rPr>
          <w:rStyle w:val="s1mrcssattr"/>
          <w:rFonts w:ascii="Times New Roman" w:hAnsi="Times New Roman" w:cs="Times New Roman"/>
          <w:b/>
          <w:sz w:val="24"/>
          <w:szCs w:val="24"/>
        </w:rPr>
        <w:t>«УМНОЙ УПАКОВКИ»</w:t>
      </w:r>
    </w:p>
    <w:p w:rsidR="00487247" w:rsidRDefault="00487247" w:rsidP="00487247">
      <w:pPr>
        <w:pStyle w:val="a4"/>
        <w:jc w:val="center"/>
        <w:rPr>
          <w:rStyle w:val="s1mrcssattr"/>
          <w:rFonts w:ascii="Times New Roman" w:hAnsi="Times New Roman" w:cs="Times New Roman"/>
          <w:b/>
          <w:sz w:val="24"/>
          <w:szCs w:val="24"/>
        </w:rPr>
      </w:pPr>
    </w:p>
    <w:p w:rsidR="00487247" w:rsidRPr="0053281B" w:rsidRDefault="00487247" w:rsidP="00487247">
      <w:pPr>
        <w:pStyle w:val="a4"/>
        <w:jc w:val="right"/>
        <w:rPr>
          <w:rStyle w:val="s1mrcssattr"/>
          <w:rFonts w:ascii="Times New Roman" w:hAnsi="Times New Roman" w:cs="Times New Roman"/>
          <w:i/>
          <w:sz w:val="24"/>
          <w:szCs w:val="24"/>
        </w:rPr>
      </w:pPr>
      <w:r w:rsidRPr="0053281B">
        <w:rPr>
          <w:rStyle w:val="s1mrcssattr"/>
          <w:rFonts w:ascii="Times New Roman" w:hAnsi="Times New Roman" w:cs="Times New Roman"/>
          <w:i/>
          <w:sz w:val="24"/>
          <w:szCs w:val="24"/>
        </w:rPr>
        <w:t>Мавлева Анастасия Олеговна</w:t>
      </w:r>
    </w:p>
    <w:p w:rsidR="00487247" w:rsidRPr="0053281B" w:rsidRDefault="00487247" w:rsidP="00487247">
      <w:pPr>
        <w:pStyle w:val="a4"/>
        <w:jc w:val="right"/>
        <w:rPr>
          <w:rFonts w:ascii="Times New Roman" w:hAnsi="Times New Roman" w:cs="Times New Roman"/>
          <w:i/>
          <w:kern w:val="36"/>
          <w:sz w:val="24"/>
          <w:szCs w:val="24"/>
        </w:rPr>
      </w:pPr>
      <w:r w:rsidRPr="0053281B">
        <w:rPr>
          <w:rFonts w:ascii="Times New Roman" w:hAnsi="Times New Roman" w:cs="Times New Roman"/>
          <w:i/>
          <w:kern w:val="36"/>
          <w:sz w:val="24"/>
          <w:szCs w:val="24"/>
        </w:rPr>
        <w:t>студентка 2 курса</w:t>
      </w:r>
    </w:p>
    <w:p w:rsidR="00487247" w:rsidRPr="0053281B" w:rsidRDefault="00487247" w:rsidP="00487247">
      <w:pPr>
        <w:pStyle w:val="a4"/>
        <w:jc w:val="right"/>
        <w:rPr>
          <w:rFonts w:ascii="Times New Roman" w:hAnsi="Times New Roman" w:cs="Times New Roman"/>
          <w:i/>
          <w:kern w:val="36"/>
          <w:sz w:val="24"/>
          <w:szCs w:val="24"/>
        </w:rPr>
      </w:pPr>
      <w:r w:rsidRPr="0053281B">
        <w:rPr>
          <w:rFonts w:ascii="Times New Roman" w:hAnsi="Times New Roman" w:cs="Times New Roman"/>
          <w:i/>
          <w:kern w:val="36"/>
          <w:sz w:val="24"/>
          <w:szCs w:val="24"/>
        </w:rPr>
        <w:t>специальности 38.02.04 Коммерция (по отраслям)</w:t>
      </w:r>
    </w:p>
    <w:p w:rsidR="00487247" w:rsidRPr="00230B14" w:rsidRDefault="00487247" w:rsidP="00487247">
      <w:pPr>
        <w:pStyle w:val="a4"/>
        <w:jc w:val="right"/>
        <w:rPr>
          <w:rFonts w:ascii="Times New Roman" w:hAnsi="Times New Roman" w:cs="Times New Roman"/>
          <w:kern w:val="36"/>
          <w:sz w:val="24"/>
          <w:szCs w:val="24"/>
        </w:rPr>
      </w:pPr>
      <w:r w:rsidRPr="0053281B">
        <w:rPr>
          <w:rFonts w:ascii="Times New Roman" w:hAnsi="Times New Roman" w:cs="Times New Roman"/>
          <w:i/>
          <w:kern w:val="36"/>
          <w:sz w:val="24"/>
          <w:szCs w:val="24"/>
        </w:rPr>
        <w:t>научный руководитель Л.В. Какушкина</w:t>
      </w:r>
    </w:p>
    <w:p w:rsidR="00487247" w:rsidRPr="0053281B" w:rsidRDefault="00882A2A" w:rsidP="00487247">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487247" w:rsidRPr="00230B14" w:rsidRDefault="00487247" w:rsidP="00487247">
      <w:pPr>
        <w:pStyle w:val="a4"/>
        <w:jc w:val="right"/>
        <w:rPr>
          <w:rFonts w:ascii="Times New Roman" w:hAnsi="Times New Roman" w:cs="Times New Roman"/>
          <w:b/>
          <w:sz w:val="24"/>
          <w:szCs w:val="24"/>
        </w:rPr>
      </w:pP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В связи с ориентаций на здоровую пищу и экологичный образ жизни меняется и упаковка — она становится функциональнее, дольше сохраняет пользу продуктов. Одна из тенденций — наработки и технологии, позволяющие минимизировать ущерб для окружающей среды и сделать упаковку максимально безвредной. К примеру, французская стартап-компания Lactips </w:t>
      </w:r>
      <w:hyperlink r:id="rId277" w:tgtFrame="_blank" w:history="1">
        <w:r w:rsidRPr="00230B14">
          <w:rPr>
            <w:rStyle w:val="s3mrcssattr"/>
            <w:rFonts w:ascii="Times New Roman" w:hAnsi="Times New Roman" w:cs="Times New Roman"/>
            <w:sz w:val="24"/>
            <w:szCs w:val="24"/>
          </w:rPr>
          <w:t>использовала</w:t>
        </w:r>
      </w:hyperlink>
      <w:r w:rsidRPr="00230B14">
        <w:rPr>
          <w:rStyle w:val="s2mrcssattr"/>
          <w:rFonts w:ascii="Times New Roman" w:hAnsi="Times New Roman" w:cs="Times New Roman"/>
          <w:sz w:val="24"/>
          <w:szCs w:val="24"/>
        </w:rPr>
        <w:t> умную пленку на основе молочного белка. Обертку даже не нужно снимать — материал не только безопасный, но и съедобный.</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По оценкам специалистов, к 2025 году объем рынка интеллектуальной и активной упаковки </w:t>
      </w:r>
      <w:hyperlink r:id="rId278" w:tgtFrame="_blank" w:history="1">
        <w:r w:rsidRPr="00230B14">
          <w:rPr>
            <w:rStyle w:val="s3mrcssattr"/>
            <w:rFonts w:ascii="Times New Roman" w:hAnsi="Times New Roman" w:cs="Times New Roman"/>
            <w:sz w:val="24"/>
            <w:szCs w:val="24"/>
          </w:rPr>
          <w:t>достигнет</w:t>
        </w:r>
      </w:hyperlink>
      <w:r w:rsidRPr="00230B14">
        <w:rPr>
          <w:rStyle w:val="s2mrcssattr"/>
          <w:rFonts w:ascii="Times New Roman" w:hAnsi="Times New Roman" w:cs="Times New Roman"/>
          <w:sz w:val="24"/>
          <w:szCs w:val="24"/>
        </w:rPr>
        <w:t> $32,3 млрд. Используются умные компоненты, которые благодаря датчикам и сенсорным механизмам идентифицируют товар в цепи поставок, сообщают о свежести продукта, подсказывают условия его хранения. Они дают ясную информацию о состоянии продукта без оглядки на маркировку «Годен до», что максимально сокращает излишние отходы.</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1mrcssattr"/>
          <w:rFonts w:ascii="Times New Roman" w:hAnsi="Times New Roman" w:cs="Times New Roman"/>
          <w:sz w:val="24"/>
          <w:szCs w:val="24"/>
        </w:rPr>
        <w:t>За умной упаковкой будущее продукта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Компании по всему миру пытаются получить преимущество над своими конкурентами, переключаясь с традиционной упаковки на интеллектуальные варианты упаковки. Последние и самые популярные тенденции в области упаковки позволяют продуктам становиться более цифровыми по своей природе, чем когда-либо прежде.</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lastRenderedPageBreak/>
        <w:t>Вопрос заключается в следующем: почему умные варианты упаковки набирают популярность по сравнению с традиционными? Вот несколько причин, по которым эта тенденция набирает обороты:</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 Сейчас потребители живут в эпоху, когда информацию можно легко обновлять и ссылаться на нее онлайн по мере необходимости. Также общеизвестно, что большинство потребителей имеют свои собственные смартфоны, и компании по всему миру выясняют, как использовать эту информацию в своих интересах. Интеллектуальные варианты упаковки позволяют сканировать QR-коды на упаковках продуктов, чтобы узнать больше о конкретных и релевантных деталях продуктов. Такая функция позволяет каждому узнать больше о продукте, который он собирается приобрести, выполнив простое сканирование с помощью смартфона.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 По мере того как конкуренция между отраслями растет, бренды делают все возможное, чтобы произвести впечатление и установить долгосрочные отношения со своими потребителями. Именно для этих целей умная упаковка оказывается действительно полезной. Несколько брендов пытаются сделать свою упаковку продукта модной и минималистичной, позволяя QR-коду предоставлять всю интересную информацию своим клиентам. Бренды могут выделить все причины, по которым их продукты лучше, чем те, которые предлагают их конкуренты. Исходя из общих тенденций, бренды, которые предлагают клиентам такой захватывающий опыт покупок, скорее всего, заработают более высокие продажи в долгосрочной перспективе.</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 Потребители сталкиваются с большим количеством вариантов ежедневно для каждого вида продукта. Легко оказаться перегруженным выбором, поэтому бренды должны помочь принять обоснованное решение. С помощью умной упаковки можно прийти к пониманию продуктов, которые лучше соответствуют потребностям покупателей.</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 Тысячи поддельных товаров ежедневно циркулируют на рынке в глобальном масштабе, и клиенты продолжают становиться жертвами таких проблем. Недобросовестные производители могут копировать дизайн оригинального продукта вплоть до последней детали, и трудно отличить подлинную форму от умело выполненной подделки. Умная упаковка оказывается благословением для клиентов, которые хотят быстро выяснить, являются ли продукты, которые они собираются приобрести, подлинными.</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Сканируя QR – код с помощью смартфона, любой покупатель может определить, является ли товар на полке магазина подлинным или нет, узнав больше о его происхождении и жизненном цикле. Чем лучше отслеживаемость продукта, тем больше фактов в пользу его подлинности. Поэтому любой бренд может добавить детали, касающиеся цепочки поставок продукта, в интересах клиентов, чтобы они никогда больше не были обмануты контрафактной продукцией.</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Поскольку варианты умной упаковки обеспечивают такие невероятные преимущества, как для брендов, так и для клиентов, весьма вероятно, что умная упаковка – это будущее упаковки продукта.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Сложно даже вообразить, какой бы могла стать привычная нам упаковка в ближайшем будущем, если бы исследователи набрались смелости и добились бы финансирования для реализации своих немыслимых фантазий. А поскольку тенденция развития технологий растет, упаковка также находится на прямом пути к технологическому «буму». </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И вот только некоторые из них: </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5mrcssattr"/>
          <w:rFonts w:ascii="Times New Roman" w:hAnsi="Times New Roman" w:cs="Times New Roman"/>
          <w:sz w:val="24"/>
          <w:szCs w:val="24"/>
        </w:rPr>
        <w:t>«Умная» упаковка будет самой востребованной</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 xml:space="preserve">Вообразите на секунду, что упаковка в будущем сможет рассказать, хороший или плохой продукт перед вами? Сильные датчики, внедренные в упаковку, будут анализировать и обновлять «статус» пищевого продукта: можно ли его съесть или он должен быть убран с полки супермаркета и выброшен потребителем. Этот индикатор, </w:t>
      </w:r>
      <w:r w:rsidRPr="00230B14">
        <w:rPr>
          <w:rStyle w:val="s2mrcssattr"/>
          <w:rFonts w:ascii="Times New Roman" w:hAnsi="Times New Roman" w:cs="Times New Roman"/>
          <w:sz w:val="24"/>
          <w:szCs w:val="24"/>
        </w:rPr>
        <w:lastRenderedPageBreak/>
        <w:t>вероятнее всего, будет выражен путём цветовой дифференциации. Представьте себе: сегодня упаковка привлекает нас и защищает продукт, а уже завтра </w:t>
      </w:r>
      <w:r w:rsidRPr="00230B14">
        <w:rPr>
          <w:rStyle w:val="s6mrcssattr"/>
          <w:rFonts w:ascii="Times New Roman" w:hAnsi="Times New Roman" w:cs="Times New Roman"/>
          <w:sz w:val="24"/>
          <w:szCs w:val="24"/>
        </w:rPr>
        <w:t>«умная» упаковка</w:t>
      </w:r>
      <w:r w:rsidRPr="00230B14">
        <w:rPr>
          <w:rStyle w:val="s2mrcssattr"/>
          <w:rFonts w:ascii="Times New Roman" w:hAnsi="Times New Roman" w:cs="Times New Roman"/>
          <w:sz w:val="24"/>
          <w:szCs w:val="24"/>
        </w:rPr>
        <w:t> поможет нам избавиться от испорченного продукта, не только сэкономив наши средства, но и сохраняя здоровье.</w:t>
      </w:r>
    </w:p>
    <w:p w:rsidR="00487247" w:rsidRPr="0053281B" w:rsidRDefault="00487247" w:rsidP="00487247">
      <w:pPr>
        <w:pStyle w:val="a4"/>
        <w:ind w:firstLine="709"/>
        <w:jc w:val="both"/>
        <w:rPr>
          <w:rFonts w:ascii="Times New Roman" w:hAnsi="Times New Roman" w:cs="Times New Roman"/>
          <w:b/>
          <w:sz w:val="24"/>
          <w:szCs w:val="24"/>
        </w:rPr>
      </w:pPr>
      <w:r w:rsidRPr="0053281B">
        <w:rPr>
          <w:rStyle w:val="s5mrcssattr"/>
          <w:rFonts w:ascii="Times New Roman" w:hAnsi="Times New Roman" w:cs="Times New Roman"/>
          <w:b/>
          <w:sz w:val="24"/>
          <w:szCs w:val="24"/>
        </w:rPr>
        <w:t>Съедобная упаковка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Кто сказал, что упаковка сама не может служить в качестве съестного продукта? Если задуматься, ничего сверх-инновационного в этой идее нет. На память невольно приходят знакомые и любимые с детства вафельные стаканчики с мороженным, которые уплетались за милую душу вместе с главным лакомством. Здесь же можно упомянуть и натуральную оболочку для колбас и сосисок, которую нет необходимости снимать перед приготовлением или употреблением в пищу.</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5mrcssattr"/>
          <w:rFonts w:ascii="Times New Roman" w:hAnsi="Times New Roman" w:cs="Times New Roman"/>
          <w:sz w:val="24"/>
          <w:szCs w:val="24"/>
        </w:rPr>
        <w:t>Так  ли странно звучит «Микро-упаковка», как нам кажется?</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Без сомнения, нам пока что трудно объединить в сознании понятия упаковка и микро-слой, но теперь еще одно достижение ученых университета в Техасе решило эту задачу на практике. В технологии «микро» можно использовать очень тонкий (мембранный) слой, который будет защищать наружную поверхность продуктов от солнечных лучей и других факторов окружающей среды. Это поможет удвоить жизненный цикл продовольственных товаров за счёт предотвращения попадания кислорода, двуокиси углерода и других газов, которые, как правило, вступают в реакцию с продуктами питания и являются причиной их порчи.</w:t>
      </w:r>
    </w:p>
    <w:p w:rsidR="00487247" w:rsidRPr="00230B14" w:rsidRDefault="00487247" w:rsidP="00487247">
      <w:pPr>
        <w:pStyle w:val="a4"/>
        <w:ind w:firstLine="709"/>
        <w:jc w:val="both"/>
        <w:rPr>
          <w:rFonts w:ascii="Times New Roman" w:hAnsi="Times New Roman" w:cs="Times New Roman"/>
          <w:sz w:val="24"/>
          <w:szCs w:val="24"/>
        </w:rPr>
      </w:pPr>
      <w:r w:rsidRPr="0053281B">
        <w:rPr>
          <w:rStyle w:val="s5mrcssattr"/>
          <w:rFonts w:ascii="Times New Roman" w:hAnsi="Times New Roman" w:cs="Times New Roman"/>
          <w:b/>
          <w:sz w:val="24"/>
          <w:szCs w:val="24"/>
        </w:rPr>
        <w:t>Антимикробная или биологическая упаковка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В Израиле представили новый сорт бумаги под названием «убивающая бумага». Звучит зловеще, но на деле   такая упаковка работает как «оживитель»: антибактериальная бумага имеет высокую плотность и содержит наночастицы серебра, которые, как известно, губительно действуют на бактерии. Это еще один шаг к увеличению срока годности продуктов, сохранению их свежими и полезными максимальное время.</w:t>
      </w:r>
    </w:p>
    <w:p w:rsidR="00487247" w:rsidRPr="0053281B" w:rsidRDefault="00487247" w:rsidP="00487247">
      <w:pPr>
        <w:pStyle w:val="a4"/>
        <w:ind w:firstLine="709"/>
        <w:jc w:val="both"/>
        <w:rPr>
          <w:rFonts w:ascii="Times New Roman" w:hAnsi="Times New Roman" w:cs="Times New Roman"/>
          <w:b/>
          <w:sz w:val="24"/>
          <w:szCs w:val="24"/>
        </w:rPr>
      </w:pPr>
      <w:r w:rsidRPr="0053281B">
        <w:rPr>
          <w:rStyle w:val="s5mrcssattr"/>
          <w:rFonts w:ascii="Times New Roman" w:hAnsi="Times New Roman" w:cs="Times New Roman"/>
          <w:b/>
          <w:sz w:val="24"/>
          <w:szCs w:val="24"/>
        </w:rPr>
        <w:t>Водорастворимая упаковка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Не новая для нас и такая модная сейчас приставка «эко-» в новом смысловом звучании: пленки Vivos разработаны для создания индивидуальных пакетиков (или саше), которые растворяются, освобождая их содержимое, под воздействием пищевых горячих или холодных жидкостей. Растворенная пленка затем может безопасно употребляться вместе с пищей, так как она состоит из «фирменной» смеси пищевых ингредиентов.</w:t>
      </w:r>
    </w:p>
    <w:p w:rsidR="00487247" w:rsidRPr="0053281B" w:rsidRDefault="00487247" w:rsidP="00487247">
      <w:pPr>
        <w:pStyle w:val="a4"/>
        <w:ind w:firstLine="709"/>
        <w:jc w:val="both"/>
        <w:rPr>
          <w:rFonts w:ascii="Times New Roman" w:hAnsi="Times New Roman" w:cs="Times New Roman"/>
          <w:b/>
          <w:sz w:val="24"/>
          <w:szCs w:val="24"/>
        </w:rPr>
      </w:pPr>
      <w:r w:rsidRPr="0053281B">
        <w:rPr>
          <w:rStyle w:val="s5mrcssattr"/>
          <w:rFonts w:ascii="Times New Roman" w:hAnsi="Times New Roman" w:cs="Times New Roman"/>
          <w:b/>
          <w:sz w:val="24"/>
          <w:szCs w:val="24"/>
        </w:rPr>
        <w:t>Самоохлаждающаяся упаковка</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Ученые также внедрили технологию самостоятельного охлаждения, которая может охладить жидкость в бане за пару минут. Запустить процесс охлаждения можно просто нажав кнопку, встроенную в упаковку. Это лучший выбор для баночных упаковочных решений. Эта кнопка в ближайшем будущем станет лучшим выбором производителей упаковки для холодных продуктов.</w:t>
      </w:r>
    </w:p>
    <w:p w:rsidR="00487247" w:rsidRPr="0053281B" w:rsidRDefault="00487247" w:rsidP="00487247">
      <w:pPr>
        <w:pStyle w:val="a4"/>
        <w:ind w:firstLine="709"/>
        <w:jc w:val="both"/>
        <w:rPr>
          <w:rFonts w:ascii="Times New Roman" w:hAnsi="Times New Roman" w:cs="Times New Roman"/>
          <w:b/>
          <w:sz w:val="24"/>
          <w:szCs w:val="24"/>
        </w:rPr>
      </w:pPr>
      <w:r w:rsidRPr="0053281B">
        <w:rPr>
          <w:rStyle w:val="s5mrcssattr"/>
          <w:rFonts w:ascii="Times New Roman" w:hAnsi="Times New Roman" w:cs="Times New Roman"/>
          <w:b/>
          <w:sz w:val="24"/>
          <w:szCs w:val="24"/>
        </w:rPr>
        <w:t>Упаковка с само-подогревом</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Если есть самоохлаждающаяся упаковка, то почему бы не помечтать о саморазогревающемся продукте, скажем, до 40°С за две минуты? Такая технология пока в стадии разработки, но не ровен час, как мы увидим её реальное воплощение. И успех настигнет первопроходцев!</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Зато российское агентство KIAN, занимающееся разработкой брендов, создало “умную” упаковку для яиц. Это не просто индивидуальный контейнер для хранения (что, кстати, удобно уже само по себе): она нагревается сама и позволяет сварить яйцо всмятку без воды и кастрюли, где бы вы не находились. </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Новая разработка полностью меняет представление о приготовлении этого полезного и питательного продукта. На вид это просто картонная ячейка. Но если оторвать специальную защитную ленту, запускается действие специального вещества, которое нагревает яйцо до нужной температуры всего за пару минут.</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lastRenderedPageBreak/>
        <w:t>Подводя итог, еще раз скажем о том, что современная упаковка выходит за рамки своей основной традиционной функции — прежде всего, довести продукт до нашего стола или холодильника. Этого уже недостаточно.</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Первыми соответствовать современным модным упаковочным тенденциям стремятся крупнейшие бренды США. Ведь что скрывать — американский технологический и потребительский рынок опережают нас на десятилетие.</w:t>
      </w:r>
    </w:p>
    <w:p w:rsidR="00487247" w:rsidRPr="00230B14" w:rsidRDefault="00487247" w:rsidP="00487247">
      <w:pPr>
        <w:pStyle w:val="a4"/>
        <w:ind w:firstLine="709"/>
        <w:jc w:val="both"/>
        <w:rPr>
          <w:rFonts w:ascii="Times New Roman" w:hAnsi="Times New Roman" w:cs="Times New Roman"/>
          <w:sz w:val="24"/>
          <w:szCs w:val="24"/>
        </w:rPr>
      </w:pPr>
      <w:r w:rsidRPr="00230B14">
        <w:rPr>
          <w:rStyle w:val="s2mrcssattr"/>
          <w:rFonts w:ascii="Times New Roman" w:hAnsi="Times New Roman" w:cs="Times New Roman"/>
          <w:sz w:val="24"/>
          <w:szCs w:val="24"/>
        </w:rPr>
        <w:t>Эти «умные» решения не только экономят время, но и просты в обращении, понятны конечному потребителю, адекватны сегодняшней действительности и притягательны с точки зрения получения прибыли. Не пора ли инвестировать в будущее?</w:t>
      </w:r>
    </w:p>
    <w:p w:rsidR="00487247" w:rsidRPr="0053281B" w:rsidRDefault="00487247" w:rsidP="00487247">
      <w:pPr>
        <w:pStyle w:val="a4"/>
        <w:ind w:firstLine="709"/>
        <w:jc w:val="both"/>
        <w:rPr>
          <w:rFonts w:ascii="Times New Roman" w:hAnsi="Times New Roman" w:cs="Times New Roman"/>
          <w:sz w:val="24"/>
          <w:szCs w:val="24"/>
        </w:rPr>
      </w:pPr>
      <w:r w:rsidRPr="0053281B">
        <w:rPr>
          <w:rFonts w:ascii="Times New Roman" w:hAnsi="Times New Roman" w:cs="Times New Roman"/>
          <w:sz w:val="24"/>
          <w:szCs w:val="24"/>
        </w:rPr>
        <w:t>Список использованных источников:</w:t>
      </w:r>
    </w:p>
    <w:p w:rsidR="00487247" w:rsidRPr="00230B14" w:rsidRDefault="00487247" w:rsidP="001C4982">
      <w:pPr>
        <w:pStyle w:val="a4"/>
        <w:numPr>
          <w:ilvl w:val="0"/>
          <w:numId w:val="150"/>
        </w:numPr>
        <w:jc w:val="both"/>
        <w:rPr>
          <w:rFonts w:ascii="Times New Roman" w:hAnsi="Times New Roman" w:cs="Times New Roman"/>
          <w:sz w:val="24"/>
          <w:szCs w:val="24"/>
        </w:rPr>
      </w:pPr>
      <w:r w:rsidRPr="00230B14">
        <w:rPr>
          <w:rFonts w:ascii="Times New Roman" w:hAnsi="Times New Roman" w:cs="Times New Roman"/>
          <w:sz w:val="24"/>
          <w:szCs w:val="24"/>
        </w:rPr>
        <w:t xml:space="preserve">Грибанова, И.В. Организация и технология торговли : учебное пособие / И.В. Грибанова, Н.В.Смирнова. - Минск: РИПО, 2019. - 203с. - ISBN 978-985-503-549-8. - Текст: электронный. - URL: </w:t>
      </w:r>
      <w:hyperlink r:id="rId279" w:history="1">
        <w:r w:rsidRPr="00230B14">
          <w:rPr>
            <w:rStyle w:val="ad"/>
            <w:rFonts w:ascii="Times New Roman" w:hAnsi="Times New Roman" w:cs="Times New Roman"/>
            <w:sz w:val="24"/>
            <w:szCs w:val="24"/>
          </w:rPr>
          <w:t>https://znanium.com/catalog/product/1056299</w:t>
        </w:r>
      </w:hyperlink>
      <w:r w:rsidRPr="00230B14">
        <w:rPr>
          <w:rFonts w:ascii="Times New Roman" w:hAnsi="Times New Roman" w:cs="Times New Roman"/>
          <w:sz w:val="24"/>
          <w:szCs w:val="24"/>
        </w:rPr>
        <w:t>.</w:t>
      </w:r>
    </w:p>
    <w:p w:rsidR="00487247" w:rsidRPr="00230B14" w:rsidRDefault="00487247" w:rsidP="001C4982">
      <w:pPr>
        <w:pStyle w:val="a4"/>
        <w:numPr>
          <w:ilvl w:val="0"/>
          <w:numId w:val="150"/>
        </w:numPr>
        <w:jc w:val="both"/>
        <w:rPr>
          <w:rFonts w:ascii="Times New Roman" w:hAnsi="Times New Roman" w:cs="Times New Roman"/>
          <w:sz w:val="24"/>
          <w:szCs w:val="24"/>
        </w:rPr>
      </w:pPr>
      <w:r w:rsidRPr="00230B14">
        <w:rPr>
          <w:rFonts w:ascii="Times New Roman" w:hAnsi="Times New Roman" w:cs="Times New Roman"/>
          <w:sz w:val="24"/>
          <w:szCs w:val="24"/>
        </w:rPr>
        <w:t>Иванова Т., Розанцев Э. Активная упаковка: реальность и перспектива ХХІ века.</w:t>
      </w:r>
    </w:p>
    <w:p w:rsidR="00487247" w:rsidRPr="00230B14" w:rsidRDefault="00487247" w:rsidP="001C4982">
      <w:pPr>
        <w:pStyle w:val="a4"/>
        <w:numPr>
          <w:ilvl w:val="0"/>
          <w:numId w:val="150"/>
        </w:numPr>
        <w:jc w:val="both"/>
        <w:rPr>
          <w:rFonts w:ascii="Times New Roman" w:hAnsi="Times New Roman" w:cs="Times New Roman"/>
          <w:sz w:val="24"/>
          <w:szCs w:val="24"/>
        </w:rPr>
      </w:pPr>
      <w:r w:rsidRPr="00230B14">
        <w:rPr>
          <w:rFonts w:ascii="Times New Roman" w:hAnsi="Times New Roman" w:cs="Times New Roman"/>
          <w:sz w:val="24"/>
          <w:szCs w:val="24"/>
        </w:rPr>
        <w:t>Технология хранения и транспортирования товаров. Учебное пособие Авторы: Богатырев С.А., Михайлова И.Ю. Изд.: Дашков и К 2019 г. 144 с.</w:t>
      </w:r>
    </w:p>
    <w:p w:rsidR="00487247" w:rsidRPr="00230B14" w:rsidRDefault="00487247" w:rsidP="001C4982">
      <w:pPr>
        <w:pStyle w:val="a4"/>
        <w:numPr>
          <w:ilvl w:val="0"/>
          <w:numId w:val="150"/>
        </w:numPr>
        <w:jc w:val="both"/>
        <w:rPr>
          <w:rFonts w:ascii="Times New Roman" w:hAnsi="Times New Roman" w:cs="Times New Roman"/>
          <w:sz w:val="24"/>
          <w:szCs w:val="24"/>
        </w:rPr>
      </w:pPr>
      <w:r w:rsidRPr="00230B14">
        <w:rPr>
          <w:rFonts w:ascii="Times New Roman" w:hAnsi="Times New Roman" w:cs="Times New Roman"/>
          <w:sz w:val="24"/>
          <w:szCs w:val="24"/>
        </w:rPr>
        <w:t xml:space="preserve">www.torgrus.com - сайт «Новости </w:t>
      </w:r>
      <w:r w:rsidR="0060525F">
        <w:rPr>
          <w:rFonts w:ascii="Times New Roman" w:hAnsi="Times New Roman" w:cs="Times New Roman"/>
          <w:sz w:val="24"/>
          <w:szCs w:val="24"/>
        </w:rPr>
        <w:t>и технологии торгового бизнеса»</w:t>
      </w:r>
    </w:p>
    <w:p w:rsidR="00487247" w:rsidRDefault="00487247"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60525F" w:rsidRDefault="0060525F"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652645" w:rsidRDefault="0060525F" w:rsidP="00652645">
      <w:pPr>
        <w:spacing w:after="0" w:line="240" w:lineRule="auto"/>
        <w:jc w:val="center"/>
        <w:rPr>
          <w:rFonts w:ascii="Times New Roman" w:hAnsi="Times New Roman"/>
          <w:b/>
          <w:bCs/>
          <w:caps/>
          <w:sz w:val="24"/>
          <w:szCs w:val="24"/>
        </w:rPr>
      </w:pPr>
      <w:r w:rsidRPr="0060525F">
        <w:rPr>
          <w:rFonts w:ascii="Times New Roman" w:hAnsi="Times New Roman"/>
          <w:b/>
          <w:bCs/>
          <w:sz w:val="24"/>
          <w:szCs w:val="24"/>
        </w:rPr>
        <w:t xml:space="preserve">ВЛИЯНИЕ ПАНДЕМИИ </w:t>
      </w:r>
      <w:r w:rsidRPr="0060525F">
        <w:rPr>
          <w:rFonts w:ascii="Times New Roman" w:hAnsi="Times New Roman"/>
          <w:b/>
          <w:bCs/>
          <w:sz w:val="24"/>
          <w:szCs w:val="24"/>
          <w:lang w:val="en-US"/>
        </w:rPr>
        <w:t>COVID</w:t>
      </w:r>
      <w:r w:rsidRPr="0060525F">
        <w:rPr>
          <w:rFonts w:ascii="Times New Roman" w:hAnsi="Times New Roman"/>
          <w:b/>
          <w:bCs/>
          <w:sz w:val="24"/>
          <w:szCs w:val="24"/>
        </w:rPr>
        <w:t>-19</w:t>
      </w:r>
      <w:r w:rsidR="00E3769A">
        <w:rPr>
          <w:rFonts w:ascii="Times New Roman" w:hAnsi="Times New Roman"/>
          <w:b/>
          <w:bCs/>
          <w:sz w:val="24"/>
          <w:szCs w:val="24"/>
        </w:rPr>
        <w:t xml:space="preserve"> </w:t>
      </w:r>
      <w:r w:rsidRPr="0060525F">
        <w:rPr>
          <w:rFonts w:ascii="Times New Roman" w:hAnsi="Times New Roman"/>
          <w:b/>
          <w:bCs/>
          <w:sz w:val="24"/>
          <w:szCs w:val="24"/>
        </w:rPr>
        <w:t xml:space="preserve">НА </w:t>
      </w:r>
      <w:r w:rsidRPr="0060525F">
        <w:rPr>
          <w:rFonts w:ascii="Times New Roman" w:hAnsi="Times New Roman"/>
          <w:b/>
          <w:bCs/>
          <w:caps/>
          <w:sz w:val="24"/>
          <w:szCs w:val="24"/>
        </w:rPr>
        <w:t xml:space="preserve">платежеспособность </w:t>
      </w:r>
    </w:p>
    <w:p w:rsidR="0060525F" w:rsidRPr="0060525F" w:rsidRDefault="0060525F" w:rsidP="00652645">
      <w:pPr>
        <w:spacing w:after="0" w:line="240" w:lineRule="auto"/>
        <w:jc w:val="center"/>
        <w:rPr>
          <w:rFonts w:ascii="Times New Roman" w:hAnsi="Times New Roman"/>
          <w:b/>
          <w:bCs/>
          <w:caps/>
          <w:sz w:val="24"/>
          <w:szCs w:val="24"/>
        </w:rPr>
      </w:pPr>
      <w:r w:rsidRPr="0060525F">
        <w:rPr>
          <w:rFonts w:ascii="Times New Roman" w:hAnsi="Times New Roman"/>
          <w:b/>
          <w:bCs/>
          <w:caps/>
          <w:sz w:val="24"/>
          <w:szCs w:val="24"/>
        </w:rPr>
        <w:t>и ликвидность организаций и предприятий</w:t>
      </w:r>
    </w:p>
    <w:p w:rsidR="0060525F" w:rsidRPr="0060525F" w:rsidRDefault="0060525F" w:rsidP="0060525F">
      <w:pPr>
        <w:spacing w:after="0" w:line="240" w:lineRule="auto"/>
        <w:ind w:firstLine="709"/>
        <w:jc w:val="both"/>
        <w:rPr>
          <w:rFonts w:ascii="Times New Roman" w:hAnsi="Times New Roman"/>
          <w:sz w:val="24"/>
          <w:szCs w:val="24"/>
        </w:rPr>
      </w:pPr>
    </w:p>
    <w:p w:rsidR="0060525F" w:rsidRPr="0060525F" w:rsidRDefault="0060525F" w:rsidP="001D6B44">
      <w:pPr>
        <w:spacing w:after="0" w:line="240" w:lineRule="auto"/>
        <w:ind w:firstLine="709"/>
        <w:jc w:val="right"/>
        <w:rPr>
          <w:rFonts w:ascii="Times New Roman" w:hAnsi="Times New Roman"/>
          <w:i/>
          <w:iCs/>
          <w:sz w:val="24"/>
          <w:szCs w:val="24"/>
        </w:rPr>
      </w:pPr>
      <w:r w:rsidRPr="0060525F">
        <w:rPr>
          <w:rFonts w:ascii="Times New Roman" w:hAnsi="Times New Roman"/>
          <w:i/>
          <w:iCs/>
          <w:sz w:val="24"/>
          <w:szCs w:val="24"/>
        </w:rPr>
        <w:t>Милованова Ангелина Сергеевна</w:t>
      </w:r>
    </w:p>
    <w:p w:rsidR="0060525F" w:rsidRPr="0060525F" w:rsidRDefault="0060525F" w:rsidP="001D6B44">
      <w:pPr>
        <w:spacing w:after="0" w:line="240" w:lineRule="auto"/>
        <w:ind w:firstLine="709"/>
        <w:jc w:val="right"/>
        <w:rPr>
          <w:rFonts w:ascii="Times New Roman" w:hAnsi="Times New Roman"/>
          <w:i/>
          <w:iCs/>
          <w:sz w:val="24"/>
          <w:szCs w:val="24"/>
        </w:rPr>
      </w:pPr>
      <w:r w:rsidRPr="0060525F">
        <w:rPr>
          <w:rFonts w:ascii="Times New Roman" w:hAnsi="Times New Roman"/>
          <w:i/>
          <w:iCs/>
          <w:sz w:val="24"/>
          <w:szCs w:val="24"/>
        </w:rPr>
        <w:t>студентка 3 курса</w:t>
      </w:r>
    </w:p>
    <w:p w:rsidR="0060525F" w:rsidRPr="0060525F" w:rsidRDefault="0060525F" w:rsidP="001D6B44">
      <w:pPr>
        <w:spacing w:after="0" w:line="240" w:lineRule="auto"/>
        <w:ind w:firstLine="709"/>
        <w:jc w:val="right"/>
        <w:rPr>
          <w:rFonts w:ascii="Times New Roman" w:hAnsi="Times New Roman"/>
          <w:i/>
          <w:iCs/>
          <w:sz w:val="24"/>
          <w:szCs w:val="24"/>
        </w:rPr>
      </w:pPr>
      <w:r w:rsidRPr="0060525F">
        <w:rPr>
          <w:rFonts w:ascii="Times New Roman" w:hAnsi="Times New Roman"/>
          <w:i/>
          <w:iCs/>
          <w:sz w:val="24"/>
          <w:szCs w:val="24"/>
        </w:rPr>
        <w:t>ВФ ФГБОУ ИВО МГГЭУ</w:t>
      </w:r>
    </w:p>
    <w:p w:rsidR="00652645" w:rsidRDefault="0060525F" w:rsidP="001D6B44">
      <w:pPr>
        <w:shd w:val="clear" w:color="auto" w:fill="FFFFFF"/>
        <w:spacing w:line="240" w:lineRule="auto"/>
        <w:ind w:left="709"/>
        <w:contextualSpacing/>
        <w:jc w:val="right"/>
        <w:rPr>
          <w:rFonts w:ascii="Times New Roman" w:hAnsi="Times New Roman"/>
          <w:i/>
          <w:iCs/>
          <w:sz w:val="24"/>
          <w:szCs w:val="24"/>
        </w:rPr>
      </w:pPr>
      <w:r w:rsidRPr="0060525F">
        <w:rPr>
          <w:rFonts w:ascii="Times New Roman" w:hAnsi="Times New Roman"/>
          <w:i/>
          <w:iCs/>
          <w:sz w:val="24"/>
          <w:szCs w:val="24"/>
        </w:rPr>
        <w:t xml:space="preserve">специальности 38.02.01 Экономика и </w:t>
      </w:r>
    </w:p>
    <w:p w:rsidR="0060525F" w:rsidRPr="0060525F" w:rsidRDefault="0060525F" w:rsidP="001D6B44">
      <w:pPr>
        <w:shd w:val="clear" w:color="auto" w:fill="FFFFFF"/>
        <w:spacing w:line="240" w:lineRule="auto"/>
        <w:ind w:left="709"/>
        <w:contextualSpacing/>
        <w:jc w:val="right"/>
        <w:rPr>
          <w:rFonts w:ascii="Times New Roman" w:hAnsi="Times New Roman"/>
          <w:i/>
          <w:iCs/>
          <w:sz w:val="24"/>
          <w:szCs w:val="24"/>
        </w:rPr>
      </w:pPr>
      <w:r w:rsidRPr="0060525F">
        <w:rPr>
          <w:rFonts w:ascii="Times New Roman" w:hAnsi="Times New Roman"/>
          <w:i/>
          <w:iCs/>
          <w:sz w:val="24"/>
          <w:szCs w:val="24"/>
        </w:rPr>
        <w:t>бухгалтерский учет (по отраслям)</w:t>
      </w:r>
    </w:p>
    <w:p w:rsidR="0060525F" w:rsidRPr="0060525F" w:rsidRDefault="0060525F" w:rsidP="001D6B44">
      <w:pPr>
        <w:shd w:val="clear" w:color="auto" w:fill="FFFFFF"/>
        <w:spacing w:after="0" w:line="240" w:lineRule="auto"/>
        <w:ind w:left="709"/>
        <w:contextualSpacing/>
        <w:jc w:val="right"/>
        <w:rPr>
          <w:rFonts w:ascii="Times New Roman" w:hAnsi="Times New Roman"/>
          <w:i/>
          <w:iCs/>
          <w:sz w:val="24"/>
          <w:szCs w:val="24"/>
        </w:rPr>
      </w:pPr>
      <w:r w:rsidRPr="0060525F">
        <w:rPr>
          <w:rFonts w:ascii="Times New Roman" w:hAnsi="Times New Roman"/>
          <w:i/>
          <w:iCs/>
          <w:sz w:val="24"/>
          <w:szCs w:val="24"/>
        </w:rPr>
        <w:t xml:space="preserve">научный руководитель к.э.н. </w:t>
      </w:r>
      <w:r w:rsidR="00652645">
        <w:rPr>
          <w:rFonts w:ascii="Times New Roman" w:hAnsi="Times New Roman"/>
          <w:i/>
          <w:iCs/>
          <w:sz w:val="24"/>
          <w:szCs w:val="24"/>
        </w:rPr>
        <w:t>В.В. Покидова</w:t>
      </w:r>
    </w:p>
    <w:p w:rsidR="00652645" w:rsidRPr="00652645" w:rsidRDefault="00882A2A" w:rsidP="00652645">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60525F" w:rsidRPr="0060525F" w:rsidRDefault="0060525F" w:rsidP="0060525F">
      <w:pPr>
        <w:shd w:val="clear" w:color="auto" w:fill="FFFFFF"/>
        <w:spacing w:after="0" w:line="240" w:lineRule="auto"/>
        <w:ind w:left="709"/>
        <w:contextualSpacing/>
        <w:jc w:val="both"/>
        <w:rPr>
          <w:rFonts w:ascii="Times New Roman" w:hAnsi="Times New Roman"/>
          <w:i/>
          <w:iCs/>
          <w:sz w:val="24"/>
          <w:szCs w:val="24"/>
        </w:rPr>
      </w:pP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С начала 2020 года в России, как и во всем мире началась пандемия </w:t>
      </w:r>
      <w:r w:rsidRPr="0060525F">
        <w:rPr>
          <w:rFonts w:ascii="Times New Roman" w:hAnsi="Times New Roman"/>
          <w:sz w:val="24"/>
          <w:szCs w:val="24"/>
          <w:lang w:val="en-US"/>
        </w:rPr>
        <w:t>COVID</w:t>
      </w:r>
      <w:r w:rsidRPr="0060525F">
        <w:rPr>
          <w:rFonts w:ascii="Times New Roman" w:hAnsi="Times New Roman"/>
          <w:sz w:val="24"/>
          <w:szCs w:val="24"/>
        </w:rPr>
        <w:t>-19, которая продолжается и до сих пор. Из-за данной пандемии в стране вводились жесткие ограничения, связанные не только с давлением на население, но и на работу предприятий. Пандемия проходила в несколько волн, в пик каждой волны государство ужесточало требования по организации и проверке работы предприятий, фирм, различного бизнеса. Негативное влияние пандемии COVID-19 в России затронуло порядка 4,17 млн компаний и ИП от общего числа 6,05 млн, то есть до 67% малых, средних и крупных предприятий и ИП. [5]</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Стоит отметить, что в период пандемии государственную поддержку в виде целевого финансирования, выплаты каких-либо денежных средств получали единицы предприятий, жесткие требования к претендентам на получение средств господдержки, не позволили всем пострадавшим подать заявку и получит помощь, что безусловно повлекло «уход» с рынка большого количества обанкротившихся и разорившихся предпринимателей. Малый бизнес оказался практически раздавлен и задавлен крупными игроками и монополистами. Из-за массового увольнения людей с работы, чтобы хоть как-то сократить расходы предприятия, у многих не стало хватать денежных средств на пополнение оборотного капитала и бесперебойного ведения бизнеса, к тому же и спрос на большинство товаров упал, ввиду низкой платежеспособности потребителей. Выручки не хватало, чтобы покрывать свои расходы. Все в итоге привело к снижению ликвидности и платежеспособности предприятий, а в каких-то случаях и вовсе, привело к банкротству. </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Абсолютную ликвидность в период пандемии удалось удержать лишь очень крупным компаниям, которые имели государственную поддержку. Остальной бизнес </w:t>
      </w:r>
      <w:r w:rsidRPr="0060525F">
        <w:rPr>
          <w:rFonts w:ascii="Times New Roman" w:hAnsi="Times New Roman"/>
          <w:sz w:val="24"/>
          <w:szCs w:val="24"/>
        </w:rPr>
        <w:lastRenderedPageBreak/>
        <w:t>имеет очень нестабильную финансовую ситуацию и по сей день. И в кризисное время именно на финансовую службу ложится задача обеспечения устойчивости бизнеса компании, ее поставщиков и клиентов. В процессе восстановления из рецессии руководителю финансовой службы необходимо обеспечить финансовое здоровье и устойчивость компании в дальнейшем. [6]</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Именно финансовая служба должна скорректировать расходы фирмы так, чтобы ее доходы были больше, или хотя бы равны расходам. </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Проведенный нами анализ позволяет сделать следующие выводы.</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Ликвидность – это свойство активов быть быстро проданными по цене, близкой к рыночной, чем быстрее продается актив и не имеет затрат, тем более ликвидным он считается. Ликвидный – обращаемый в деньги. Иными словами, под ликвидностьюпонимается способность активов как можно быстрее принимать денежную форму, способность организации своевременно и в полном объеме погашать свои обязательства. Обычно активы коммерческого предприятия делятся на:</w:t>
      </w:r>
    </w:p>
    <w:p w:rsidR="0060525F" w:rsidRPr="0060525F" w:rsidRDefault="0060525F" w:rsidP="001C4982">
      <w:pPr>
        <w:numPr>
          <w:ilvl w:val="0"/>
          <w:numId w:val="151"/>
        </w:numPr>
        <w:spacing w:after="0" w:line="240" w:lineRule="auto"/>
        <w:jc w:val="both"/>
        <w:rPr>
          <w:rFonts w:ascii="Times New Roman" w:hAnsi="Times New Roman"/>
          <w:sz w:val="24"/>
          <w:szCs w:val="24"/>
        </w:rPr>
      </w:pPr>
      <w:r w:rsidRPr="0060525F">
        <w:rPr>
          <w:rFonts w:ascii="Times New Roman" w:hAnsi="Times New Roman"/>
          <w:sz w:val="24"/>
          <w:szCs w:val="24"/>
        </w:rPr>
        <w:t>Высоколиквидные;</w:t>
      </w:r>
    </w:p>
    <w:p w:rsidR="0060525F" w:rsidRPr="0060525F" w:rsidRDefault="0060525F" w:rsidP="001C4982">
      <w:pPr>
        <w:numPr>
          <w:ilvl w:val="0"/>
          <w:numId w:val="151"/>
        </w:numPr>
        <w:spacing w:after="0" w:line="240" w:lineRule="auto"/>
        <w:jc w:val="both"/>
        <w:rPr>
          <w:rFonts w:ascii="Times New Roman" w:hAnsi="Times New Roman"/>
          <w:sz w:val="24"/>
          <w:szCs w:val="24"/>
        </w:rPr>
      </w:pPr>
      <w:r w:rsidRPr="0060525F">
        <w:rPr>
          <w:rFonts w:ascii="Times New Roman" w:hAnsi="Times New Roman"/>
          <w:sz w:val="24"/>
          <w:szCs w:val="24"/>
        </w:rPr>
        <w:t>Низколиквидные;</w:t>
      </w:r>
    </w:p>
    <w:p w:rsidR="0060525F" w:rsidRPr="0060525F" w:rsidRDefault="0060525F" w:rsidP="001C4982">
      <w:pPr>
        <w:numPr>
          <w:ilvl w:val="0"/>
          <w:numId w:val="151"/>
        </w:numPr>
        <w:spacing w:after="0" w:line="240" w:lineRule="auto"/>
        <w:jc w:val="both"/>
        <w:rPr>
          <w:rFonts w:ascii="Times New Roman" w:hAnsi="Times New Roman"/>
          <w:sz w:val="24"/>
          <w:szCs w:val="24"/>
        </w:rPr>
      </w:pPr>
      <w:r w:rsidRPr="0060525F">
        <w:rPr>
          <w:rFonts w:ascii="Times New Roman" w:hAnsi="Times New Roman"/>
          <w:sz w:val="24"/>
          <w:szCs w:val="24"/>
        </w:rPr>
        <w:t>Неликвидные.</w:t>
      </w:r>
      <w:r w:rsidRPr="0060525F">
        <w:rPr>
          <w:rFonts w:ascii="Times New Roman" w:hAnsi="Times New Roman"/>
          <w:sz w:val="24"/>
          <w:szCs w:val="24"/>
          <w:lang w:val="en-US"/>
        </w:rPr>
        <w:t xml:space="preserve"> [1, C.51]</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Почему же так важно поддерживать ликвидность. Ликвидность предприятия указывает на то, сможет ли предприятие покрыть свои краткосрочные обязательства, а также способность предприятия выполнять договорные обязательства перед заказчиками и поставщиками, и обращать оборотные активы (запасы и дебиторскую задолженность) в денежные средства.</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Ликвидность дает представление не только о платежеспособности предприятия в данный момент, но и в случае возникновения чрезвычайной ситуации. Кредиторы и банки, предоставляющие кредит, в первую очередь рассматривают ликвидность предприятия с точки зрения возврата основной суммы долга и процентов по ней, в случае недостаточной ликвидности предприятия, кредиторы и банки получат сумму долга не в полном объеме.</w:t>
      </w:r>
    </w:p>
    <w:p w:rsidR="0060525F" w:rsidRPr="0060525F" w:rsidRDefault="0060525F" w:rsidP="0060525F">
      <w:pPr>
        <w:spacing w:after="0" w:line="240" w:lineRule="auto"/>
        <w:ind w:firstLine="709"/>
        <w:jc w:val="both"/>
        <w:rPr>
          <w:rFonts w:ascii="Times New Roman" w:hAnsi="Times New Roman"/>
          <w:sz w:val="24"/>
          <w:szCs w:val="24"/>
        </w:rPr>
      </w:pPr>
      <w:r w:rsidRPr="0060525F">
        <w:rPr>
          <w:rFonts w:ascii="Times New Roman" w:hAnsi="Times New Roman"/>
          <w:sz w:val="24"/>
          <w:szCs w:val="24"/>
        </w:rPr>
        <w:t>Акционеры и собственники предприятия имеют право на получение своих средств после удовлетворения требований всех кредиторов, их средства подвержены наибольшему риску невозврата. Поэтому они также предъявляют требования к руководству предприятия по обеспечению высокой степени ликвидности.</w:t>
      </w:r>
    </w:p>
    <w:p w:rsidR="0060525F" w:rsidRPr="0060525F" w:rsidRDefault="0060525F" w:rsidP="0060525F">
      <w:pPr>
        <w:shd w:val="clear" w:color="auto" w:fill="FFFFFF"/>
        <w:suppressAutoHyphens/>
        <w:autoSpaceDE w:val="0"/>
        <w:autoSpaceDN w:val="0"/>
        <w:adjustRightInd w:val="0"/>
        <w:spacing w:after="0" w:line="240" w:lineRule="auto"/>
        <w:ind w:firstLine="709"/>
        <w:jc w:val="both"/>
        <w:rPr>
          <w:rFonts w:ascii="Times New Roman" w:hAnsi="Times New Roman"/>
          <w:color w:val="000000"/>
          <w:sz w:val="24"/>
          <w:szCs w:val="24"/>
        </w:rPr>
      </w:pPr>
      <w:r w:rsidRPr="0060525F">
        <w:rPr>
          <w:rFonts w:ascii="Times New Roman" w:hAnsi="Times New Roman"/>
          <w:color w:val="000000"/>
          <w:sz w:val="24"/>
          <w:szCs w:val="24"/>
        </w:rPr>
        <w:t>Ликвидность баланса показывает, в какой степени предприятие способно расплатиться по краткосрочным обязательствам текущими активами.Ликвидность означает безусловную платежеспособность организации и предполагает постоянное равенство между его активами и обязательствами одновременно по двум параметрам:</w:t>
      </w:r>
    </w:p>
    <w:p w:rsidR="0060525F" w:rsidRPr="0060525F" w:rsidRDefault="0060525F" w:rsidP="001C4982">
      <w:pPr>
        <w:pStyle w:val="a6"/>
        <w:numPr>
          <w:ilvl w:val="0"/>
          <w:numId w:val="153"/>
        </w:numPr>
        <w:shd w:val="clear" w:color="auto" w:fill="FFFFFF"/>
        <w:suppressAutoHyphens/>
        <w:autoSpaceDE w:val="0"/>
        <w:autoSpaceDN w:val="0"/>
        <w:adjustRightInd w:val="0"/>
        <w:spacing w:after="0" w:line="240" w:lineRule="auto"/>
        <w:ind w:left="709"/>
        <w:jc w:val="both"/>
        <w:rPr>
          <w:rFonts w:ascii="Times New Roman" w:hAnsi="Times New Roman"/>
          <w:color w:val="000000"/>
          <w:sz w:val="24"/>
          <w:szCs w:val="24"/>
        </w:rPr>
      </w:pPr>
      <w:r w:rsidRPr="0060525F">
        <w:rPr>
          <w:rFonts w:ascii="Times New Roman" w:hAnsi="Times New Roman"/>
          <w:color w:val="000000"/>
          <w:sz w:val="24"/>
          <w:szCs w:val="24"/>
        </w:rPr>
        <w:t>По общей сумме;</w:t>
      </w:r>
    </w:p>
    <w:p w:rsidR="0060525F" w:rsidRPr="0060525F" w:rsidRDefault="0060525F" w:rsidP="001C4982">
      <w:pPr>
        <w:pStyle w:val="a6"/>
        <w:numPr>
          <w:ilvl w:val="0"/>
          <w:numId w:val="153"/>
        </w:numPr>
        <w:shd w:val="clear" w:color="auto" w:fill="FFFFFF"/>
        <w:suppressAutoHyphens/>
        <w:autoSpaceDE w:val="0"/>
        <w:autoSpaceDN w:val="0"/>
        <w:adjustRightInd w:val="0"/>
        <w:spacing w:after="0" w:line="240" w:lineRule="auto"/>
        <w:ind w:left="709"/>
        <w:jc w:val="both"/>
        <w:rPr>
          <w:rFonts w:ascii="Times New Roman" w:hAnsi="Times New Roman"/>
          <w:color w:val="000000"/>
          <w:sz w:val="24"/>
          <w:szCs w:val="24"/>
        </w:rPr>
      </w:pPr>
      <w:r w:rsidRPr="0060525F">
        <w:rPr>
          <w:rFonts w:ascii="Times New Roman" w:hAnsi="Times New Roman"/>
          <w:color w:val="000000"/>
          <w:sz w:val="24"/>
          <w:szCs w:val="24"/>
        </w:rPr>
        <w:t>По срокам превращения в деньги (активы) и срокам погашения (обязательства).</w:t>
      </w:r>
    </w:p>
    <w:p w:rsidR="0060525F" w:rsidRDefault="0060525F" w:rsidP="0060525F">
      <w:pPr>
        <w:shd w:val="clear" w:color="auto" w:fill="FFFFFF"/>
        <w:suppressAutoHyphens/>
        <w:autoSpaceDE w:val="0"/>
        <w:autoSpaceDN w:val="0"/>
        <w:adjustRightInd w:val="0"/>
        <w:spacing w:after="0" w:line="240" w:lineRule="auto"/>
        <w:ind w:firstLine="567"/>
        <w:jc w:val="both"/>
        <w:rPr>
          <w:rFonts w:ascii="Times New Roman" w:hAnsi="Times New Roman"/>
          <w:color w:val="000000"/>
          <w:sz w:val="24"/>
          <w:szCs w:val="24"/>
        </w:rPr>
      </w:pPr>
      <w:r w:rsidRPr="0060525F">
        <w:rPr>
          <w:rFonts w:ascii="Times New Roman" w:hAnsi="Times New Roman"/>
          <w:color w:val="000000"/>
          <w:sz w:val="24"/>
          <w:szCs w:val="24"/>
        </w:rPr>
        <w:t xml:space="preserve"> Для анализа ликвидности и платежеспособности предприятиями используется группировка активов по степени ликвидности и пассивов по срочности погашения.</w:t>
      </w:r>
    </w:p>
    <w:p w:rsidR="001D6B44" w:rsidRPr="0060525F" w:rsidRDefault="001D6B44" w:rsidP="0060525F">
      <w:pPr>
        <w:shd w:val="clear" w:color="auto" w:fill="FFFFFF"/>
        <w:suppressAutoHyphens/>
        <w:autoSpaceDE w:val="0"/>
        <w:autoSpaceDN w:val="0"/>
        <w:adjustRightInd w:val="0"/>
        <w:spacing w:after="0" w:line="240" w:lineRule="auto"/>
        <w:ind w:firstLine="567"/>
        <w:jc w:val="both"/>
        <w:rPr>
          <w:rFonts w:ascii="Times New Roman" w:hAnsi="Times New Roman"/>
          <w:color w:val="000000"/>
          <w:sz w:val="24"/>
          <w:szCs w:val="24"/>
        </w:rPr>
      </w:pPr>
    </w:p>
    <w:p w:rsidR="001D6B44" w:rsidRPr="0060525F" w:rsidRDefault="0060525F" w:rsidP="00652645">
      <w:pPr>
        <w:spacing w:after="0" w:line="240" w:lineRule="auto"/>
        <w:jc w:val="right"/>
        <w:rPr>
          <w:rFonts w:ascii="Times New Roman" w:hAnsi="Times New Roman"/>
          <w:bCs/>
          <w:color w:val="000000"/>
          <w:sz w:val="24"/>
          <w:szCs w:val="24"/>
        </w:rPr>
      </w:pPr>
      <w:r w:rsidRPr="0060525F">
        <w:rPr>
          <w:rFonts w:ascii="Times New Roman" w:hAnsi="Times New Roman"/>
          <w:bCs/>
          <w:color w:val="000000"/>
          <w:sz w:val="24"/>
          <w:szCs w:val="24"/>
        </w:rPr>
        <w:t>Таблица 1</w:t>
      </w:r>
      <w:r w:rsidRPr="0060525F">
        <w:rPr>
          <w:rFonts w:ascii="Times New Roman" w:hAnsi="Times New Roman"/>
          <w:b/>
          <w:bCs/>
          <w:color w:val="000000"/>
          <w:sz w:val="24"/>
          <w:szCs w:val="24"/>
        </w:rPr>
        <w:t xml:space="preserve"> - </w:t>
      </w:r>
      <w:r w:rsidRPr="0060525F">
        <w:rPr>
          <w:rFonts w:ascii="Times New Roman" w:hAnsi="Times New Roman"/>
          <w:bCs/>
          <w:color w:val="000000"/>
          <w:sz w:val="24"/>
          <w:szCs w:val="24"/>
        </w:rPr>
        <w:t>Классификация активов и пассивов</w:t>
      </w:r>
    </w:p>
    <w:tbl>
      <w:tblPr>
        <w:tblW w:w="5000" w:type="pct"/>
        <w:tblCellMar>
          <w:left w:w="40" w:type="dxa"/>
          <w:right w:w="40" w:type="dxa"/>
        </w:tblCellMar>
        <w:tblLook w:val="0000"/>
      </w:tblPr>
      <w:tblGrid>
        <w:gridCol w:w="4683"/>
        <w:gridCol w:w="21"/>
        <w:gridCol w:w="4731"/>
      </w:tblGrid>
      <w:tr w:rsidR="0060525F" w:rsidRPr="0060525F" w:rsidTr="00081CF7">
        <w:trPr>
          <w:trHeight w:val="382"/>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1D6B44">
            <w:pPr>
              <w:shd w:val="clear" w:color="auto" w:fill="FFFFFF"/>
              <w:suppressAutoHyphens/>
              <w:autoSpaceDE w:val="0"/>
              <w:autoSpaceDN w:val="0"/>
              <w:adjustRightInd w:val="0"/>
              <w:spacing w:after="0" w:line="240" w:lineRule="auto"/>
              <w:jc w:val="center"/>
              <w:rPr>
                <w:rFonts w:ascii="Times New Roman" w:hAnsi="Times New Roman"/>
                <w:bCs/>
                <w:sz w:val="24"/>
                <w:szCs w:val="24"/>
              </w:rPr>
            </w:pPr>
            <w:r w:rsidRPr="0060525F">
              <w:rPr>
                <w:rFonts w:ascii="Times New Roman" w:hAnsi="Times New Roman"/>
                <w:bCs/>
                <w:color w:val="000000"/>
                <w:sz w:val="24"/>
                <w:szCs w:val="24"/>
              </w:rPr>
              <w:t>Классификация активов по степени ликвидности</w:t>
            </w:r>
          </w:p>
        </w:tc>
      </w:tr>
      <w:tr w:rsidR="0060525F" w:rsidRPr="0060525F" w:rsidTr="00081CF7">
        <w:trPr>
          <w:trHeight w:val="623"/>
        </w:trPr>
        <w:tc>
          <w:tcPr>
            <w:tcW w:w="2482"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Наиболее ликвидные активы А1</w:t>
            </w:r>
          </w:p>
        </w:tc>
        <w:tc>
          <w:tcPr>
            <w:tcW w:w="2518"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color w:val="000000"/>
                <w:sz w:val="24"/>
                <w:szCs w:val="24"/>
              </w:rPr>
            </w:pPr>
            <w:r w:rsidRPr="0060525F">
              <w:rPr>
                <w:rFonts w:ascii="Times New Roman" w:hAnsi="Times New Roman"/>
                <w:color w:val="000000"/>
                <w:sz w:val="24"/>
                <w:szCs w:val="24"/>
              </w:rPr>
              <w:t>Денежные средства предприятия икраткосрочные финансовые вложения</w:t>
            </w:r>
          </w:p>
        </w:tc>
      </w:tr>
      <w:tr w:rsidR="0060525F" w:rsidRPr="0060525F" w:rsidTr="00081CF7">
        <w:trPr>
          <w:trHeight w:val="809"/>
        </w:trPr>
        <w:tc>
          <w:tcPr>
            <w:tcW w:w="2482"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Быстрореализуемые активы А2</w:t>
            </w:r>
          </w:p>
        </w:tc>
        <w:tc>
          <w:tcPr>
            <w:tcW w:w="2518"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color w:val="000000"/>
                <w:sz w:val="24"/>
                <w:szCs w:val="24"/>
              </w:rPr>
            </w:pPr>
            <w:r w:rsidRPr="0060525F">
              <w:rPr>
                <w:rFonts w:ascii="Times New Roman" w:hAnsi="Times New Roman"/>
                <w:color w:val="000000"/>
                <w:sz w:val="24"/>
                <w:szCs w:val="24"/>
              </w:rPr>
              <w:t>Депозиты и дебиторская задолженность(платежи по которой ожидаются в течение 12 месяцев после отчетной даты)</w:t>
            </w:r>
          </w:p>
        </w:tc>
      </w:tr>
      <w:tr w:rsidR="0060525F" w:rsidRPr="0060525F" w:rsidTr="00081CF7">
        <w:trPr>
          <w:trHeight w:val="1104"/>
        </w:trPr>
        <w:tc>
          <w:tcPr>
            <w:tcW w:w="2482"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lastRenderedPageBreak/>
              <w:t>Медленно реализуемые активы A3</w:t>
            </w:r>
          </w:p>
        </w:tc>
        <w:tc>
          <w:tcPr>
            <w:tcW w:w="2518"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Запасы, дебиторская задолженность (платежи по которой ожидаются более чем через 12 месяцев после отчетной даты), НДС по приобретенным ценностям</w:t>
            </w:r>
          </w:p>
        </w:tc>
      </w:tr>
      <w:tr w:rsidR="0060525F" w:rsidRPr="0060525F" w:rsidTr="00081CF7">
        <w:trPr>
          <w:trHeight w:val="553"/>
        </w:trPr>
        <w:tc>
          <w:tcPr>
            <w:tcW w:w="2482"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Труднореализуемые активы А4</w:t>
            </w:r>
          </w:p>
        </w:tc>
        <w:tc>
          <w:tcPr>
            <w:tcW w:w="2518"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Земля, здания, сооружения, оборудования (внеоборотные активы)</w:t>
            </w:r>
          </w:p>
        </w:tc>
      </w:tr>
      <w:tr w:rsidR="0060525F" w:rsidRPr="0060525F" w:rsidTr="00081CF7">
        <w:trPr>
          <w:trHeight w:val="263"/>
        </w:trPr>
        <w:tc>
          <w:tcPr>
            <w:tcW w:w="5000" w:type="pct"/>
            <w:gridSpan w:val="3"/>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1D6B44">
            <w:pPr>
              <w:shd w:val="clear" w:color="auto" w:fill="FFFFFF"/>
              <w:suppressAutoHyphens/>
              <w:autoSpaceDE w:val="0"/>
              <w:autoSpaceDN w:val="0"/>
              <w:adjustRightInd w:val="0"/>
              <w:spacing w:after="0" w:line="240" w:lineRule="auto"/>
              <w:jc w:val="center"/>
              <w:rPr>
                <w:rFonts w:ascii="Times New Roman" w:hAnsi="Times New Roman"/>
                <w:bCs/>
                <w:sz w:val="24"/>
                <w:szCs w:val="24"/>
              </w:rPr>
            </w:pPr>
            <w:r w:rsidRPr="0060525F">
              <w:rPr>
                <w:rFonts w:ascii="Times New Roman" w:hAnsi="Times New Roman"/>
                <w:bCs/>
                <w:color w:val="000000"/>
                <w:sz w:val="24"/>
                <w:szCs w:val="24"/>
              </w:rPr>
              <w:t>Классификация пассивов по срочности погашения</w:t>
            </w:r>
          </w:p>
        </w:tc>
      </w:tr>
      <w:tr w:rsidR="0060525F" w:rsidRPr="0060525F" w:rsidTr="00081CF7">
        <w:trPr>
          <w:trHeight w:val="818"/>
        </w:trPr>
        <w:tc>
          <w:tcPr>
            <w:tcW w:w="2493"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Наиболее срочные пассивы П1</w:t>
            </w:r>
          </w:p>
        </w:tc>
        <w:tc>
          <w:tcPr>
            <w:tcW w:w="2507"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color w:val="000000"/>
                <w:sz w:val="24"/>
                <w:szCs w:val="24"/>
              </w:rPr>
            </w:pPr>
            <w:r w:rsidRPr="0060525F">
              <w:rPr>
                <w:rFonts w:ascii="Times New Roman" w:hAnsi="Times New Roman"/>
                <w:color w:val="000000"/>
                <w:sz w:val="24"/>
                <w:szCs w:val="24"/>
              </w:rPr>
              <w:t>Кредиторская задолженность, расчеты подивидендам, прочие краткосрочные обязательства, ссуды, не погашенные в срок</w:t>
            </w:r>
          </w:p>
        </w:tc>
      </w:tr>
      <w:tr w:rsidR="0060525F" w:rsidRPr="0060525F" w:rsidTr="00081CF7">
        <w:trPr>
          <w:trHeight w:val="840"/>
        </w:trPr>
        <w:tc>
          <w:tcPr>
            <w:tcW w:w="2493"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Краткосрочные пассивы П2</w:t>
            </w:r>
          </w:p>
        </w:tc>
        <w:tc>
          <w:tcPr>
            <w:tcW w:w="2507"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color w:val="000000"/>
                <w:sz w:val="24"/>
                <w:szCs w:val="24"/>
              </w:rPr>
            </w:pPr>
            <w:r w:rsidRPr="0060525F">
              <w:rPr>
                <w:rFonts w:ascii="Times New Roman" w:hAnsi="Times New Roman"/>
                <w:color w:val="000000"/>
                <w:sz w:val="24"/>
                <w:szCs w:val="24"/>
              </w:rPr>
              <w:t>Краткосрочные заемные кредиты банков и прочие займы, подлежащие погашению втечение 12 месяцев после отчетной даты</w:t>
            </w:r>
          </w:p>
        </w:tc>
      </w:tr>
      <w:tr w:rsidR="0060525F" w:rsidRPr="0060525F" w:rsidTr="00081CF7">
        <w:trPr>
          <w:trHeight w:val="568"/>
        </w:trPr>
        <w:tc>
          <w:tcPr>
            <w:tcW w:w="2493"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Долгосрочные пассивы ПЗ</w:t>
            </w:r>
          </w:p>
        </w:tc>
        <w:tc>
          <w:tcPr>
            <w:tcW w:w="2507"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color w:val="000000"/>
                <w:sz w:val="24"/>
                <w:szCs w:val="24"/>
              </w:rPr>
            </w:pPr>
            <w:r w:rsidRPr="0060525F">
              <w:rPr>
                <w:rFonts w:ascii="Times New Roman" w:hAnsi="Times New Roman"/>
                <w:color w:val="000000"/>
                <w:sz w:val="24"/>
                <w:szCs w:val="24"/>
              </w:rPr>
              <w:t>Долгосрочные заемные кредиты банков прочие долгосрочные пассивы</w:t>
            </w:r>
          </w:p>
        </w:tc>
      </w:tr>
      <w:tr w:rsidR="0060525F" w:rsidRPr="0060525F" w:rsidTr="00081CF7">
        <w:trPr>
          <w:trHeight w:val="547"/>
        </w:trPr>
        <w:tc>
          <w:tcPr>
            <w:tcW w:w="2493" w:type="pct"/>
            <w:gridSpan w:val="2"/>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Постоянные пассивы П4</w:t>
            </w:r>
          </w:p>
        </w:tc>
        <w:tc>
          <w:tcPr>
            <w:tcW w:w="2507" w:type="pct"/>
            <w:tcBorders>
              <w:top w:val="single" w:sz="4" w:space="0" w:color="auto"/>
              <w:left w:val="single" w:sz="4" w:space="0" w:color="auto"/>
              <w:bottom w:val="single" w:sz="4" w:space="0" w:color="auto"/>
              <w:right w:val="single" w:sz="4" w:space="0" w:color="auto"/>
            </w:tcBorders>
            <w:shd w:val="clear" w:color="auto" w:fill="FFFFFF"/>
          </w:tcPr>
          <w:p w:rsidR="0060525F" w:rsidRPr="0060525F" w:rsidRDefault="0060525F" w:rsidP="0060525F">
            <w:pPr>
              <w:shd w:val="clear" w:color="auto" w:fill="FFFFFF"/>
              <w:suppressAutoHyphens/>
              <w:autoSpaceDE w:val="0"/>
              <w:autoSpaceDN w:val="0"/>
              <w:adjustRightInd w:val="0"/>
              <w:spacing w:after="0" w:line="240" w:lineRule="auto"/>
              <w:jc w:val="both"/>
              <w:rPr>
                <w:rFonts w:ascii="Times New Roman" w:hAnsi="Times New Roman"/>
                <w:sz w:val="24"/>
                <w:szCs w:val="24"/>
              </w:rPr>
            </w:pPr>
            <w:r w:rsidRPr="0060525F">
              <w:rPr>
                <w:rFonts w:ascii="Times New Roman" w:hAnsi="Times New Roman"/>
                <w:color w:val="000000"/>
                <w:sz w:val="24"/>
                <w:szCs w:val="24"/>
              </w:rPr>
              <w:t>Собственные средства, резервы, фонды потребления и т.д.</w:t>
            </w:r>
          </w:p>
        </w:tc>
      </w:tr>
    </w:tbl>
    <w:p w:rsidR="0060525F" w:rsidRPr="0060525F" w:rsidRDefault="0060525F" w:rsidP="0060525F">
      <w:pPr>
        <w:spacing w:after="0" w:line="240" w:lineRule="auto"/>
        <w:ind w:firstLine="709"/>
        <w:jc w:val="both"/>
        <w:rPr>
          <w:rFonts w:ascii="Times New Roman" w:hAnsi="Times New Roman"/>
          <w:sz w:val="24"/>
          <w:szCs w:val="24"/>
        </w:rPr>
      </w:pP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После проведения данной группировки определяется ликвидность бухгалтерского баланса предприятия, об его ликвидности свидетельствуют 4 пары неравенств, которые носят название «Условия абсолютной ликвидности». Иначе говоря, для оценки ликвидности бухгалтерского баланса с учетом фактора времени необходимо провести сопоставление каждой группы актива с соответствующей группой пассива:</w:t>
      </w:r>
    </w:p>
    <w:p w:rsidR="0060525F" w:rsidRPr="0060525F" w:rsidRDefault="0060525F" w:rsidP="001C4982">
      <w:pPr>
        <w:numPr>
          <w:ilvl w:val="0"/>
          <w:numId w:val="152"/>
        </w:numPr>
        <w:spacing w:after="0" w:line="240" w:lineRule="auto"/>
        <w:ind w:left="0" w:firstLine="709"/>
        <w:jc w:val="both"/>
        <w:rPr>
          <w:rFonts w:ascii="Times New Roman" w:hAnsi="Times New Roman"/>
          <w:sz w:val="24"/>
          <w:szCs w:val="24"/>
        </w:rPr>
      </w:pPr>
      <w:r w:rsidRPr="0060525F">
        <w:rPr>
          <w:rFonts w:ascii="Times New Roman" w:hAnsi="Times New Roman"/>
          <w:sz w:val="24"/>
          <w:szCs w:val="24"/>
        </w:rPr>
        <w:t>А1≥П1 – выполнение данного неравенства свидетельствует о платежеспособности организации на момент составления бухгалтерского баланса;</w:t>
      </w:r>
    </w:p>
    <w:p w:rsidR="0060525F" w:rsidRPr="0060525F" w:rsidRDefault="0060525F" w:rsidP="001C4982">
      <w:pPr>
        <w:numPr>
          <w:ilvl w:val="0"/>
          <w:numId w:val="152"/>
        </w:numPr>
        <w:spacing w:after="0" w:line="240" w:lineRule="auto"/>
        <w:ind w:left="0" w:firstLine="709"/>
        <w:jc w:val="both"/>
        <w:rPr>
          <w:rFonts w:ascii="Times New Roman" w:hAnsi="Times New Roman"/>
          <w:sz w:val="24"/>
          <w:szCs w:val="24"/>
        </w:rPr>
      </w:pPr>
      <w:r w:rsidRPr="0060525F">
        <w:rPr>
          <w:rFonts w:ascii="Times New Roman" w:hAnsi="Times New Roman"/>
          <w:sz w:val="24"/>
          <w:szCs w:val="24"/>
        </w:rPr>
        <w:t xml:space="preserve">А2≥П2 – при выполнении данного неравенства можно сделать вывод о том, что быстро реализуемые активы превышают краткосрочные пассивы и данная организация может быть платежеспособной в недалеком будущем с учетом своевременных расчетов с кредиторами, получения средств от продажи продукции; </w:t>
      </w:r>
    </w:p>
    <w:p w:rsidR="0060525F" w:rsidRPr="0060525F" w:rsidRDefault="0060525F" w:rsidP="001C4982">
      <w:pPr>
        <w:numPr>
          <w:ilvl w:val="0"/>
          <w:numId w:val="152"/>
        </w:numPr>
        <w:spacing w:after="0" w:line="240" w:lineRule="auto"/>
        <w:ind w:left="0" w:firstLine="709"/>
        <w:jc w:val="both"/>
        <w:rPr>
          <w:rFonts w:ascii="Times New Roman" w:hAnsi="Times New Roman"/>
          <w:sz w:val="24"/>
          <w:szCs w:val="24"/>
        </w:rPr>
      </w:pPr>
      <w:r w:rsidRPr="0060525F">
        <w:rPr>
          <w:rFonts w:ascii="Times New Roman" w:hAnsi="Times New Roman"/>
          <w:sz w:val="24"/>
          <w:szCs w:val="24"/>
        </w:rPr>
        <w:t>А3≥П3 – данное неравенство свидетельствует о том, что в будущем при своевременном поступлении денежных средств от продаж и платежей организация может быть платежеспособной на период, равный средней продолжительности одного оборота оборотных средств после даты составления бухгалтерского баланса;</w:t>
      </w:r>
    </w:p>
    <w:p w:rsidR="0060525F" w:rsidRPr="0060525F" w:rsidRDefault="0060525F" w:rsidP="001C4982">
      <w:pPr>
        <w:numPr>
          <w:ilvl w:val="0"/>
          <w:numId w:val="152"/>
        </w:numPr>
        <w:spacing w:after="0" w:line="240" w:lineRule="auto"/>
        <w:ind w:left="0" w:firstLine="709"/>
        <w:jc w:val="both"/>
        <w:rPr>
          <w:rFonts w:ascii="Times New Roman" w:hAnsi="Times New Roman"/>
          <w:sz w:val="24"/>
          <w:szCs w:val="24"/>
        </w:rPr>
      </w:pPr>
      <w:r w:rsidRPr="0060525F">
        <w:rPr>
          <w:rFonts w:ascii="Times New Roman" w:hAnsi="Times New Roman"/>
          <w:sz w:val="24"/>
          <w:szCs w:val="24"/>
        </w:rPr>
        <w:t>А4≤П4 – выполнение этого условия говорит о соблюдении минимального условия финансовой устойчивости организации, наличия у нее собственных оборотных средств.</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Если любое из неравенств не соответствует нормативным требованиям, то можно сделать выводы об отклонении баланса от абсолютной ликвидности. Однако, надо отметить, что подавляющее большинство коммерческих организаций не являются абсолютно ликвидными и не поддерживают данные нормативы неравенств.</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После проведения анализа ликвидности бухгалтерского баланса рассчитываются коэффициенты ликвидности. Коэффициенты ликвидности – это финансовые показатели, которые рассчитываются на основании отчетности организации (бухгалтерский баланс) для определения возможности погашать свою текущую задолженность за счет имеющихся оборотных (текущих) активов. Смысл данных показателей состоит в сравнении величины текущих задолженностей фирмы и ее оборотных средств, обеспечивающих погашения этих задолженностей.</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Исходя из вышеизложенного, можно понять, что ликвидность один из важнейших показателей для стабильной работы предприятия, а также для его кредиторов. [3, </w:t>
      </w:r>
      <w:r w:rsidRPr="0060525F">
        <w:rPr>
          <w:rFonts w:ascii="Times New Roman" w:hAnsi="Times New Roman"/>
          <w:sz w:val="24"/>
          <w:szCs w:val="24"/>
          <w:lang w:val="en-US"/>
        </w:rPr>
        <w:t>C</w:t>
      </w:r>
      <w:r w:rsidRPr="0060525F">
        <w:rPr>
          <w:rFonts w:ascii="Times New Roman" w:hAnsi="Times New Roman"/>
          <w:sz w:val="24"/>
          <w:szCs w:val="24"/>
        </w:rPr>
        <w:t>.136-144]</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lastRenderedPageBreak/>
        <w:t xml:space="preserve">Ситуации, когда предприятиенеликвиднои является на грани банкротства, и имеет отрицательные показатели в работе, то это влечет за собой ряд определенных негативных и положительных последствий. </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К положительным последствиям относятся:</w:t>
      </w:r>
    </w:p>
    <w:p w:rsidR="0060525F" w:rsidRPr="0060525F" w:rsidRDefault="0060525F" w:rsidP="001C4982">
      <w:pPr>
        <w:numPr>
          <w:ilvl w:val="0"/>
          <w:numId w:val="154"/>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возвращение долгов кредиторам цивилизованным способом, то есть через суд;</w:t>
      </w:r>
    </w:p>
    <w:p w:rsidR="0060525F" w:rsidRPr="0060525F" w:rsidRDefault="0060525F" w:rsidP="001C4982">
      <w:pPr>
        <w:numPr>
          <w:ilvl w:val="0"/>
          <w:numId w:val="154"/>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начало нового бизнеса;</w:t>
      </w:r>
    </w:p>
    <w:p w:rsidR="0060525F" w:rsidRPr="0060525F" w:rsidRDefault="0060525F" w:rsidP="001C4982">
      <w:pPr>
        <w:numPr>
          <w:ilvl w:val="0"/>
          <w:numId w:val="154"/>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замена руководителей на более эффективных;</w:t>
      </w:r>
    </w:p>
    <w:p w:rsidR="0060525F" w:rsidRPr="0060525F" w:rsidRDefault="0060525F" w:rsidP="001C4982">
      <w:pPr>
        <w:numPr>
          <w:ilvl w:val="0"/>
          <w:numId w:val="154"/>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передача бизнеса от государства в частные руки и наоборот.</w:t>
      </w:r>
    </w:p>
    <w:p w:rsidR="0060525F" w:rsidRPr="0060525F" w:rsidRDefault="0060525F" w:rsidP="001D6B44">
      <w:pPr>
        <w:spacing w:after="0" w:line="240" w:lineRule="auto"/>
        <w:ind w:firstLine="709"/>
        <w:jc w:val="both"/>
        <w:rPr>
          <w:rFonts w:ascii="Times New Roman" w:eastAsia="Calibri" w:hAnsi="Times New Roman"/>
          <w:sz w:val="24"/>
          <w:szCs w:val="24"/>
        </w:rPr>
      </w:pPr>
      <w:r w:rsidRPr="0060525F">
        <w:rPr>
          <w:rFonts w:ascii="Times New Roman" w:eastAsia="Calibri" w:hAnsi="Times New Roman"/>
          <w:sz w:val="24"/>
          <w:szCs w:val="24"/>
        </w:rPr>
        <w:t>К негативным относятся следующие последствия:</w:t>
      </w:r>
    </w:p>
    <w:p w:rsidR="0060525F" w:rsidRPr="0060525F" w:rsidRDefault="0060525F" w:rsidP="001C4982">
      <w:pPr>
        <w:numPr>
          <w:ilvl w:val="0"/>
          <w:numId w:val="155"/>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потеря кредиторами части своего капитала;</w:t>
      </w:r>
    </w:p>
    <w:p w:rsidR="0060525F" w:rsidRPr="0060525F" w:rsidRDefault="0060525F" w:rsidP="001C4982">
      <w:pPr>
        <w:numPr>
          <w:ilvl w:val="0"/>
          <w:numId w:val="155"/>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сокращение рабочих мест;</w:t>
      </w:r>
    </w:p>
    <w:p w:rsidR="0060525F" w:rsidRPr="0060525F" w:rsidRDefault="0060525F" w:rsidP="001C4982">
      <w:pPr>
        <w:numPr>
          <w:ilvl w:val="0"/>
          <w:numId w:val="155"/>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снижение заработанной платы;</w:t>
      </w:r>
    </w:p>
    <w:p w:rsidR="0060525F" w:rsidRPr="0060525F" w:rsidRDefault="0060525F" w:rsidP="001C4982">
      <w:pPr>
        <w:numPr>
          <w:ilvl w:val="0"/>
          <w:numId w:val="155"/>
        </w:numPr>
        <w:spacing w:after="0" w:line="240" w:lineRule="auto"/>
        <w:ind w:left="0" w:firstLine="709"/>
        <w:contextualSpacing/>
        <w:jc w:val="both"/>
        <w:rPr>
          <w:rFonts w:ascii="Times New Roman" w:eastAsia="Calibri" w:hAnsi="Times New Roman"/>
          <w:sz w:val="24"/>
          <w:szCs w:val="24"/>
        </w:rPr>
      </w:pPr>
      <w:r w:rsidRPr="0060525F">
        <w:rPr>
          <w:rFonts w:ascii="Times New Roman" w:eastAsia="Calibri" w:hAnsi="Times New Roman"/>
          <w:sz w:val="24"/>
          <w:szCs w:val="24"/>
        </w:rPr>
        <w:t xml:space="preserve">возможность возникновения цепочки последующих банкротств, так называемый «эффект домино». </w:t>
      </w:r>
      <w:r w:rsidRPr="0060525F">
        <w:rPr>
          <w:rFonts w:ascii="Times New Roman" w:eastAsia="Calibri" w:hAnsi="Times New Roman"/>
          <w:sz w:val="24"/>
          <w:szCs w:val="24"/>
          <w:lang w:val="en-US"/>
        </w:rPr>
        <w:t>[4, C.129]</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Если финансовое оздоровление предприятия все-таки является неэффективным и не дает положительных тенденций, то фирма признается банкротом. </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 xml:space="preserve">В период пандемии исходя из статистических данных финансовое оздоровление не помогло более 40% предприятий устоять на плаву и не обанкротиться. Многие предприятия малого и среднего бизнеса были вынуждены сменить свою направленность и работать в убыток себе, что, безусловно, является тревожным фактором и заслуживает внимание со стороны Правительства РФ. </w:t>
      </w:r>
    </w:p>
    <w:p w:rsidR="0060525F" w:rsidRPr="0060525F" w:rsidRDefault="0060525F" w:rsidP="001D6B44">
      <w:pPr>
        <w:spacing w:after="0" w:line="240" w:lineRule="auto"/>
        <w:ind w:firstLine="709"/>
        <w:jc w:val="both"/>
        <w:rPr>
          <w:rFonts w:ascii="Times New Roman" w:hAnsi="Times New Roman"/>
          <w:sz w:val="24"/>
          <w:szCs w:val="24"/>
        </w:rPr>
      </w:pPr>
      <w:r w:rsidRPr="0060525F">
        <w:rPr>
          <w:rFonts w:ascii="Times New Roman" w:hAnsi="Times New Roman"/>
          <w:sz w:val="24"/>
          <w:szCs w:val="24"/>
        </w:rPr>
        <w:t>В заключении можно сделать вывод о том, что ликвидность является одним из важнейших показателей для предприятия. В случае, когда предприятие становится неликвидным и достаточное количество времени работает в убыток, проводится финансовое оздоровление организации. К сожалению, не все предприятия могут выбраться из предбанкротного состояния и банкротства и вернуться в привычное русло ведения финансово – хозяйственной деятельности.</w:t>
      </w:r>
    </w:p>
    <w:p w:rsidR="0060525F" w:rsidRPr="001D6B44" w:rsidRDefault="0060525F" w:rsidP="001D6B44">
      <w:pPr>
        <w:spacing w:after="0" w:line="240" w:lineRule="auto"/>
        <w:ind w:firstLine="709"/>
        <w:jc w:val="both"/>
        <w:rPr>
          <w:rFonts w:ascii="Times New Roman" w:hAnsi="Times New Roman"/>
          <w:bCs/>
          <w:sz w:val="24"/>
          <w:szCs w:val="24"/>
        </w:rPr>
      </w:pPr>
      <w:r w:rsidRPr="001D6B44">
        <w:rPr>
          <w:rFonts w:ascii="Times New Roman" w:hAnsi="Times New Roman"/>
          <w:bCs/>
          <w:sz w:val="24"/>
          <w:szCs w:val="24"/>
        </w:rPr>
        <w:t xml:space="preserve">Список </w:t>
      </w:r>
      <w:r w:rsidR="001D6B44" w:rsidRPr="001D6B44">
        <w:rPr>
          <w:rFonts w:ascii="Times New Roman" w:hAnsi="Times New Roman"/>
          <w:bCs/>
          <w:sz w:val="24"/>
          <w:szCs w:val="24"/>
        </w:rPr>
        <w:t>использованных источников:</w:t>
      </w:r>
    </w:p>
    <w:p w:rsidR="0060525F" w:rsidRPr="001D6B44" w:rsidRDefault="0060525F" w:rsidP="001C4982">
      <w:pPr>
        <w:pStyle w:val="a6"/>
        <w:numPr>
          <w:ilvl w:val="0"/>
          <w:numId w:val="156"/>
        </w:numPr>
        <w:spacing w:after="0" w:line="240" w:lineRule="auto"/>
        <w:jc w:val="both"/>
        <w:rPr>
          <w:rFonts w:ascii="Times New Roman" w:hAnsi="Times New Roman"/>
          <w:sz w:val="24"/>
          <w:szCs w:val="24"/>
        </w:rPr>
      </w:pPr>
      <w:r w:rsidRPr="001D6B44">
        <w:rPr>
          <w:rFonts w:ascii="Times New Roman" w:hAnsi="Times New Roman"/>
          <w:sz w:val="24"/>
          <w:szCs w:val="24"/>
        </w:rPr>
        <w:t>Бородулина К.Б. Анализ методов оценки финансовой устойчивости и платежеспособности предприятия / Системное управление. Саранск, 2018, с. 63</w:t>
      </w:r>
    </w:p>
    <w:p w:rsidR="0060525F" w:rsidRPr="001D6B44" w:rsidRDefault="0060525F" w:rsidP="001C4982">
      <w:pPr>
        <w:pStyle w:val="a6"/>
        <w:numPr>
          <w:ilvl w:val="0"/>
          <w:numId w:val="156"/>
        </w:numPr>
        <w:spacing w:after="0" w:line="240" w:lineRule="auto"/>
        <w:jc w:val="both"/>
        <w:rPr>
          <w:rFonts w:ascii="Times New Roman" w:hAnsi="Times New Roman"/>
          <w:sz w:val="24"/>
          <w:szCs w:val="24"/>
        </w:rPr>
      </w:pPr>
      <w:r w:rsidRPr="001D6B44">
        <w:rPr>
          <w:rFonts w:ascii="Times New Roman" w:hAnsi="Times New Roman"/>
          <w:sz w:val="24"/>
          <w:szCs w:val="24"/>
        </w:rPr>
        <w:t xml:space="preserve">Демьяненко М.С. Финансовые аспекты предупреждения банкротства / М.С. Демьяненко - Томск// Научно-практический журнал Аллея Науки. — Издательский центр "Quantum" 2017, с. 745  </w:t>
      </w:r>
    </w:p>
    <w:p w:rsidR="0060525F" w:rsidRPr="001D6B44" w:rsidRDefault="0060525F" w:rsidP="001C4982">
      <w:pPr>
        <w:pStyle w:val="a6"/>
        <w:numPr>
          <w:ilvl w:val="0"/>
          <w:numId w:val="156"/>
        </w:numPr>
        <w:spacing w:after="0" w:line="240" w:lineRule="auto"/>
        <w:jc w:val="both"/>
        <w:rPr>
          <w:rFonts w:ascii="Times New Roman" w:hAnsi="Times New Roman"/>
          <w:sz w:val="24"/>
          <w:szCs w:val="24"/>
        </w:rPr>
      </w:pPr>
      <w:r w:rsidRPr="001D6B44">
        <w:rPr>
          <w:rFonts w:ascii="Times New Roman" w:hAnsi="Times New Roman"/>
          <w:sz w:val="24"/>
          <w:szCs w:val="24"/>
        </w:rPr>
        <w:t>Ермакова М.Н. Анализ ликвидности в условиях финансового кризиса // Анализ и современные информационные технологии в обеспечении экономической безопасности бизнеса и государства // Сборник научных трудов и результатов совместных научно-исследовательских проектов. РЭУ им. Г.В. Плеханова. Москва, 2018, с. 564</w:t>
      </w:r>
    </w:p>
    <w:p w:rsidR="0060525F" w:rsidRPr="001D6B44" w:rsidRDefault="0060525F" w:rsidP="001C4982">
      <w:pPr>
        <w:pStyle w:val="a6"/>
        <w:numPr>
          <w:ilvl w:val="0"/>
          <w:numId w:val="156"/>
        </w:numPr>
        <w:spacing w:after="0" w:line="240" w:lineRule="auto"/>
        <w:jc w:val="both"/>
        <w:rPr>
          <w:rFonts w:ascii="Times New Roman" w:hAnsi="Times New Roman"/>
          <w:sz w:val="24"/>
          <w:szCs w:val="24"/>
        </w:rPr>
      </w:pPr>
      <w:r w:rsidRPr="001D6B44">
        <w:rPr>
          <w:rFonts w:ascii="Times New Roman" w:hAnsi="Times New Roman"/>
          <w:sz w:val="24"/>
          <w:szCs w:val="24"/>
        </w:rPr>
        <w:t>Кривошапкина, А.Э. Банкротство в условиях кризиса / А.Э. Кривошапкина // Новая наука: Современное состояние и пути развития. 2016, с. 248</w:t>
      </w:r>
    </w:p>
    <w:p w:rsidR="0060525F" w:rsidRPr="001D6B44" w:rsidRDefault="0060525F" w:rsidP="001C4982">
      <w:pPr>
        <w:pStyle w:val="a6"/>
        <w:numPr>
          <w:ilvl w:val="0"/>
          <w:numId w:val="156"/>
        </w:numPr>
        <w:spacing w:after="0" w:line="240" w:lineRule="auto"/>
        <w:jc w:val="both"/>
        <w:rPr>
          <w:rFonts w:ascii="Times New Roman" w:hAnsi="Times New Roman"/>
          <w:sz w:val="24"/>
          <w:szCs w:val="24"/>
        </w:rPr>
      </w:pPr>
      <w:r w:rsidRPr="001D6B44">
        <w:rPr>
          <w:rFonts w:ascii="Times New Roman" w:hAnsi="Times New Roman"/>
          <w:sz w:val="24"/>
          <w:szCs w:val="24"/>
        </w:rPr>
        <w:t xml:space="preserve">Управление общей ликвидностью в условия пандемии </w:t>
      </w:r>
      <w:r w:rsidRPr="001D6B44">
        <w:rPr>
          <w:rFonts w:ascii="Times New Roman" w:hAnsi="Times New Roman"/>
          <w:sz w:val="24"/>
          <w:szCs w:val="24"/>
          <w:lang w:val="en-US"/>
        </w:rPr>
        <w:t>COVID</w:t>
      </w:r>
      <w:r w:rsidRPr="001D6B44">
        <w:rPr>
          <w:rFonts w:ascii="Times New Roman" w:hAnsi="Times New Roman"/>
          <w:sz w:val="24"/>
          <w:szCs w:val="24"/>
        </w:rPr>
        <w:t xml:space="preserve">-19 [Электронный ресурс]. – Режим доступа:  </w:t>
      </w:r>
      <w:hyperlink r:id="rId280" w:history="1">
        <w:r w:rsidRPr="001D6B44">
          <w:rPr>
            <w:rStyle w:val="ad"/>
            <w:rFonts w:ascii="Times New Roman" w:hAnsi="Times New Roman"/>
            <w:sz w:val="24"/>
            <w:szCs w:val="24"/>
          </w:rPr>
          <w:t>https://www.accenture.com/_acnmedia/PDF-129/Accenture-Managing-Total-Liquidity-Response-Crisis-RU.pdf</w:t>
        </w:r>
      </w:hyperlink>
    </w:p>
    <w:p w:rsidR="0060525F" w:rsidRPr="001D6B44" w:rsidRDefault="0060525F" w:rsidP="001C4982">
      <w:pPr>
        <w:pStyle w:val="a6"/>
        <w:numPr>
          <w:ilvl w:val="0"/>
          <w:numId w:val="156"/>
        </w:numPr>
        <w:spacing w:after="0" w:line="240" w:lineRule="auto"/>
        <w:jc w:val="both"/>
        <w:rPr>
          <w:rFonts w:ascii="Times New Roman" w:hAnsi="Times New Roman"/>
          <w:sz w:val="24"/>
          <w:szCs w:val="24"/>
        </w:rPr>
      </w:pPr>
      <w:r w:rsidRPr="001D6B44">
        <w:rPr>
          <w:rFonts w:ascii="Times New Roman" w:hAnsi="Times New Roman"/>
          <w:sz w:val="24"/>
          <w:szCs w:val="24"/>
        </w:rPr>
        <w:t xml:space="preserve">Влияние коронавируса на экономику России [Электронный ресурс]. – Режим доступа: </w:t>
      </w:r>
      <w:hyperlink r:id="rId281" w:history="1">
        <w:r w:rsidRPr="001D6B44">
          <w:rPr>
            <w:rStyle w:val="ad"/>
            <w:rFonts w:ascii="Times New Roman" w:hAnsi="Times New Roman"/>
            <w:sz w:val="24"/>
            <w:szCs w:val="24"/>
          </w:rPr>
          <w:t>https://www.refinitiv.ru/blog/market-insights/vliyanie-koronavirusa-na-ehkonomiku-rossii/</w:t>
        </w:r>
      </w:hyperlink>
    </w:p>
    <w:p w:rsidR="0060525F" w:rsidRDefault="0060525F"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88536C" w:rsidRDefault="0088536C"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88536C" w:rsidRDefault="0088536C"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E3769A" w:rsidRDefault="00E3769A"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E3769A" w:rsidRDefault="00E3769A" w:rsidP="00E3769A">
      <w:pPr>
        <w:pStyle w:val="a7"/>
        <w:spacing w:before="0" w:after="0"/>
        <w:jc w:val="center"/>
        <w:rPr>
          <w:b/>
        </w:rPr>
      </w:pPr>
      <w:r w:rsidRPr="008F5164">
        <w:rPr>
          <w:b/>
        </w:rPr>
        <w:lastRenderedPageBreak/>
        <w:t xml:space="preserve">СОЦИАЛЬНО-ПРАВОВЫЕ АСПЕКТЫ ОПЕКИ И ПОПЕЧИТЕЛЬСТВА </w:t>
      </w:r>
    </w:p>
    <w:p w:rsidR="00E3769A" w:rsidRDefault="00E3769A" w:rsidP="00E3769A">
      <w:pPr>
        <w:pStyle w:val="a7"/>
        <w:spacing w:before="0" w:after="0"/>
        <w:jc w:val="center"/>
        <w:rPr>
          <w:b/>
        </w:rPr>
      </w:pPr>
      <w:r w:rsidRPr="008F5164">
        <w:rPr>
          <w:b/>
        </w:rPr>
        <w:t xml:space="preserve">НАД ДЕТЬМИ-СИРОТАМИ И ДЕТЬМИ, ОСТАВШИХСЯ БЕЗ </w:t>
      </w:r>
    </w:p>
    <w:p w:rsidR="00E3769A" w:rsidRPr="008F5164" w:rsidRDefault="00E3769A" w:rsidP="00E3769A">
      <w:pPr>
        <w:pStyle w:val="a7"/>
        <w:spacing w:before="0" w:after="0"/>
        <w:jc w:val="center"/>
        <w:rPr>
          <w:b/>
        </w:rPr>
      </w:pPr>
      <w:r w:rsidRPr="008F5164">
        <w:rPr>
          <w:b/>
        </w:rPr>
        <w:t>ПОПЕЧЕНИЯ РОДИТЕЛЕЙ В РЕСПУБЛИКЕ КАЛМЫКИЯ</w:t>
      </w:r>
    </w:p>
    <w:p w:rsidR="00E3769A" w:rsidRDefault="00E3769A" w:rsidP="00E3769A">
      <w:pPr>
        <w:pStyle w:val="s15"/>
        <w:spacing w:before="0" w:beforeAutospacing="0" w:after="0" w:afterAutospacing="0"/>
        <w:jc w:val="center"/>
        <w:rPr>
          <w:rFonts w:ascii="Times New Roman" w:hAnsi="Times New Roman" w:cs="Times New Roman"/>
        </w:rPr>
      </w:pPr>
    </w:p>
    <w:p w:rsidR="00E3769A" w:rsidRPr="008F5164" w:rsidRDefault="00E3769A" w:rsidP="00E3769A">
      <w:pPr>
        <w:pStyle w:val="s15"/>
        <w:spacing w:before="0" w:beforeAutospacing="0" w:after="0" w:afterAutospacing="0"/>
        <w:jc w:val="right"/>
        <w:rPr>
          <w:rFonts w:ascii="Times New Roman" w:hAnsi="Times New Roman" w:cs="Times New Roman"/>
          <w:i/>
        </w:rPr>
      </w:pPr>
      <w:r w:rsidRPr="008F5164">
        <w:rPr>
          <w:rFonts w:ascii="Times New Roman" w:hAnsi="Times New Roman" w:cs="Times New Roman"/>
          <w:i/>
        </w:rPr>
        <w:t>Мукабенов Эрдни Саврович</w:t>
      </w:r>
    </w:p>
    <w:p w:rsidR="00E3769A" w:rsidRPr="008F5164" w:rsidRDefault="00081CF7" w:rsidP="00E3769A">
      <w:pPr>
        <w:pStyle w:val="s15"/>
        <w:spacing w:before="0" w:beforeAutospacing="0" w:after="0" w:afterAutospacing="0"/>
        <w:ind w:firstLine="708"/>
        <w:jc w:val="right"/>
        <w:rPr>
          <w:rFonts w:ascii="Times New Roman" w:hAnsi="Times New Roman" w:cs="Times New Roman"/>
          <w:i/>
        </w:rPr>
      </w:pPr>
      <w:r>
        <w:rPr>
          <w:rFonts w:ascii="Times New Roman" w:hAnsi="Times New Roman" w:cs="Times New Roman"/>
          <w:i/>
        </w:rPr>
        <w:t>студент 1 курса</w:t>
      </w:r>
    </w:p>
    <w:p w:rsidR="00E3769A" w:rsidRDefault="00081CF7" w:rsidP="00E3769A">
      <w:pPr>
        <w:pStyle w:val="s15"/>
        <w:spacing w:before="0" w:beforeAutospacing="0" w:after="0" w:afterAutospacing="0"/>
        <w:jc w:val="right"/>
        <w:rPr>
          <w:rFonts w:ascii="Times New Roman" w:hAnsi="Times New Roman" w:cs="Times New Roman"/>
          <w:i/>
        </w:rPr>
      </w:pPr>
      <w:r>
        <w:rPr>
          <w:rFonts w:ascii="Times New Roman" w:hAnsi="Times New Roman" w:cs="Times New Roman"/>
          <w:i/>
        </w:rPr>
        <w:t>специальности 40.02.01 Право и</w:t>
      </w:r>
    </w:p>
    <w:p w:rsidR="00E3769A" w:rsidRPr="008F5164" w:rsidRDefault="00E3769A" w:rsidP="00E3769A">
      <w:pPr>
        <w:pStyle w:val="s15"/>
        <w:spacing w:before="0" w:beforeAutospacing="0" w:after="0" w:afterAutospacing="0"/>
        <w:jc w:val="right"/>
        <w:rPr>
          <w:rFonts w:ascii="Times New Roman" w:hAnsi="Times New Roman" w:cs="Times New Roman"/>
          <w:i/>
        </w:rPr>
      </w:pPr>
      <w:r w:rsidRPr="008F5164">
        <w:rPr>
          <w:rFonts w:ascii="Times New Roman" w:hAnsi="Times New Roman" w:cs="Times New Roman"/>
          <w:i/>
        </w:rPr>
        <w:t>организация социального обсечения</w:t>
      </w:r>
    </w:p>
    <w:p w:rsidR="00E3769A" w:rsidRPr="008F5164" w:rsidRDefault="00E3769A" w:rsidP="00E3769A">
      <w:pPr>
        <w:pStyle w:val="s15"/>
        <w:spacing w:before="0" w:beforeAutospacing="0" w:after="0" w:afterAutospacing="0"/>
        <w:jc w:val="right"/>
        <w:rPr>
          <w:rFonts w:ascii="Times New Roman" w:hAnsi="Times New Roman" w:cs="Times New Roman"/>
          <w:i/>
        </w:rPr>
      </w:pPr>
      <w:r w:rsidRPr="008F5164">
        <w:rPr>
          <w:rFonts w:ascii="Times New Roman" w:hAnsi="Times New Roman" w:cs="Times New Roman"/>
          <w:i/>
        </w:rPr>
        <w:t>научный руководитель Э.Н. Сангаджиева</w:t>
      </w:r>
    </w:p>
    <w:p w:rsidR="00E3769A" w:rsidRPr="008F5164" w:rsidRDefault="00882A2A" w:rsidP="00E3769A">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E3769A" w:rsidRPr="00762439" w:rsidRDefault="00E3769A" w:rsidP="00E3769A">
      <w:pPr>
        <w:pStyle w:val="s15"/>
        <w:spacing w:before="0" w:beforeAutospacing="0" w:after="0" w:afterAutospacing="0"/>
        <w:jc w:val="center"/>
        <w:rPr>
          <w:rFonts w:ascii="Times New Roman" w:hAnsi="Times New Roman" w:cs="Times New Roman"/>
        </w:rPr>
      </w:pP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 xml:space="preserve">Сиротство - социальное явление, обусловленное наличием в обществе детей, родители которых умерли, а также детей, оставшихся без попечения родителей вследствие лишения родительских прав, признания в установленном порядке родителей нетрудоспособными, без вести отсутствующими и так далее. Сюда относятся также дети, родители которых не лишены родительских прав, но фактически не осуществляют какой-либо заботы о своих детях. Важным фактором в работе с такими детьми является их жизнеустройство. Одной из распространенных и востребованных форм воспитания для детей-сирот и детей, оставшихся без попечения родителей является опека (попечительство). </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Опека и попечительство над несовершеннолетними детьми, оставшихся без попечения родителей - одна из правовых форм защиты личных и имущественных прав и интересов таких детей, а также форма их воспитания в семье, которая направлена</w:t>
      </w:r>
      <w:r>
        <w:rPr>
          <w:rFonts w:ascii="Times New Roman" w:hAnsi="Times New Roman"/>
          <w:sz w:val="24"/>
          <w:szCs w:val="24"/>
        </w:rPr>
        <w:t xml:space="preserve"> </w:t>
      </w:r>
      <w:r w:rsidRPr="00762439">
        <w:rPr>
          <w:rFonts w:ascii="Times New Roman" w:hAnsi="Times New Roman"/>
          <w:sz w:val="24"/>
          <w:szCs w:val="24"/>
        </w:rPr>
        <w:t xml:space="preserve">на улучшение условий их жизнедеятельности при сохранении пребывания в привычной благоприятной среде - месте их проживания. </w:t>
      </w:r>
    </w:p>
    <w:p w:rsidR="00E3769A" w:rsidRDefault="00E3769A" w:rsidP="00E3769A">
      <w:pPr>
        <w:spacing w:after="0" w:line="240" w:lineRule="auto"/>
        <w:ind w:firstLine="709"/>
        <w:jc w:val="both"/>
        <w:rPr>
          <w:rFonts w:ascii="Times New Roman" w:hAnsi="Times New Roman"/>
          <w:sz w:val="24"/>
          <w:szCs w:val="24"/>
        </w:rPr>
      </w:pPr>
      <w:r>
        <w:rPr>
          <w:rFonts w:ascii="Times New Roman" w:hAnsi="Times New Roman"/>
          <w:sz w:val="24"/>
          <w:szCs w:val="24"/>
        </w:rPr>
        <w:t xml:space="preserve">Согласно Семейного кодекса </w:t>
      </w:r>
      <w:r w:rsidRPr="00D07C10">
        <w:rPr>
          <w:rFonts w:ascii="Times New Roman" w:hAnsi="Times New Roman"/>
          <w:sz w:val="24"/>
          <w:szCs w:val="24"/>
        </w:rPr>
        <w:t xml:space="preserve">Российской Федерации </w:t>
      </w:r>
      <w:r>
        <w:rPr>
          <w:rFonts w:ascii="Times New Roman" w:hAnsi="Times New Roman"/>
          <w:sz w:val="24"/>
          <w:szCs w:val="24"/>
        </w:rPr>
        <w:t>у</w:t>
      </w:r>
      <w:r w:rsidRPr="00D07C10">
        <w:rPr>
          <w:rFonts w:ascii="Times New Roman" w:hAnsi="Times New Roman"/>
          <w:sz w:val="24"/>
          <w:szCs w:val="24"/>
        </w:rPr>
        <w:t>стройство ребенка под опеку или попечительство допускается в соответствии с Федеральным</w:t>
      </w:r>
      <w:r>
        <w:rPr>
          <w:rFonts w:ascii="Times New Roman" w:hAnsi="Times New Roman"/>
          <w:sz w:val="24"/>
          <w:szCs w:val="24"/>
        </w:rPr>
        <w:t xml:space="preserve"> </w:t>
      </w:r>
      <w:hyperlink r:id="rId282" w:history="1">
        <w:r w:rsidRPr="00D07C10">
          <w:rPr>
            <w:rFonts w:ascii="Times New Roman" w:hAnsi="Times New Roman"/>
            <w:sz w:val="24"/>
            <w:szCs w:val="24"/>
          </w:rPr>
          <w:t>законом</w:t>
        </w:r>
      </w:hyperlink>
      <w:r>
        <w:rPr>
          <w:rFonts w:ascii="Times New Roman" w:hAnsi="Times New Roman"/>
          <w:sz w:val="24"/>
          <w:szCs w:val="24"/>
        </w:rPr>
        <w:t xml:space="preserve"> </w:t>
      </w:r>
      <w:r w:rsidRPr="00D07C10">
        <w:rPr>
          <w:rFonts w:ascii="Times New Roman" w:hAnsi="Times New Roman"/>
          <w:sz w:val="24"/>
          <w:szCs w:val="24"/>
        </w:rPr>
        <w:t>от 24</w:t>
      </w:r>
      <w:r>
        <w:rPr>
          <w:rFonts w:ascii="Times New Roman" w:hAnsi="Times New Roman"/>
          <w:sz w:val="24"/>
          <w:szCs w:val="24"/>
        </w:rPr>
        <w:t xml:space="preserve"> апреля </w:t>
      </w:r>
      <w:r w:rsidRPr="00D07C10">
        <w:rPr>
          <w:rFonts w:ascii="Times New Roman" w:hAnsi="Times New Roman"/>
          <w:sz w:val="24"/>
          <w:szCs w:val="24"/>
        </w:rPr>
        <w:t xml:space="preserve">2008 </w:t>
      </w:r>
      <w:r>
        <w:rPr>
          <w:rFonts w:ascii="Times New Roman" w:hAnsi="Times New Roman"/>
          <w:sz w:val="24"/>
          <w:szCs w:val="24"/>
        </w:rPr>
        <w:t>года №</w:t>
      </w:r>
      <w:r w:rsidRPr="00D07C10">
        <w:rPr>
          <w:rFonts w:ascii="Times New Roman" w:hAnsi="Times New Roman"/>
          <w:sz w:val="24"/>
          <w:szCs w:val="24"/>
        </w:rPr>
        <w:t xml:space="preserve"> 48-ФЗ</w:t>
      </w:r>
      <w:r>
        <w:rPr>
          <w:rFonts w:ascii="Times New Roman" w:hAnsi="Times New Roman"/>
          <w:sz w:val="24"/>
          <w:szCs w:val="24"/>
        </w:rPr>
        <w:t xml:space="preserve"> «</w:t>
      </w:r>
      <w:r w:rsidRPr="00D07C10">
        <w:rPr>
          <w:rFonts w:ascii="Times New Roman" w:hAnsi="Times New Roman"/>
          <w:sz w:val="24"/>
          <w:szCs w:val="24"/>
        </w:rPr>
        <w:t>Об опеке и попечительстве</w:t>
      </w:r>
      <w:r>
        <w:rPr>
          <w:rFonts w:ascii="Times New Roman" w:hAnsi="Times New Roman"/>
          <w:sz w:val="24"/>
          <w:szCs w:val="24"/>
        </w:rPr>
        <w:t>»</w:t>
      </w:r>
      <w:r w:rsidRPr="00D07C10">
        <w:rPr>
          <w:rFonts w:ascii="Times New Roman" w:hAnsi="Times New Roman"/>
          <w:sz w:val="24"/>
          <w:szCs w:val="24"/>
        </w:rPr>
        <w:t xml:space="preserve"> по договору об осуществлении опеки или попечительства, в том числе по договору о приемной семье, либо в случаях, предусмотренных законами субъектов Российской Федерации, по договору о патронатной семье (патронате, патронатном воспитании).</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 xml:space="preserve">Законом Республики Калмыкия </w:t>
      </w:r>
      <w:r w:rsidRPr="00077499">
        <w:rPr>
          <w:rFonts w:ascii="Times New Roman" w:hAnsi="Times New Roman"/>
          <w:sz w:val="24"/>
          <w:szCs w:val="24"/>
        </w:rPr>
        <w:t xml:space="preserve">от 11 июля 2014 года № 68-IV-З </w:t>
      </w:r>
      <w:r w:rsidRPr="00762439">
        <w:rPr>
          <w:rFonts w:ascii="Times New Roman" w:hAnsi="Times New Roman"/>
          <w:sz w:val="24"/>
          <w:szCs w:val="24"/>
        </w:rPr>
        <w:t>«Об организации работы по опеке и попечительству в Республике Калмыкия» установлены дополнительные виды опеки (попечительства) в отношении детей-сирот и детей, оставшихся без попечения родителей следующие – патронат, патронатное воспитание, постинтернатное сопровождение.</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Патронат - форма воспитания и оказания социальной помощи детям-сиротам, детям, оставшимся без попечения родителей, а также лицам из числа детей-сирот и детей, оставшихся без попечения родителей, в возрасте от 18 до 23 лет, осуществляемая в случаях, когда не могут быть применены другие формы семейного устройства (усыновление (удочерение), опека (попечительство), приемная семья). Передача детей-сирот, детей, оставшихся без попечения родителей, лиц из числа детей-сирот и детей, оставшихся без попечения родителей, в возрасте от 18 до 23 лет, под патронат осуществляется на основании договора между органом опеки и попечительства и патронатным воспитателем. Виды патроната: патронатное воспитание, постинтернатное сопровождение.</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xml:space="preserve">Патронатное воспитание - форма семейного устройства детей-сирот и детей, оставшихся без попечения родителей, при которой права и обязанности по содержанию, воспитанию и защите прав и законных интересов ребенка определяются договором об устройстве ребенка в семью патронатного воспитателя, заключенным между органом опеки и попечительства по месту жительства и патронатным воспитателем. Патронатные воспитатели - лица, осуществляющие на основании договора о патронатном воспитании </w:t>
      </w:r>
      <w:r w:rsidRPr="00762439">
        <w:rPr>
          <w:rFonts w:ascii="Times New Roman" w:hAnsi="Times New Roman" w:cs="Times New Roman"/>
        </w:rPr>
        <w:lastRenderedPageBreak/>
        <w:t>(постинтернатном сопровождении) содержание, воспитание и защиту прав и законных интересов ребенка. На патронатное воспитание может быть передан ребенок в возрасте от 10 до 18 лет. Число детей, передаваемых на воспитание патронатному воспитателю, не должно превышать трех. Исключение может составить передача в одну семью братьев и сестер. Передача ребенка на патронатное воспитание не влечет за собой возникновения между патронатным воспитателем и ребенком алиментных и наследственных правоотношений, вытекающих из федерального законодательства.</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Постинтернатное сопровождение - форма воспитания и оказания социальной помощи лицам из числа детей-сирот и детей, оставшихся без попечения родителей, в возрасте от 18 до 23 лет, действующая на основании договора о постинтернатном сопровождении. Данное сопровождение устанавливается над лицами из числа детей-сирот и детей, оставшихся без попечения родителей, по их согласию, после выпуска из учреждений для детей-сирот и детей, оставшихся без попечения родителей. Такое сопровождение осуществляется в форме посещения патронатным воспитателем лица, в отношении которого установлено постинтернатное сопровождение с целью воспитания и оказания социальной помощи. За патронатным воспитателем может быть закреплено не более пяти воспитанников. Лица из числа детей-сирот и детей, оставшихся без попечения родителей, в возрасте от 18 до 23 лет, могут выступать инициаторами заключения договора о постинтернатном сопровождении.</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xml:space="preserve">Каждый ребенок, переданный под опеку (попечительство), на патронатное воспитание, постинтернатное сопровождение имеет право на ежемесячную денежную выплату для приобретения продуктов питания, одежды, обуви, мягкого инвентаря, предметов личной гигиены, игр, игрушек, книг, проезда на городском, пригородном, в сельской местности на внутрирайонном транспорте </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Размер ежемесячной денежной выплаты составляет 11 879 рублей на содержание каждого ребенка. Размер ежемесячной денежной выплаты на содержание каждого ребенка-инвалида составляет 17 818 рублей.</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Ежемесячная денежная выплата на содержание ребенка назначается со дня передачи ребенка под опеку, попечительство, на патронатное воспитание, постинтернатное сопровождение. Ежемесячная денежная выплата на содержание ребенка производится до достижения им 18 лет, включая месяц его рождения. Право на получение ежемесячной денежной выплаты на содержание ребенка сохраняется после достижения им 18 лет в случае продолжения обучения в общеобразовательной организации по очной форме обучения до окончания обучения в общеобразовательной организации, но не более чем до достижения ребенком возраста 23 лет.</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Ежемесячная денежная выплата на содержание ребенка прекращается по следующим основаниям:</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1) достижение ребенком совершеннолетия или окончание обучения в общеобразовательной организации по очной форме обучения после достижения совершеннолетия;</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2) устройство ребенка на полное государственное обеспечение в учреждение независимо от его типа, вида и ведомственной принадлежности;</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3) передача ребенка на воспитание родителям (родителю), усыновление (удочерение) ребенка;</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4) трудоустройство ребенка;</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5) вступление подопечного в брак;</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6) объявление ребенка полностью дееспособным (эмансипация);</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7) смерть ребенка, признание его умершим (безвестно отсутствующим).</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xml:space="preserve">Ежемесячное денежное вознаграждение патронатному воспитателю, заключившему гражданско-правовой договор о патронатном воспитании, в соответствии с указанным договором выплачивается ежемесячно в размере 7 000 (семь тысяч) рублей за воспитание каждого ребенка. Ежемесячное денежное вознаграждение патронатному </w:t>
      </w:r>
      <w:r w:rsidRPr="00762439">
        <w:rPr>
          <w:rFonts w:ascii="Times New Roman" w:hAnsi="Times New Roman" w:cs="Times New Roman"/>
        </w:rPr>
        <w:lastRenderedPageBreak/>
        <w:t>воспитателю за воспитание каждого ребенка-инвалида, переданного на патронатное воспитание, устанавливается в размере 10 000 (десять тысяч) рублей.</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Ежемесячное денежное вознаграждение патронатному воспитателю, заключившему гражданско-правовой договор о постинтернатном сопровождении, в соответствии с указанным договором выплачивается ежемесячно в размере 1 000 (одна тысяча) рублей за сопровождение каждого подопечного, 2 000 (две тысячи) рублей за сопровождение каждого подопечного, являющегося инвалидом.</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В случае очного обучения ребенка, переданного на патронатное воспитание, постинтернатное сопровождение, в профессиональных образовательных организациях (независимо от места их нахождения), на основании ежегодно представляемой справки о таком обучении за патронатным воспитателем сохраняется ежемесячное денежное вознаграждение до окончания ребенком обучения, и действия договора о патронатном воспитании, постинтернатном сопровождении, но не более чем до достижения ребенком возраста 23 лет, и действия договора о патронатном воспитании, постинтернатном сопровождении.</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xml:space="preserve">В Калмыкии </w:t>
      </w:r>
      <w:r w:rsidRPr="00762439">
        <w:rPr>
          <w:rFonts w:ascii="Times New Roman" w:hAnsi="Times New Roman"/>
        </w:rPr>
        <w:t>семь</w:t>
      </w:r>
      <w:r>
        <w:rPr>
          <w:rFonts w:ascii="Times New Roman" w:hAnsi="Times New Roman"/>
        </w:rPr>
        <w:t>я, в</w:t>
      </w:r>
      <w:r w:rsidRPr="00762439">
        <w:rPr>
          <w:rFonts w:ascii="Times New Roman" w:hAnsi="Times New Roman" w:cs="Times New Roman"/>
        </w:rPr>
        <w:t xml:space="preserve"> котор</w:t>
      </w:r>
      <w:r>
        <w:rPr>
          <w:rFonts w:ascii="Times New Roman" w:hAnsi="Times New Roman"/>
        </w:rPr>
        <w:t xml:space="preserve">ой воспитываются </w:t>
      </w:r>
      <w:r w:rsidRPr="00762439">
        <w:rPr>
          <w:rFonts w:ascii="Times New Roman" w:hAnsi="Times New Roman" w:cs="Times New Roman"/>
        </w:rPr>
        <w:t>дет</w:t>
      </w:r>
      <w:r>
        <w:rPr>
          <w:rFonts w:ascii="Times New Roman" w:hAnsi="Times New Roman"/>
        </w:rPr>
        <w:t>и</w:t>
      </w:r>
      <w:r w:rsidRPr="00762439">
        <w:rPr>
          <w:rFonts w:ascii="Times New Roman" w:hAnsi="Times New Roman" w:cs="Times New Roman"/>
        </w:rPr>
        <w:t xml:space="preserve">, </w:t>
      </w:r>
      <w:r>
        <w:rPr>
          <w:rFonts w:ascii="Times New Roman" w:hAnsi="Times New Roman" w:cs="Times New Roman"/>
        </w:rPr>
        <w:t xml:space="preserve">в том числе </w:t>
      </w:r>
      <w:r w:rsidRPr="00762439">
        <w:rPr>
          <w:rFonts w:ascii="Times New Roman" w:hAnsi="Times New Roman" w:cs="Times New Roman"/>
        </w:rPr>
        <w:t>приняты</w:t>
      </w:r>
      <w:r>
        <w:rPr>
          <w:rFonts w:ascii="Times New Roman" w:hAnsi="Times New Roman"/>
        </w:rPr>
        <w:t>е</w:t>
      </w:r>
      <w:r w:rsidRPr="00762439">
        <w:rPr>
          <w:rFonts w:ascii="Times New Roman" w:hAnsi="Times New Roman" w:cs="Times New Roman"/>
        </w:rPr>
        <w:t xml:space="preserve"> под опеку (попечительство)</w:t>
      </w:r>
      <w:r>
        <w:rPr>
          <w:rFonts w:ascii="Times New Roman" w:hAnsi="Times New Roman" w:cs="Times New Roman"/>
        </w:rPr>
        <w:t xml:space="preserve"> имеют право на дополнительные меры социальной поддержки. Так, </w:t>
      </w:r>
      <w:r w:rsidRPr="00077499">
        <w:rPr>
          <w:rFonts w:ascii="Times New Roman" w:hAnsi="Times New Roman" w:cs="Times New Roman"/>
        </w:rPr>
        <w:t>Закон</w:t>
      </w:r>
      <w:r>
        <w:rPr>
          <w:rFonts w:ascii="Times New Roman" w:hAnsi="Times New Roman" w:cs="Times New Roman"/>
        </w:rPr>
        <w:t>ом</w:t>
      </w:r>
      <w:r w:rsidRPr="00077499">
        <w:rPr>
          <w:rFonts w:ascii="Times New Roman" w:hAnsi="Times New Roman" w:cs="Times New Roman"/>
        </w:rPr>
        <w:t xml:space="preserve"> Республики Калмыкия от 23 ноября 2011 года № 311-IV-З «О мерах социальной поддержки многодетных семей»</w:t>
      </w:r>
      <w:r w:rsidRPr="00762439">
        <w:rPr>
          <w:rFonts w:ascii="Times New Roman" w:hAnsi="Times New Roman" w:cs="Times New Roman"/>
        </w:rPr>
        <w:t xml:space="preserve"> предоставляются следующие меры социальной поддержки:</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ежемесячная денежная выплата в размере 30 % стоимости оплаты коммунальных услуг;</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ежемесячная денежная выплата на бесплатное питание (обеды) на каждого учащегося общеобразовательного учебного заведения в размере 1 000 руб.;</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первоочередной прием детей в детские дошкольные учреждения;</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право на бесплатное посещение детьми государственных музеев, выставок, государственных театров один раз в месяц;</w:t>
      </w:r>
    </w:p>
    <w:p w:rsidR="00E3769A" w:rsidRPr="00762439" w:rsidRDefault="00E3769A" w:rsidP="00E3769A">
      <w:pPr>
        <w:pStyle w:val="s15"/>
        <w:spacing w:before="0" w:beforeAutospacing="0" w:after="0" w:afterAutospacing="0"/>
        <w:ind w:firstLine="709"/>
        <w:jc w:val="both"/>
        <w:rPr>
          <w:rFonts w:ascii="Times New Roman" w:hAnsi="Times New Roman" w:cs="Times New Roman"/>
        </w:rPr>
      </w:pPr>
      <w:r w:rsidRPr="00762439">
        <w:rPr>
          <w:rFonts w:ascii="Times New Roman" w:hAnsi="Times New Roman" w:cs="Times New Roman"/>
        </w:rPr>
        <w:t>- однократное бесплатное получение земельного участка семьям, имеющие в своем составе трех детей, а семья, имеющие в своем составе пять и более детей предоставляется два земельных участка.</w:t>
      </w:r>
    </w:p>
    <w:p w:rsidR="00E3769A" w:rsidRDefault="00E3769A" w:rsidP="00E3769A">
      <w:pPr>
        <w:spacing w:after="0" w:line="240" w:lineRule="auto"/>
        <w:ind w:firstLine="709"/>
        <w:jc w:val="both"/>
        <w:rPr>
          <w:rFonts w:ascii="Times New Roman" w:hAnsi="Times New Roman"/>
          <w:sz w:val="24"/>
          <w:szCs w:val="24"/>
        </w:rPr>
      </w:pPr>
      <w:r w:rsidRPr="00077499">
        <w:rPr>
          <w:rFonts w:ascii="Times New Roman" w:hAnsi="Times New Roman"/>
          <w:sz w:val="24"/>
          <w:szCs w:val="24"/>
        </w:rPr>
        <w:t>Закон</w:t>
      </w:r>
      <w:r>
        <w:rPr>
          <w:rFonts w:ascii="Times New Roman" w:hAnsi="Times New Roman"/>
          <w:sz w:val="24"/>
          <w:szCs w:val="24"/>
        </w:rPr>
        <w:t>ом</w:t>
      </w:r>
      <w:r w:rsidRPr="00077499">
        <w:rPr>
          <w:rFonts w:ascii="Times New Roman" w:hAnsi="Times New Roman"/>
          <w:sz w:val="24"/>
          <w:szCs w:val="24"/>
        </w:rPr>
        <w:t xml:space="preserve"> Республики Калмыкия от 02 ноября 2005 года № 225-III-З «О государственной социальной помощи в Республике Калмыкия»</w:t>
      </w:r>
      <w:r>
        <w:rPr>
          <w:rFonts w:ascii="Times New Roman" w:hAnsi="Times New Roman"/>
          <w:sz w:val="24"/>
          <w:szCs w:val="24"/>
        </w:rPr>
        <w:t xml:space="preserve"> такая помощь предоставляется </w:t>
      </w:r>
      <w:r w:rsidRPr="00762439">
        <w:rPr>
          <w:rFonts w:ascii="Times New Roman" w:hAnsi="Times New Roman"/>
          <w:sz w:val="24"/>
          <w:szCs w:val="24"/>
        </w:rPr>
        <w:t>в виде денежных выплат и в виде натуральной помощи.</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Денежные выплаты предоставляются в форме:</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 единовременного социального пособия в размере 500 рублей;</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 социального пособия на основании социального контракта, размер которого определяется уполномоченным органом в пределах средств, предусмотренных в республиканском бюджете на очередной финансовый год;</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 единовременной социальной выплаты в размере 80-ти кратной величины минимального размера оплаты труда установленного в Российской Федерации на каждого пострадавшего гражданина (предоставляется малоимущим гражданам, проживающим и попавшим в экстремальную ситуацию (стихийные бедствия, террористические акты) на территории Республики Калмыкия);</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 денежной компенсации части страхового взноса (страховой премии) при страховании собственником жилого помещения и (или) имущества от пожара, взрыва бытового газа и стихийных бедствий природного и (или) техногенного характера в размере фактически уплаченного страхового взноса (страховой премии), но не более 1000 рублей.</w:t>
      </w:r>
    </w:p>
    <w:p w:rsidR="00E3769A" w:rsidRPr="00762439" w:rsidRDefault="00E3769A" w:rsidP="00E3769A">
      <w:pPr>
        <w:spacing w:after="0" w:line="240" w:lineRule="auto"/>
        <w:ind w:firstLine="709"/>
        <w:jc w:val="both"/>
        <w:rPr>
          <w:rFonts w:ascii="Times New Roman" w:hAnsi="Times New Roman"/>
          <w:sz w:val="24"/>
          <w:szCs w:val="24"/>
        </w:rPr>
      </w:pPr>
      <w:r w:rsidRPr="00762439">
        <w:rPr>
          <w:rFonts w:ascii="Times New Roman" w:hAnsi="Times New Roman"/>
          <w:sz w:val="24"/>
          <w:szCs w:val="24"/>
        </w:rPr>
        <w:t>Натуральная помощь предоставляется в виде лекарственных средств, приобретаемых по рецептам врачей, на общую сумму 1500 рублей в год.</w:t>
      </w:r>
    </w:p>
    <w:p w:rsidR="00E3769A" w:rsidRDefault="00E3769A" w:rsidP="00E3769A">
      <w:pPr>
        <w:tabs>
          <w:tab w:val="left" w:pos="3030"/>
        </w:tabs>
        <w:spacing w:after="0" w:line="240" w:lineRule="auto"/>
        <w:ind w:firstLine="709"/>
        <w:jc w:val="both"/>
        <w:rPr>
          <w:rFonts w:ascii="Times New Roman" w:hAnsi="Times New Roman"/>
          <w:sz w:val="24"/>
          <w:szCs w:val="24"/>
        </w:rPr>
      </w:pPr>
      <w:r w:rsidRPr="00762439">
        <w:rPr>
          <w:rFonts w:ascii="Times New Roman" w:hAnsi="Times New Roman"/>
          <w:sz w:val="24"/>
          <w:szCs w:val="24"/>
        </w:rPr>
        <w:t xml:space="preserve">Таким образом, опека (попечительство) </w:t>
      </w:r>
      <w:r>
        <w:rPr>
          <w:rFonts w:ascii="Times New Roman" w:hAnsi="Times New Roman"/>
          <w:sz w:val="24"/>
          <w:szCs w:val="24"/>
        </w:rPr>
        <w:t>является</w:t>
      </w:r>
      <w:r w:rsidRPr="00762439">
        <w:rPr>
          <w:rFonts w:ascii="Times New Roman" w:hAnsi="Times New Roman"/>
          <w:sz w:val="24"/>
          <w:szCs w:val="24"/>
        </w:rPr>
        <w:t xml:space="preserve"> форм</w:t>
      </w:r>
      <w:r>
        <w:rPr>
          <w:rFonts w:ascii="Times New Roman" w:hAnsi="Times New Roman"/>
          <w:sz w:val="24"/>
          <w:szCs w:val="24"/>
        </w:rPr>
        <w:t>ой</w:t>
      </w:r>
      <w:r w:rsidRPr="00762439">
        <w:rPr>
          <w:rFonts w:ascii="Times New Roman" w:hAnsi="Times New Roman"/>
          <w:sz w:val="24"/>
          <w:szCs w:val="24"/>
        </w:rPr>
        <w:t xml:space="preserve"> семейного воспитания </w:t>
      </w:r>
      <w:r>
        <w:rPr>
          <w:rFonts w:ascii="Times New Roman" w:hAnsi="Times New Roman"/>
          <w:sz w:val="24"/>
          <w:szCs w:val="24"/>
        </w:rPr>
        <w:t xml:space="preserve">и </w:t>
      </w:r>
      <w:r w:rsidRPr="00762439">
        <w:rPr>
          <w:rFonts w:ascii="Times New Roman" w:hAnsi="Times New Roman"/>
          <w:sz w:val="24"/>
          <w:szCs w:val="24"/>
        </w:rPr>
        <w:t xml:space="preserve">призвана защищать личные и имущественные права и интересы детей, находящимися под </w:t>
      </w:r>
      <w:r w:rsidRPr="00762439">
        <w:rPr>
          <w:rFonts w:ascii="Times New Roman" w:hAnsi="Times New Roman"/>
          <w:sz w:val="24"/>
          <w:szCs w:val="24"/>
        </w:rPr>
        <w:lastRenderedPageBreak/>
        <w:t xml:space="preserve">опекой (попечительством), а также является способ их устройства на воспитание в семью и включает в себя широкий комплекс социальных гарантий предоставляемых </w:t>
      </w:r>
      <w:r>
        <w:rPr>
          <w:rFonts w:ascii="Times New Roman" w:hAnsi="Times New Roman"/>
          <w:sz w:val="24"/>
          <w:szCs w:val="24"/>
        </w:rPr>
        <w:t xml:space="preserve">не только </w:t>
      </w:r>
      <w:r w:rsidRPr="00762439">
        <w:rPr>
          <w:rFonts w:ascii="Times New Roman" w:hAnsi="Times New Roman"/>
          <w:sz w:val="24"/>
          <w:szCs w:val="24"/>
        </w:rPr>
        <w:t>в соответствии с нормативно-правовыми актами Российской Федерации</w:t>
      </w:r>
      <w:r>
        <w:rPr>
          <w:rFonts w:ascii="Times New Roman" w:hAnsi="Times New Roman"/>
          <w:sz w:val="24"/>
          <w:szCs w:val="24"/>
        </w:rPr>
        <w:t xml:space="preserve">, но и Республики Калмыкия </w:t>
      </w:r>
      <w:r w:rsidRPr="00762439">
        <w:rPr>
          <w:rFonts w:ascii="Times New Roman" w:hAnsi="Times New Roman"/>
          <w:sz w:val="24"/>
          <w:szCs w:val="24"/>
        </w:rPr>
        <w:t>детям-сиротам и детям, оставшимися без попечения родителей.</w:t>
      </w:r>
    </w:p>
    <w:p w:rsidR="00E3769A" w:rsidRDefault="00E3769A" w:rsidP="00E3769A">
      <w:pPr>
        <w:tabs>
          <w:tab w:val="left" w:pos="3030"/>
        </w:tabs>
        <w:spacing w:after="0" w:line="240" w:lineRule="auto"/>
        <w:ind w:firstLine="709"/>
        <w:jc w:val="both"/>
        <w:rPr>
          <w:rFonts w:ascii="Times New Roman" w:hAnsi="Times New Roman"/>
          <w:sz w:val="24"/>
          <w:szCs w:val="24"/>
        </w:rPr>
      </w:pPr>
      <w:r>
        <w:rPr>
          <w:rFonts w:ascii="Times New Roman" w:hAnsi="Times New Roman"/>
          <w:sz w:val="24"/>
          <w:szCs w:val="24"/>
        </w:rPr>
        <w:t>Список использованных источников:</w:t>
      </w:r>
    </w:p>
    <w:p w:rsidR="00E3769A" w:rsidRPr="00E3769A" w:rsidRDefault="00E3769A" w:rsidP="001C4982">
      <w:pPr>
        <w:pStyle w:val="a6"/>
        <w:numPr>
          <w:ilvl w:val="0"/>
          <w:numId w:val="157"/>
        </w:numPr>
        <w:tabs>
          <w:tab w:val="left" w:pos="3030"/>
        </w:tabs>
        <w:spacing w:after="0" w:line="240" w:lineRule="auto"/>
        <w:jc w:val="both"/>
        <w:rPr>
          <w:rFonts w:ascii="Times New Roman" w:hAnsi="Times New Roman"/>
          <w:sz w:val="24"/>
          <w:szCs w:val="24"/>
        </w:rPr>
      </w:pPr>
      <w:r w:rsidRPr="00E3769A">
        <w:rPr>
          <w:rFonts w:ascii="Times New Roman" w:hAnsi="Times New Roman"/>
          <w:sz w:val="24"/>
          <w:szCs w:val="24"/>
        </w:rPr>
        <w:t xml:space="preserve">Закон Республики Калмыкия от 02 ноября 2005 года № 225-III-З «О государственной социальной помощи в Республике Калмыкия»: [Принят Народным Хуралом (Парламентом) Республики Калмыкия 31 октября 2005 года, с изменениями и дополнениями по состоянию на </w:t>
      </w:r>
      <w:hyperlink r:id="rId283" w:history="1">
        <w:r w:rsidRPr="00E3769A">
          <w:rPr>
            <w:rFonts w:ascii="Times New Roman" w:hAnsi="Times New Roman"/>
            <w:sz w:val="24"/>
            <w:szCs w:val="24"/>
          </w:rPr>
          <w:t>14 декабря 20</w:t>
        </w:r>
      </w:hyperlink>
      <w:r w:rsidRPr="00E3769A">
        <w:rPr>
          <w:rFonts w:ascii="Times New Roman" w:hAnsi="Times New Roman"/>
          <w:sz w:val="24"/>
          <w:szCs w:val="24"/>
        </w:rPr>
        <w:t>20 года] // Хальмг Унн. – 2005. - № 207.</w:t>
      </w:r>
    </w:p>
    <w:p w:rsidR="00E3769A" w:rsidRPr="00E3769A" w:rsidRDefault="00E3769A" w:rsidP="001C4982">
      <w:pPr>
        <w:pStyle w:val="a6"/>
        <w:numPr>
          <w:ilvl w:val="0"/>
          <w:numId w:val="157"/>
        </w:numPr>
        <w:tabs>
          <w:tab w:val="left" w:pos="3030"/>
        </w:tabs>
        <w:spacing w:after="0" w:line="240" w:lineRule="auto"/>
        <w:jc w:val="both"/>
        <w:rPr>
          <w:rFonts w:ascii="Times New Roman" w:hAnsi="Times New Roman"/>
          <w:sz w:val="24"/>
          <w:szCs w:val="24"/>
        </w:rPr>
      </w:pPr>
      <w:r w:rsidRPr="00E3769A">
        <w:rPr>
          <w:rFonts w:ascii="Times New Roman" w:hAnsi="Times New Roman"/>
          <w:sz w:val="24"/>
          <w:szCs w:val="24"/>
        </w:rPr>
        <w:t xml:space="preserve">Закон Республики Калмыкия от 23 ноября 2011 года № 311-IV-З «О мерах социальной поддержки многодетных семей»: [Принят Постановлением Народного Хурала (Парламента) Республики Калмыкия 22 ноября 2011 года № 494-III, с изменениями и дополнениями по состоянию на </w:t>
      </w:r>
      <w:hyperlink r:id="rId284" w:history="1">
        <w:r w:rsidRPr="00E3769A">
          <w:rPr>
            <w:rFonts w:ascii="Times New Roman" w:hAnsi="Times New Roman"/>
            <w:sz w:val="24"/>
            <w:szCs w:val="24"/>
          </w:rPr>
          <w:t>14 декабря 2020 г</w:t>
        </w:r>
      </w:hyperlink>
      <w:r w:rsidRPr="00E3769A">
        <w:rPr>
          <w:rFonts w:ascii="Times New Roman" w:hAnsi="Times New Roman"/>
          <w:sz w:val="24"/>
          <w:szCs w:val="24"/>
        </w:rPr>
        <w:t>ода] // Хальмг Унн. – 2011. – 214.</w:t>
      </w:r>
    </w:p>
    <w:p w:rsidR="00E3769A" w:rsidRPr="00E3769A" w:rsidRDefault="00E3769A" w:rsidP="001C4982">
      <w:pPr>
        <w:pStyle w:val="a6"/>
        <w:numPr>
          <w:ilvl w:val="0"/>
          <w:numId w:val="157"/>
        </w:numPr>
        <w:tabs>
          <w:tab w:val="left" w:pos="3030"/>
        </w:tabs>
        <w:spacing w:after="0" w:line="240" w:lineRule="auto"/>
        <w:jc w:val="both"/>
        <w:rPr>
          <w:rFonts w:ascii="Times New Roman" w:hAnsi="Times New Roman"/>
          <w:sz w:val="24"/>
          <w:szCs w:val="24"/>
        </w:rPr>
      </w:pPr>
      <w:r w:rsidRPr="00E3769A">
        <w:rPr>
          <w:rFonts w:ascii="Times New Roman" w:hAnsi="Times New Roman"/>
          <w:sz w:val="24"/>
          <w:szCs w:val="24"/>
        </w:rPr>
        <w:t xml:space="preserve">Закон Республики Калмыкия от 11 июля 2014 года № 68-IV-З «Об организации работы по опеке и попечительству в Республике Калмыкия»: [Принят Постановлением Народного Хурала (Парламента) Республики Калмыкия от 10 июля 2014 года № 144-V, с изменениями и дополнениями по состоянию на </w:t>
      </w:r>
      <w:hyperlink r:id="rId285" w:history="1">
        <w:r w:rsidRPr="00E3769A">
          <w:rPr>
            <w:rFonts w:ascii="Times New Roman" w:hAnsi="Times New Roman"/>
            <w:sz w:val="24"/>
            <w:szCs w:val="24"/>
          </w:rPr>
          <w:t>08 октября 2019 г</w:t>
        </w:r>
      </w:hyperlink>
      <w:r w:rsidRPr="00E3769A">
        <w:rPr>
          <w:rFonts w:ascii="Times New Roman" w:hAnsi="Times New Roman"/>
          <w:sz w:val="24"/>
          <w:szCs w:val="24"/>
        </w:rPr>
        <w:t>ода] // Хальмг Унн. – 2014. – 117.</w:t>
      </w:r>
    </w:p>
    <w:p w:rsidR="00E3769A" w:rsidRDefault="00E3769A"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809DF" w:rsidRDefault="002809DF"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809DF" w:rsidRPr="00A6786F" w:rsidRDefault="002809DF" w:rsidP="002809DF">
      <w:pPr>
        <w:spacing w:after="0" w:line="240" w:lineRule="auto"/>
        <w:ind w:firstLine="709"/>
        <w:jc w:val="center"/>
        <w:rPr>
          <w:rFonts w:ascii="Times New Roman" w:eastAsia="Calibri" w:hAnsi="Times New Roman"/>
          <w:b/>
          <w:sz w:val="24"/>
          <w:szCs w:val="24"/>
        </w:rPr>
      </w:pPr>
      <w:r w:rsidRPr="00A6786F">
        <w:rPr>
          <w:rFonts w:ascii="Times New Roman" w:eastAsia="Calibri" w:hAnsi="Times New Roman"/>
          <w:b/>
          <w:sz w:val="24"/>
          <w:szCs w:val="24"/>
        </w:rPr>
        <w:t>ПРОБЛЕМЫ ТРУДОУСТРОЙСТВА НЕСОВЕРШЕННОЛЕТНИХ СТУДЕНТОВ</w:t>
      </w:r>
    </w:p>
    <w:p w:rsidR="002809DF" w:rsidRPr="00A6786F" w:rsidRDefault="002809DF" w:rsidP="002809DF">
      <w:pPr>
        <w:spacing w:after="0" w:line="240" w:lineRule="auto"/>
        <w:ind w:firstLine="709"/>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right"/>
        <w:rPr>
          <w:rFonts w:ascii="Times New Roman" w:eastAsia="Calibri" w:hAnsi="Times New Roman"/>
          <w:i/>
          <w:sz w:val="24"/>
          <w:szCs w:val="24"/>
        </w:rPr>
      </w:pPr>
      <w:r w:rsidRPr="00A6786F">
        <w:rPr>
          <w:rFonts w:ascii="Times New Roman" w:eastAsia="Calibri" w:hAnsi="Times New Roman"/>
          <w:i/>
          <w:sz w:val="24"/>
          <w:szCs w:val="24"/>
        </w:rPr>
        <w:t>Некрасов Владислав Петрович</w:t>
      </w:r>
      <w:r>
        <w:rPr>
          <w:rFonts w:ascii="Times New Roman" w:eastAsia="Calibri" w:hAnsi="Times New Roman"/>
          <w:i/>
          <w:sz w:val="24"/>
          <w:szCs w:val="24"/>
        </w:rPr>
        <w:t>,</w:t>
      </w:r>
    </w:p>
    <w:p w:rsidR="002809DF" w:rsidRPr="00A6786F" w:rsidRDefault="002809DF" w:rsidP="002809DF">
      <w:pPr>
        <w:spacing w:after="0" w:line="240" w:lineRule="auto"/>
        <w:ind w:firstLine="709"/>
        <w:contextualSpacing/>
        <w:jc w:val="right"/>
        <w:rPr>
          <w:rFonts w:ascii="Times New Roman" w:eastAsia="Calibri" w:hAnsi="Times New Roman"/>
          <w:i/>
          <w:sz w:val="24"/>
          <w:szCs w:val="24"/>
        </w:rPr>
      </w:pPr>
      <w:r w:rsidRPr="00A6786F">
        <w:rPr>
          <w:rFonts w:ascii="Times New Roman" w:eastAsia="Calibri" w:hAnsi="Times New Roman"/>
          <w:i/>
          <w:sz w:val="24"/>
          <w:szCs w:val="24"/>
        </w:rPr>
        <w:t xml:space="preserve"> Шкрогалева Елизавета Владимировна</w:t>
      </w:r>
    </w:p>
    <w:p w:rsidR="002809DF" w:rsidRPr="00A6786F" w:rsidRDefault="002809DF" w:rsidP="002809DF">
      <w:pPr>
        <w:spacing w:after="0" w:line="240" w:lineRule="auto"/>
        <w:ind w:firstLine="709"/>
        <w:contextualSpacing/>
        <w:jc w:val="right"/>
        <w:rPr>
          <w:rFonts w:ascii="Times New Roman" w:eastAsia="Calibri" w:hAnsi="Times New Roman"/>
          <w:i/>
          <w:sz w:val="24"/>
          <w:szCs w:val="24"/>
        </w:rPr>
      </w:pPr>
      <w:r w:rsidRPr="00A6786F">
        <w:rPr>
          <w:rFonts w:ascii="Times New Roman" w:eastAsia="Calibri" w:hAnsi="Times New Roman"/>
          <w:i/>
          <w:sz w:val="24"/>
          <w:szCs w:val="24"/>
        </w:rPr>
        <w:t>студенты 2 курса</w:t>
      </w:r>
    </w:p>
    <w:p w:rsidR="002809DF" w:rsidRPr="00A6786F" w:rsidRDefault="002809DF" w:rsidP="002809DF">
      <w:pPr>
        <w:spacing w:after="0" w:line="240" w:lineRule="auto"/>
        <w:ind w:firstLine="709"/>
        <w:contextualSpacing/>
        <w:jc w:val="right"/>
        <w:rPr>
          <w:rFonts w:ascii="Times New Roman" w:eastAsia="Calibri" w:hAnsi="Times New Roman"/>
          <w:i/>
          <w:sz w:val="24"/>
          <w:szCs w:val="24"/>
        </w:rPr>
      </w:pPr>
      <w:r w:rsidRPr="00A6786F">
        <w:rPr>
          <w:rFonts w:ascii="Times New Roman" w:eastAsia="Calibri" w:hAnsi="Times New Roman"/>
          <w:i/>
          <w:sz w:val="24"/>
          <w:szCs w:val="24"/>
        </w:rPr>
        <w:t xml:space="preserve">специальности 40.02.01 Право и </w:t>
      </w:r>
    </w:p>
    <w:p w:rsidR="002809DF" w:rsidRPr="00A6786F" w:rsidRDefault="002809DF" w:rsidP="002809DF">
      <w:pPr>
        <w:spacing w:after="0" w:line="240" w:lineRule="auto"/>
        <w:ind w:firstLine="709"/>
        <w:contextualSpacing/>
        <w:jc w:val="right"/>
        <w:rPr>
          <w:rFonts w:ascii="Times New Roman" w:eastAsia="Calibri" w:hAnsi="Times New Roman"/>
          <w:i/>
          <w:sz w:val="24"/>
          <w:szCs w:val="24"/>
        </w:rPr>
      </w:pPr>
      <w:r w:rsidRPr="00A6786F">
        <w:rPr>
          <w:rFonts w:ascii="Times New Roman" w:eastAsia="Calibri" w:hAnsi="Times New Roman"/>
          <w:i/>
          <w:sz w:val="24"/>
          <w:szCs w:val="24"/>
        </w:rPr>
        <w:t>организация социального обеспечения</w:t>
      </w:r>
    </w:p>
    <w:p w:rsidR="002809DF" w:rsidRPr="00A6786F" w:rsidRDefault="002809DF" w:rsidP="002809DF">
      <w:pPr>
        <w:spacing w:after="0" w:line="240" w:lineRule="auto"/>
        <w:ind w:firstLine="709"/>
        <w:contextualSpacing/>
        <w:jc w:val="right"/>
        <w:rPr>
          <w:rFonts w:ascii="Times New Roman" w:eastAsia="Calibri" w:hAnsi="Times New Roman"/>
          <w:i/>
          <w:sz w:val="24"/>
          <w:szCs w:val="24"/>
        </w:rPr>
      </w:pPr>
      <w:r w:rsidRPr="00A6786F">
        <w:rPr>
          <w:rFonts w:ascii="Times New Roman" w:eastAsia="Calibri" w:hAnsi="Times New Roman"/>
          <w:i/>
          <w:sz w:val="24"/>
          <w:szCs w:val="24"/>
        </w:rPr>
        <w:t>научный руководитель Е. М. Милованова</w:t>
      </w:r>
    </w:p>
    <w:p w:rsidR="002809DF" w:rsidRPr="00A6786F" w:rsidRDefault="00882A2A" w:rsidP="002809DF">
      <w:pPr>
        <w:widowControl w:val="0"/>
        <w:tabs>
          <w:tab w:val="left" w:pos="8685"/>
        </w:tabs>
        <w:spacing w:after="0" w:line="240" w:lineRule="auto"/>
        <w:ind w:firstLine="709"/>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2809DF" w:rsidRDefault="002809DF"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t xml:space="preserve">Рассматриваемая тема, актуальна всегда, так как в период получения  специального образования, многие студенты, еще вчерашние школьники,  не достигшие 18 лет,  стремятся к тому,  чтобы иметь  свой собственный заработок, несмотря на занятость в форме очного обучения. </w:t>
      </w: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t>Как правило, многие несовершеннолетние студенты трудятся в период летних каникул, что в свою очередь не запрещено законодательством. Но зачастую, студенты,  не достигшие 18 лет,  обучающиеся на очной форме обучения,  трудоустраиваются, совмещая работу и обучение.</w:t>
      </w: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t>С чем это связано?</w:t>
      </w: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t>Современные подростки,  мечтают попробовать многое, везде  и все успеть. Каждый хочет провести время с друзьями в кино, в кафе, хочет  купить себе новую модель телефона.  Именно это и вызывает стремление иметь собственный доход.  И конечно каждый хочет показать свою независимость и самостоятельность и в первую очередь материальную.  Все подростки,  материально зависимы от своих родителей. И чтобы деньги «на кармане» их нужно просить у родителей. Таким образом,  о самостоятельности говорить не стоит. Либо бывают ситуации,  когда родители подростков просто не могут в полной мере обеспечить «запросы» своего ребенка. Причины могут быть разные. И тогда подросток принимает решение о трудоустройстве.  Но реализуя,  задуманное он сталкивается с различными проблемами.</w:t>
      </w: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lastRenderedPageBreak/>
        <w:t xml:space="preserve">Основная цель исследования -  выявление проблем при трудоустройстве несовершеннолетних студентов. </w:t>
      </w: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t>Для достижения поставленной цели необходимо решить следующие задачи:</w:t>
      </w:r>
    </w:p>
    <w:p w:rsidR="002809DF" w:rsidRPr="00A6786F" w:rsidRDefault="002809DF" w:rsidP="001C4982">
      <w:pPr>
        <w:pStyle w:val="a6"/>
        <w:numPr>
          <w:ilvl w:val="0"/>
          <w:numId w:val="158"/>
        </w:numPr>
        <w:suppressAutoHyphens/>
        <w:spacing w:after="0" w:line="240" w:lineRule="auto"/>
        <w:ind w:left="0" w:firstLine="709"/>
        <w:jc w:val="both"/>
        <w:rPr>
          <w:rFonts w:ascii="Times New Roman" w:hAnsi="Times New Roman"/>
          <w:sz w:val="24"/>
          <w:szCs w:val="24"/>
        </w:rPr>
      </w:pPr>
      <w:r w:rsidRPr="00A6786F">
        <w:rPr>
          <w:rFonts w:ascii="Times New Roman" w:hAnsi="Times New Roman"/>
          <w:sz w:val="24"/>
          <w:szCs w:val="24"/>
        </w:rPr>
        <w:t>проанализировать законодательство РФ, регулирующее трудоустройство несовершеннолетних.</w:t>
      </w:r>
    </w:p>
    <w:p w:rsidR="002809DF" w:rsidRPr="00A6786F" w:rsidRDefault="002809DF" w:rsidP="001C4982">
      <w:pPr>
        <w:pStyle w:val="a6"/>
        <w:numPr>
          <w:ilvl w:val="0"/>
          <w:numId w:val="158"/>
        </w:numPr>
        <w:suppressAutoHyphens/>
        <w:spacing w:after="0" w:line="240" w:lineRule="auto"/>
        <w:ind w:left="0" w:firstLine="709"/>
        <w:jc w:val="both"/>
        <w:rPr>
          <w:rFonts w:ascii="Times New Roman" w:hAnsi="Times New Roman"/>
          <w:sz w:val="24"/>
          <w:szCs w:val="24"/>
        </w:rPr>
      </w:pPr>
      <w:r w:rsidRPr="00A6786F">
        <w:rPr>
          <w:rFonts w:ascii="Times New Roman" w:hAnsi="Times New Roman"/>
          <w:sz w:val="24"/>
          <w:szCs w:val="24"/>
        </w:rPr>
        <w:t>выявить основные проблемы трудоустройства несовершеннолетних студентов</w:t>
      </w:r>
    </w:p>
    <w:p w:rsidR="002809DF" w:rsidRPr="00A6786F" w:rsidRDefault="002809DF" w:rsidP="001C4982">
      <w:pPr>
        <w:pStyle w:val="a6"/>
        <w:numPr>
          <w:ilvl w:val="0"/>
          <w:numId w:val="158"/>
        </w:numPr>
        <w:suppressAutoHyphens/>
        <w:spacing w:after="0" w:line="240" w:lineRule="auto"/>
        <w:ind w:left="0" w:firstLine="709"/>
        <w:jc w:val="both"/>
        <w:rPr>
          <w:rFonts w:ascii="Times New Roman" w:hAnsi="Times New Roman"/>
          <w:sz w:val="24"/>
          <w:szCs w:val="24"/>
        </w:rPr>
      </w:pPr>
      <w:r w:rsidRPr="00A6786F">
        <w:rPr>
          <w:rFonts w:ascii="Times New Roman" w:hAnsi="Times New Roman"/>
          <w:sz w:val="24"/>
          <w:szCs w:val="24"/>
        </w:rPr>
        <w:t>проанализировать отдельные вопросы трудовой деятельности несовершеннолетних студентов.</w:t>
      </w:r>
    </w:p>
    <w:p w:rsidR="002809DF" w:rsidRPr="00A6786F" w:rsidRDefault="002809DF" w:rsidP="002809DF">
      <w:pPr>
        <w:spacing w:after="0" w:line="240" w:lineRule="auto"/>
        <w:ind w:firstLine="709"/>
        <w:contextualSpacing/>
        <w:jc w:val="both"/>
        <w:rPr>
          <w:rFonts w:ascii="Times New Roman" w:hAnsi="Times New Roman"/>
          <w:sz w:val="24"/>
          <w:szCs w:val="24"/>
          <w:highlight w:val="yellow"/>
        </w:rPr>
      </w:pPr>
      <w:r w:rsidRPr="00A6786F">
        <w:rPr>
          <w:rFonts w:ascii="Times New Roman" w:hAnsi="Times New Roman"/>
          <w:sz w:val="24"/>
          <w:szCs w:val="24"/>
        </w:rPr>
        <w:t>Объектом исследования являются - несовершеннолетние студенты ВФ МГГЭУ.</w:t>
      </w:r>
    </w:p>
    <w:p w:rsidR="002809DF" w:rsidRPr="00A6786F" w:rsidRDefault="002809DF" w:rsidP="002809DF">
      <w:pPr>
        <w:spacing w:after="0" w:line="240" w:lineRule="auto"/>
        <w:ind w:firstLine="709"/>
        <w:contextualSpacing/>
        <w:jc w:val="both"/>
        <w:rPr>
          <w:rFonts w:ascii="Times New Roman" w:hAnsi="Times New Roman"/>
          <w:sz w:val="24"/>
          <w:szCs w:val="24"/>
        </w:rPr>
      </w:pPr>
      <w:r w:rsidRPr="00A6786F">
        <w:rPr>
          <w:rFonts w:ascii="Times New Roman" w:hAnsi="Times New Roman"/>
          <w:sz w:val="24"/>
          <w:szCs w:val="24"/>
        </w:rPr>
        <w:t>Предмет исследования - законодательство Российской Федерации, регулирующее вопросы трудоустройства несовершеннолетних.</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Принимая на работу несовершеннолетнего, работодатель должен понимать, что их особый трудовой статус закреплен в трудовом законодательстве в виде специальных прав, обязанностей и гарантий, которые работодатель обязан соблюдать. Иногда из-за большого числа проверок работодатели отказываются от сотрудничества с несовершеннолетними. Однако ничего не мешает правильно организовать их труд в соответствии с законом.</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По общему правилу трудовой договор можно заключать с подростком по достижении им 16 лет. Но трудовое законодательство предусматривает возможность заключения трудового договора и в более раннем возрасте:</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 с 15 лет - в случаях получения основного общего образования либо оставления общеобразовательного учреждения;</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 с 14 лет - с согласия одного из родителей (опекуна) и органа опеки и попечительства для выполнения легкого труда, не причиняющего вреда его здоровью и не нарушающего процесс обучения.</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Перечень документов, которые предъявляет несовершеннолетний при заключении трудового договора, установлен в ст. 65 Трудового кодекса РФ (ТК РФ); он такой же, как и для совершеннолетних работников. Особо стоит отметить запрет на установление подросткам испытания при приеме на работу это закреплено ст. 70 ТК РФ, а также на направление в служебные командировки, привлечение к сверхурочной работе, работе в ночное время, в выходные и нерабочие праздничные дни (ст. 268 ТК РФ).</w:t>
      </w:r>
    </w:p>
    <w:p w:rsidR="002809D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Для того чтобы определить  проведен опрос среди 77 студентов очного отделения Волгоградского филиала МГГЭУ.</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drawing>
          <wp:inline distT="0" distB="0" distL="0" distR="0">
            <wp:extent cx="3512090" cy="1527243"/>
            <wp:effectExtent l="19050" t="0" r="0" b="0"/>
            <wp:docPr id="242" name="Рисунок 2"/>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286" cstate="print"/>
                    <a:srcRect/>
                    <a:stretch>
                      <a:fillRect/>
                    </a:stretch>
                  </pic:blipFill>
                  <pic:spPr>
                    <a:xfrm>
                      <a:off x="0" y="0"/>
                      <a:ext cx="3516101" cy="1528987"/>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Рис.1</w:t>
      </w:r>
    </w:p>
    <w:p w:rsidR="002809DF" w:rsidRDefault="002809DF"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Как показано на Рисунке  1, из 77 опрошенных, составляющих 100%- 83,1% девушки, и 16,9 % парни.</w:t>
      </w:r>
    </w:p>
    <w:p w:rsidR="002809DF" w:rsidRDefault="002809DF" w:rsidP="002809DF">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lastRenderedPageBreak/>
        <w:drawing>
          <wp:inline distT="0" distB="0" distL="0" distR="0">
            <wp:extent cx="2879793" cy="1352144"/>
            <wp:effectExtent l="19050" t="0" r="0" b="0"/>
            <wp:docPr id="243" name="Рисунок 5"/>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noChangeArrowheads="1"/>
                    </pic:cNvPicPr>
                  </pic:nvPicPr>
                  <pic:blipFill>
                    <a:blip r:embed="rId287" cstate="print"/>
                    <a:srcRect/>
                    <a:stretch>
                      <a:fillRect/>
                    </a:stretch>
                  </pic:blipFill>
                  <pic:spPr>
                    <a:xfrm>
                      <a:off x="0" y="0"/>
                      <a:ext cx="2876901" cy="1350786"/>
                    </a:xfrm>
                    <a:prstGeom prst="rect">
                      <a:avLst/>
                    </a:prstGeom>
                    <a:noFill/>
                    <a:ln w="9525">
                      <a:noFill/>
                      <a:miter lim="800000"/>
                      <a:headEnd/>
                      <a:tailEnd/>
                    </a:ln>
                  </pic:spPr>
                </pic:pic>
              </a:graphicData>
            </a:graphic>
          </wp:inline>
        </w:drawing>
      </w:r>
    </w:p>
    <w:p w:rsidR="002809DF" w:rsidRDefault="002809DF" w:rsidP="002809DF">
      <w:pPr>
        <w:spacing w:after="0" w:line="240" w:lineRule="auto"/>
        <w:ind w:firstLine="709"/>
        <w:contextualSpacing/>
        <w:jc w:val="center"/>
        <w:rPr>
          <w:rFonts w:ascii="Times New Roman" w:eastAsia="Calibri" w:hAnsi="Times New Roman"/>
          <w:noProof/>
          <w:sz w:val="24"/>
          <w:szCs w:val="24"/>
        </w:rPr>
      </w:pPr>
    </w:p>
    <w:p w:rsidR="002809DF" w:rsidRPr="00A6786F" w:rsidRDefault="002809DF" w:rsidP="002809DF">
      <w:pPr>
        <w:spacing w:after="0" w:line="240" w:lineRule="auto"/>
        <w:ind w:firstLine="709"/>
        <w:contextualSpacing/>
        <w:jc w:val="right"/>
        <w:rPr>
          <w:rFonts w:ascii="Times New Roman" w:eastAsia="Calibri" w:hAnsi="Times New Roman"/>
          <w:sz w:val="24"/>
          <w:szCs w:val="24"/>
        </w:rPr>
      </w:pPr>
      <w:r w:rsidRPr="00A6786F">
        <w:rPr>
          <w:rFonts w:ascii="Times New Roman" w:eastAsia="Calibri" w:hAnsi="Times New Roman"/>
          <w:sz w:val="24"/>
          <w:szCs w:val="24"/>
        </w:rPr>
        <w:t>Рис. 2</w:t>
      </w:r>
    </w:p>
    <w:p w:rsidR="002809DF" w:rsidRDefault="002809DF" w:rsidP="002809DF">
      <w:pPr>
        <w:spacing w:after="0" w:line="240" w:lineRule="auto"/>
        <w:ind w:firstLine="709"/>
        <w:contextualSpacing/>
        <w:jc w:val="center"/>
        <w:rPr>
          <w:rFonts w:ascii="Times New Roman" w:eastAsia="Calibri" w:hAnsi="Times New Roman"/>
          <w:noProof/>
          <w:sz w:val="24"/>
          <w:szCs w:val="24"/>
        </w:rPr>
      </w:pPr>
    </w:p>
    <w:p w:rsidR="002809DF" w:rsidRDefault="002809DF" w:rsidP="002809DF">
      <w:pPr>
        <w:spacing w:after="0" w:line="240" w:lineRule="auto"/>
        <w:ind w:firstLine="709"/>
        <w:contextualSpacing/>
        <w:jc w:val="center"/>
        <w:rPr>
          <w:rFonts w:ascii="Times New Roman" w:eastAsia="Calibri" w:hAnsi="Times New Roman"/>
          <w:noProof/>
          <w:sz w:val="24"/>
          <w:szCs w:val="24"/>
        </w:rPr>
      </w:pPr>
    </w:p>
    <w:p w:rsidR="002809DF" w:rsidRDefault="002809DF" w:rsidP="002809DF">
      <w:pPr>
        <w:spacing w:after="0" w:line="240" w:lineRule="auto"/>
        <w:ind w:firstLine="709"/>
        <w:contextualSpacing/>
        <w:jc w:val="center"/>
        <w:rPr>
          <w:rFonts w:ascii="Times New Roman" w:eastAsia="Calibri" w:hAnsi="Times New Roman"/>
          <w:noProof/>
          <w:sz w:val="24"/>
          <w:szCs w:val="24"/>
        </w:rPr>
      </w:pPr>
    </w:p>
    <w:p w:rsidR="002809DF" w:rsidRPr="00A6786F" w:rsidRDefault="002809DF" w:rsidP="002809DF">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drawing>
          <wp:inline distT="0" distB="0" distL="0" distR="0">
            <wp:extent cx="2577830" cy="1177046"/>
            <wp:effectExtent l="19050" t="0" r="0" b="0"/>
            <wp:docPr id="244" name="Рисунок 4"/>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noChangeArrowheads="1"/>
                    </pic:cNvPicPr>
                  </pic:nvPicPr>
                  <pic:blipFill>
                    <a:blip r:embed="rId288" cstate="print"/>
                    <a:srcRect/>
                    <a:stretch>
                      <a:fillRect/>
                    </a:stretch>
                  </pic:blipFill>
                  <pic:spPr>
                    <a:xfrm>
                      <a:off x="0" y="0"/>
                      <a:ext cx="2585524" cy="1180559"/>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 3</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p>
    <w:p w:rsidR="006D45B7" w:rsidRDefault="006D45B7"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Из 100%: 44,2% пытались устроиться на работу (Рис. 2), 35,1% совмещают работу с учебой (Рис.3)</w:t>
      </w:r>
    </w:p>
    <w:p w:rsidR="002809DF" w:rsidRPr="00A6786F" w:rsidRDefault="002809DF" w:rsidP="002809DF">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drawing>
          <wp:inline distT="0" distB="0" distL="0" distR="0">
            <wp:extent cx="2549052" cy="1293779"/>
            <wp:effectExtent l="19050" t="0" r="3648" b="0"/>
            <wp:docPr id="245" name="Рисунок 6"/>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noChangeArrowheads="1"/>
                    </pic:cNvPicPr>
                  </pic:nvPicPr>
                  <pic:blipFill>
                    <a:blip r:embed="rId289" cstate="print"/>
                    <a:srcRect/>
                    <a:stretch>
                      <a:fillRect/>
                    </a:stretch>
                  </pic:blipFill>
                  <pic:spPr>
                    <a:xfrm>
                      <a:off x="0" y="0"/>
                      <a:ext cx="2548916" cy="1293710"/>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Рис.4</w:t>
      </w:r>
    </w:p>
    <w:p w:rsidR="006D45B7"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 xml:space="preserve"> </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49,4% пожаловались, что было трудно найти работу (Рис.4)</w:t>
      </w:r>
    </w:p>
    <w:p w:rsidR="002809DF" w:rsidRPr="00A6786F" w:rsidRDefault="002809DF" w:rsidP="002809DF">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drawing>
          <wp:inline distT="0" distB="0" distL="0" distR="0">
            <wp:extent cx="3259171" cy="1517515"/>
            <wp:effectExtent l="19050" t="0" r="0" b="0"/>
            <wp:docPr id="246" name="Рисунок 8"/>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290" cstate="print"/>
                    <a:srcRect/>
                    <a:stretch>
                      <a:fillRect/>
                    </a:stretch>
                  </pic:blipFill>
                  <pic:spPr>
                    <a:xfrm>
                      <a:off x="0" y="0"/>
                      <a:ext cx="3256521" cy="1516281"/>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Рис.5</w:t>
      </w:r>
    </w:p>
    <w:p w:rsidR="006D45B7" w:rsidRDefault="006D45B7"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Больше 50-ти%, предпочли умолчать о сумме заработка, из чего можно предположить, что они не совсем довольны размером заработка,  при этом 14,3 % опрошенных зарабатывали больше 7 тысяч.(Рис.5)</w:t>
      </w:r>
    </w:p>
    <w:p w:rsidR="002809DF" w:rsidRPr="00A6786F" w:rsidRDefault="002809DF" w:rsidP="006D45B7">
      <w:pPr>
        <w:spacing w:after="0" w:line="240" w:lineRule="auto"/>
        <w:contextualSpacing/>
        <w:jc w:val="both"/>
        <w:rPr>
          <w:rFonts w:ascii="Times New Roman" w:eastAsia="Calibri" w:hAnsi="Times New Roman"/>
          <w:sz w:val="24"/>
          <w:szCs w:val="24"/>
        </w:rPr>
      </w:pPr>
    </w:p>
    <w:p w:rsidR="002809DF" w:rsidRPr="00A6786F" w:rsidRDefault="002809DF" w:rsidP="006D45B7">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lastRenderedPageBreak/>
        <w:drawing>
          <wp:inline distT="0" distB="0" distL="0" distR="0">
            <wp:extent cx="3113255" cy="1527243"/>
            <wp:effectExtent l="19050" t="0" r="0" b="0"/>
            <wp:docPr id="247" name="Рисунок 9"/>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noChangeArrowheads="1"/>
                    </pic:cNvPicPr>
                  </pic:nvPicPr>
                  <pic:blipFill>
                    <a:blip r:embed="rId291" cstate="print"/>
                    <a:srcRect/>
                    <a:stretch>
                      <a:fillRect/>
                    </a:stretch>
                  </pic:blipFill>
                  <pic:spPr>
                    <a:xfrm>
                      <a:off x="0" y="0"/>
                      <a:ext cx="3113879" cy="1527549"/>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Рис.6</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Что касается режима рабочего времени, то около 25% опрошенных работали больше 6 часов в день. (Рис.6)</w:t>
      </w:r>
    </w:p>
    <w:p w:rsidR="002809DF" w:rsidRPr="00A6786F" w:rsidRDefault="002809DF" w:rsidP="006D45B7">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drawing>
          <wp:inline distT="0" distB="0" distL="0" distR="0">
            <wp:extent cx="3447047" cy="1809345"/>
            <wp:effectExtent l="19050" t="0" r="1003" b="0"/>
            <wp:docPr id="248" name="Рисунок 10"/>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noChangeArrowheads="1"/>
                    </pic:cNvPicPr>
                  </pic:nvPicPr>
                  <pic:blipFill>
                    <a:blip r:embed="rId292" cstate="print"/>
                    <a:srcRect/>
                    <a:stretch>
                      <a:fillRect/>
                    </a:stretch>
                  </pic:blipFill>
                  <pic:spPr>
                    <a:xfrm>
                      <a:off x="0" y="0"/>
                      <a:ext cx="3455713" cy="1813894"/>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Рис.7</w:t>
      </w:r>
    </w:p>
    <w:p w:rsidR="006D45B7" w:rsidRDefault="006D45B7"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both"/>
        <w:rPr>
          <w:rFonts w:ascii="Times New Roman" w:hAnsi="Times New Roman"/>
          <w:noProof/>
          <w:sz w:val="24"/>
          <w:szCs w:val="24"/>
        </w:rPr>
      </w:pPr>
      <w:r w:rsidRPr="00A6786F">
        <w:rPr>
          <w:rFonts w:ascii="Times New Roman" w:eastAsia="Calibri" w:hAnsi="Times New Roman"/>
          <w:sz w:val="24"/>
          <w:szCs w:val="24"/>
        </w:rPr>
        <w:t>При  ответе на вопрос заключал ли с вами работодатель трудовой договор, почти 80% ответили, что «Нет»,</w:t>
      </w:r>
      <w:r w:rsidRPr="00A6786F">
        <w:rPr>
          <w:rFonts w:ascii="Times New Roman" w:hAnsi="Times New Roman"/>
          <w:noProof/>
          <w:sz w:val="24"/>
          <w:szCs w:val="24"/>
        </w:rPr>
        <w:t>(Рис.7),</w:t>
      </w:r>
      <w:r w:rsidRPr="00A6786F">
        <w:rPr>
          <w:rFonts w:ascii="Times New Roman" w:eastAsia="Calibri" w:hAnsi="Times New Roman"/>
          <w:sz w:val="24"/>
          <w:szCs w:val="24"/>
        </w:rPr>
        <w:t xml:space="preserve"> при этом  79% опрошенных говорят и что знают особенности регулирования труда несовершеннолетних, закрепленные в Трудовом Кодексе.</w:t>
      </w:r>
      <w:r w:rsidRPr="00A6786F">
        <w:rPr>
          <w:rFonts w:ascii="Times New Roman" w:hAnsi="Times New Roman"/>
          <w:noProof/>
          <w:sz w:val="24"/>
          <w:szCs w:val="24"/>
        </w:rPr>
        <w:t>(Рис 8)</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6D45B7">
      <w:pPr>
        <w:spacing w:after="0" w:line="240" w:lineRule="auto"/>
        <w:ind w:firstLine="709"/>
        <w:contextualSpacing/>
        <w:jc w:val="center"/>
        <w:rPr>
          <w:rFonts w:ascii="Times New Roman" w:eastAsia="Calibri" w:hAnsi="Times New Roman"/>
          <w:sz w:val="24"/>
          <w:szCs w:val="24"/>
        </w:rPr>
      </w:pPr>
      <w:r w:rsidRPr="00A6786F">
        <w:rPr>
          <w:rFonts w:ascii="Times New Roman" w:eastAsia="Calibri" w:hAnsi="Times New Roman"/>
          <w:noProof/>
          <w:sz w:val="24"/>
          <w:szCs w:val="24"/>
        </w:rPr>
        <w:drawing>
          <wp:inline distT="0" distB="0" distL="0" distR="0">
            <wp:extent cx="3336992" cy="1449421"/>
            <wp:effectExtent l="19050" t="0" r="0" b="0"/>
            <wp:docPr id="249" name="Рисунок 1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noChangeArrowheads="1"/>
                    </pic:cNvPicPr>
                  </pic:nvPicPr>
                  <pic:blipFill>
                    <a:blip r:embed="rId293" cstate="print"/>
                    <a:srcRect/>
                    <a:stretch>
                      <a:fillRect/>
                    </a:stretch>
                  </pic:blipFill>
                  <pic:spPr>
                    <a:xfrm>
                      <a:off x="0" y="0"/>
                      <a:ext cx="3363190" cy="1460800"/>
                    </a:xfrm>
                    <a:prstGeom prst="rect">
                      <a:avLst/>
                    </a:prstGeom>
                    <a:noFill/>
                    <a:ln w="9525">
                      <a:noFill/>
                      <a:miter lim="800000"/>
                      <a:headEnd/>
                      <a:tailEnd/>
                    </a:ln>
                  </pic:spPr>
                </pic:pic>
              </a:graphicData>
            </a:graphic>
          </wp:inline>
        </w:drawing>
      </w:r>
      <w:r w:rsidRPr="00A6786F">
        <w:rPr>
          <w:rFonts w:ascii="Times New Roman" w:eastAsia="Calibri" w:hAnsi="Times New Roman"/>
          <w:sz w:val="24"/>
          <w:szCs w:val="24"/>
        </w:rPr>
        <w:t>Рис.8</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p>
    <w:p w:rsidR="006D45B7" w:rsidRDefault="006D45B7" w:rsidP="002809DF">
      <w:pPr>
        <w:spacing w:after="0" w:line="240" w:lineRule="auto"/>
        <w:ind w:firstLine="709"/>
        <w:contextualSpacing/>
        <w:jc w:val="both"/>
        <w:rPr>
          <w:rFonts w:ascii="Times New Roman" w:eastAsia="Calibri" w:hAnsi="Times New Roman"/>
          <w:sz w:val="24"/>
          <w:szCs w:val="24"/>
        </w:rPr>
      </w:pP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 xml:space="preserve">И отвечая на самый главный вопрос, с какими сложностями они столкнулись при   устройстве на работу,  чаще всего студенты давали следующие ответы: </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1. Возраст, т. к. работодатели не хотят иметь дело с несовершеннолетними в большей своей степени 30% опрошенных.</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2. Маленькая заработная плата 8,9% опрошенных.</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3. Неудобный график работы 4,7% опрошенных, который не позволяет совмещать работу с учебой.</w:t>
      </w:r>
    </w:p>
    <w:p w:rsidR="002809DF" w:rsidRPr="00A6786F" w:rsidRDefault="002809DF" w:rsidP="002809DF">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Что касается остальной части опрошенных, то варианты ответов были различными, например: недовольство родителей; не берут без опыта работы и другие.</w:t>
      </w:r>
    </w:p>
    <w:p w:rsidR="002809DF" w:rsidRPr="00A6786F" w:rsidRDefault="002809DF" w:rsidP="006D45B7">
      <w:pPr>
        <w:spacing w:after="0" w:line="240" w:lineRule="auto"/>
        <w:ind w:firstLine="709"/>
        <w:contextualSpacing/>
        <w:jc w:val="both"/>
        <w:rPr>
          <w:rFonts w:ascii="Times New Roman" w:eastAsia="Calibri" w:hAnsi="Times New Roman"/>
          <w:sz w:val="24"/>
          <w:szCs w:val="24"/>
        </w:rPr>
      </w:pPr>
      <w:r w:rsidRPr="00A6786F">
        <w:rPr>
          <w:rFonts w:ascii="Times New Roman" w:eastAsia="Calibri" w:hAnsi="Times New Roman"/>
          <w:sz w:val="24"/>
          <w:szCs w:val="24"/>
        </w:rPr>
        <w:t xml:space="preserve">Таким образом,  можно сделать вывод, что основная проблема трудоустройства несовершеннолетних студентов это возраст, то есть работодателям не заинтересованы в приеме на работу несовершеннолетних, т. к. придется оформлять их в соответствии с ТК РФ, если есть 16 лет, оплачивать медицинский осмотр, платить заработную плату не ниже </w:t>
      </w:r>
      <w:r w:rsidRPr="00A6786F">
        <w:rPr>
          <w:rFonts w:ascii="Times New Roman" w:eastAsia="Calibri" w:hAnsi="Times New Roman"/>
          <w:sz w:val="24"/>
          <w:szCs w:val="24"/>
        </w:rPr>
        <w:lastRenderedPageBreak/>
        <w:t>МРОТ.  Также студенты в основном заинтересованы в неполном рабочем дне, что крайне невыгодно работодателю, т. к. на оставшуюся часть рабочего времени придется нанимать еще одного сотрудника и платить в 2 раза больше.</w:t>
      </w:r>
    </w:p>
    <w:p w:rsidR="002809DF" w:rsidRPr="006D45B7" w:rsidRDefault="006D45B7" w:rsidP="002809DF">
      <w:pPr>
        <w:spacing w:after="0" w:line="240" w:lineRule="auto"/>
        <w:ind w:firstLine="709"/>
        <w:contextualSpacing/>
        <w:jc w:val="both"/>
        <w:rPr>
          <w:rFonts w:ascii="Times New Roman" w:eastAsia="Calibri" w:hAnsi="Times New Roman"/>
          <w:sz w:val="24"/>
          <w:szCs w:val="24"/>
        </w:rPr>
      </w:pPr>
      <w:r w:rsidRPr="006D45B7">
        <w:rPr>
          <w:rFonts w:ascii="Times New Roman" w:eastAsia="Calibri" w:hAnsi="Times New Roman"/>
          <w:sz w:val="24"/>
          <w:szCs w:val="24"/>
        </w:rPr>
        <w:t>Список использованных источников:</w:t>
      </w:r>
    </w:p>
    <w:p w:rsidR="002809DF" w:rsidRPr="006D45B7" w:rsidRDefault="002809DF" w:rsidP="001C4982">
      <w:pPr>
        <w:pStyle w:val="a6"/>
        <w:numPr>
          <w:ilvl w:val="0"/>
          <w:numId w:val="159"/>
        </w:numPr>
        <w:suppressAutoHyphens/>
        <w:spacing w:after="0" w:line="240" w:lineRule="auto"/>
        <w:jc w:val="both"/>
        <w:rPr>
          <w:rFonts w:ascii="Times New Roman" w:eastAsia="Calibri" w:hAnsi="Times New Roman"/>
          <w:sz w:val="24"/>
          <w:szCs w:val="24"/>
        </w:rPr>
      </w:pPr>
      <w:r w:rsidRPr="006D45B7">
        <w:rPr>
          <w:rFonts w:ascii="Times New Roman" w:eastAsia="Calibri" w:hAnsi="Times New Roman"/>
          <w:sz w:val="24"/>
          <w:szCs w:val="24"/>
        </w:rPr>
        <w:t>«Конституция Российской Федерации» (принята всенародным голосованием 12.12.1993 с изменениями, одобренными в ходе общероссийского голосования 01.07.2020)</w:t>
      </w:r>
    </w:p>
    <w:p w:rsidR="002809DF" w:rsidRPr="006D45B7" w:rsidRDefault="002809DF" w:rsidP="001C4982">
      <w:pPr>
        <w:pStyle w:val="a6"/>
        <w:numPr>
          <w:ilvl w:val="0"/>
          <w:numId w:val="159"/>
        </w:numPr>
        <w:suppressAutoHyphens/>
        <w:spacing w:after="0" w:line="240" w:lineRule="auto"/>
        <w:jc w:val="both"/>
        <w:rPr>
          <w:rFonts w:ascii="Times New Roman" w:eastAsia="Calibri" w:hAnsi="Times New Roman"/>
          <w:sz w:val="24"/>
          <w:szCs w:val="24"/>
        </w:rPr>
      </w:pPr>
      <w:r w:rsidRPr="006D45B7">
        <w:rPr>
          <w:rFonts w:ascii="Times New Roman" w:eastAsia="Calibri" w:hAnsi="Times New Roman"/>
          <w:sz w:val="24"/>
          <w:szCs w:val="24"/>
        </w:rPr>
        <w:t>Трудовой кодекс Российской Федерации от 30.12.2001 N 197-ФЗ (ред. от 22.11.2021) (с изм. и доп., вступ. в силу с 30.11.2021)</w:t>
      </w:r>
    </w:p>
    <w:p w:rsidR="002809DF" w:rsidRPr="00A6786F" w:rsidRDefault="002809DF" w:rsidP="001C4982">
      <w:pPr>
        <w:pStyle w:val="ListParagraph1"/>
        <w:numPr>
          <w:ilvl w:val="0"/>
          <w:numId w:val="159"/>
        </w:numPr>
        <w:autoSpaceDE w:val="0"/>
        <w:autoSpaceDN w:val="0"/>
        <w:adjustRightInd w:val="0"/>
        <w:spacing w:before="0" w:beforeAutospacing="0" w:after="0" w:afterAutospacing="0" w:line="240" w:lineRule="auto"/>
        <w:jc w:val="both"/>
        <w:rPr>
          <w:rFonts w:ascii="Times New Roman" w:hAnsi="Times New Roman"/>
          <w:bCs/>
        </w:rPr>
      </w:pPr>
      <w:r w:rsidRPr="00A6786F">
        <w:rPr>
          <w:rFonts w:ascii="Times New Roman" w:hAnsi="Times New Roman"/>
        </w:rPr>
        <w:t xml:space="preserve">Консультант Плюс. Надежная правовая  поддержка [Электронный ресурс]. – Режим доступа: </w:t>
      </w:r>
      <w:hyperlink r:id="rId294" w:history="1">
        <w:r w:rsidRPr="00A6786F">
          <w:rPr>
            <w:rStyle w:val="150"/>
            <w:rFonts w:ascii="Times New Roman" w:hAnsi="Times New Roman"/>
          </w:rPr>
          <w:t>http://www.consultant.ru/</w:t>
        </w:r>
      </w:hyperlink>
    </w:p>
    <w:p w:rsidR="002809DF" w:rsidRPr="006D45B7" w:rsidRDefault="002809DF" w:rsidP="001C4982">
      <w:pPr>
        <w:pStyle w:val="a6"/>
        <w:numPr>
          <w:ilvl w:val="0"/>
          <w:numId w:val="159"/>
        </w:numPr>
        <w:suppressAutoHyphens/>
        <w:spacing w:after="0" w:line="240" w:lineRule="auto"/>
        <w:jc w:val="both"/>
        <w:rPr>
          <w:rFonts w:ascii="Times New Roman" w:eastAsia="Calibri" w:hAnsi="Times New Roman"/>
          <w:sz w:val="24"/>
          <w:szCs w:val="24"/>
        </w:rPr>
      </w:pPr>
      <w:r w:rsidRPr="006D45B7">
        <w:rPr>
          <w:rFonts w:ascii="Times New Roman" w:eastAsia="Calibri" w:hAnsi="Times New Roman"/>
          <w:sz w:val="24"/>
          <w:szCs w:val="24"/>
        </w:rPr>
        <w:t>Гарант.ру Информационно-правовой портал.</w:t>
      </w:r>
      <w:r w:rsidRPr="006D45B7">
        <w:rPr>
          <w:rFonts w:ascii="Times New Roman" w:hAnsi="Times New Roman"/>
          <w:sz w:val="24"/>
          <w:szCs w:val="24"/>
        </w:rPr>
        <w:t xml:space="preserve">[Электронный ресурс]. – Режим доступа: </w:t>
      </w:r>
      <w:hyperlink r:id="rId295" w:history="1">
        <w:r w:rsidRPr="006D45B7">
          <w:rPr>
            <w:rStyle w:val="ad"/>
            <w:rFonts w:ascii="Times New Roman" w:eastAsia="Calibri" w:hAnsi="Times New Roman"/>
            <w:sz w:val="24"/>
            <w:szCs w:val="24"/>
          </w:rPr>
          <w:t>https://www.garant.ru/products/ipo/prime/doc/74441661/</w:t>
        </w:r>
      </w:hyperlink>
    </w:p>
    <w:p w:rsidR="002809DF" w:rsidRPr="006D45B7" w:rsidRDefault="002809DF" w:rsidP="001C4982">
      <w:pPr>
        <w:pStyle w:val="a6"/>
        <w:numPr>
          <w:ilvl w:val="0"/>
          <w:numId w:val="159"/>
        </w:numPr>
        <w:suppressAutoHyphens/>
        <w:spacing w:after="0" w:line="240" w:lineRule="auto"/>
        <w:jc w:val="both"/>
        <w:rPr>
          <w:rFonts w:ascii="Times New Roman" w:eastAsia="Calibri" w:hAnsi="Times New Roman"/>
          <w:sz w:val="24"/>
          <w:szCs w:val="24"/>
        </w:rPr>
      </w:pPr>
      <w:r w:rsidRPr="006D45B7">
        <w:rPr>
          <w:rFonts w:ascii="Times New Roman" w:eastAsia="Calibri" w:hAnsi="Times New Roman"/>
          <w:sz w:val="24"/>
          <w:szCs w:val="24"/>
        </w:rPr>
        <w:t>https://wiseeconomist.ru/poleznoe/53340-rabota-nesovershennoletnix-studentov-praktikantov</w:t>
      </w:r>
      <w:r w:rsidRPr="00A6786F">
        <w:rPr>
          <w:noProof/>
        </w:rPr>
        <w:drawing>
          <wp:inline distT="0" distB="0" distL="0" distR="0">
            <wp:extent cx="19685" cy="175260"/>
            <wp:effectExtent l="19050" t="0" r="0" b="0"/>
            <wp:docPr id="250" name="Рисунок 1" descr="C:\Users\User\AppData\Local\Temp\ksohtml\wps3657.t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ksohtml\wps3657.tmp.png"/>
                    <pic:cNvPicPr>
                      <a:picLocks noChangeAspect="1" noChangeArrowheads="1"/>
                    </pic:cNvPicPr>
                  </pic:nvPicPr>
                  <pic:blipFill>
                    <a:blip r:embed="rId296" cstate="print"/>
                    <a:srcRect/>
                    <a:stretch>
                      <a:fillRect/>
                    </a:stretch>
                  </pic:blipFill>
                  <pic:spPr bwMode="auto">
                    <a:xfrm>
                      <a:off x="0" y="0"/>
                      <a:ext cx="19685" cy="175260"/>
                    </a:xfrm>
                    <a:prstGeom prst="rect">
                      <a:avLst/>
                    </a:prstGeom>
                    <a:noFill/>
                    <a:ln w="9525">
                      <a:noFill/>
                      <a:miter lim="800000"/>
                      <a:headEnd/>
                      <a:tailEnd/>
                    </a:ln>
                  </pic:spPr>
                </pic:pic>
              </a:graphicData>
            </a:graphic>
          </wp:inline>
        </w:drawing>
      </w:r>
    </w:p>
    <w:p w:rsidR="002809DF" w:rsidRDefault="002809DF" w:rsidP="006D45B7">
      <w:pPr>
        <w:widowControl w:val="0"/>
        <w:tabs>
          <w:tab w:val="left" w:pos="9639"/>
        </w:tabs>
        <w:autoSpaceDE w:val="0"/>
        <w:autoSpaceDN w:val="0"/>
        <w:adjustRightInd w:val="0"/>
        <w:spacing w:after="0" w:line="240" w:lineRule="auto"/>
        <w:jc w:val="both"/>
        <w:rPr>
          <w:rFonts w:ascii="Times New Roman" w:hAnsi="Times New Roman"/>
          <w:b/>
          <w:color w:val="000000"/>
          <w:sz w:val="24"/>
          <w:szCs w:val="24"/>
        </w:rPr>
      </w:pPr>
    </w:p>
    <w:p w:rsidR="006D45B7" w:rsidRDefault="006D45B7" w:rsidP="006D45B7">
      <w:pPr>
        <w:widowControl w:val="0"/>
        <w:tabs>
          <w:tab w:val="left" w:pos="9639"/>
        </w:tabs>
        <w:autoSpaceDE w:val="0"/>
        <w:autoSpaceDN w:val="0"/>
        <w:adjustRightInd w:val="0"/>
        <w:spacing w:after="0" w:line="240" w:lineRule="auto"/>
        <w:jc w:val="both"/>
        <w:rPr>
          <w:rFonts w:ascii="Times New Roman" w:hAnsi="Times New Roman"/>
          <w:b/>
          <w:color w:val="000000"/>
          <w:sz w:val="24"/>
          <w:szCs w:val="24"/>
        </w:rPr>
      </w:pPr>
    </w:p>
    <w:p w:rsidR="006D45B7" w:rsidRDefault="006D45B7" w:rsidP="006D45B7">
      <w:pPr>
        <w:spacing w:after="0" w:line="240" w:lineRule="auto"/>
        <w:ind w:firstLine="709"/>
        <w:jc w:val="center"/>
        <w:rPr>
          <w:rFonts w:ascii="Times New Roman" w:hAnsi="Times New Roman"/>
          <w:b/>
          <w:sz w:val="24"/>
        </w:rPr>
      </w:pPr>
      <w:r>
        <w:rPr>
          <w:rFonts w:ascii="Times New Roman" w:hAnsi="Times New Roman"/>
          <w:b/>
          <w:sz w:val="24"/>
        </w:rPr>
        <w:t xml:space="preserve">ГОСУДАРСТВЕННЫЕ ГАРАНТИИ СОЦИАЛЬНОЙ ПОДДЕРЖКИ БЕЗРАБОТНЫХ ГРАЖДАН В УСЛОВИЯХ </w:t>
      </w:r>
      <w:r>
        <w:rPr>
          <w:rFonts w:ascii="Times New Roman" w:hAnsi="Times New Roman"/>
          <w:b/>
          <w:sz w:val="24"/>
          <w:szCs w:val="24"/>
        </w:rPr>
        <w:t>НЕБЛАГОПРИЯТНОЙ ЭПИДЕМИОЛОГИЧЕСКОЙ ОБСТАНОВКИ В СТРАНЕ</w:t>
      </w:r>
    </w:p>
    <w:p w:rsidR="006D45B7" w:rsidRDefault="006D45B7" w:rsidP="006D45B7">
      <w:pPr>
        <w:spacing w:after="0" w:line="240" w:lineRule="auto"/>
        <w:ind w:firstLine="709"/>
        <w:jc w:val="center"/>
        <w:rPr>
          <w:rFonts w:ascii="Times New Roman" w:hAnsi="Times New Roman"/>
          <w:b/>
          <w:sz w:val="24"/>
        </w:rPr>
      </w:pPr>
    </w:p>
    <w:p w:rsidR="006D45B7" w:rsidRDefault="006D45B7" w:rsidP="006D45B7">
      <w:pPr>
        <w:spacing w:after="0" w:line="240" w:lineRule="auto"/>
        <w:ind w:firstLine="709"/>
        <w:jc w:val="right"/>
        <w:rPr>
          <w:rFonts w:ascii="Times New Roman" w:hAnsi="Times New Roman"/>
          <w:i/>
          <w:sz w:val="24"/>
        </w:rPr>
      </w:pPr>
      <w:r>
        <w:rPr>
          <w:rFonts w:ascii="Times New Roman" w:hAnsi="Times New Roman"/>
          <w:i/>
          <w:sz w:val="24"/>
        </w:rPr>
        <w:t>Носова Вероника Александровна</w:t>
      </w:r>
    </w:p>
    <w:p w:rsidR="006D45B7" w:rsidRDefault="006D45B7" w:rsidP="006D45B7">
      <w:pPr>
        <w:spacing w:after="0" w:line="240" w:lineRule="auto"/>
        <w:ind w:firstLine="709"/>
        <w:jc w:val="right"/>
        <w:rPr>
          <w:rFonts w:ascii="Times New Roman" w:hAnsi="Times New Roman"/>
          <w:i/>
          <w:sz w:val="24"/>
        </w:rPr>
      </w:pPr>
      <w:r>
        <w:rPr>
          <w:rFonts w:ascii="Times New Roman" w:hAnsi="Times New Roman"/>
          <w:i/>
          <w:sz w:val="24"/>
        </w:rPr>
        <w:t xml:space="preserve">студентка </w:t>
      </w:r>
      <w:r>
        <w:rPr>
          <w:rFonts w:ascii="Times New Roman" w:hAnsi="Times New Roman"/>
          <w:i/>
          <w:sz w:val="24"/>
          <w:lang w:val="en-US"/>
        </w:rPr>
        <w:t>II</w:t>
      </w:r>
      <w:r>
        <w:rPr>
          <w:rFonts w:ascii="Times New Roman" w:hAnsi="Times New Roman"/>
          <w:i/>
          <w:sz w:val="24"/>
        </w:rPr>
        <w:t xml:space="preserve"> курса</w:t>
      </w:r>
    </w:p>
    <w:p w:rsidR="006D45B7" w:rsidRDefault="006D45B7" w:rsidP="006D45B7">
      <w:pPr>
        <w:spacing w:after="0" w:line="240" w:lineRule="auto"/>
        <w:ind w:firstLine="709"/>
        <w:jc w:val="right"/>
        <w:rPr>
          <w:rFonts w:ascii="Times New Roman" w:hAnsi="Times New Roman"/>
          <w:i/>
          <w:sz w:val="24"/>
        </w:rPr>
      </w:pPr>
      <w:r>
        <w:rPr>
          <w:rFonts w:ascii="Times New Roman" w:hAnsi="Times New Roman"/>
          <w:i/>
          <w:sz w:val="24"/>
        </w:rPr>
        <w:t>специальности 40.02.01 Право и организация</w:t>
      </w:r>
    </w:p>
    <w:p w:rsidR="006D45B7" w:rsidRDefault="006D45B7" w:rsidP="006D45B7">
      <w:pPr>
        <w:spacing w:after="0" w:line="240" w:lineRule="auto"/>
        <w:ind w:firstLine="709"/>
        <w:jc w:val="right"/>
        <w:rPr>
          <w:rFonts w:ascii="Times New Roman" w:hAnsi="Times New Roman"/>
          <w:i/>
          <w:sz w:val="24"/>
        </w:rPr>
      </w:pPr>
      <w:r>
        <w:rPr>
          <w:rFonts w:ascii="Times New Roman" w:hAnsi="Times New Roman"/>
          <w:i/>
          <w:sz w:val="24"/>
        </w:rPr>
        <w:t>социального обеспечения</w:t>
      </w:r>
    </w:p>
    <w:p w:rsidR="006D45B7" w:rsidRDefault="006D45B7" w:rsidP="006D45B7">
      <w:pPr>
        <w:spacing w:after="0" w:line="240" w:lineRule="auto"/>
        <w:ind w:firstLine="709"/>
        <w:jc w:val="right"/>
        <w:rPr>
          <w:rFonts w:ascii="Times New Roman" w:hAnsi="Times New Roman"/>
          <w:i/>
          <w:sz w:val="24"/>
        </w:rPr>
      </w:pPr>
      <w:r>
        <w:rPr>
          <w:rFonts w:ascii="Times New Roman" w:hAnsi="Times New Roman"/>
          <w:i/>
          <w:sz w:val="24"/>
        </w:rPr>
        <w:t>научный руководитель Д.В. Басанова</w:t>
      </w:r>
    </w:p>
    <w:p w:rsidR="006D45B7" w:rsidRPr="00CE5764" w:rsidRDefault="00882A2A" w:rsidP="006D45B7">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6D45B7" w:rsidRPr="00E430CD" w:rsidRDefault="006D45B7" w:rsidP="006D45B7">
      <w:pPr>
        <w:spacing w:after="0" w:line="240" w:lineRule="auto"/>
        <w:ind w:firstLine="709"/>
        <w:jc w:val="right"/>
        <w:rPr>
          <w:rFonts w:ascii="Times New Roman" w:hAnsi="Times New Roman"/>
          <w:i/>
          <w:sz w:val="24"/>
        </w:rPr>
      </w:pP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Одной из самых острых проблем рыночной модели экономики на протяжении многих лет остается безработица. Потеря работы и ее отсутствие влечет за собой снижение жизненного уровня граждан и вызывает социальное напряжение у значительной части населения. Данное макроэкономическое явление неизбежно ввиду нехватки рабочих мест, оно также выступает как следствие конкуренции в условиях рыночной экономики.</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Обычно под безработицей подразумевают сложное социально-экономическое явление, при котором часть трудоспособного населения способна и желает работать по найму, но не может найти работу. Безработица есть отсутствие работы. Рассчитывают безработицу по соотношению числа неработающих людей к общему количеству граждан трудоспособного возраста всей страны.</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Безработица оказывает сильное и прямое влияние на каждого человека, поскольку при отсутствии работы снижается реальный уровень жизни населения, человеку наносится сильнейший психологический ущерб.</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 xml:space="preserve"> Проблема занятости и безработицы является одной из главных во всём мире. Прогнозы о состоянии рынка труда неутешительны, многие страны вынуждены принимать специальные государственные программы, направленные на повышение уровня занятости граждан и улучшение социально-экономического положения страны.</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Проблема безработицы коснулась и Россию. В целях её смягчениянаше государство</w:t>
      </w:r>
      <w:r>
        <w:rPr>
          <w:rFonts w:ascii="Times New Roman" w:hAnsi="Times New Roman"/>
          <w:color w:val="000000" w:themeColor="text1"/>
          <w:sz w:val="24"/>
          <w:szCs w:val="24"/>
        </w:rPr>
        <w:t xml:space="preserve">в рамках федеральной программы </w:t>
      </w:r>
      <w:r w:rsidRPr="00BF5333">
        <w:rPr>
          <w:rFonts w:ascii="Times New Roman" w:hAnsi="Times New Roman"/>
          <w:color w:val="000000" w:themeColor="text1"/>
          <w:sz w:val="24"/>
          <w:szCs w:val="24"/>
        </w:rPr>
        <w:t xml:space="preserve">проводит </w:t>
      </w:r>
      <w:r>
        <w:rPr>
          <w:rFonts w:ascii="Times New Roman" w:hAnsi="Times New Roman"/>
          <w:color w:val="000000" w:themeColor="text1"/>
          <w:sz w:val="24"/>
          <w:szCs w:val="24"/>
        </w:rPr>
        <w:t xml:space="preserve">последовательную социальную </w:t>
      </w:r>
      <w:r w:rsidRPr="00BF5333">
        <w:rPr>
          <w:rFonts w:ascii="Times New Roman" w:hAnsi="Times New Roman"/>
          <w:color w:val="000000" w:themeColor="text1"/>
          <w:sz w:val="24"/>
          <w:szCs w:val="24"/>
        </w:rPr>
        <w:t>политику в области содействия занятости населения.</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 xml:space="preserve">Главная цель федеральной программы – формирование благоприятных условий для занятости населения. Все содержащиеся в программе меры в области содействия занятости населения рассчитаны на многие годы </w:t>
      </w:r>
      <w:r>
        <w:rPr>
          <w:rFonts w:ascii="Times New Roman" w:hAnsi="Times New Roman"/>
          <w:color w:val="000000" w:themeColor="text1"/>
          <w:sz w:val="24"/>
          <w:szCs w:val="24"/>
        </w:rPr>
        <w:t>[6</w:t>
      </w:r>
      <w:r w:rsidRPr="00BF5333">
        <w:rPr>
          <w:rFonts w:ascii="Times New Roman" w:hAnsi="Times New Roman"/>
          <w:color w:val="000000" w:themeColor="text1"/>
          <w:sz w:val="24"/>
          <w:szCs w:val="24"/>
        </w:rPr>
        <w:t>].</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lastRenderedPageBreak/>
        <w:t>Постановлением Правительства Российской Федерации от 15 апреля 2014 года № 298 «Об утверждении государственной программы Российской Федерации «Содействие занятости населения» утверждена федеральная программа «Содействие занятости населения», направленная на решение следующих задач: предотвращение роста напряженности на рынке труда, обеспечение защиты трудовых прав граждан, привлечение иностранных работников в соответствии с потребностями экономики, содействие поддержанию высокой квалификации и здоровья работников. Государственная программа включает в себя 3 подпрограммы: «Активная политика занятости населения и социальная поддержка безработных граждан», «Внешняя трудоваямиграция», «Раз</w:t>
      </w:r>
      <w:r>
        <w:rPr>
          <w:rFonts w:ascii="Times New Roman" w:hAnsi="Times New Roman"/>
          <w:color w:val="000000" w:themeColor="text1"/>
          <w:sz w:val="24"/>
          <w:szCs w:val="24"/>
        </w:rPr>
        <w:t>витие институтов рынка труда» [3</w:t>
      </w:r>
      <w:r w:rsidRPr="00BF5333">
        <w:rPr>
          <w:rFonts w:ascii="Times New Roman" w:hAnsi="Times New Roman"/>
          <w:color w:val="000000" w:themeColor="text1"/>
          <w:sz w:val="24"/>
          <w:szCs w:val="24"/>
        </w:rPr>
        <w:t>].</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Занятость и безработица - тесно взаимосвязанные социальные явления и процессы, присущие современному обществу.</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Занятость</w:t>
      </w:r>
      <w:r>
        <w:rPr>
          <w:rFonts w:ascii="Times New Roman" w:hAnsi="Times New Roman"/>
          <w:color w:val="000000" w:themeColor="text1"/>
          <w:sz w:val="24"/>
          <w:szCs w:val="24"/>
        </w:rPr>
        <w:t xml:space="preserve">- </w:t>
      </w:r>
      <w:r w:rsidRPr="00BF5333">
        <w:rPr>
          <w:rFonts w:ascii="Times New Roman" w:hAnsi="Times New Roman"/>
          <w:color w:val="000000" w:themeColor="text1"/>
          <w:sz w:val="24"/>
          <w:szCs w:val="24"/>
        </w:rPr>
        <w:t>это деятельность граждан, связанная с удовлетворением личных и общественных потребностей, не противоречащая законодательству Российской Федерации и приносящая, как правило, им заработок, трудовой доход.</w:t>
      </w:r>
    </w:p>
    <w:p w:rsidR="006D45B7"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 xml:space="preserve">Безработица является противоположным занятости явлением и процессом. Быть безработным значит не трудиться, находиться вне трудовой деятельности и системы занятости. Само понятие безработицы включает в себя - потребность (в труде), деятельность (поиск подходящей работы), отношение (желание трудиться) и статус (нахождение вне </w:t>
      </w:r>
      <w:r>
        <w:rPr>
          <w:rFonts w:ascii="Times New Roman" w:hAnsi="Times New Roman"/>
          <w:color w:val="000000" w:themeColor="text1"/>
          <w:sz w:val="24"/>
          <w:szCs w:val="24"/>
        </w:rPr>
        <w:t>работы) [6</w:t>
      </w:r>
      <w:r w:rsidRPr="00BF5333">
        <w:rPr>
          <w:rFonts w:ascii="Times New Roman" w:hAnsi="Times New Roman"/>
          <w:color w:val="000000" w:themeColor="text1"/>
          <w:sz w:val="24"/>
          <w:szCs w:val="24"/>
        </w:rPr>
        <w:t>].</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В соответствии с российским законодательством безработным называют трудоспособного гражданина, не имеющего работы и заработка, зарегистрированного в органах службы занятости в целях поиска подходящей работы, ищущего работу и готового приступить к ней. Согласно стандартам Международной Организации Труда, к безработным относят лица, которые не имеют работы, готовы начать работу и ищут работу одновременно</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Граждане, ставшие безработными, не в состоянии приспособиться самостоятельно на современном рынке труда</w:t>
      </w:r>
      <w:r>
        <w:rPr>
          <w:rFonts w:ascii="Times New Roman" w:hAnsi="Times New Roman"/>
          <w:color w:val="000000" w:themeColor="text1"/>
          <w:sz w:val="24"/>
          <w:szCs w:val="24"/>
        </w:rPr>
        <w:t xml:space="preserve">, </w:t>
      </w:r>
      <w:r w:rsidRPr="00BF5333">
        <w:rPr>
          <w:rFonts w:ascii="Times New Roman" w:hAnsi="Times New Roman"/>
          <w:color w:val="000000" w:themeColor="text1"/>
          <w:sz w:val="24"/>
          <w:szCs w:val="24"/>
        </w:rPr>
        <w:t>в связи с этим нуждаются в социальной поддержке государства. Регулирование данного вопроса отражено в Законе «О занятости населения в Российской Федерации» от 19.04.1991 г. № 1032-1. [2].</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Конституция Российской Федерации с изменениями, одобренными в ходе общероссийского голосования 1 июля 2020 года (ст.7) провозглашает: «Политика нашей страны направлена на создание условий, обеспечивающих достойную жизнь и свободное развитие человека. В сложившихся условиях помочь обеспечить безработным гражданам достойные условия жизни призвана система социальной защиты, обеспечивающая соблюдение важнейших социальных прав граждан и достижение социально - приемлемого уровня жизни» [1].</w:t>
      </w:r>
    </w:p>
    <w:p w:rsidR="006D45B7" w:rsidRPr="00BF5333" w:rsidRDefault="006D45B7" w:rsidP="006D45B7">
      <w:pPr>
        <w:spacing w:after="0" w:line="240" w:lineRule="auto"/>
        <w:ind w:firstLine="709"/>
        <w:jc w:val="both"/>
        <w:rPr>
          <w:color w:val="000000" w:themeColor="text1"/>
        </w:rPr>
      </w:pPr>
      <w:r w:rsidRPr="00BF5333">
        <w:rPr>
          <w:rFonts w:ascii="Times New Roman" w:hAnsi="Times New Roman"/>
          <w:color w:val="000000" w:themeColor="text1"/>
          <w:sz w:val="24"/>
          <w:szCs w:val="24"/>
        </w:rPr>
        <w:t xml:space="preserve">Актуальность проблемы безработицывозрослав </w:t>
      </w:r>
      <w:r>
        <w:rPr>
          <w:rFonts w:ascii="Times New Roman" w:hAnsi="Times New Roman"/>
          <w:color w:val="000000" w:themeColor="text1"/>
          <w:sz w:val="24"/>
          <w:szCs w:val="24"/>
        </w:rPr>
        <w:t xml:space="preserve">последние два года </w:t>
      </w:r>
      <w:r w:rsidRPr="00BF5333">
        <w:rPr>
          <w:rFonts w:ascii="Times New Roman" w:hAnsi="Times New Roman"/>
          <w:color w:val="000000" w:themeColor="text1"/>
          <w:sz w:val="24"/>
          <w:szCs w:val="24"/>
        </w:rPr>
        <w:t>связи с распространением новой коронавирусной инфекции (</w:t>
      </w:r>
      <w:r w:rsidRPr="00BF5333">
        <w:rPr>
          <w:rFonts w:ascii="Times New Roman" w:hAnsi="Times New Roman"/>
          <w:color w:val="000000" w:themeColor="text1"/>
          <w:sz w:val="24"/>
          <w:szCs w:val="24"/>
          <w:lang w:val="en-US"/>
        </w:rPr>
        <w:t>COVID</w:t>
      </w:r>
      <w:r w:rsidRPr="00BF5333">
        <w:rPr>
          <w:rFonts w:ascii="Times New Roman" w:hAnsi="Times New Roman"/>
          <w:color w:val="000000" w:themeColor="text1"/>
          <w:sz w:val="24"/>
          <w:szCs w:val="24"/>
        </w:rPr>
        <w:t>–2019).Так</w:t>
      </w:r>
      <w:r>
        <w:rPr>
          <w:rFonts w:ascii="Times New Roman" w:hAnsi="Times New Roman"/>
          <w:color w:val="000000" w:themeColor="text1"/>
          <w:sz w:val="24"/>
          <w:szCs w:val="24"/>
        </w:rPr>
        <w:t>,</w:t>
      </w:r>
      <w:r w:rsidRPr="00BF5333">
        <w:rPr>
          <w:rFonts w:ascii="Times New Roman" w:hAnsi="Times New Roman"/>
          <w:color w:val="000000" w:themeColor="text1"/>
          <w:sz w:val="24"/>
          <w:szCs w:val="24"/>
        </w:rPr>
        <w:t xml:space="preserve"> в </w:t>
      </w:r>
      <w:r>
        <w:rPr>
          <w:rFonts w:ascii="Times New Roman" w:hAnsi="Times New Roman"/>
          <w:color w:val="000000" w:themeColor="text1"/>
          <w:sz w:val="24"/>
          <w:szCs w:val="24"/>
        </w:rPr>
        <w:t>ноябре 2021</w:t>
      </w:r>
      <w:r w:rsidRPr="00BF5333">
        <w:rPr>
          <w:rFonts w:ascii="Times New Roman" w:hAnsi="Times New Roman"/>
          <w:color w:val="000000" w:themeColor="text1"/>
          <w:sz w:val="24"/>
          <w:szCs w:val="24"/>
        </w:rPr>
        <w:t xml:space="preserve"> года уровень безработицы </w:t>
      </w:r>
      <w:r>
        <w:rPr>
          <w:rFonts w:ascii="Times New Roman" w:hAnsi="Times New Roman"/>
          <w:color w:val="000000" w:themeColor="text1"/>
          <w:sz w:val="24"/>
          <w:szCs w:val="24"/>
        </w:rPr>
        <w:t>составил 4,3</w:t>
      </w:r>
      <w:r w:rsidRPr="00BF5333">
        <w:rPr>
          <w:rFonts w:ascii="Times New Roman" w:hAnsi="Times New Roman"/>
          <w:color w:val="000000" w:themeColor="text1"/>
          <w:sz w:val="24"/>
          <w:szCs w:val="24"/>
        </w:rPr>
        <w:t>%. По данным Росстата, число безработных в стране за время коронакризиса превысило о</w:t>
      </w:r>
      <w:r>
        <w:rPr>
          <w:rFonts w:ascii="Times New Roman" w:hAnsi="Times New Roman"/>
          <w:color w:val="000000" w:themeColor="text1"/>
          <w:sz w:val="24"/>
          <w:szCs w:val="24"/>
        </w:rPr>
        <w:t>тметку в 4,5 миллиона человека.</w:t>
      </w:r>
      <w:r w:rsidRPr="00BF5333">
        <w:rPr>
          <w:rFonts w:ascii="Times New Roman" w:hAnsi="Times New Roman"/>
          <w:color w:val="000000" w:themeColor="text1"/>
          <w:sz w:val="24"/>
          <w:szCs w:val="24"/>
        </w:rPr>
        <w:t xml:space="preserve"> Доля неработающих возросла с 12% до 14% к</w:t>
      </w:r>
      <w:r>
        <w:rPr>
          <w:rFonts w:ascii="Times New Roman" w:hAnsi="Times New Roman"/>
          <w:color w:val="000000" w:themeColor="text1"/>
          <w:sz w:val="24"/>
          <w:szCs w:val="24"/>
        </w:rPr>
        <w:t xml:space="preserve"> сентябрю</w:t>
      </w:r>
      <w:r w:rsidRPr="00BF5333">
        <w:rPr>
          <w:rFonts w:ascii="Times New Roman" w:hAnsi="Times New Roman"/>
          <w:color w:val="000000" w:themeColor="text1"/>
          <w:sz w:val="24"/>
          <w:szCs w:val="24"/>
        </w:rPr>
        <w:t>. При этом доля занятых снизилась пропорционально с 46% до 44</w:t>
      </w:r>
      <w:r w:rsidRPr="00DF478D">
        <w:rPr>
          <w:rFonts w:ascii="Times New Roman" w:hAnsi="Times New Roman"/>
          <w:sz w:val="24"/>
          <w:szCs w:val="24"/>
        </w:rPr>
        <w:t>% [6].</w:t>
      </w:r>
    </w:p>
    <w:p w:rsidR="006D45B7" w:rsidRPr="00BF533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 xml:space="preserve">Вследствие этого порядок поддержки безработных изменился и был разделён на материальные </w:t>
      </w:r>
      <w:r>
        <w:rPr>
          <w:rFonts w:ascii="Times New Roman" w:hAnsi="Times New Roman"/>
          <w:color w:val="000000" w:themeColor="text1"/>
          <w:sz w:val="24"/>
        </w:rPr>
        <w:t xml:space="preserve"> меры государственной поддержки, </w:t>
      </w:r>
      <w:r w:rsidRPr="00BF5333">
        <w:rPr>
          <w:rFonts w:ascii="Times New Roman" w:hAnsi="Times New Roman"/>
          <w:color w:val="000000" w:themeColor="text1"/>
          <w:sz w:val="24"/>
        </w:rPr>
        <w:t>то есть связанные с выплатами денежных средств или введением льгот по уплате взносов</w:t>
      </w:r>
      <w:r>
        <w:rPr>
          <w:rFonts w:ascii="Times New Roman" w:hAnsi="Times New Roman"/>
          <w:color w:val="000000" w:themeColor="text1"/>
          <w:sz w:val="24"/>
        </w:rPr>
        <w:t xml:space="preserve">, </w:t>
      </w:r>
      <w:r w:rsidRPr="00BF5333">
        <w:rPr>
          <w:rFonts w:ascii="Times New Roman" w:hAnsi="Times New Roman"/>
          <w:color w:val="000000" w:themeColor="text1"/>
          <w:sz w:val="24"/>
        </w:rPr>
        <w:t xml:space="preserve">и нематериальные </w:t>
      </w:r>
      <w:r>
        <w:rPr>
          <w:rFonts w:ascii="Times New Roman" w:hAnsi="Times New Roman"/>
          <w:color w:val="000000" w:themeColor="text1"/>
          <w:sz w:val="24"/>
        </w:rPr>
        <w:t xml:space="preserve">меры </w:t>
      </w:r>
      <w:r w:rsidRPr="00BF5333">
        <w:rPr>
          <w:rFonts w:ascii="Times New Roman" w:hAnsi="Times New Roman"/>
          <w:color w:val="000000" w:themeColor="text1"/>
          <w:sz w:val="24"/>
        </w:rPr>
        <w:t>(организационные).</w:t>
      </w:r>
    </w:p>
    <w:p w:rsidR="006D45B7" w:rsidRPr="00F5606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 xml:space="preserve">Начиная с 9 апреля 2020 года каждый гражданин имеет возможность подать заявление удаленно, воспользовавшись порталом «Работа в России» или «Госуслуги». Это решение значительно снизило затраты для граждан, особенно для тех, кто живет в регионе, отличном от их прописки. Если ранее пособие </w:t>
      </w:r>
      <w:r>
        <w:rPr>
          <w:rFonts w:ascii="Times New Roman" w:hAnsi="Times New Roman"/>
          <w:color w:val="000000" w:themeColor="text1"/>
          <w:sz w:val="24"/>
        </w:rPr>
        <w:t xml:space="preserve">по безработице </w:t>
      </w:r>
      <w:r w:rsidRPr="00BF5333">
        <w:rPr>
          <w:rFonts w:ascii="Times New Roman" w:hAnsi="Times New Roman"/>
          <w:color w:val="000000" w:themeColor="text1"/>
          <w:sz w:val="24"/>
        </w:rPr>
        <w:t xml:space="preserve">можно было получить лишь обратившись в ЦЗН по месту прописки, то с </w:t>
      </w:r>
      <w:r>
        <w:rPr>
          <w:rFonts w:ascii="Times New Roman" w:hAnsi="Times New Roman"/>
          <w:color w:val="000000" w:themeColor="text1"/>
          <w:sz w:val="24"/>
        </w:rPr>
        <w:t>вышеуказанной даты</w:t>
      </w:r>
      <w:r w:rsidRPr="00BF5333">
        <w:rPr>
          <w:rFonts w:ascii="Times New Roman" w:hAnsi="Times New Roman"/>
          <w:color w:val="000000" w:themeColor="text1"/>
          <w:sz w:val="24"/>
        </w:rPr>
        <w:t xml:space="preserve"> </w:t>
      </w:r>
      <w:r w:rsidRPr="00BF5333">
        <w:rPr>
          <w:rFonts w:ascii="Times New Roman" w:hAnsi="Times New Roman"/>
          <w:color w:val="000000" w:themeColor="text1"/>
          <w:sz w:val="24"/>
        </w:rPr>
        <w:lastRenderedPageBreak/>
        <w:t xml:space="preserve">поданная дистанционно заявка должна автоматически перенаправляться в центр занятости, соответствующий региону </w:t>
      </w:r>
      <w:r>
        <w:rPr>
          <w:rFonts w:ascii="Times New Roman" w:hAnsi="Times New Roman"/>
          <w:color w:val="000000" w:themeColor="text1"/>
          <w:sz w:val="24"/>
        </w:rPr>
        <w:t xml:space="preserve">постоянной прописки заявителя </w:t>
      </w:r>
      <w:r w:rsidRPr="00F56063">
        <w:rPr>
          <w:rFonts w:ascii="Times New Roman" w:hAnsi="Times New Roman"/>
          <w:color w:val="000000" w:themeColor="text1"/>
          <w:sz w:val="24"/>
        </w:rPr>
        <w:t>[8].</w:t>
      </w:r>
    </w:p>
    <w:p w:rsidR="006D45B7" w:rsidRPr="00BF533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Кроме того, издержки для граждан также сократились, поскольку из перечня необходимых для подачи заявления документов исключены:</w:t>
      </w:r>
    </w:p>
    <w:p w:rsidR="006D45B7" w:rsidRPr="00BF5333" w:rsidRDefault="006D45B7" w:rsidP="001C4982">
      <w:pPr>
        <w:pStyle w:val="a6"/>
        <w:numPr>
          <w:ilvl w:val="0"/>
          <w:numId w:val="160"/>
        </w:numPr>
        <w:spacing w:after="0" w:line="240" w:lineRule="auto"/>
        <w:ind w:left="0" w:firstLine="709"/>
        <w:jc w:val="both"/>
        <w:rPr>
          <w:rFonts w:ascii="Times New Roman" w:hAnsi="Times New Roman"/>
          <w:color w:val="000000" w:themeColor="text1"/>
          <w:sz w:val="24"/>
        </w:rPr>
      </w:pPr>
      <w:r w:rsidRPr="00BF5333">
        <w:rPr>
          <w:rFonts w:ascii="Times New Roman" w:hAnsi="Times New Roman"/>
          <w:color w:val="000000" w:themeColor="text1"/>
          <w:sz w:val="24"/>
        </w:rPr>
        <w:t>копия трудовой книжки заявителя;</w:t>
      </w:r>
    </w:p>
    <w:p w:rsidR="006D45B7" w:rsidRPr="00BF5333" w:rsidRDefault="006D45B7" w:rsidP="001C4982">
      <w:pPr>
        <w:pStyle w:val="a6"/>
        <w:numPr>
          <w:ilvl w:val="0"/>
          <w:numId w:val="160"/>
        </w:numPr>
        <w:spacing w:after="0" w:line="240" w:lineRule="auto"/>
        <w:ind w:left="0" w:firstLine="709"/>
        <w:jc w:val="both"/>
        <w:rPr>
          <w:rFonts w:ascii="Times New Roman" w:hAnsi="Times New Roman"/>
          <w:color w:val="000000" w:themeColor="text1"/>
          <w:sz w:val="24"/>
        </w:rPr>
      </w:pPr>
      <w:r w:rsidRPr="00BF5333">
        <w:rPr>
          <w:rFonts w:ascii="Times New Roman" w:hAnsi="Times New Roman"/>
          <w:color w:val="000000" w:themeColor="text1"/>
          <w:sz w:val="24"/>
        </w:rPr>
        <w:t>приказ об увольнении с места последнего трудоустройства;</w:t>
      </w:r>
    </w:p>
    <w:p w:rsidR="006D45B7" w:rsidRPr="00BF5333" w:rsidRDefault="006D45B7" w:rsidP="001C4982">
      <w:pPr>
        <w:pStyle w:val="a6"/>
        <w:numPr>
          <w:ilvl w:val="0"/>
          <w:numId w:val="160"/>
        </w:numPr>
        <w:spacing w:after="0" w:line="240" w:lineRule="auto"/>
        <w:ind w:left="0" w:firstLine="709"/>
        <w:jc w:val="both"/>
        <w:rPr>
          <w:rFonts w:ascii="Times New Roman" w:hAnsi="Times New Roman"/>
          <w:color w:val="000000" w:themeColor="text1"/>
          <w:sz w:val="24"/>
        </w:rPr>
      </w:pPr>
      <w:r w:rsidRPr="00BF5333">
        <w:rPr>
          <w:rFonts w:ascii="Times New Roman" w:hAnsi="Times New Roman"/>
          <w:color w:val="000000" w:themeColor="text1"/>
          <w:sz w:val="24"/>
        </w:rPr>
        <w:t>справка о среднемесячном заработке на месте последнего трудоустройства.</w:t>
      </w:r>
    </w:p>
    <w:p w:rsidR="006D45B7" w:rsidRPr="00BF533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Таким образом, при подаче заявления гражданину необходимо только оставить заявление через электронную форму на портале и заполнить резюме. Проверкой предоставленных данных ведомство должно заниматься самостоятельно, без участия гражданина.</w:t>
      </w:r>
    </w:p>
    <w:p w:rsidR="006D45B7" w:rsidRPr="00BF533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Также по действовавшим ранее правилам в течение следующих 10 рабочих дней заявитель должен был лично посещать ЦЗН для рассмотрения предлагаемых ему вакансий и информирования ЦЗН о том, был ли он принят на них или нет. Согласно измененным правилам посещать лично ЦЗН не надо, на вакансии можно было откликнуться в личном кабинете заявителя на портале.</w:t>
      </w:r>
    </w:p>
    <w:p w:rsidR="006D45B7" w:rsidRPr="00BF533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 xml:space="preserve">В случае если за 10 дней человек не смог трудоустроиться, на 11-й день после обращения в органы занятости ему назначается пособие по безработице, которое является ключевым элементом группы материальных мер поддержки </w:t>
      </w:r>
      <w:r>
        <w:rPr>
          <w:rFonts w:ascii="Times New Roman" w:hAnsi="Times New Roman"/>
          <w:color w:val="000000" w:themeColor="text1"/>
          <w:sz w:val="24"/>
        </w:rPr>
        <w:t>безработных граждан [9</w:t>
      </w:r>
      <w:r w:rsidRPr="00BF5333">
        <w:rPr>
          <w:rFonts w:ascii="Times New Roman" w:hAnsi="Times New Roman"/>
          <w:color w:val="000000" w:themeColor="text1"/>
          <w:sz w:val="24"/>
        </w:rPr>
        <w:t>].</w:t>
      </w:r>
    </w:p>
    <w:p w:rsidR="006D45B7" w:rsidRPr="00BF5333" w:rsidRDefault="006D45B7" w:rsidP="006D45B7">
      <w:pPr>
        <w:spacing w:after="0" w:line="240" w:lineRule="auto"/>
        <w:ind w:firstLine="709"/>
        <w:jc w:val="both"/>
        <w:rPr>
          <w:rFonts w:ascii="Times New Roman" w:hAnsi="Times New Roman"/>
          <w:color w:val="000000" w:themeColor="text1"/>
          <w:sz w:val="24"/>
        </w:rPr>
      </w:pPr>
      <w:r w:rsidRPr="00BF5333">
        <w:rPr>
          <w:rFonts w:ascii="Times New Roman" w:hAnsi="Times New Roman"/>
          <w:color w:val="000000" w:themeColor="text1"/>
          <w:sz w:val="24"/>
        </w:rPr>
        <w:t>Что касается материальной поддержки, пособия по безработице впервые существенно выросли только в 2019 году – максимальная сумма выросла до 8 тысяч рублей (вместо 4900), а минимальная – до 1500 рублей (вместо 850). Однако серьезнее всего правила менялись в 2020-м – тогда новые безработные получали 12 130 рублей в месяц без дополнительных условий, причем выросла и минимальная сумма пособия (до 4500 рублей). Практически все меры были временными, кроме одной – максимальное пособие повысили с 8 тысяч рублей до 12 130.</w:t>
      </w:r>
    </w:p>
    <w:p w:rsidR="006D45B7" w:rsidRDefault="006D45B7" w:rsidP="006D45B7">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Н</w:t>
      </w:r>
      <w:r w:rsidRPr="00BF5333">
        <w:rPr>
          <w:rFonts w:ascii="Times New Roman" w:hAnsi="Times New Roman"/>
          <w:color w:val="000000" w:themeColor="text1"/>
          <w:sz w:val="24"/>
          <w:szCs w:val="24"/>
        </w:rPr>
        <w:t>а 2022 год Постановлением Правительства Российской Федерации от 15</w:t>
      </w:r>
      <w:r>
        <w:rPr>
          <w:rFonts w:ascii="Times New Roman" w:hAnsi="Times New Roman"/>
          <w:color w:val="000000" w:themeColor="text1"/>
          <w:sz w:val="24"/>
          <w:szCs w:val="24"/>
        </w:rPr>
        <w:t xml:space="preserve"> ноября </w:t>
      </w:r>
      <w:r w:rsidRPr="00BF5333">
        <w:rPr>
          <w:rFonts w:ascii="Times New Roman" w:hAnsi="Times New Roman"/>
          <w:color w:val="000000" w:themeColor="text1"/>
          <w:sz w:val="24"/>
          <w:szCs w:val="24"/>
        </w:rPr>
        <w:t xml:space="preserve">2021 года № 1940 «О размерах минимальной и максимальной величин пособия по безработице на 2022 год» утверждены размеры пособий по безработице: минимальная величина1 500 рублей, максимальная величина увеличилась до 12 792 рублей - в первые 3 месяца, 5 000 рублей - в следующие 3 месяца периода безработицы </w:t>
      </w:r>
      <w:r>
        <w:rPr>
          <w:rFonts w:ascii="Times New Roman" w:hAnsi="Times New Roman"/>
          <w:color w:val="000000" w:themeColor="text1"/>
          <w:sz w:val="24"/>
          <w:szCs w:val="24"/>
        </w:rPr>
        <w:t>[4</w:t>
      </w:r>
      <w:r w:rsidRPr="00BF5333">
        <w:rPr>
          <w:rFonts w:ascii="Times New Roman" w:hAnsi="Times New Roman"/>
          <w:color w:val="000000" w:themeColor="text1"/>
          <w:sz w:val="24"/>
          <w:szCs w:val="24"/>
        </w:rPr>
        <w:t>].</w:t>
      </w:r>
    </w:p>
    <w:p w:rsidR="006D45B7" w:rsidRPr="000D6202" w:rsidRDefault="006D45B7" w:rsidP="006D45B7">
      <w:pPr>
        <w:spacing w:after="0" w:line="240" w:lineRule="auto"/>
        <w:ind w:firstLine="709"/>
        <w:jc w:val="both"/>
        <w:rPr>
          <w:rFonts w:ascii="Times New Roman" w:hAnsi="Times New Roman"/>
          <w:color w:val="000000" w:themeColor="text1"/>
          <w:sz w:val="24"/>
          <w:szCs w:val="24"/>
        </w:rPr>
      </w:pPr>
      <w:r>
        <w:rPr>
          <w:rFonts w:ascii="Times New Roman" w:hAnsi="Times New Roman"/>
          <w:color w:val="000000" w:themeColor="text1"/>
          <w:sz w:val="24"/>
          <w:szCs w:val="24"/>
        </w:rPr>
        <w:t>Помимо материальной помощи д</w:t>
      </w:r>
      <w:r w:rsidRPr="000D6202">
        <w:rPr>
          <w:rFonts w:ascii="Times New Roman" w:hAnsi="Times New Roman"/>
          <w:color w:val="000000" w:themeColor="text1"/>
          <w:sz w:val="24"/>
          <w:szCs w:val="24"/>
        </w:rPr>
        <w:t>ействующим российским законодательс</w:t>
      </w:r>
      <w:r>
        <w:rPr>
          <w:rFonts w:ascii="Times New Roman" w:hAnsi="Times New Roman"/>
          <w:color w:val="000000" w:themeColor="text1"/>
          <w:sz w:val="24"/>
          <w:szCs w:val="24"/>
        </w:rPr>
        <w:t>твом</w:t>
      </w:r>
      <w:r w:rsidRPr="000D6202">
        <w:rPr>
          <w:rFonts w:ascii="Times New Roman" w:hAnsi="Times New Roman"/>
          <w:color w:val="000000" w:themeColor="text1"/>
          <w:sz w:val="24"/>
          <w:szCs w:val="24"/>
        </w:rPr>
        <w:t xml:space="preserve"> предусмотрены дополнител</w:t>
      </w:r>
      <w:r>
        <w:rPr>
          <w:rFonts w:ascii="Times New Roman" w:hAnsi="Times New Roman"/>
          <w:color w:val="000000" w:themeColor="text1"/>
          <w:sz w:val="24"/>
          <w:szCs w:val="24"/>
        </w:rPr>
        <w:t xml:space="preserve">ьные меры государственной поддержки </w:t>
      </w:r>
      <w:r w:rsidRPr="000D6202">
        <w:rPr>
          <w:rFonts w:ascii="Times New Roman" w:hAnsi="Times New Roman"/>
          <w:color w:val="000000" w:themeColor="text1"/>
          <w:sz w:val="24"/>
          <w:szCs w:val="24"/>
        </w:rPr>
        <w:t>безработным гражданам.</w:t>
      </w:r>
    </w:p>
    <w:p w:rsidR="006D45B7" w:rsidRDefault="006D45B7" w:rsidP="006D45B7">
      <w:pPr>
        <w:spacing w:after="0" w:line="240" w:lineRule="auto"/>
        <w:ind w:firstLine="709"/>
        <w:jc w:val="both"/>
        <w:rPr>
          <w:rFonts w:ascii="Times New Roman" w:hAnsi="Times New Roman"/>
          <w:color w:val="000000" w:themeColor="text1"/>
          <w:sz w:val="24"/>
          <w:szCs w:val="24"/>
        </w:rPr>
      </w:pPr>
      <w:r w:rsidRPr="000D6202">
        <w:rPr>
          <w:rFonts w:ascii="Times New Roman" w:hAnsi="Times New Roman"/>
          <w:color w:val="000000" w:themeColor="text1"/>
          <w:sz w:val="24"/>
          <w:szCs w:val="24"/>
        </w:rPr>
        <w:t xml:space="preserve">Так, в </w:t>
      </w:r>
      <w:r>
        <w:rPr>
          <w:rFonts w:ascii="Times New Roman" w:hAnsi="Times New Roman"/>
          <w:color w:val="000000" w:themeColor="text1"/>
          <w:sz w:val="24"/>
          <w:szCs w:val="24"/>
        </w:rPr>
        <w:t>период пандемии</w:t>
      </w:r>
      <w:r w:rsidRPr="000D6202">
        <w:rPr>
          <w:rFonts w:ascii="Times New Roman" w:hAnsi="Times New Roman"/>
          <w:color w:val="000000" w:themeColor="text1"/>
          <w:sz w:val="24"/>
          <w:szCs w:val="24"/>
        </w:rPr>
        <w:t>Минпросвещения РФ, Роспо</w:t>
      </w:r>
      <w:r>
        <w:rPr>
          <w:rFonts w:ascii="Times New Roman" w:hAnsi="Times New Roman"/>
          <w:color w:val="000000" w:themeColor="text1"/>
          <w:sz w:val="24"/>
          <w:szCs w:val="24"/>
        </w:rPr>
        <w:t xml:space="preserve">требнадзор РФ, Рособрнадзор РФ, </w:t>
      </w:r>
      <w:r w:rsidRPr="000D6202">
        <w:rPr>
          <w:rFonts w:ascii="Times New Roman" w:hAnsi="Times New Roman"/>
          <w:color w:val="000000" w:themeColor="text1"/>
          <w:sz w:val="24"/>
          <w:szCs w:val="24"/>
        </w:rPr>
        <w:t>и Роструд РФподготовили проект приказа «Об ут</w:t>
      </w:r>
      <w:r>
        <w:rPr>
          <w:rFonts w:ascii="Times New Roman" w:hAnsi="Times New Roman"/>
          <w:color w:val="000000" w:themeColor="text1"/>
          <w:sz w:val="24"/>
          <w:szCs w:val="24"/>
        </w:rPr>
        <w:t xml:space="preserve">верждении программы организации </w:t>
      </w:r>
      <w:r w:rsidRPr="000D6202">
        <w:rPr>
          <w:rFonts w:ascii="Times New Roman" w:hAnsi="Times New Roman"/>
          <w:color w:val="000000" w:themeColor="text1"/>
          <w:sz w:val="24"/>
          <w:szCs w:val="24"/>
        </w:rPr>
        <w:t xml:space="preserve">профессионального обучения и дополнительного профессионального образования лиц,пострадавших от последствий распространения новой коронавирусной инфекции». </w:t>
      </w:r>
    </w:p>
    <w:p w:rsidR="006D45B7" w:rsidRPr="000D6202" w:rsidRDefault="006D45B7" w:rsidP="006D45B7">
      <w:pPr>
        <w:spacing w:after="0" w:line="240" w:lineRule="auto"/>
        <w:ind w:firstLine="709"/>
        <w:jc w:val="both"/>
        <w:rPr>
          <w:rFonts w:ascii="Times New Roman" w:hAnsi="Times New Roman"/>
          <w:color w:val="000000" w:themeColor="text1"/>
          <w:sz w:val="24"/>
          <w:szCs w:val="24"/>
        </w:rPr>
      </w:pPr>
      <w:r w:rsidRPr="000D6202">
        <w:rPr>
          <w:rFonts w:ascii="Times New Roman" w:hAnsi="Times New Roman"/>
          <w:color w:val="000000" w:themeColor="text1"/>
          <w:sz w:val="24"/>
          <w:szCs w:val="24"/>
        </w:rPr>
        <w:t xml:space="preserve">Цель программы </w:t>
      </w:r>
      <w:r>
        <w:rPr>
          <w:rFonts w:ascii="Times New Roman" w:hAnsi="Times New Roman"/>
          <w:color w:val="000000" w:themeColor="text1"/>
          <w:sz w:val="24"/>
          <w:szCs w:val="24"/>
        </w:rPr>
        <w:t xml:space="preserve">- </w:t>
      </w:r>
      <w:r w:rsidRPr="000D6202">
        <w:rPr>
          <w:rFonts w:ascii="Times New Roman" w:hAnsi="Times New Roman"/>
          <w:color w:val="000000" w:themeColor="text1"/>
          <w:sz w:val="24"/>
          <w:szCs w:val="24"/>
        </w:rPr>
        <w:t>организаци</w:t>
      </w:r>
      <w:r>
        <w:rPr>
          <w:rFonts w:ascii="Times New Roman" w:hAnsi="Times New Roman"/>
          <w:color w:val="000000" w:themeColor="text1"/>
          <w:sz w:val="24"/>
          <w:szCs w:val="24"/>
        </w:rPr>
        <w:t>я</w:t>
      </w:r>
      <w:r w:rsidRPr="000D6202">
        <w:rPr>
          <w:rFonts w:ascii="Times New Roman" w:hAnsi="Times New Roman"/>
          <w:color w:val="000000" w:themeColor="text1"/>
          <w:sz w:val="24"/>
          <w:szCs w:val="24"/>
        </w:rPr>
        <w:t xml:space="preserve"> профессионального обучения и дополнительногопрофессионального образования лиц, пострадавших от последствий распространения новойкоронавирусной инфекции, оказание мер поддержки в сфере занятости населения, а такжепредоставление возможности приобретения дополнительных профессиональных навыковдля повышения конкурентоспособности на рынке т</w:t>
      </w:r>
      <w:r>
        <w:rPr>
          <w:rFonts w:ascii="Times New Roman" w:hAnsi="Times New Roman"/>
          <w:color w:val="000000" w:themeColor="text1"/>
          <w:sz w:val="24"/>
          <w:szCs w:val="24"/>
        </w:rPr>
        <w:t>руда»[5</w:t>
      </w:r>
      <w:r w:rsidRPr="000D6202">
        <w:rPr>
          <w:rFonts w:ascii="Times New Roman" w:hAnsi="Times New Roman"/>
          <w:color w:val="000000" w:themeColor="text1"/>
          <w:sz w:val="24"/>
          <w:szCs w:val="24"/>
        </w:rPr>
        <w:t>].</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Безработица не обошла стороной и Республику Калмыкию. Часто ситуация   хронической безработицы характерна для дотационных регионов с аграрной специализацией хозяйства. Таков</w:t>
      </w:r>
      <w:r>
        <w:rPr>
          <w:rFonts w:ascii="Times New Roman" w:hAnsi="Times New Roman"/>
          <w:color w:val="000000" w:themeColor="text1"/>
          <w:sz w:val="24"/>
          <w:szCs w:val="24"/>
        </w:rPr>
        <w:t xml:space="preserve">ым </w:t>
      </w:r>
      <w:r w:rsidRPr="00BF5333">
        <w:rPr>
          <w:rFonts w:ascii="Times New Roman" w:hAnsi="Times New Roman"/>
          <w:color w:val="000000" w:themeColor="text1"/>
          <w:sz w:val="24"/>
          <w:szCs w:val="24"/>
        </w:rPr>
        <w:t>и является наш</w:t>
      </w:r>
      <w:r>
        <w:rPr>
          <w:rFonts w:ascii="Times New Roman" w:hAnsi="Times New Roman"/>
          <w:color w:val="000000" w:themeColor="text1"/>
          <w:sz w:val="24"/>
          <w:szCs w:val="24"/>
        </w:rPr>
        <w:t xml:space="preserve"> регион</w:t>
      </w:r>
      <w:r w:rsidRPr="00BF5333">
        <w:rPr>
          <w:rFonts w:ascii="Times New Roman" w:hAnsi="Times New Roman"/>
          <w:color w:val="000000" w:themeColor="text1"/>
          <w:sz w:val="24"/>
          <w:szCs w:val="24"/>
        </w:rPr>
        <w:t xml:space="preserve">. </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 xml:space="preserve">На основе федеральной программы разрабатываются и региональные программы занятости. Они определяют основные направления государственной политики в области содействия занятости населения и представляют собой механизм государственного воздействия на региональном уровне. </w:t>
      </w:r>
    </w:p>
    <w:p w:rsidR="006D45B7" w:rsidRPr="00BF5333"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 xml:space="preserve">Постановлением Правительства Республики Калмыкия от 17 декабря 2018 года № 380 «О государственной программе Республики Калмыкия «Содействие занятости </w:t>
      </w:r>
      <w:r w:rsidRPr="00BF5333">
        <w:rPr>
          <w:rFonts w:ascii="Times New Roman" w:hAnsi="Times New Roman"/>
          <w:color w:val="000000" w:themeColor="text1"/>
          <w:sz w:val="24"/>
          <w:szCs w:val="24"/>
        </w:rPr>
        <w:lastRenderedPageBreak/>
        <w:t>населения и улучшение условий, охраны</w:t>
      </w:r>
      <w:r>
        <w:rPr>
          <w:rFonts w:ascii="Times New Roman" w:hAnsi="Times New Roman"/>
          <w:color w:val="000000" w:themeColor="text1"/>
          <w:sz w:val="24"/>
          <w:szCs w:val="24"/>
        </w:rPr>
        <w:t xml:space="preserve"> труда в Республике Калмыкия» [5</w:t>
      </w:r>
      <w:r w:rsidRPr="00BF5333">
        <w:rPr>
          <w:rFonts w:ascii="Times New Roman" w:hAnsi="Times New Roman"/>
          <w:color w:val="000000" w:themeColor="text1"/>
          <w:sz w:val="24"/>
          <w:szCs w:val="24"/>
        </w:rPr>
        <w:t>] утверждена государственная программа Республики Калмыкия «Содействие занятости населения и улучшение условий, охраны труда в Республике Калмыкия», включающая в себя 4 подпрограммы: «Активная политика занятости населения и социальная поддержка безработных граждан», «Сопровождение инвалидов молодого возраста при трудоустройстве в рамках мероприятий по содействию занятости населения», «Улучшение условий и охраны труда в Республике Калмыкия», «Оказание содействия добровольному переселению в Республику Калмыкия соотечественников, проживающих за рубежом». Целями программы являются: обеспечение защиты граждан от безработицы, содействие в трудоустройстве и обеспечение государственной программы; улучшение условий и охраны труда и снижение уровня производственного травматизма заболеваемости в организациях, расположенных на территории Республики Калмыкия.</w:t>
      </w:r>
    </w:p>
    <w:p w:rsidR="006D45B7" w:rsidRDefault="006D45B7" w:rsidP="006D45B7">
      <w:pPr>
        <w:spacing w:after="0" w:line="240" w:lineRule="auto"/>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Согласно последним данным,численность рабочей силы в возрасте 15 лет и старше за октябрь-декабрь 2021 года составила 135,7 тыс. человек, в их числе 123,8 тыс. человек, или 91,3% рабочей силы, были заняты в экономике и 11,9 тыс. не имели занятия, но активно его искали (в соответствии с методологией Международной Организации Труда они классифицируются как безработные).</w:t>
      </w:r>
    </w:p>
    <w:p w:rsidR="006D45B7" w:rsidRPr="00CE5764" w:rsidRDefault="006D45B7" w:rsidP="006D45B7">
      <w:pPr>
        <w:spacing w:after="0" w:line="240" w:lineRule="auto"/>
        <w:ind w:firstLine="709"/>
        <w:jc w:val="both"/>
        <w:rPr>
          <w:rFonts w:ascii="Times New Roman" w:hAnsi="Times New Roman"/>
          <w:color w:val="000000" w:themeColor="text1"/>
          <w:sz w:val="24"/>
          <w:szCs w:val="24"/>
        </w:rPr>
      </w:pPr>
      <w:r w:rsidRPr="00164A26">
        <w:rPr>
          <w:rFonts w:ascii="Times New Roman" w:hAnsi="Times New Roman"/>
          <w:color w:val="000000" w:themeColor="text1"/>
          <w:sz w:val="24"/>
          <w:szCs w:val="24"/>
        </w:rPr>
        <w:t xml:space="preserve">Уровень занятости населения (отношение численности занятого населения к общей численности населения в возрасте 15 лет и старше) составил 57,4%: По данным </w:t>
      </w:r>
      <w:r>
        <w:rPr>
          <w:rFonts w:ascii="Times New Roman" w:hAnsi="Times New Roman"/>
          <w:sz w:val="24"/>
          <w:szCs w:val="24"/>
        </w:rPr>
        <w:t>Министерства социального развития, труда и занятости Республики Калмыкия</w:t>
      </w:r>
      <w:r w:rsidRPr="00164A26">
        <w:rPr>
          <w:rFonts w:ascii="Times New Roman" w:hAnsi="Times New Roman"/>
          <w:color w:val="000000" w:themeColor="text1"/>
          <w:sz w:val="24"/>
          <w:szCs w:val="24"/>
        </w:rPr>
        <w:t>, официальный статус безработных имеют 2338 человек. Численность безработных по сравнению с аналогичным периодом предыдущего года снизилась в 4,4 раза. Пособие по безработице получают 75,5% безработных. [10].</w:t>
      </w:r>
    </w:p>
    <w:p w:rsidR="006D45B7" w:rsidRDefault="006D45B7" w:rsidP="006D45B7">
      <w:pPr>
        <w:spacing w:after="0" w:line="240" w:lineRule="auto"/>
        <w:ind w:firstLine="709"/>
        <w:jc w:val="right"/>
        <w:rPr>
          <w:rFonts w:ascii="Times New Roman" w:hAnsi="Times New Roman"/>
          <w:sz w:val="24"/>
          <w:szCs w:val="24"/>
        </w:rPr>
      </w:pPr>
    </w:p>
    <w:p w:rsidR="006D45B7" w:rsidRPr="00081CF7" w:rsidRDefault="00081CF7" w:rsidP="00081CF7">
      <w:pPr>
        <w:spacing w:after="0" w:line="240" w:lineRule="auto"/>
        <w:ind w:firstLine="709"/>
        <w:jc w:val="center"/>
        <w:rPr>
          <w:rFonts w:ascii="Times New Roman" w:hAnsi="Times New Roman"/>
          <w:sz w:val="24"/>
          <w:szCs w:val="24"/>
        </w:rPr>
      </w:pPr>
      <w:r>
        <w:rPr>
          <w:rFonts w:ascii="Times New Roman" w:hAnsi="Times New Roman"/>
          <w:sz w:val="24"/>
          <w:szCs w:val="24"/>
        </w:rPr>
        <w:t xml:space="preserve">Таблица. </w:t>
      </w:r>
      <w:r w:rsidR="006D45B7" w:rsidRPr="00BF5333">
        <w:rPr>
          <w:rFonts w:ascii="Times New Roman" w:hAnsi="Times New Roman"/>
          <w:color w:val="000000" w:themeColor="text1"/>
          <w:sz w:val="24"/>
          <w:szCs w:val="24"/>
        </w:rPr>
        <w:t>Занятость и безработица в Республике Калмыкия</w:t>
      </w:r>
    </w:p>
    <w:p w:rsidR="006D45B7" w:rsidRPr="00BF5333" w:rsidRDefault="006D45B7" w:rsidP="00081CF7">
      <w:pPr>
        <w:spacing w:after="0" w:line="240" w:lineRule="auto"/>
        <w:ind w:firstLine="709"/>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(в возрасте 15 лет и старше)</w:t>
      </w:r>
    </w:p>
    <w:tbl>
      <w:tblPr>
        <w:tblStyle w:val="af0"/>
        <w:tblW w:w="0" w:type="auto"/>
        <w:tblLayout w:type="fixed"/>
        <w:tblLook w:val="04A0"/>
      </w:tblPr>
      <w:tblGrid>
        <w:gridCol w:w="1526"/>
        <w:gridCol w:w="992"/>
        <w:gridCol w:w="992"/>
        <w:gridCol w:w="1134"/>
        <w:gridCol w:w="1134"/>
        <w:gridCol w:w="993"/>
        <w:gridCol w:w="992"/>
        <w:gridCol w:w="745"/>
        <w:gridCol w:w="956"/>
      </w:tblGrid>
      <w:tr w:rsidR="006D45B7" w:rsidRPr="003B0428" w:rsidTr="00081CF7">
        <w:tc>
          <w:tcPr>
            <w:tcW w:w="1526" w:type="dxa"/>
            <w:vMerge w:val="restart"/>
          </w:tcPr>
          <w:p w:rsidR="006D45B7" w:rsidRPr="003B0428" w:rsidRDefault="006D45B7" w:rsidP="00D706FE">
            <w:pPr>
              <w:jc w:val="center"/>
              <w:rPr>
                <w:rFonts w:ascii="Times New Roman" w:hAnsi="Times New Roman"/>
                <w:color w:val="C00000"/>
                <w:sz w:val="24"/>
                <w:szCs w:val="24"/>
              </w:rPr>
            </w:pPr>
          </w:p>
        </w:tc>
        <w:tc>
          <w:tcPr>
            <w:tcW w:w="992" w:type="dxa"/>
            <w:vMerge w:val="restart"/>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Численность рабочей силы, тыс.чел.</w:t>
            </w:r>
          </w:p>
        </w:tc>
        <w:tc>
          <w:tcPr>
            <w:tcW w:w="2126" w:type="dxa"/>
            <w:gridSpan w:val="2"/>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в том числе</w:t>
            </w:r>
          </w:p>
        </w:tc>
        <w:tc>
          <w:tcPr>
            <w:tcW w:w="1134" w:type="dxa"/>
            <w:vMerge w:val="restart"/>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Лица, не входящие в состав рабочей силы, тыс.чел.</w:t>
            </w:r>
          </w:p>
        </w:tc>
        <w:tc>
          <w:tcPr>
            <w:tcW w:w="993" w:type="dxa"/>
            <w:vMerge w:val="restart"/>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Всего, тыс.</w:t>
            </w:r>
            <w:r w:rsidR="00081CF7">
              <w:rPr>
                <w:rFonts w:ascii="Times New Roman" w:hAnsi="Times New Roman"/>
                <w:color w:val="000000" w:themeColor="text1"/>
                <w:sz w:val="24"/>
                <w:szCs w:val="24"/>
              </w:rPr>
              <w:t xml:space="preserve"> </w:t>
            </w:r>
            <w:r w:rsidRPr="00BF5333">
              <w:rPr>
                <w:rFonts w:ascii="Times New Roman" w:hAnsi="Times New Roman"/>
                <w:color w:val="000000" w:themeColor="text1"/>
                <w:sz w:val="24"/>
                <w:szCs w:val="24"/>
              </w:rPr>
              <w:t>чел.</w:t>
            </w:r>
          </w:p>
        </w:tc>
        <w:tc>
          <w:tcPr>
            <w:tcW w:w="2693" w:type="dxa"/>
            <w:gridSpan w:val="3"/>
          </w:tcPr>
          <w:p w:rsidR="006D45B7" w:rsidRPr="00BF5333" w:rsidRDefault="006D45B7" w:rsidP="00D706FE">
            <w:pPr>
              <w:ind w:firstLine="709"/>
              <w:jc w:val="both"/>
              <w:rPr>
                <w:rFonts w:ascii="Times New Roman" w:hAnsi="Times New Roman"/>
                <w:color w:val="000000" w:themeColor="text1"/>
                <w:sz w:val="24"/>
                <w:szCs w:val="24"/>
              </w:rPr>
            </w:pPr>
            <w:r w:rsidRPr="00BF5333">
              <w:rPr>
                <w:rFonts w:ascii="Times New Roman" w:hAnsi="Times New Roman"/>
                <w:color w:val="000000" w:themeColor="text1"/>
                <w:sz w:val="24"/>
                <w:szCs w:val="24"/>
              </w:rPr>
              <w:t>Уровень</w:t>
            </w:r>
          </w:p>
          <w:p w:rsidR="006D45B7" w:rsidRPr="00BF5333" w:rsidRDefault="006D45B7" w:rsidP="00D706FE">
            <w:pPr>
              <w:jc w:val="center"/>
              <w:rPr>
                <w:rFonts w:ascii="Times New Roman" w:hAnsi="Times New Roman"/>
                <w:color w:val="000000" w:themeColor="text1"/>
                <w:sz w:val="24"/>
                <w:szCs w:val="24"/>
              </w:rPr>
            </w:pPr>
          </w:p>
        </w:tc>
      </w:tr>
      <w:tr w:rsidR="006D45B7" w:rsidRPr="003B0428" w:rsidTr="00081CF7">
        <w:tc>
          <w:tcPr>
            <w:tcW w:w="1526" w:type="dxa"/>
            <w:vMerge/>
          </w:tcPr>
          <w:p w:rsidR="006D45B7" w:rsidRPr="003B0428" w:rsidRDefault="006D45B7" w:rsidP="00D706FE">
            <w:pPr>
              <w:jc w:val="center"/>
              <w:rPr>
                <w:rFonts w:ascii="Times New Roman" w:hAnsi="Times New Roman"/>
                <w:color w:val="C00000"/>
                <w:sz w:val="24"/>
                <w:szCs w:val="24"/>
              </w:rPr>
            </w:pPr>
          </w:p>
        </w:tc>
        <w:tc>
          <w:tcPr>
            <w:tcW w:w="992" w:type="dxa"/>
            <w:vMerge/>
          </w:tcPr>
          <w:p w:rsidR="006D45B7" w:rsidRPr="003B0428" w:rsidRDefault="006D45B7" w:rsidP="00D706FE">
            <w:pPr>
              <w:jc w:val="center"/>
              <w:rPr>
                <w:rFonts w:ascii="Times New Roman" w:hAnsi="Times New Roman"/>
                <w:color w:val="C00000"/>
                <w:sz w:val="24"/>
                <w:szCs w:val="24"/>
              </w:rPr>
            </w:pPr>
          </w:p>
        </w:tc>
        <w:tc>
          <w:tcPr>
            <w:tcW w:w="992" w:type="dxa"/>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занятые</w:t>
            </w:r>
          </w:p>
          <w:p w:rsidR="006D45B7"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граждане</w:t>
            </w:r>
            <w:r>
              <w:rPr>
                <w:rFonts w:ascii="Times New Roman" w:hAnsi="Times New Roman"/>
                <w:color w:val="000000" w:themeColor="text1"/>
                <w:sz w:val="24"/>
                <w:szCs w:val="24"/>
              </w:rPr>
              <w:t>,</w:t>
            </w:r>
          </w:p>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тыс.чел.</w:t>
            </w:r>
          </w:p>
        </w:tc>
        <w:tc>
          <w:tcPr>
            <w:tcW w:w="1134" w:type="dxa"/>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безработные</w:t>
            </w:r>
          </w:p>
          <w:p w:rsidR="006D45B7"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граждане</w:t>
            </w:r>
            <w:r>
              <w:rPr>
                <w:rFonts w:ascii="Times New Roman" w:hAnsi="Times New Roman"/>
                <w:color w:val="000000" w:themeColor="text1"/>
                <w:sz w:val="24"/>
                <w:szCs w:val="24"/>
              </w:rPr>
              <w:t>,</w:t>
            </w:r>
          </w:p>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тыс.чел.</w:t>
            </w:r>
          </w:p>
        </w:tc>
        <w:tc>
          <w:tcPr>
            <w:tcW w:w="1134" w:type="dxa"/>
            <w:vMerge/>
          </w:tcPr>
          <w:p w:rsidR="006D45B7" w:rsidRPr="00BF5333" w:rsidRDefault="006D45B7" w:rsidP="00D706FE">
            <w:pPr>
              <w:jc w:val="center"/>
              <w:rPr>
                <w:rFonts w:ascii="Times New Roman" w:hAnsi="Times New Roman"/>
                <w:color w:val="000000" w:themeColor="text1"/>
                <w:sz w:val="24"/>
                <w:szCs w:val="24"/>
              </w:rPr>
            </w:pPr>
          </w:p>
        </w:tc>
        <w:tc>
          <w:tcPr>
            <w:tcW w:w="993" w:type="dxa"/>
            <w:vMerge/>
          </w:tcPr>
          <w:p w:rsidR="006D45B7" w:rsidRPr="00BF5333" w:rsidRDefault="006D45B7" w:rsidP="00D706FE">
            <w:pPr>
              <w:jc w:val="center"/>
              <w:rPr>
                <w:rFonts w:ascii="Times New Roman" w:hAnsi="Times New Roman"/>
                <w:color w:val="000000" w:themeColor="text1"/>
                <w:sz w:val="24"/>
                <w:szCs w:val="24"/>
              </w:rPr>
            </w:pPr>
          </w:p>
        </w:tc>
        <w:tc>
          <w:tcPr>
            <w:tcW w:w="992" w:type="dxa"/>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участия в рабочей силе, в %</w:t>
            </w:r>
          </w:p>
        </w:tc>
        <w:tc>
          <w:tcPr>
            <w:tcW w:w="745" w:type="dxa"/>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занятости, в %</w:t>
            </w:r>
          </w:p>
        </w:tc>
        <w:tc>
          <w:tcPr>
            <w:tcW w:w="956" w:type="dxa"/>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безработицы, в %</w:t>
            </w:r>
          </w:p>
        </w:tc>
      </w:tr>
      <w:tr w:rsidR="006D45B7" w:rsidRPr="003B0428" w:rsidTr="00081CF7">
        <w:tc>
          <w:tcPr>
            <w:tcW w:w="1526" w:type="dxa"/>
          </w:tcPr>
          <w:p w:rsidR="006D45B7" w:rsidRPr="00BF5333" w:rsidRDefault="006D45B7" w:rsidP="00081CF7">
            <w:pPr>
              <w:rPr>
                <w:rFonts w:ascii="Times New Roman" w:hAnsi="Times New Roman"/>
                <w:color w:val="000000" w:themeColor="text1"/>
                <w:sz w:val="24"/>
                <w:szCs w:val="24"/>
              </w:rPr>
            </w:pPr>
            <w:r w:rsidRPr="00BF5333">
              <w:rPr>
                <w:rFonts w:ascii="Times New Roman" w:hAnsi="Times New Roman"/>
                <w:color w:val="000000" w:themeColor="text1"/>
                <w:sz w:val="24"/>
                <w:szCs w:val="24"/>
              </w:rPr>
              <w:t>в среднем за</w:t>
            </w:r>
          </w:p>
          <w:p w:rsidR="006D45B7" w:rsidRPr="003B0428" w:rsidRDefault="006D45B7" w:rsidP="00081CF7">
            <w:pPr>
              <w:rPr>
                <w:rFonts w:ascii="Times New Roman" w:hAnsi="Times New Roman"/>
                <w:color w:val="C00000"/>
                <w:sz w:val="24"/>
                <w:szCs w:val="24"/>
              </w:rPr>
            </w:pPr>
            <w:r w:rsidRPr="00BF5333">
              <w:rPr>
                <w:rFonts w:ascii="Times New Roman" w:hAnsi="Times New Roman"/>
                <w:color w:val="000000" w:themeColor="text1"/>
                <w:sz w:val="24"/>
                <w:szCs w:val="24"/>
              </w:rPr>
              <w:t>октябрь -декабрь 2021г.</w:t>
            </w:r>
          </w:p>
        </w:tc>
        <w:tc>
          <w:tcPr>
            <w:tcW w:w="992" w:type="dxa"/>
            <w:vAlign w:val="center"/>
          </w:tcPr>
          <w:p w:rsidR="006D45B7" w:rsidRPr="00BF5333" w:rsidRDefault="006D45B7" w:rsidP="00D706FE">
            <w:pPr>
              <w:ind w:hanging="91"/>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135,7</w:t>
            </w:r>
          </w:p>
        </w:tc>
        <w:tc>
          <w:tcPr>
            <w:tcW w:w="992" w:type="dxa"/>
            <w:vAlign w:val="center"/>
          </w:tcPr>
          <w:p w:rsidR="006D45B7" w:rsidRPr="00BF5333" w:rsidRDefault="006D45B7" w:rsidP="00D706FE">
            <w:pPr>
              <w:ind w:left="-712" w:firstLine="709"/>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123,8</w:t>
            </w:r>
          </w:p>
        </w:tc>
        <w:tc>
          <w:tcPr>
            <w:tcW w:w="1134" w:type="dxa"/>
            <w:vAlign w:val="center"/>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11,9</w:t>
            </w:r>
          </w:p>
        </w:tc>
        <w:tc>
          <w:tcPr>
            <w:tcW w:w="1134" w:type="dxa"/>
            <w:vAlign w:val="center"/>
          </w:tcPr>
          <w:p w:rsidR="006D45B7" w:rsidRPr="00BF5333" w:rsidRDefault="006D45B7" w:rsidP="00D706FE">
            <w:pPr>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80,2</w:t>
            </w:r>
          </w:p>
        </w:tc>
        <w:tc>
          <w:tcPr>
            <w:tcW w:w="993" w:type="dxa"/>
            <w:vAlign w:val="center"/>
          </w:tcPr>
          <w:p w:rsidR="006D45B7" w:rsidRPr="00BF5333" w:rsidRDefault="006D45B7" w:rsidP="00D706FE">
            <w:pPr>
              <w:ind w:left="-640" w:firstLine="709"/>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215,9</w:t>
            </w:r>
          </w:p>
        </w:tc>
        <w:tc>
          <w:tcPr>
            <w:tcW w:w="992" w:type="dxa"/>
            <w:vAlign w:val="center"/>
          </w:tcPr>
          <w:p w:rsidR="006D45B7" w:rsidRPr="00BF5333" w:rsidRDefault="006D45B7" w:rsidP="00D706FE">
            <w:pPr>
              <w:ind w:left="-714" w:firstLine="709"/>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62,8</w:t>
            </w:r>
          </w:p>
        </w:tc>
        <w:tc>
          <w:tcPr>
            <w:tcW w:w="745" w:type="dxa"/>
            <w:vAlign w:val="center"/>
          </w:tcPr>
          <w:p w:rsidR="006D45B7" w:rsidRPr="00BF5333" w:rsidRDefault="006D45B7" w:rsidP="00D706FE">
            <w:pPr>
              <w:ind w:left="-655" w:firstLine="709"/>
              <w:jc w:val="center"/>
              <w:rPr>
                <w:rFonts w:ascii="Times New Roman" w:hAnsi="Times New Roman"/>
                <w:color w:val="000000" w:themeColor="text1"/>
                <w:sz w:val="24"/>
                <w:szCs w:val="24"/>
              </w:rPr>
            </w:pPr>
            <w:r w:rsidRPr="00BF5333">
              <w:rPr>
                <w:rFonts w:ascii="Times New Roman" w:hAnsi="Times New Roman"/>
                <w:color w:val="000000" w:themeColor="text1"/>
                <w:sz w:val="24"/>
                <w:szCs w:val="24"/>
              </w:rPr>
              <w:t>57,4</w:t>
            </w:r>
          </w:p>
        </w:tc>
        <w:tc>
          <w:tcPr>
            <w:tcW w:w="956" w:type="dxa"/>
            <w:vAlign w:val="center"/>
          </w:tcPr>
          <w:p w:rsidR="006D45B7" w:rsidRPr="00BF5333" w:rsidRDefault="006D45B7" w:rsidP="00D706FE">
            <w:pPr>
              <w:ind w:left="-430" w:firstLine="709"/>
              <w:rPr>
                <w:rFonts w:ascii="Times New Roman" w:hAnsi="Times New Roman"/>
                <w:color w:val="000000" w:themeColor="text1"/>
                <w:sz w:val="24"/>
                <w:szCs w:val="24"/>
              </w:rPr>
            </w:pPr>
            <w:r w:rsidRPr="00BF5333">
              <w:rPr>
                <w:rFonts w:ascii="Times New Roman" w:hAnsi="Times New Roman"/>
                <w:color w:val="000000" w:themeColor="text1"/>
                <w:sz w:val="24"/>
                <w:szCs w:val="24"/>
              </w:rPr>
              <w:t>8,7</w:t>
            </w:r>
          </w:p>
        </w:tc>
      </w:tr>
    </w:tbl>
    <w:p w:rsidR="006D45B7" w:rsidRDefault="006D45B7" w:rsidP="006D45B7">
      <w:pPr>
        <w:spacing w:after="0" w:line="240" w:lineRule="auto"/>
        <w:jc w:val="both"/>
        <w:rPr>
          <w:rFonts w:ascii="Times New Roman" w:hAnsi="Times New Roman"/>
          <w:sz w:val="24"/>
          <w:szCs w:val="24"/>
        </w:rPr>
      </w:pPr>
    </w:p>
    <w:p w:rsidR="006D45B7" w:rsidRDefault="006D45B7" w:rsidP="006D45B7">
      <w:pPr>
        <w:spacing w:after="0" w:line="240" w:lineRule="auto"/>
        <w:ind w:firstLine="708"/>
        <w:jc w:val="both"/>
        <w:rPr>
          <w:rFonts w:ascii="Times New Roman" w:hAnsi="Times New Roman"/>
          <w:sz w:val="24"/>
          <w:szCs w:val="24"/>
        </w:rPr>
      </w:pPr>
      <w:r>
        <w:rPr>
          <w:rFonts w:ascii="Times New Roman" w:hAnsi="Times New Roman"/>
          <w:sz w:val="24"/>
          <w:szCs w:val="24"/>
        </w:rPr>
        <w:t>Таким образом, на основании данных Министерства социального развития, труда и занятости Республики Калмыкияможно сделать вывод, что о</w:t>
      </w:r>
      <w:r w:rsidRPr="00164A26">
        <w:rPr>
          <w:rFonts w:ascii="Times New Roman" w:hAnsi="Times New Roman"/>
          <w:sz w:val="24"/>
          <w:szCs w:val="24"/>
        </w:rPr>
        <w:t>фициальный статус безработных имеют 2338 человек, что составляет 8,7% как отношение численности безработных к численности рабочей силы, в среднем за октябрь-декабрь 2021 года.</w:t>
      </w:r>
    </w:p>
    <w:p w:rsidR="006D45B7" w:rsidRPr="00490B00" w:rsidRDefault="006D45B7" w:rsidP="006D45B7">
      <w:pPr>
        <w:spacing w:after="0" w:line="240" w:lineRule="auto"/>
        <w:ind w:firstLine="709"/>
        <w:jc w:val="both"/>
        <w:rPr>
          <w:rFonts w:ascii="Times New Roman" w:hAnsi="Times New Roman"/>
          <w:sz w:val="24"/>
          <w:szCs w:val="24"/>
        </w:rPr>
      </w:pPr>
      <w:r>
        <w:rPr>
          <w:rFonts w:ascii="Times New Roman" w:hAnsi="Times New Roman"/>
          <w:sz w:val="24"/>
          <w:szCs w:val="24"/>
        </w:rPr>
        <w:t>В условиях распространения коронавирусной инфекции (COVID-</w:t>
      </w:r>
      <w:r w:rsidRPr="00F56063">
        <w:rPr>
          <w:rFonts w:ascii="Times New Roman" w:hAnsi="Times New Roman"/>
          <w:sz w:val="24"/>
          <w:szCs w:val="24"/>
        </w:rPr>
        <w:t xml:space="preserve">  2019) </w:t>
      </w:r>
      <w:r>
        <w:rPr>
          <w:rFonts w:ascii="Times New Roman" w:hAnsi="Times New Roman"/>
          <w:sz w:val="24"/>
          <w:szCs w:val="24"/>
        </w:rPr>
        <w:t xml:space="preserve">дополнительную региональную поддержку получили </w:t>
      </w:r>
      <w:r w:rsidRPr="006931D8">
        <w:rPr>
          <w:rFonts w:ascii="Times New Roman" w:hAnsi="Times New Roman"/>
          <w:sz w:val="24"/>
          <w:szCs w:val="24"/>
        </w:rPr>
        <w:t xml:space="preserve">граждане, признанные безработными в период </w:t>
      </w:r>
      <w:r>
        <w:rPr>
          <w:rFonts w:ascii="Times New Roman" w:hAnsi="Times New Roman"/>
          <w:sz w:val="24"/>
          <w:szCs w:val="24"/>
        </w:rPr>
        <w:t>пандемии</w:t>
      </w:r>
      <w:r w:rsidRPr="006931D8">
        <w:rPr>
          <w:rFonts w:ascii="Times New Roman" w:hAnsi="Times New Roman"/>
          <w:sz w:val="24"/>
          <w:szCs w:val="24"/>
        </w:rPr>
        <w:t>, и пособие по безработице которым назначено в минимальном размере. Этой категории граждан за счет средст</w:t>
      </w:r>
      <w:r>
        <w:rPr>
          <w:rFonts w:ascii="Times New Roman" w:hAnsi="Times New Roman"/>
          <w:sz w:val="24"/>
          <w:szCs w:val="24"/>
        </w:rPr>
        <w:t>в республиканского бюджета была</w:t>
      </w:r>
      <w:r w:rsidRPr="006931D8">
        <w:rPr>
          <w:rFonts w:ascii="Times New Roman" w:hAnsi="Times New Roman"/>
          <w:sz w:val="24"/>
          <w:szCs w:val="24"/>
        </w:rPr>
        <w:t xml:space="preserve"> начислена единовременная денежная </w:t>
      </w:r>
      <w:r>
        <w:rPr>
          <w:rFonts w:ascii="Times New Roman" w:hAnsi="Times New Roman"/>
          <w:sz w:val="24"/>
          <w:szCs w:val="24"/>
        </w:rPr>
        <w:t xml:space="preserve">выплата в размере 5 тыс. рублей </w:t>
      </w:r>
      <w:r w:rsidRPr="00490B00">
        <w:rPr>
          <w:rFonts w:ascii="Times New Roman" w:hAnsi="Times New Roman"/>
          <w:sz w:val="24"/>
          <w:szCs w:val="24"/>
        </w:rPr>
        <w:t>[7].</w:t>
      </w:r>
    </w:p>
    <w:p w:rsidR="006D45B7" w:rsidRPr="00F56063" w:rsidRDefault="006D45B7" w:rsidP="006D45B7">
      <w:pPr>
        <w:spacing w:after="0" w:line="240" w:lineRule="auto"/>
        <w:ind w:firstLine="709"/>
        <w:jc w:val="both"/>
        <w:rPr>
          <w:rFonts w:ascii="Times New Roman" w:hAnsi="Times New Roman"/>
          <w:sz w:val="24"/>
          <w:szCs w:val="24"/>
        </w:rPr>
      </w:pPr>
      <w:r>
        <w:rPr>
          <w:rFonts w:ascii="Times New Roman" w:hAnsi="Times New Roman"/>
          <w:sz w:val="24"/>
          <w:szCs w:val="24"/>
        </w:rPr>
        <w:t xml:space="preserve">Вследствие этого, </w:t>
      </w:r>
      <w:r w:rsidRPr="00F56063">
        <w:rPr>
          <w:rFonts w:ascii="Times New Roman" w:hAnsi="Times New Roman"/>
          <w:sz w:val="24"/>
          <w:szCs w:val="24"/>
        </w:rPr>
        <w:t xml:space="preserve">в условиях распространения </w:t>
      </w:r>
      <w:r>
        <w:rPr>
          <w:rFonts w:ascii="Times New Roman" w:hAnsi="Times New Roman"/>
          <w:sz w:val="24"/>
          <w:szCs w:val="24"/>
        </w:rPr>
        <w:t>коронавирусной инфекции (COVID-</w:t>
      </w:r>
      <w:r w:rsidRPr="00F56063">
        <w:rPr>
          <w:rFonts w:ascii="Times New Roman" w:hAnsi="Times New Roman"/>
          <w:sz w:val="24"/>
          <w:szCs w:val="24"/>
        </w:rPr>
        <w:t xml:space="preserve">  2019) приоритетным направлением государственной </w:t>
      </w:r>
      <w:r>
        <w:rPr>
          <w:rFonts w:ascii="Times New Roman" w:hAnsi="Times New Roman"/>
          <w:sz w:val="24"/>
          <w:szCs w:val="24"/>
        </w:rPr>
        <w:t>политики Российской Федерации в</w:t>
      </w:r>
      <w:r w:rsidRPr="00F56063">
        <w:rPr>
          <w:rFonts w:ascii="Times New Roman" w:hAnsi="Times New Roman"/>
          <w:sz w:val="24"/>
          <w:szCs w:val="24"/>
        </w:rPr>
        <w:t xml:space="preserve"> лице </w:t>
      </w:r>
      <w:r>
        <w:rPr>
          <w:rFonts w:ascii="Times New Roman" w:hAnsi="Times New Roman"/>
          <w:sz w:val="24"/>
          <w:szCs w:val="24"/>
        </w:rPr>
        <w:t>ф</w:t>
      </w:r>
      <w:r w:rsidRPr="00F56063">
        <w:rPr>
          <w:rFonts w:ascii="Times New Roman" w:hAnsi="Times New Roman"/>
          <w:sz w:val="24"/>
          <w:szCs w:val="24"/>
        </w:rPr>
        <w:t>едеральных органов государственных власти</w:t>
      </w:r>
      <w:r>
        <w:rPr>
          <w:rFonts w:ascii="Times New Roman" w:hAnsi="Times New Roman"/>
          <w:sz w:val="24"/>
          <w:szCs w:val="24"/>
        </w:rPr>
        <w:t>, в том числе центров занятости</w:t>
      </w:r>
      <w:r w:rsidRPr="00F56063">
        <w:rPr>
          <w:rFonts w:ascii="Times New Roman" w:hAnsi="Times New Roman"/>
          <w:sz w:val="24"/>
          <w:szCs w:val="24"/>
        </w:rPr>
        <w:t xml:space="preserve"> трудоустройства граждан, остается обязанность ос</w:t>
      </w:r>
      <w:r>
        <w:rPr>
          <w:rFonts w:ascii="Times New Roman" w:hAnsi="Times New Roman"/>
          <w:sz w:val="24"/>
          <w:szCs w:val="24"/>
        </w:rPr>
        <w:t>уществлять социальную поддержку</w:t>
      </w:r>
      <w:r w:rsidRPr="00F56063">
        <w:rPr>
          <w:rFonts w:ascii="Times New Roman" w:hAnsi="Times New Roman"/>
          <w:sz w:val="24"/>
          <w:szCs w:val="24"/>
        </w:rPr>
        <w:t xml:space="preserve"> </w:t>
      </w:r>
      <w:r w:rsidRPr="00F56063">
        <w:rPr>
          <w:rFonts w:ascii="Times New Roman" w:hAnsi="Times New Roman"/>
          <w:sz w:val="24"/>
          <w:szCs w:val="24"/>
        </w:rPr>
        <w:lastRenderedPageBreak/>
        <w:t>граждан в той или иной форме, и соответствующая обязанность граждан реагировать на такие возможности реализации своих трудовых прав.</w:t>
      </w:r>
    </w:p>
    <w:p w:rsidR="006D45B7" w:rsidRDefault="006D45B7" w:rsidP="006D45B7">
      <w:pPr>
        <w:spacing w:after="0" w:line="240" w:lineRule="auto"/>
        <w:ind w:firstLine="709"/>
        <w:jc w:val="both"/>
        <w:rPr>
          <w:rFonts w:ascii="Times New Roman" w:hAnsi="Times New Roman"/>
          <w:sz w:val="24"/>
          <w:szCs w:val="24"/>
        </w:rPr>
      </w:pPr>
      <w:r w:rsidRPr="00F56063">
        <w:rPr>
          <w:rFonts w:ascii="Times New Roman" w:hAnsi="Times New Roman"/>
          <w:sz w:val="24"/>
          <w:szCs w:val="24"/>
        </w:rPr>
        <w:t>Несмотря на то, что временная незанятость э</w:t>
      </w:r>
      <w:r>
        <w:rPr>
          <w:rFonts w:ascii="Times New Roman" w:hAnsi="Times New Roman"/>
          <w:sz w:val="24"/>
          <w:szCs w:val="24"/>
        </w:rPr>
        <w:t>кономически активного населения</w:t>
      </w:r>
      <w:r w:rsidRPr="00F56063">
        <w:rPr>
          <w:rFonts w:ascii="Times New Roman" w:hAnsi="Times New Roman"/>
          <w:sz w:val="24"/>
          <w:szCs w:val="24"/>
        </w:rPr>
        <w:t xml:space="preserve"> всегда выступала как неотъемлемая часть рыночн</w:t>
      </w:r>
      <w:r>
        <w:rPr>
          <w:rFonts w:ascii="Times New Roman" w:hAnsi="Times New Roman"/>
          <w:sz w:val="24"/>
          <w:szCs w:val="24"/>
        </w:rPr>
        <w:t>ой экономики и как естественный</w:t>
      </w:r>
      <w:r w:rsidRPr="00F56063">
        <w:rPr>
          <w:rFonts w:ascii="Times New Roman" w:hAnsi="Times New Roman"/>
          <w:sz w:val="24"/>
          <w:szCs w:val="24"/>
        </w:rPr>
        <w:t xml:space="preserve"> процесс экономического развития, борьба с ней как никогда остро встала в нелегкое для всех время пандемии. Это, конечно, нацеливает общество на переосмысление перспектив той или иной отрасли и на осуществление госуда</w:t>
      </w:r>
      <w:r>
        <w:rPr>
          <w:rFonts w:ascii="Times New Roman" w:hAnsi="Times New Roman"/>
          <w:sz w:val="24"/>
          <w:szCs w:val="24"/>
        </w:rPr>
        <w:t>рственных мер по восстановлению</w:t>
      </w:r>
      <w:r w:rsidRPr="00F56063">
        <w:rPr>
          <w:rFonts w:ascii="Times New Roman" w:hAnsi="Times New Roman"/>
          <w:sz w:val="24"/>
          <w:szCs w:val="24"/>
        </w:rPr>
        <w:t xml:space="preserve"> производства в первоначальное состояние, тем самым обеспечивая население ст</w:t>
      </w:r>
      <w:r>
        <w:rPr>
          <w:rFonts w:ascii="Times New Roman" w:hAnsi="Times New Roman"/>
          <w:sz w:val="24"/>
          <w:szCs w:val="24"/>
        </w:rPr>
        <w:t>раны</w:t>
      </w:r>
      <w:r w:rsidRPr="00F56063">
        <w:rPr>
          <w:rFonts w:ascii="Times New Roman" w:hAnsi="Times New Roman"/>
          <w:sz w:val="24"/>
          <w:szCs w:val="24"/>
        </w:rPr>
        <w:t xml:space="preserve"> полной занятостью, предотвращая снижение у</w:t>
      </w:r>
      <w:r>
        <w:rPr>
          <w:rFonts w:ascii="Times New Roman" w:hAnsi="Times New Roman"/>
          <w:sz w:val="24"/>
          <w:szCs w:val="24"/>
        </w:rPr>
        <w:t>ровня жизни, избежав социальных</w:t>
      </w:r>
      <w:r w:rsidRPr="00F56063">
        <w:rPr>
          <w:rFonts w:ascii="Times New Roman" w:hAnsi="Times New Roman"/>
          <w:sz w:val="24"/>
          <w:szCs w:val="24"/>
        </w:rPr>
        <w:t xml:space="preserve"> катастроф и вернув к «прежней жизни» экономику нашего государства.</w:t>
      </w:r>
    </w:p>
    <w:p w:rsidR="006D45B7" w:rsidRPr="00CE5764" w:rsidRDefault="006D45B7" w:rsidP="006D45B7">
      <w:pPr>
        <w:spacing w:after="0" w:line="240" w:lineRule="auto"/>
        <w:ind w:firstLine="709"/>
        <w:rPr>
          <w:rFonts w:ascii="Times New Roman" w:hAnsi="Times New Roman"/>
          <w:sz w:val="24"/>
          <w:szCs w:val="24"/>
        </w:rPr>
      </w:pPr>
      <w:r w:rsidRPr="00CE5764">
        <w:rPr>
          <w:rFonts w:ascii="Times New Roman" w:hAnsi="Times New Roman"/>
          <w:sz w:val="24"/>
          <w:szCs w:val="24"/>
        </w:rPr>
        <w:t>Список использованных источников:</w:t>
      </w:r>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Конституция Российской Федерации: [Принята всенародным голосованием 12 декабря 1993 года, с учетом поправок, внесенных Законом Российской Федерации о поправках к Конституции Российской Федерации от 30 декабря 2008 г. № 6-ФКЗ, от 30 декабря 2008 г. № 7-ФКЗ, от 5 февраля № 2 – ФКЗ, от 21 июля 2014 г. № 11-ФКЗ, от 14 марта 2020 г. № 1-ФКЗ] // Российская газета. - 1993.-№237.</w:t>
      </w:r>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Закон Российской Федерации от 19 апреля 1991 года № 1032-1 «О занятости населения в Российской Федерации»: [Принят Домом Совета РСФСР, [с изменениями и дополнениями по состоянию на 19 ноября 2021 года] // Бюллетень нормативных актов РСФСР. - 1992. - № 1. - С.4-18.</w:t>
      </w:r>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Постановление Правительства РФ от 15 апреля 2014 г. N 298</w:t>
      </w:r>
      <w:r w:rsidRPr="00CE5764">
        <w:rPr>
          <w:rFonts w:ascii="Times New Roman" w:hAnsi="Times New Roman"/>
          <w:sz w:val="24"/>
          <w:szCs w:val="24"/>
        </w:rPr>
        <w:br/>
      </w:r>
      <w:r w:rsidRPr="00CE5764">
        <w:rPr>
          <w:sz w:val="24"/>
          <w:szCs w:val="24"/>
        </w:rPr>
        <w:t>«</w:t>
      </w:r>
      <w:r w:rsidRPr="00CE5764">
        <w:rPr>
          <w:rFonts w:ascii="Times New Roman" w:hAnsi="Times New Roman"/>
          <w:sz w:val="24"/>
          <w:szCs w:val="24"/>
        </w:rPr>
        <w:t xml:space="preserve">Об утверждении государственной программы Российской Федерации </w:t>
      </w:r>
      <w:r w:rsidRPr="00CE5764">
        <w:rPr>
          <w:sz w:val="24"/>
          <w:szCs w:val="24"/>
        </w:rPr>
        <w:t>«</w:t>
      </w:r>
      <w:r w:rsidRPr="00CE5764">
        <w:rPr>
          <w:rFonts w:ascii="Times New Roman" w:hAnsi="Times New Roman"/>
          <w:sz w:val="24"/>
          <w:szCs w:val="24"/>
        </w:rPr>
        <w:t>Содействие занятости населения»// Собрание законодательства Российской Федерации. – 2014. - №18 (часть I). - Ст. 2147.</w:t>
      </w:r>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 xml:space="preserve">Справочная правовая система Консультант Плюс. Режим доступа: </w:t>
      </w:r>
      <w:hyperlink r:id="rId297" w:history="1">
        <w:r w:rsidRPr="00CE5764">
          <w:rPr>
            <w:rStyle w:val="ad"/>
            <w:rFonts w:ascii="Times New Roman" w:hAnsi="Times New Roman"/>
            <w:sz w:val="24"/>
            <w:szCs w:val="24"/>
          </w:rPr>
          <w:t>http://www.consultant.ru/</w:t>
        </w:r>
      </w:hyperlink>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 xml:space="preserve">Информационно-правовой портал Гарант. Режим доступа:  </w:t>
      </w:r>
      <w:hyperlink r:id="rId298" w:history="1">
        <w:r w:rsidRPr="00CE5764">
          <w:rPr>
            <w:rFonts w:ascii="Times New Roman" w:hAnsi="Times New Roman"/>
            <w:sz w:val="24"/>
            <w:szCs w:val="24"/>
          </w:rPr>
          <w:t>http://base.garant.ru.</w:t>
        </w:r>
      </w:hyperlink>
    </w:p>
    <w:p w:rsidR="006D45B7" w:rsidRPr="00CE5764" w:rsidRDefault="006D45B7" w:rsidP="001C4982">
      <w:pPr>
        <w:pStyle w:val="a6"/>
        <w:numPr>
          <w:ilvl w:val="0"/>
          <w:numId w:val="161"/>
        </w:numPr>
        <w:spacing w:after="0" w:line="240" w:lineRule="auto"/>
        <w:jc w:val="both"/>
        <w:rPr>
          <w:rFonts w:ascii="Times New Roman" w:hAnsi="Times New Roman"/>
          <w:color w:val="0070C0"/>
          <w:sz w:val="24"/>
          <w:szCs w:val="24"/>
        </w:rPr>
      </w:pPr>
      <w:r w:rsidRPr="00CE5764">
        <w:rPr>
          <w:rFonts w:ascii="Times New Roman" w:hAnsi="Times New Roman"/>
          <w:sz w:val="24"/>
          <w:szCs w:val="24"/>
        </w:rPr>
        <w:t xml:space="preserve">Режим доступа: </w:t>
      </w:r>
      <w:hyperlink r:id="rId299" w:history="1">
        <w:r w:rsidRPr="00CE5764">
          <w:rPr>
            <w:rStyle w:val="ad"/>
            <w:rFonts w:ascii="Times New Roman" w:hAnsi="Times New Roman"/>
            <w:color w:val="0070C0"/>
            <w:sz w:val="24"/>
            <w:szCs w:val="24"/>
          </w:rPr>
          <w:t>https://cyberleninka.ru/article/n/bezrabotitsa-i-bezzarplatitsa-v-usloviyah-pandemii</w:t>
        </w:r>
      </w:hyperlink>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 xml:space="preserve">Режим доступа: </w:t>
      </w:r>
      <w:hyperlink r:id="rId300" w:history="1">
        <w:r w:rsidRPr="00CE5764">
          <w:rPr>
            <w:rStyle w:val="ad"/>
            <w:rFonts w:ascii="Times New Roman" w:hAnsi="Times New Roman"/>
            <w:sz w:val="24"/>
            <w:szCs w:val="24"/>
          </w:rPr>
          <w:t>http://publication.pravo.gov.ru/Document/View/0001202111160028</w:t>
        </w:r>
      </w:hyperlink>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sz w:val="24"/>
          <w:szCs w:val="24"/>
        </w:rPr>
        <w:t xml:space="preserve">Режим доступа: </w:t>
      </w:r>
      <w:hyperlink r:id="rId301" w:history="1">
        <w:r w:rsidRPr="00CE5764">
          <w:rPr>
            <w:rStyle w:val="ad"/>
            <w:rFonts w:ascii="Times New Roman" w:hAnsi="Times New Roman"/>
            <w:sz w:val="24"/>
            <w:szCs w:val="24"/>
          </w:rPr>
          <w:t>https://cpur.ru/research_pdf/PP_covid_unemployment_2021.pdf</w:t>
        </w:r>
      </w:hyperlink>
    </w:p>
    <w:p w:rsidR="006D45B7" w:rsidRPr="00CE5764" w:rsidRDefault="006D45B7" w:rsidP="001C4982">
      <w:pPr>
        <w:pStyle w:val="a6"/>
        <w:numPr>
          <w:ilvl w:val="0"/>
          <w:numId w:val="161"/>
        </w:numPr>
        <w:spacing w:after="0" w:line="240" w:lineRule="auto"/>
        <w:jc w:val="both"/>
        <w:rPr>
          <w:rStyle w:val="ad"/>
          <w:rFonts w:ascii="Times New Roman" w:hAnsi="Times New Roman"/>
          <w:color w:val="auto"/>
          <w:sz w:val="24"/>
          <w:szCs w:val="24"/>
          <w:u w:val="none"/>
        </w:rPr>
      </w:pPr>
      <w:r w:rsidRPr="00CE5764">
        <w:rPr>
          <w:rFonts w:ascii="Times New Roman" w:hAnsi="Times New Roman"/>
          <w:sz w:val="24"/>
          <w:szCs w:val="24"/>
        </w:rPr>
        <w:t xml:space="preserve">Режим доступа: </w:t>
      </w:r>
      <w:hyperlink r:id="rId302" w:history="1">
        <w:r w:rsidRPr="00CE5764">
          <w:rPr>
            <w:rStyle w:val="ad"/>
            <w:rFonts w:ascii="Times New Roman" w:hAnsi="Times New Roman"/>
            <w:sz w:val="24"/>
            <w:szCs w:val="24"/>
          </w:rPr>
          <w:t>https://publikacia.net/archive/2014/7/1/43</w:t>
        </w:r>
      </w:hyperlink>
    </w:p>
    <w:p w:rsidR="006D45B7" w:rsidRPr="00CE5764" w:rsidRDefault="006D45B7" w:rsidP="001C4982">
      <w:pPr>
        <w:pStyle w:val="a6"/>
        <w:numPr>
          <w:ilvl w:val="0"/>
          <w:numId w:val="161"/>
        </w:numPr>
        <w:spacing w:after="0" w:line="240" w:lineRule="auto"/>
        <w:jc w:val="both"/>
        <w:rPr>
          <w:rFonts w:ascii="Times New Roman" w:hAnsi="Times New Roman"/>
          <w:sz w:val="24"/>
          <w:szCs w:val="24"/>
        </w:rPr>
      </w:pPr>
      <w:r w:rsidRPr="00CE5764">
        <w:rPr>
          <w:rFonts w:ascii="Times New Roman" w:hAnsi="Times New Roman"/>
          <w:color w:val="000000" w:themeColor="text1"/>
          <w:sz w:val="24"/>
          <w:szCs w:val="24"/>
        </w:rPr>
        <w:t xml:space="preserve">Официальный сайт Министерства труда и социальной защиты РФ. Режим доступа: </w:t>
      </w:r>
      <w:r w:rsidRPr="00CE5764">
        <w:rPr>
          <w:rFonts w:ascii="Times New Roman" w:hAnsi="Times New Roman"/>
          <w:color w:val="000000" w:themeColor="text1"/>
          <w:sz w:val="24"/>
          <w:szCs w:val="24"/>
          <w:u w:val="single"/>
        </w:rPr>
        <w:t>mintrud.gov.ru</w:t>
      </w:r>
      <w:r w:rsidRPr="00CE5764">
        <w:rPr>
          <w:rFonts w:ascii="Times New Roman" w:hAnsi="Times New Roman"/>
          <w:color w:val="FF0000"/>
          <w:sz w:val="24"/>
          <w:szCs w:val="24"/>
        </w:rPr>
        <w:t>.</w:t>
      </w:r>
    </w:p>
    <w:p w:rsidR="006D45B7" w:rsidRDefault="006D45B7"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88536C" w:rsidRDefault="0088536C"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490276" w:rsidRPr="00490276" w:rsidRDefault="00490276" w:rsidP="00490276">
      <w:pPr>
        <w:spacing w:after="0" w:line="240" w:lineRule="auto"/>
        <w:jc w:val="center"/>
        <w:rPr>
          <w:rFonts w:ascii="Times New Roman" w:hAnsi="Times New Roman"/>
          <w:b/>
          <w:sz w:val="24"/>
          <w:szCs w:val="24"/>
        </w:rPr>
      </w:pPr>
      <w:r w:rsidRPr="00490276">
        <w:rPr>
          <w:rFonts w:ascii="Times New Roman" w:hAnsi="Times New Roman"/>
          <w:b/>
          <w:sz w:val="24"/>
          <w:szCs w:val="24"/>
        </w:rPr>
        <w:t xml:space="preserve">МЕРЫ ГОСУДАРСТВЕННОЙ ПОДДЕРЖКИ БИЗНЕСА В </w:t>
      </w:r>
    </w:p>
    <w:p w:rsidR="00490276" w:rsidRDefault="00490276" w:rsidP="00490276">
      <w:pPr>
        <w:spacing w:after="0" w:line="240" w:lineRule="auto"/>
        <w:jc w:val="center"/>
        <w:rPr>
          <w:b/>
          <w:sz w:val="24"/>
          <w:szCs w:val="24"/>
        </w:rPr>
      </w:pPr>
      <w:r w:rsidRPr="00490276">
        <w:rPr>
          <w:rFonts w:ascii="Times New Roman" w:hAnsi="Times New Roman"/>
          <w:b/>
          <w:sz w:val="24"/>
          <w:szCs w:val="24"/>
        </w:rPr>
        <w:t>ПЕРИОД ПАНДЕМИИ КОРОНАВИРУСНОЙ ИНФЕКЦИИ</w:t>
      </w:r>
    </w:p>
    <w:p w:rsidR="00490276" w:rsidRPr="00490276" w:rsidRDefault="00490276" w:rsidP="00A61574">
      <w:pPr>
        <w:spacing w:after="0" w:line="240" w:lineRule="auto"/>
        <w:jc w:val="center"/>
        <w:rPr>
          <w:rFonts w:ascii="Times New Roman" w:hAnsi="Times New Roman"/>
          <w:b/>
          <w:sz w:val="24"/>
          <w:szCs w:val="24"/>
        </w:rPr>
      </w:pPr>
    </w:p>
    <w:p w:rsidR="00490276" w:rsidRPr="00490276" w:rsidRDefault="00490276" w:rsidP="00490276">
      <w:pPr>
        <w:spacing w:after="0" w:line="240" w:lineRule="auto"/>
        <w:jc w:val="right"/>
        <w:rPr>
          <w:rFonts w:ascii="Times New Roman" w:hAnsi="Times New Roman"/>
          <w:i/>
          <w:sz w:val="24"/>
          <w:szCs w:val="24"/>
        </w:rPr>
      </w:pPr>
      <w:r w:rsidRPr="00490276">
        <w:rPr>
          <w:rFonts w:ascii="Times New Roman" w:hAnsi="Times New Roman"/>
          <w:i/>
          <w:sz w:val="24"/>
          <w:szCs w:val="24"/>
        </w:rPr>
        <w:t>Саргинова Алтн Александровна</w:t>
      </w:r>
    </w:p>
    <w:p w:rsidR="00490276" w:rsidRPr="00490276" w:rsidRDefault="00490276" w:rsidP="00490276">
      <w:pPr>
        <w:spacing w:after="0" w:line="240" w:lineRule="auto"/>
        <w:jc w:val="right"/>
        <w:rPr>
          <w:rFonts w:ascii="Times New Roman" w:hAnsi="Times New Roman"/>
          <w:i/>
          <w:sz w:val="24"/>
          <w:szCs w:val="24"/>
        </w:rPr>
      </w:pPr>
      <w:r w:rsidRPr="00490276">
        <w:rPr>
          <w:rFonts w:ascii="Times New Roman" w:hAnsi="Times New Roman"/>
          <w:i/>
          <w:sz w:val="24"/>
          <w:szCs w:val="24"/>
        </w:rPr>
        <w:t xml:space="preserve">студентка </w:t>
      </w:r>
      <w:r w:rsidRPr="00490276">
        <w:rPr>
          <w:rFonts w:ascii="Times New Roman" w:hAnsi="Times New Roman"/>
          <w:i/>
          <w:sz w:val="24"/>
          <w:szCs w:val="24"/>
          <w:lang w:val="en-US"/>
        </w:rPr>
        <w:t>III</w:t>
      </w:r>
      <w:r w:rsidR="00081CF7">
        <w:rPr>
          <w:rFonts w:ascii="Times New Roman" w:hAnsi="Times New Roman"/>
          <w:i/>
          <w:sz w:val="24"/>
          <w:szCs w:val="24"/>
        </w:rPr>
        <w:t xml:space="preserve"> курса</w:t>
      </w:r>
    </w:p>
    <w:p w:rsidR="00490276" w:rsidRPr="00490276" w:rsidRDefault="00490276" w:rsidP="00490276">
      <w:pPr>
        <w:spacing w:after="0" w:line="240" w:lineRule="auto"/>
        <w:jc w:val="right"/>
        <w:rPr>
          <w:rFonts w:ascii="Times New Roman" w:hAnsi="Times New Roman"/>
          <w:i/>
          <w:sz w:val="24"/>
          <w:szCs w:val="24"/>
        </w:rPr>
      </w:pPr>
      <w:r w:rsidRPr="00490276">
        <w:rPr>
          <w:rFonts w:ascii="Times New Roman" w:hAnsi="Times New Roman"/>
          <w:i/>
          <w:sz w:val="24"/>
          <w:szCs w:val="24"/>
        </w:rPr>
        <w:t xml:space="preserve"> специальности 40.02.01 Право и </w:t>
      </w:r>
    </w:p>
    <w:p w:rsidR="00490276" w:rsidRPr="00490276" w:rsidRDefault="00490276" w:rsidP="00490276">
      <w:pPr>
        <w:spacing w:after="0" w:line="240" w:lineRule="auto"/>
        <w:ind w:firstLine="709"/>
        <w:jc w:val="right"/>
        <w:rPr>
          <w:rFonts w:ascii="Times New Roman" w:hAnsi="Times New Roman"/>
          <w:i/>
          <w:sz w:val="24"/>
          <w:szCs w:val="24"/>
        </w:rPr>
      </w:pPr>
      <w:r w:rsidRPr="00490276">
        <w:rPr>
          <w:rFonts w:ascii="Times New Roman" w:hAnsi="Times New Roman"/>
          <w:i/>
          <w:sz w:val="24"/>
          <w:szCs w:val="24"/>
        </w:rPr>
        <w:t>организация социального обеспечения</w:t>
      </w:r>
    </w:p>
    <w:p w:rsidR="00490276" w:rsidRPr="00490276" w:rsidRDefault="00490276" w:rsidP="00490276">
      <w:pPr>
        <w:spacing w:after="0" w:line="240" w:lineRule="auto"/>
        <w:ind w:left="3539"/>
        <w:jc w:val="right"/>
        <w:rPr>
          <w:rFonts w:ascii="Times New Roman" w:hAnsi="Times New Roman"/>
          <w:i/>
        </w:rPr>
      </w:pPr>
      <w:r w:rsidRPr="00490276">
        <w:rPr>
          <w:rFonts w:ascii="Times New Roman" w:hAnsi="Times New Roman"/>
          <w:i/>
          <w:sz w:val="24"/>
          <w:szCs w:val="24"/>
        </w:rPr>
        <w:t>научный руководитель Д.В. Басанова</w:t>
      </w:r>
    </w:p>
    <w:p w:rsidR="00490276" w:rsidRDefault="00882A2A" w:rsidP="00490276">
      <w:pPr>
        <w:widowControl w:val="0"/>
        <w:tabs>
          <w:tab w:val="left" w:pos="8685"/>
        </w:tabs>
        <w:spacing w:after="0" w:line="240" w:lineRule="auto"/>
        <w:jc w:val="right"/>
        <w:rPr>
          <w:i/>
          <w:sz w:val="24"/>
          <w:szCs w:val="24"/>
        </w:rPr>
      </w:pPr>
      <w:r>
        <w:rPr>
          <w:rFonts w:ascii="Times New Roman" w:hAnsi="Times New Roman"/>
          <w:i/>
          <w:sz w:val="24"/>
          <w:szCs w:val="24"/>
        </w:rPr>
        <w:t>Калмыцкий филиал ФГБОУ ИВО «МГГЭУ»</w:t>
      </w:r>
    </w:p>
    <w:p w:rsidR="00490276" w:rsidRPr="00490276" w:rsidRDefault="00490276" w:rsidP="00A61574">
      <w:pPr>
        <w:spacing w:after="0" w:line="240" w:lineRule="auto"/>
        <w:rPr>
          <w:rFonts w:ascii="Times New Roman" w:hAnsi="Times New Roman"/>
          <w:sz w:val="24"/>
          <w:szCs w:val="24"/>
        </w:rPr>
      </w:pPr>
    </w:p>
    <w:p w:rsidR="00490276" w:rsidRPr="00490276" w:rsidRDefault="00490276" w:rsidP="001E59F6">
      <w:pPr>
        <w:spacing w:after="0" w:line="240" w:lineRule="auto"/>
        <w:ind w:firstLine="709"/>
        <w:jc w:val="both"/>
        <w:rPr>
          <w:rFonts w:ascii="Times New Roman" w:hAnsi="Times New Roman"/>
          <w:bCs/>
          <w:sz w:val="24"/>
          <w:szCs w:val="24"/>
          <w:shd w:val="clear" w:color="auto" w:fill="FFFFFF"/>
        </w:rPr>
      </w:pPr>
      <w:r w:rsidRPr="00490276">
        <w:rPr>
          <w:rFonts w:ascii="Times New Roman" w:hAnsi="Times New Roman"/>
          <w:bCs/>
          <w:sz w:val="24"/>
          <w:szCs w:val="24"/>
          <w:shd w:val="clear" w:color="auto" w:fill="FFFFFF"/>
        </w:rPr>
        <w:t>С</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каждым</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годом</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предпринимательство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играет</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все</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более</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важную</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роль</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в</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развитии</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страны.</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Предпринимательство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является</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важнейшим</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атрибутом</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рыночной</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экономики,</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пронизывающей</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все</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ее</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институты.</w:t>
      </w:r>
    </w:p>
    <w:p w:rsidR="00490276" w:rsidRPr="00490276" w:rsidRDefault="00490276" w:rsidP="001E59F6">
      <w:pPr>
        <w:spacing w:after="0" w:line="240" w:lineRule="auto"/>
        <w:ind w:firstLine="709"/>
        <w:jc w:val="both"/>
        <w:rPr>
          <w:rFonts w:ascii="Times New Roman" w:hAnsi="Times New Roman"/>
          <w:bCs/>
          <w:sz w:val="24"/>
          <w:szCs w:val="24"/>
          <w:shd w:val="clear" w:color="auto" w:fill="FFFFFF"/>
        </w:rPr>
      </w:pPr>
      <w:r w:rsidRPr="00490276">
        <w:rPr>
          <w:rFonts w:ascii="Times New Roman" w:hAnsi="Times New Roman"/>
          <w:bCs/>
          <w:sz w:val="24"/>
          <w:szCs w:val="24"/>
          <w:shd w:val="clear" w:color="auto" w:fill="FFFFFF"/>
        </w:rPr>
        <w:t>Поддержка</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предпринимательства–это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создание</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благоприятных</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организационных</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и</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экономических</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условий</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для</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развития</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предпринимательской</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деятельности.</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Именно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lastRenderedPageBreak/>
        <w:t>государство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должно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создавать</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условия,</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в</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которых</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предприниматель</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сможет</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эффективно</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достигать</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своих</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целей.</w:t>
      </w:r>
    </w:p>
    <w:p w:rsidR="00490276" w:rsidRPr="00490276" w:rsidRDefault="00490276" w:rsidP="001E59F6">
      <w:pPr>
        <w:spacing w:after="0" w:line="240" w:lineRule="auto"/>
        <w:ind w:firstLine="709"/>
        <w:jc w:val="both"/>
        <w:rPr>
          <w:rFonts w:ascii="Times New Roman" w:hAnsi="Times New Roman"/>
          <w:sz w:val="24"/>
          <w:szCs w:val="24"/>
        </w:rPr>
      </w:pPr>
      <w:r w:rsidRPr="00490276">
        <w:rPr>
          <w:rFonts w:ascii="Times New Roman" w:hAnsi="Times New Roman"/>
          <w:sz w:val="24"/>
          <w:szCs w:val="24"/>
        </w:rPr>
        <w:t>Весной</w:t>
      </w:r>
      <w:r w:rsidR="001E59F6">
        <w:rPr>
          <w:rFonts w:ascii="Times New Roman" w:hAnsi="Times New Roman"/>
          <w:sz w:val="24"/>
          <w:szCs w:val="24"/>
        </w:rPr>
        <w:t xml:space="preserve"> </w:t>
      </w:r>
      <w:r w:rsidRPr="00490276">
        <w:rPr>
          <w:rFonts w:ascii="Times New Roman" w:hAnsi="Times New Roman"/>
          <w:sz w:val="24"/>
          <w:szCs w:val="24"/>
        </w:rPr>
        <w:t>2020</w:t>
      </w:r>
      <w:r w:rsidR="001E59F6">
        <w:rPr>
          <w:rFonts w:ascii="Times New Roman" w:hAnsi="Times New Roman"/>
          <w:sz w:val="24"/>
          <w:szCs w:val="24"/>
        </w:rPr>
        <w:t xml:space="preserve"> </w:t>
      </w:r>
      <w:r w:rsidRPr="00490276">
        <w:rPr>
          <w:rFonts w:ascii="Times New Roman" w:hAnsi="Times New Roman"/>
          <w:sz w:val="24"/>
          <w:szCs w:val="24"/>
        </w:rPr>
        <w:t>года</w:t>
      </w:r>
      <w:r w:rsidR="001E59F6">
        <w:rPr>
          <w:rFonts w:ascii="Times New Roman" w:hAnsi="Times New Roman"/>
          <w:sz w:val="24"/>
          <w:szCs w:val="24"/>
        </w:rPr>
        <w:t xml:space="preserve"> </w:t>
      </w:r>
      <w:r w:rsidRPr="00490276">
        <w:rPr>
          <w:rFonts w:ascii="Times New Roman" w:hAnsi="Times New Roman"/>
          <w:sz w:val="24"/>
          <w:szCs w:val="24"/>
        </w:rPr>
        <w:t>по</w:t>
      </w:r>
      <w:r w:rsidR="001E59F6">
        <w:rPr>
          <w:rFonts w:ascii="Times New Roman" w:hAnsi="Times New Roman"/>
          <w:sz w:val="24"/>
          <w:szCs w:val="24"/>
        </w:rPr>
        <w:t xml:space="preserve"> </w:t>
      </w:r>
      <w:r w:rsidRPr="00490276">
        <w:rPr>
          <w:rFonts w:ascii="Times New Roman" w:hAnsi="Times New Roman"/>
          <w:sz w:val="24"/>
          <w:szCs w:val="24"/>
        </w:rPr>
        <w:t>всему</w:t>
      </w:r>
      <w:r w:rsidR="001E59F6">
        <w:rPr>
          <w:rFonts w:ascii="Times New Roman" w:hAnsi="Times New Roman"/>
          <w:sz w:val="24"/>
          <w:szCs w:val="24"/>
        </w:rPr>
        <w:t xml:space="preserve"> </w:t>
      </w:r>
      <w:r w:rsidRPr="00490276">
        <w:rPr>
          <w:rFonts w:ascii="Times New Roman" w:hAnsi="Times New Roman"/>
          <w:sz w:val="24"/>
          <w:szCs w:val="24"/>
        </w:rPr>
        <w:t>миру</w:t>
      </w:r>
      <w:r w:rsidR="001E59F6">
        <w:rPr>
          <w:rFonts w:ascii="Times New Roman" w:hAnsi="Times New Roman"/>
          <w:sz w:val="24"/>
          <w:szCs w:val="24"/>
        </w:rPr>
        <w:t xml:space="preserve"> </w:t>
      </w:r>
      <w:r w:rsidRPr="00490276">
        <w:rPr>
          <w:rFonts w:ascii="Times New Roman" w:hAnsi="Times New Roman"/>
          <w:sz w:val="24"/>
          <w:szCs w:val="24"/>
        </w:rPr>
        <w:t>возникла</w:t>
      </w:r>
      <w:r w:rsidR="001E59F6">
        <w:rPr>
          <w:rFonts w:ascii="Times New Roman" w:hAnsi="Times New Roman"/>
          <w:sz w:val="24"/>
          <w:szCs w:val="24"/>
        </w:rPr>
        <w:t xml:space="preserve"> </w:t>
      </w:r>
      <w:r w:rsidRPr="00490276">
        <w:rPr>
          <w:rFonts w:ascii="Times New Roman" w:hAnsi="Times New Roman"/>
          <w:sz w:val="24"/>
          <w:szCs w:val="24"/>
        </w:rPr>
        <w:t>угроза</w:t>
      </w:r>
      <w:r w:rsidR="001E59F6">
        <w:rPr>
          <w:rFonts w:ascii="Times New Roman" w:hAnsi="Times New Roman"/>
          <w:sz w:val="24"/>
          <w:szCs w:val="24"/>
        </w:rPr>
        <w:t xml:space="preserve"> </w:t>
      </w:r>
      <w:r w:rsidRPr="00490276">
        <w:rPr>
          <w:rFonts w:ascii="Times New Roman" w:hAnsi="Times New Roman"/>
          <w:bCs/>
          <w:sz w:val="24"/>
          <w:szCs w:val="24"/>
          <w:shd w:val="clear" w:color="auto" w:fill="FFFFFF"/>
        </w:rPr>
        <w:t>распространения</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коронавирусной</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инфекции</w:t>
      </w:r>
      <w:r w:rsidR="001E59F6">
        <w:rPr>
          <w:rFonts w:ascii="Times New Roman" w:hAnsi="Times New Roman"/>
          <w:bCs/>
          <w:sz w:val="24"/>
          <w:szCs w:val="24"/>
          <w:shd w:val="clear" w:color="auto" w:fill="FFFFFF"/>
        </w:rPr>
        <w:t xml:space="preserve"> </w:t>
      </w:r>
      <w:r w:rsidRPr="00490276">
        <w:rPr>
          <w:rFonts w:ascii="Times New Roman" w:hAnsi="Times New Roman"/>
          <w:bCs/>
          <w:sz w:val="24"/>
          <w:szCs w:val="24"/>
          <w:shd w:val="clear" w:color="auto" w:fill="FFFFFF"/>
        </w:rPr>
        <w:t>(COVID-2019),</w:t>
      </w:r>
      <w:r w:rsidR="001E59F6">
        <w:rPr>
          <w:rFonts w:ascii="Times New Roman" w:hAnsi="Times New Roman"/>
          <w:bCs/>
          <w:sz w:val="24"/>
          <w:szCs w:val="24"/>
          <w:shd w:val="clear" w:color="auto" w:fill="FFFFFF"/>
        </w:rPr>
        <w:t xml:space="preserve"> </w:t>
      </w:r>
      <w:r w:rsidRPr="00490276">
        <w:rPr>
          <w:rFonts w:ascii="Times New Roman" w:hAnsi="Times New Roman"/>
          <w:sz w:val="24"/>
          <w:szCs w:val="24"/>
        </w:rPr>
        <w:t>сильно</w:t>
      </w:r>
      <w:r w:rsidR="001E59F6">
        <w:rPr>
          <w:rFonts w:ascii="Times New Roman" w:hAnsi="Times New Roman"/>
          <w:sz w:val="24"/>
          <w:szCs w:val="24"/>
        </w:rPr>
        <w:t xml:space="preserve"> </w:t>
      </w:r>
      <w:r w:rsidRPr="00490276">
        <w:rPr>
          <w:rFonts w:ascii="Times New Roman" w:hAnsi="Times New Roman"/>
          <w:sz w:val="24"/>
          <w:szCs w:val="24"/>
        </w:rPr>
        <w:t>отразившаяся</w:t>
      </w:r>
      <w:r w:rsidR="001E59F6">
        <w:rPr>
          <w:rFonts w:ascii="Times New Roman" w:hAnsi="Times New Roman"/>
          <w:sz w:val="24"/>
          <w:szCs w:val="24"/>
        </w:rPr>
        <w:t xml:space="preserve"> </w:t>
      </w:r>
      <w:r w:rsidRPr="00490276">
        <w:rPr>
          <w:rFonts w:ascii="Times New Roman" w:hAnsi="Times New Roman"/>
          <w:sz w:val="24"/>
          <w:szCs w:val="24"/>
        </w:rPr>
        <w:t>на</w:t>
      </w:r>
      <w:r w:rsidR="001E59F6">
        <w:rPr>
          <w:rFonts w:ascii="Times New Roman" w:hAnsi="Times New Roman"/>
          <w:sz w:val="24"/>
          <w:szCs w:val="24"/>
        </w:rPr>
        <w:t xml:space="preserve"> </w:t>
      </w:r>
      <w:r w:rsidRPr="00490276">
        <w:rPr>
          <w:rFonts w:ascii="Times New Roman" w:hAnsi="Times New Roman"/>
          <w:sz w:val="24"/>
          <w:szCs w:val="24"/>
        </w:rPr>
        <w:t>мировой</w:t>
      </w:r>
      <w:r w:rsidR="001E59F6">
        <w:rPr>
          <w:rFonts w:ascii="Times New Roman" w:hAnsi="Times New Roman"/>
          <w:sz w:val="24"/>
          <w:szCs w:val="24"/>
        </w:rPr>
        <w:t xml:space="preserve"> </w:t>
      </w:r>
      <w:r w:rsidRPr="00490276">
        <w:rPr>
          <w:rFonts w:ascii="Times New Roman" w:hAnsi="Times New Roman"/>
          <w:sz w:val="24"/>
          <w:szCs w:val="24"/>
        </w:rPr>
        <w:t>экономике,</w:t>
      </w:r>
      <w:r w:rsidR="001E59F6">
        <w:rPr>
          <w:rFonts w:ascii="Times New Roman" w:hAnsi="Times New Roman"/>
          <w:sz w:val="24"/>
          <w:szCs w:val="24"/>
        </w:rPr>
        <w:t xml:space="preserve"> </w:t>
      </w:r>
      <w:r w:rsidRPr="00490276">
        <w:rPr>
          <w:rFonts w:ascii="Times New Roman" w:hAnsi="Times New Roman"/>
          <w:sz w:val="24"/>
          <w:szCs w:val="24"/>
        </w:rPr>
        <w:t>в</w:t>
      </w:r>
      <w:r w:rsidR="001E59F6">
        <w:rPr>
          <w:rFonts w:ascii="Times New Roman" w:hAnsi="Times New Roman"/>
          <w:sz w:val="24"/>
          <w:szCs w:val="24"/>
        </w:rPr>
        <w:t xml:space="preserve"> </w:t>
      </w:r>
      <w:r w:rsidRPr="00490276">
        <w:rPr>
          <w:rFonts w:ascii="Times New Roman" w:hAnsi="Times New Roman"/>
          <w:sz w:val="24"/>
          <w:szCs w:val="24"/>
        </w:rPr>
        <w:t>том</w:t>
      </w:r>
      <w:r w:rsidR="001E59F6">
        <w:rPr>
          <w:rFonts w:ascii="Times New Roman" w:hAnsi="Times New Roman"/>
          <w:sz w:val="24"/>
          <w:szCs w:val="24"/>
        </w:rPr>
        <w:t xml:space="preserve"> </w:t>
      </w:r>
      <w:r w:rsidRPr="00490276">
        <w:rPr>
          <w:rFonts w:ascii="Times New Roman" w:hAnsi="Times New Roman"/>
          <w:sz w:val="24"/>
          <w:szCs w:val="24"/>
        </w:rPr>
        <w:t>числе</w:t>
      </w:r>
      <w:r w:rsidR="001E59F6">
        <w:rPr>
          <w:rFonts w:ascii="Times New Roman" w:hAnsi="Times New Roman"/>
          <w:sz w:val="24"/>
          <w:szCs w:val="24"/>
        </w:rPr>
        <w:t xml:space="preserve"> </w:t>
      </w:r>
      <w:r w:rsidRPr="00490276">
        <w:rPr>
          <w:rFonts w:ascii="Times New Roman" w:hAnsi="Times New Roman"/>
          <w:sz w:val="24"/>
          <w:szCs w:val="24"/>
        </w:rPr>
        <w:t>на</w:t>
      </w:r>
      <w:r w:rsidR="001E59F6">
        <w:rPr>
          <w:rFonts w:ascii="Times New Roman" w:hAnsi="Times New Roman"/>
          <w:sz w:val="24"/>
          <w:szCs w:val="24"/>
        </w:rPr>
        <w:t xml:space="preserve"> </w:t>
      </w:r>
      <w:r w:rsidRPr="00490276">
        <w:rPr>
          <w:rFonts w:ascii="Times New Roman" w:hAnsi="Times New Roman"/>
          <w:sz w:val="24"/>
          <w:szCs w:val="24"/>
        </w:rPr>
        <w:t>экономике</w:t>
      </w:r>
      <w:r w:rsidR="001E59F6">
        <w:rPr>
          <w:rFonts w:ascii="Times New Roman" w:hAnsi="Times New Roman"/>
          <w:sz w:val="24"/>
          <w:szCs w:val="24"/>
        </w:rPr>
        <w:t xml:space="preserve"> </w:t>
      </w:r>
      <w:r w:rsidRPr="00490276">
        <w:rPr>
          <w:rFonts w:ascii="Times New Roman" w:hAnsi="Times New Roman"/>
          <w:sz w:val="24"/>
          <w:szCs w:val="24"/>
        </w:rPr>
        <w:t>нашей</w:t>
      </w:r>
      <w:r w:rsidR="001E59F6">
        <w:rPr>
          <w:rFonts w:ascii="Times New Roman" w:hAnsi="Times New Roman"/>
          <w:sz w:val="24"/>
          <w:szCs w:val="24"/>
        </w:rPr>
        <w:t xml:space="preserve"> </w:t>
      </w:r>
      <w:r w:rsidRPr="00490276">
        <w:rPr>
          <w:rFonts w:ascii="Times New Roman" w:hAnsi="Times New Roman"/>
          <w:sz w:val="24"/>
          <w:szCs w:val="24"/>
        </w:rPr>
        <w:t>страны.</w:t>
      </w:r>
    </w:p>
    <w:p w:rsidR="00490276" w:rsidRPr="00490276" w:rsidRDefault="00490276" w:rsidP="001E59F6">
      <w:pPr>
        <w:spacing w:after="0" w:line="240" w:lineRule="auto"/>
        <w:ind w:firstLine="709"/>
        <w:jc w:val="both"/>
        <w:rPr>
          <w:rFonts w:ascii="Times New Roman" w:hAnsi="Times New Roman"/>
          <w:sz w:val="24"/>
          <w:szCs w:val="24"/>
        </w:rPr>
      </w:pPr>
      <w:r w:rsidRPr="00490276">
        <w:rPr>
          <w:rFonts w:ascii="Times New Roman" w:hAnsi="Times New Roman"/>
          <w:sz w:val="24"/>
          <w:szCs w:val="24"/>
        </w:rPr>
        <w:t>В</w:t>
      </w:r>
      <w:r w:rsidR="001E59F6">
        <w:rPr>
          <w:rFonts w:ascii="Times New Roman" w:hAnsi="Times New Roman"/>
          <w:sz w:val="24"/>
          <w:szCs w:val="24"/>
        </w:rPr>
        <w:t xml:space="preserve"> </w:t>
      </w:r>
      <w:r w:rsidRPr="00490276">
        <w:rPr>
          <w:rFonts w:ascii="Times New Roman" w:hAnsi="Times New Roman"/>
          <w:sz w:val="24"/>
          <w:szCs w:val="24"/>
        </w:rPr>
        <w:t>период</w:t>
      </w:r>
      <w:r w:rsidR="001E59F6">
        <w:rPr>
          <w:rFonts w:ascii="Times New Roman" w:hAnsi="Times New Roman"/>
          <w:sz w:val="24"/>
          <w:szCs w:val="24"/>
        </w:rPr>
        <w:t xml:space="preserve"> </w:t>
      </w:r>
      <w:r w:rsidRPr="00490276">
        <w:rPr>
          <w:rFonts w:ascii="Times New Roman" w:hAnsi="Times New Roman"/>
          <w:sz w:val="24"/>
          <w:szCs w:val="24"/>
        </w:rPr>
        <w:t>неблагополучной</w:t>
      </w:r>
      <w:r w:rsidR="001E59F6">
        <w:rPr>
          <w:rFonts w:ascii="Times New Roman" w:hAnsi="Times New Roman"/>
          <w:sz w:val="24"/>
          <w:szCs w:val="24"/>
        </w:rPr>
        <w:t xml:space="preserve"> </w:t>
      </w:r>
      <w:r w:rsidRPr="00490276">
        <w:rPr>
          <w:rFonts w:ascii="Times New Roman" w:hAnsi="Times New Roman"/>
          <w:sz w:val="24"/>
          <w:szCs w:val="24"/>
        </w:rPr>
        <w:t>санитарно-эпидемиологической</w:t>
      </w:r>
      <w:r w:rsidR="001E59F6">
        <w:rPr>
          <w:rFonts w:ascii="Times New Roman" w:hAnsi="Times New Roman"/>
          <w:sz w:val="24"/>
          <w:szCs w:val="24"/>
        </w:rPr>
        <w:t xml:space="preserve"> </w:t>
      </w:r>
      <w:r w:rsidRPr="00490276">
        <w:rPr>
          <w:rFonts w:ascii="Times New Roman" w:hAnsi="Times New Roman"/>
          <w:sz w:val="24"/>
          <w:szCs w:val="24"/>
        </w:rPr>
        <w:t>обстановки</w:t>
      </w:r>
      <w:r w:rsidR="001E59F6">
        <w:rPr>
          <w:rFonts w:ascii="Times New Roman" w:hAnsi="Times New Roman"/>
          <w:sz w:val="24"/>
          <w:szCs w:val="24"/>
        </w:rPr>
        <w:t xml:space="preserve"> </w:t>
      </w:r>
      <w:r w:rsidRPr="00490276">
        <w:rPr>
          <w:rFonts w:ascii="Times New Roman" w:hAnsi="Times New Roman"/>
          <w:sz w:val="24"/>
          <w:szCs w:val="24"/>
        </w:rPr>
        <w:t>многие</w:t>
      </w:r>
      <w:r w:rsidR="001E59F6">
        <w:rPr>
          <w:rFonts w:ascii="Times New Roman" w:hAnsi="Times New Roman"/>
          <w:sz w:val="24"/>
          <w:szCs w:val="24"/>
        </w:rPr>
        <w:t xml:space="preserve"> </w:t>
      </w:r>
      <w:r w:rsidRPr="00490276">
        <w:rPr>
          <w:rFonts w:ascii="Times New Roman" w:hAnsi="Times New Roman"/>
          <w:sz w:val="24"/>
          <w:szCs w:val="24"/>
        </w:rPr>
        <w:t>сферы</w:t>
      </w:r>
      <w:r w:rsidR="001E59F6">
        <w:rPr>
          <w:rFonts w:ascii="Times New Roman" w:hAnsi="Times New Roman"/>
          <w:sz w:val="24"/>
          <w:szCs w:val="24"/>
        </w:rPr>
        <w:t xml:space="preserve"> </w:t>
      </w:r>
      <w:r w:rsidRPr="00490276">
        <w:rPr>
          <w:rFonts w:ascii="Times New Roman" w:hAnsi="Times New Roman"/>
          <w:sz w:val="24"/>
          <w:szCs w:val="24"/>
        </w:rPr>
        <w:t>деятельности</w:t>
      </w:r>
      <w:r w:rsidR="001E59F6">
        <w:rPr>
          <w:rFonts w:ascii="Times New Roman" w:hAnsi="Times New Roman"/>
          <w:sz w:val="24"/>
          <w:szCs w:val="24"/>
        </w:rPr>
        <w:t xml:space="preserve"> </w:t>
      </w:r>
      <w:r w:rsidRPr="00490276">
        <w:rPr>
          <w:rFonts w:ascii="Times New Roman" w:hAnsi="Times New Roman"/>
          <w:sz w:val="24"/>
          <w:szCs w:val="24"/>
        </w:rPr>
        <w:t>граждан,</w:t>
      </w:r>
      <w:r w:rsidR="001E59F6">
        <w:rPr>
          <w:rFonts w:ascii="Times New Roman" w:hAnsi="Times New Roman"/>
          <w:sz w:val="24"/>
          <w:szCs w:val="24"/>
        </w:rPr>
        <w:t xml:space="preserve"> </w:t>
      </w:r>
      <w:r w:rsidRPr="00490276">
        <w:rPr>
          <w:rFonts w:ascii="Times New Roman" w:hAnsi="Times New Roman"/>
          <w:sz w:val="24"/>
          <w:szCs w:val="24"/>
        </w:rPr>
        <w:t>в</w:t>
      </w:r>
      <w:r w:rsidR="001E59F6">
        <w:rPr>
          <w:rFonts w:ascii="Times New Roman" w:hAnsi="Times New Roman"/>
          <w:sz w:val="24"/>
          <w:szCs w:val="24"/>
        </w:rPr>
        <w:t xml:space="preserve"> </w:t>
      </w:r>
      <w:r w:rsidRPr="00490276">
        <w:rPr>
          <w:rFonts w:ascii="Times New Roman" w:hAnsi="Times New Roman"/>
          <w:sz w:val="24"/>
          <w:szCs w:val="24"/>
        </w:rPr>
        <w:t>их</w:t>
      </w:r>
      <w:r w:rsidR="001E59F6">
        <w:rPr>
          <w:rFonts w:ascii="Times New Roman" w:hAnsi="Times New Roman"/>
          <w:sz w:val="24"/>
          <w:szCs w:val="24"/>
        </w:rPr>
        <w:t xml:space="preserve"> </w:t>
      </w:r>
      <w:r w:rsidRPr="00490276">
        <w:rPr>
          <w:rFonts w:ascii="Times New Roman" w:hAnsi="Times New Roman"/>
          <w:sz w:val="24"/>
          <w:szCs w:val="24"/>
        </w:rPr>
        <w:t>число</w:t>
      </w:r>
      <w:r w:rsidR="001E59F6">
        <w:rPr>
          <w:rFonts w:ascii="Times New Roman" w:hAnsi="Times New Roman"/>
          <w:sz w:val="24"/>
          <w:szCs w:val="24"/>
        </w:rPr>
        <w:t xml:space="preserve"> </w:t>
      </w:r>
      <w:r w:rsidRPr="00490276">
        <w:rPr>
          <w:rFonts w:ascii="Times New Roman" w:hAnsi="Times New Roman"/>
          <w:sz w:val="24"/>
          <w:szCs w:val="24"/>
        </w:rPr>
        <w:t>входят</w:t>
      </w:r>
      <w:r w:rsidR="001E59F6">
        <w:rPr>
          <w:rFonts w:ascii="Times New Roman" w:hAnsi="Times New Roman"/>
          <w:sz w:val="24"/>
          <w:szCs w:val="24"/>
        </w:rPr>
        <w:t xml:space="preserve"> </w:t>
      </w:r>
      <w:r w:rsidRPr="00490276">
        <w:rPr>
          <w:rFonts w:ascii="Times New Roman" w:hAnsi="Times New Roman"/>
          <w:sz w:val="24"/>
          <w:szCs w:val="24"/>
        </w:rPr>
        <w:t>субъекты</w:t>
      </w:r>
      <w:r w:rsidR="001E59F6">
        <w:rPr>
          <w:rFonts w:ascii="Times New Roman" w:hAnsi="Times New Roman"/>
          <w:sz w:val="24"/>
          <w:szCs w:val="24"/>
        </w:rPr>
        <w:t xml:space="preserve"> </w:t>
      </w:r>
      <w:r w:rsidRPr="00490276">
        <w:rPr>
          <w:rFonts w:ascii="Times New Roman" w:hAnsi="Times New Roman"/>
          <w:sz w:val="24"/>
          <w:szCs w:val="24"/>
        </w:rPr>
        <w:t>малого</w:t>
      </w:r>
      <w:r w:rsidR="001E59F6">
        <w:rPr>
          <w:rFonts w:ascii="Times New Roman" w:hAnsi="Times New Roman"/>
          <w:sz w:val="24"/>
          <w:szCs w:val="24"/>
        </w:rPr>
        <w:t xml:space="preserve"> </w:t>
      </w:r>
      <w:r w:rsidRPr="00490276">
        <w:rPr>
          <w:rFonts w:ascii="Times New Roman" w:hAnsi="Times New Roman"/>
          <w:sz w:val="24"/>
          <w:szCs w:val="24"/>
        </w:rPr>
        <w:t>и</w:t>
      </w:r>
      <w:r w:rsidR="001E59F6">
        <w:rPr>
          <w:rFonts w:ascii="Times New Roman" w:hAnsi="Times New Roman"/>
          <w:sz w:val="24"/>
          <w:szCs w:val="24"/>
        </w:rPr>
        <w:t xml:space="preserve"> </w:t>
      </w:r>
      <w:r w:rsidRPr="00490276">
        <w:rPr>
          <w:rFonts w:ascii="Times New Roman" w:hAnsi="Times New Roman"/>
          <w:sz w:val="24"/>
          <w:szCs w:val="24"/>
        </w:rPr>
        <w:t>среднего</w:t>
      </w:r>
      <w:r w:rsidR="001E59F6">
        <w:rPr>
          <w:rFonts w:ascii="Times New Roman" w:hAnsi="Times New Roman"/>
          <w:sz w:val="24"/>
          <w:szCs w:val="24"/>
        </w:rPr>
        <w:t xml:space="preserve"> </w:t>
      </w:r>
      <w:r w:rsidRPr="00490276">
        <w:rPr>
          <w:rFonts w:ascii="Times New Roman" w:hAnsi="Times New Roman"/>
          <w:sz w:val="24"/>
          <w:szCs w:val="24"/>
        </w:rPr>
        <w:t>бизнеса</w:t>
      </w:r>
      <w:r w:rsidR="001E59F6">
        <w:rPr>
          <w:rFonts w:ascii="Times New Roman" w:hAnsi="Times New Roman"/>
          <w:sz w:val="24"/>
          <w:szCs w:val="24"/>
        </w:rPr>
        <w:t xml:space="preserve"> </w:t>
      </w:r>
      <w:r w:rsidRPr="00490276">
        <w:rPr>
          <w:rFonts w:ascii="Times New Roman" w:hAnsi="Times New Roman"/>
          <w:sz w:val="24"/>
          <w:szCs w:val="24"/>
        </w:rPr>
        <w:t>(индивидуальные</w:t>
      </w:r>
      <w:r w:rsidR="001E59F6">
        <w:rPr>
          <w:rFonts w:ascii="Times New Roman" w:hAnsi="Times New Roman"/>
          <w:sz w:val="24"/>
          <w:szCs w:val="24"/>
        </w:rPr>
        <w:t xml:space="preserve"> </w:t>
      </w:r>
      <w:r w:rsidRPr="00490276">
        <w:rPr>
          <w:rFonts w:ascii="Times New Roman" w:hAnsi="Times New Roman"/>
          <w:sz w:val="24"/>
          <w:szCs w:val="24"/>
        </w:rPr>
        <w:t>предприниматели),</w:t>
      </w:r>
      <w:r w:rsidR="001E59F6">
        <w:rPr>
          <w:rFonts w:ascii="Times New Roman" w:hAnsi="Times New Roman"/>
          <w:sz w:val="24"/>
          <w:szCs w:val="24"/>
        </w:rPr>
        <w:t xml:space="preserve"> </w:t>
      </w:r>
      <w:r w:rsidRPr="00490276">
        <w:rPr>
          <w:rFonts w:ascii="Times New Roman" w:hAnsi="Times New Roman"/>
          <w:sz w:val="24"/>
          <w:szCs w:val="24"/>
        </w:rPr>
        <w:t>сильно</w:t>
      </w:r>
      <w:r w:rsidR="001E59F6">
        <w:rPr>
          <w:rFonts w:ascii="Times New Roman" w:hAnsi="Times New Roman"/>
          <w:sz w:val="24"/>
          <w:szCs w:val="24"/>
        </w:rPr>
        <w:t xml:space="preserve"> </w:t>
      </w:r>
      <w:r w:rsidRPr="00490276">
        <w:rPr>
          <w:rFonts w:ascii="Times New Roman" w:hAnsi="Times New Roman"/>
          <w:sz w:val="24"/>
          <w:szCs w:val="24"/>
        </w:rPr>
        <w:t>пострадали.</w:t>
      </w:r>
    </w:p>
    <w:p w:rsidR="00490276" w:rsidRPr="00490276" w:rsidRDefault="00490276" w:rsidP="001E59F6">
      <w:pPr>
        <w:spacing w:after="0" w:line="240" w:lineRule="auto"/>
        <w:ind w:firstLine="709"/>
        <w:jc w:val="both"/>
        <w:rPr>
          <w:rFonts w:ascii="Times New Roman" w:hAnsi="Times New Roman"/>
          <w:sz w:val="24"/>
          <w:szCs w:val="24"/>
        </w:rPr>
      </w:pPr>
      <w:r w:rsidRPr="00490276">
        <w:rPr>
          <w:rFonts w:ascii="Times New Roman" w:hAnsi="Times New Roman"/>
          <w:sz w:val="24"/>
          <w:szCs w:val="24"/>
        </w:rPr>
        <w:t>На</w:t>
      </w:r>
      <w:r w:rsidR="001E59F6">
        <w:rPr>
          <w:rFonts w:ascii="Times New Roman" w:hAnsi="Times New Roman"/>
          <w:sz w:val="24"/>
          <w:szCs w:val="24"/>
        </w:rPr>
        <w:t xml:space="preserve"> </w:t>
      </w:r>
      <w:r w:rsidRPr="00490276">
        <w:rPr>
          <w:rFonts w:ascii="Times New Roman" w:hAnsi="Times New Roman"/>
          <w:sz w:val="24"/>
          <w:szCs w:val="24"/>
        </w:rPr>
        <w:t>основании</w:t>
      </w:r>
      <w:r w:rsidR="001E59F6">
        <w:rPr>
          <w:rFonts w:ascii="Times New Roman" w:hAnsi="Times New Roman"/>
          <w:sz w:val="24"/>
          <w:szCs w:val="24"/>
        </w:rPr>
        <w:t xml:space="preserve"> </w:t>
      </w:r>
      <w:r w:rsidRPr="00490276">
        <w:rPr>
          <w:rFonts w:ascii="Times New Roman" w:hAnsi="Times New Roman"/>
          <w:sz w:val="24"/>
          <w:szCs w:val="24"/>
        </w:rPr>
        <w:t>этогого</w:t>
      </w:r>
      <w:r w:rsidR="001E59F6">
        <w:rPr>
          <w:rFonts w:ascii="Times New Roman" w:hAnsi="Times New Roman"/>
          <w:sz w:val="24"/>
          <w:szCs w:val="24"/>
        </w:rPr>
        <w:t xml:space="preserve"> </w:t>
      </w:r>
      <w:r w:rsidRPr="00490276">
        <w:rPr>
          <w:rFonts w:ascii="Times New Roman" w:hAnsi="Times New Roman"/>
          <w:sz w:val="24"/>
          <w:szCs w:val="24"/>
        </w:rPr>
        <w:t>сударство</w:t>
      </w:r>
      <w:r w:rsidR="001E59F6">
        <w:rPr>
          <w:rFonts w:ascii="Times New Roman" w:hAnsi="Times New Roman"/>
          <w:sz w:val="24"/>
          <w:szCs w:val="24"/>
        </w:rPr>
        <w:t xml:space="preserve"> </w:t>
      </w:r>
      <w:r w:rsidRPr="00490276">
        <w:rPr>
          <w:rFonts w:ascii="Times New Roman" w:hAnsi="Times New Roman"/>
          <w:sz w:val="24"/>
          <w:szCs w:val="24"/>
        </w:rPr>
        <w:t>взяло</w:t>
      </w:r>
      <w:r w:rsidR="001E59F6">
        <w:rPr>
          <w:rFonts w:ascii="Times New Roman" w:hAnsi="Times New Roman"/>
          <w:sz w:val="24"/>
          <w:szCs w:val="24"/>
        </w:rPr>
        <w:t xml:space="preserve"> </w:t>
      </w:r>
      <w:r w:rsidRPr="00490276">
        <w:rPr>
          <w:rFonts w:ascii="Times New Roman" w:hAnsi="Times New Roman"/>
          <w:sz w:val="24"/>
          <w:szCs w:val="24"/>
        </w:rPr>
        <w:t>на</w:t>
      </w:r>
      <w:r w:rsidR="001E59F6">
        <w:rPr>
          <w:rFonts w:ascii="Times New Roman" w:hAnsi="Times New Roman"/>
          <w:sz w:val="24"/>
          <w:szCs w:val="24"/>
        </w:rPr>
        <w:t xml:space="preserve"> </w:t>
      </w:r>
      <w:r w:rsidRPr="00490276">
        <w:rPr>
          <w:rFonts w:ascii="Times New Roman" w:hAnsi="Times New Roman"/>
          <w:sz w:val="24"/>
          <w:szCs w:val="24"/>
        </w:rPr>
        <w:t>себя</w:t>
      </w:r>
      <w:r w:rsidR="001E59F6">
        <w:rPr>
          <w:rFonts w:ascii="Times New Roman" w:hAnsi="Times New Roman"/>
          <w:sz w:val="24"/>
          <w:szCs w:val="24"/>
        </w:rPr>
        <w:t xml:space="preserve"> </w:t>
      </w:r>
      <w:r w:rsidRPr="00490276">
        <w:rPr>
          <w:rFonts w:ascii="Times New Roman" w:hAnsi="Times New Roman"/>
          <w:sz w:val="24"/>
          <w:szCs w:val="24"/>
        </w:rPr>
        <w:t>обязательство</w:t>
      </w:r>
      <w:r w:rsidR="001E59F6">
        <w:rPr>
          <w:rFonts w:ascii="Times New Roman" w:hAnsi="Times New Roman"/>
          <w:sz w:val="24"/>
          <w:szCs w:val="24"/>
        </w:rPr>
        <w:t xml:space="preserve"> </w:t>
      </w:r>
      <w:r w:rsidRPr="00490276">
        <w:rPr>
          <w:rFonts w:ascii="Times New Roman" w:hAnsi="Times New Roman"/>
          <w:sz w:val="24"/>
          <w:szCs w:val="24"/>
        </w:rPr>
        <w:t>поддержки</w:t>
      </w:r>
      <w:r w:rsidR="001E59F6">
        <w:rPr>
          <w:rFonts w:ascii="Times New Roman" w:hAnsi="Times New Roman"/>
          <w:sz w:val="24"/>
          <w:szCs w:val="24"/>
        </w:rPr>
        <w:t xml:space="preserve"> </w:t>
      </w:r>
      <w:r w:rsidRPr="00490276">
        <w:rPr>
          <w:rFonts w:ascii="Times New Roman" w:hAnsi="Times New Roman"/>
          <w:sz w:val="24"/>
          <w:szCs w:val="24"/>
        </w:rPr>
        <w:t>малого</w:t>
      </w:r>
      <w:r w:rsidR="001E59F6">
        <w:rPr>
          <w:rFonts w:ascii="Times New Roman" w:hAnsi="Times New Roman"/>
          <w:sz w:val="24"/>
          <w:szCs w:val="24"/>
        </w:rPr>
        <w:t xml:space="preserve"> </w:t>
      </w:r>
      <w:r w:rsidRPr="00490276">
        <w:rPr>
          <w:rFonts w:ascii="Times New Roman" w:hAnsi="Times New Roman"/>
          <w:sz w:val="24"/>
          <w:szCs w:val="24"/>
        </w:rPr>
        <w:t>и</w:t>
      </w:r>
      <w:r w:rsidR="001E59F6">
        <w:rPr>
          <w:rFonts w:ascii="Times New Roman" w:hAnsi="Times New Roman"/>
          <w:sz w:val="24"/>
          <w:szCs w:val="24"/>
        </w:rPr>
        <w:t xml:space="preserve"> </w:t>
      </w:r>
      <w:r w:rsidRPr="00490276">
        <w:rPr>
          <w:rFonts w:ascii="Times New Roman" w:hAnsi="Times New Roman"/>
          <w:sz w:val="24"/>
          <w:szCs w:val="24"/>
        </w:rPr>
        <w:t>среднего</w:t>
      </w:r>
      <w:r w:rsidR="001E59F6">
        <w:rPr>
          <w:rFonts w:ascii="Times New Roman" w:hAnsi="Times New Roman"/>
          <w:sz w:val="24"/>
          <w:szCs w:val="24"/>
        </w:rPr>
        <w:t xml:space="preserve"> </w:t>
      </w:r>
      <w:r w:rsidRPr="00490276">
        <w:rPr>
          <w:rFonts w:ascii="Times New Roman" w:hAnsi="Times New Roman"/>
          <w:sz w:val="24"/>
          <w:szCs w:val="24"/>
        </w:rPr>
        <w:t>бизнеса, а также</w:t>
      </w:r>
      <w:r w:rsidR="001E59F6">
        <w:rPr>
          <w:rFonts w:ascii="Times New Roman" w:hAnsi="Times New Roman"/>
          <w:sz w:val="24"/>
          <w:szCs w:val="24"/>
        </w:rPr>
        <w:t xml:space="preserve"> </w:t>
      </w:r>
      <w:r w:rsidRPr="00490276">
        <w:rPr>
          <w:rFonts w:ascii="Times New Roman" w:hAnsi="Times New Roman"/>
          <w:sz w:val="24"/>
          <w:szCs w:val="24"/>
        </w:rPr>
        <w:t>других</w:t>
      </w:r>
      <w:r w:rsidR="001E59F6">
        <w:rPr>
          <w:rFonts w:ascii="Times New Roman" w:hAnsi="Times New Roman"/>
          <w:sz w:val="24"/>
          <w:szCs w:val="24"/>
        </w:rPr>
        <w:t xml:space="preserve"> </w:t>
      </w:r>
      <w:r w:rsidRPr="00490276">
        <w:rPr>
          <w:rFonts w:ascii="Times New Roman" w:hAnsi="Times New Roman"/>
          <w:sz w:val="24"/>
          <w:szCs w:val="24"/>
        </w:rPr>
        <w:t>сфер</w:t>
      </w:r>
      <w:r w:rsidR="001E59F6">
        <w:rPr>
          <w:rFonts w:ascii="Times New Roman" w:hAnsi="Times New Roman"/>
          <w:sz w:val="24"/>
          <w:szCs w:val="24"/>
        </w:rPr>
        <w:t xml:space="preserve"> </w:t>
      </w:r>
      <w:r w:rsidRPr="00490276">
        <w:rPr>
          <w:rFonts w:ascii="Times New Roman" w:hAnsi="Times New Roman"/>
          <w:sz w:val="24"/>
          <w:szCs w:val="24"/>
        </w:rPr>
        <w:t>деятельности</w:t>
      </w:r>
      <w:r w:rsidR="001E59F6">
        <w:rPr>
          <w:rFonts w:ascii="Times New Roman" w:hAnsi="Times New Roman"/>
          <w:sz w:val="24"/>
          <w:szCs w:val="24"/>
        </w:rPr>
        <w:t xml:space="preserve"> </w:t>
      </w:r>
      <w:r w:rsidRPr="00490276">
        <w:rPr>
          <w:rFonts w:ascii="Times New Roman" w:hAnsi="Times New Roman"/>
          <w:sz w:val="24"/>
          <w:szCs w:val="24"/>
        </w:rPr>
        <w:t>граждан.</w:t>
      </w:r>
      <w:r w:rsidR="001E59F6">
        <w:rPr>
          <w:rFonts w:ascii="Times New Roman" w:hAnsi="Times New Roman"/>
          <w:sz w:val="24"/>
          <w:szCs w:val="24"/>
        </w:rPr>
        <w:t xml:space="preserve"> </w:t>
      </w:r>
      <w:r w:rsidRPr="00490276">
        <w:rPr>
          <w:rFonts w:ascii="Times New Roman" w:hAnsi="Times New Roman"/>
          <w:sz w:val="24"/>
          <w:szCs w:val="24"/>
        </w:rPr>
        <w:t>Поддержка</w:t>
      </w:r>
      <w:r w:rsidR="001E59F6">
        <w:rPr>
          <w:rFonts w:ascii="Times New Roman" w:hAnsi="Times New Roman"/>
          <w:sz w:val="24"/>
          <w:szCs w:val="24"/>
        </w:rPr>
        <w:t xml:space="preserve"> </w:t>
      </w:r>
      <w:r w:rsidRPr="00490276">
        <w:rPr>
          <w:rFonts w:ascii="Times New Roman" w:hAnsi="Times New Roman"/>
          <w:sz w:val="24"/>
          <w:szCs w:val="24"/>
        </w:rPr>
        <w:t>бизнеса</w:t>
      </w:r>
      <w:r w:rsidR="001E59F6">
        <w:rPr>
          <w:rFonts w:ascii="Times New Roman" w:hAnsi="Times New Roman"/>
          <w:sz w:val="24"/>
          <w:szCs w:val="24"/>
        </w:rPr>
        <w:t xml:space="preserve"> </w:t>
      </w:r>
      <w:r w:rsidRPr="00490276">
        <w:rPr>
          <w:rFonts w:ascii="Times New Roman" w:hAnsi="Times New Roman"/>
          <w:sz w:val="24"/>
          <w:szCs w:val="24"/>
        </w:rPr>
        <w:t>на</w:t>
      </w:r>
      <w:r w:rsidR="001E59F6">
        <w:rPr>
          <w:rFonts w:ascii="Times New Roman" w:hAnsi="Times New Roman"/>
          <w:sz w:val="24"/>
          <w:szCs w:val="24"/>
        </w:rPr>
        <w:t xml:space="preserve"> </w:t>
      </w:r>
      <w:r w:rsidRPr="00490276">
        <w:rPr>
          <w:rFonts w:ascii="Times New Roman" w:hAnsi="Times New Roman"/>
          <w:sz w:val="24"/>
          <w:szCs w:val="24"/>
        </w:rPr>
        <w:t>фоне</w:t>
      </w:r>
      <w:r w:rsidR="001E59F6">
        <w:rPr>
          <w:rFonts w:ascii="Times New Roman" w:hAnsi="Times New Roman"/>
          <w:sz w:val="24"/>
          <w:szCs w:val="24"/>
        </w:rPr>
        <w:t xml:space="preserve"> </w:t>
      </w:r>
      <w:r w:rsidRPr="00490276">
        <w:rPr>
          <w:rFonts w:ascii="Times New Roman" w:hAnsi="Times New Roman"/>
          <w:sz w:val="24"/>
          <w:szCs w:val="24"/>
        </w:rPr>
        <w:t>пандемии</w:t>
      </w:r>
      <w:r w:rsidR="001E59F6">
        <w:rPr>
          <w:rFonts w:ascii="Times New Roman" w:hAnsi="Times New Roman"/>
          <w:sz w:val="24"/>
          <w:szCs w:val="24"/>
        </w:rPr>
        <w:t xml:space="preserve"> </w:t>
      </w:r>
      <w:r w:rsidRPr="00490276">
        <w:rPr>
          <w:rFonts w:ascii="Times New Roman" w:hAnsi="Times New Roman"/>
          <w:sz w:val="24"/>
          <w:szCs w:val="24"/>
        </w:rPr>
        <w:t>стала</w:t>
      </w:r>
      <w:r w:rsidR="001E59F6">
        <w:rPr>
          <w:rFonts w:ascii="Times New Roman" w:hAnsi="Times New Roman"/>
          <w:sz w:val="24"/>
          <w:szCs w:val="24"/>
        </w:rPr>
        <w:t xml:space="preserve"> </w:t>
      </w:r>
      <w:r w:rsidRPr="00490276">
        <w:rPr>
          <w:rFonts w:ascii="Times New Roman" w:hAnsi="Times New Roman"/>
          <w:sz w:val="24"/>
          <w:szCs w:val="24"/>
        </w:rPr>
        <w:t>одной</w:t>
      </w:r>
      <w:r w:rsidR="001E59F6">
        <w:rPr>
          <w:rFonts w:ascii="Times New Roman" w:hAnsi="Times New Roman"/>
          <w:sz w:val="24"/>
          <w:szCs w:val="24"/>
        </w:rPr>
        <w:t xml:space="preserve"> </w:t>
      </w:r>
      <w:r w:rsidRPr="00490276">
        <w:rPr>
          <w:rFonts w:ascii="Times New Roman" w:hAnsi="Times New Roman"/>
          <w:sz w:val="24"/>
          <w:szCs w:val="24"/>
        </w:rPr>
        <w:t>из</w:t>
      </w:r>
      <w:r w:rsidR="001E59F6">
        <w:rPr>
          <w:rFonts w:ascii="Times New Roman" w:hAnsi="Times New Roman"/>
          <w:sz w:val="24"/>
          <w:szCs w:val="24"/>
        </w:rPr>
        <w:t xml:space="preserve"> </w:t>
      </w:r>
      <w:r w:rsidRPr="00490276">
        <w:rPr>
          <w:rFonts w:ascii="Times New Roman" w:hAnsi="Times New Roman"/>
          <w:sz w:val="24"/>
          <w:szCs w:val="24"/>
        </w:rPr>
        <w:t>основных</w:t>
      </w:r>
      <w:r w:rsidR="001E59F6">
        <w:rPr>
          <w:rFonts w:ascii="Times New Roman" w:hAnsi="Times New Roman"/>
          <w:sz w:val="24"/>
          <w:szCs w:val="24"/>
        </w:rPr>
        <w:t xml:space="preserve"> </w:t>
      </w:r>
      <w:r w:rsidRPr="00490276">
        <w:rPr>
          <w:rFonts w:ascii="Times New Roman" w:hAnsi="Times New Roman"/>
          <w:sz w:val="24"/>
          <w:szCs w:val="24"/>
        </w:rPr>
        <w:t>задач</w:t>
      </w:r>
      <w:r w:rsidR="001E59F6">
        <w:rPr>
          <w:rFonts w:ascii="Times New Roman" w:hAnsi="Times New Roman"/>
          <w:sz w:val="24"/>
          <w:szCs w:val="24"/>
        </w:rPr>
        <w:t xml:space="preserve"> </w:t>
      </w:r>
      <w:r w:rsidRPr="00490276">
        <w:rPr>
          <w:rFonts w:ascii="Times New Roman" w:hAnsi="Times New Roman"/>
          <w:sz w:val="24"/>
          <w:szCs w:val="24"/>
        </w:rPr>
        <w:t>Правительства</w:t>
      </w:r>
      <w:r w:rsidR="001E59F6">
        <w:rPr>
          <w:rFonts w:ascii="Times New Roman" w:hAnsi="Times New Roman"/>
          <w:sz w:val="24"/>
          <w:szCs w:val="24"/>
        </w:rPr>
        <w:t xml:space="preserve"> </w:t>
      </w:r>
      <w:r w:rsidRPr="00490276">
        <w:rPr>
          <w:rFonts w:ascii="Times New Roman" w:hAnsi="Times New Roman"/>
          <w:sz w:val="24"/>
          <w:szCs w:val="24"/>
        </w:rPr>
        <w:t>РФ</w:t>
      </w:r>
      <w:r w:rsidR="001E59F6">
        <w:rPr>
          <w:rFonts w:ascii="Times New Roman" w:hAnsi="Times New Roman"/>
          <w:sz w:val="24"/>
          <w:szCs w:val="24"/>
        </w:rPr>
        <w:t xml:space="preserve"> </w:t>
      </w:r>
      <w:r w:rsidRPr="00490276">
        <w:rPr>
          <w:rFonts w:ascii="Times New Roman" w:hAnsi="Times New Roman"/>
          <w:sz w:val="24"/>
          <w:szCs w:val="24"/>
        </w:rPr>
        <w:t>в</w:t>
      </w:r>
      <w:r w:rsidR="001E59F6">
        <w:rPr>
          <w:rFonts w:ascii="Times New Roman" w:hAnsi="Times New Roman"/>
          <w:sz w:val="24"/>
          <w:szCs w:val="24"/>
        </w:rPr>
        <w:t xml:space="preserve"> </w:t>
      </w:r>
      <w:r w:rsidRPr="00490276">
        <w:rPr>
          <w:rFonts w:ascii="Times New Roman" w:hAnsi="Times New Roman"/>
          <w:sz w:val="24"/>
          <w:szCs w:val="24"/>
        </w:rPr>
        <w:t>период</w:t>
      </w:r>
      <w:r w:rsidR="001E59F6">
        <w:rPr>
          <w:rFonts w:ascii="Times New Roman" w:hAnsi="Times New Roman"/>
          <w:sz w:val="24"/>
          <w:szCs w:val="24"/>
        </w:rPr>
        <w:t xml:space="preserve"> </w:t>
      </w:r>
      <w:r w:rsidRPr="00490276">
        <w:rPr>
          <w:rFonts w:ascii="Times New Roman" w:hAnsi="Times New Roman"/>
          <w:sz w:val="24"/>
          <w:szCs w:val="24"/>
        </w:rPr>
        <w:t>распространения</w:t>
      </w:r>
      <w:r w:rsidR="001E59F6">
        <w:rPr>
          <w:rFonts w:ascii="Times New Roman" w:hAnsi="Times New Roman"/>
          <w:sz w:val="24"/>
          <w:szCs w:val="24"/>
        </w:rPr>
        <w:t xml:space="preserve"> </w:t>
      </w:r>
      <w:r w:rsidRPr="00490276">
        <w:rPr>
          <w:rFonts w:ascii="Times New Roman" w:hAnsi="Times New Roman"/>
          <w:sz w:val="24"/>
          <w:szCs w:val="24"/>
        </w:rPr>
        <w:t>коронавируса.</w:t>
      </w:r>
    </w:p>
    <w:p w:rsidR="00490276" w:rsidRPr="00490276" w:rsidRDefault="00490276" w:rsidP="001E59F6">
      <w:pPr>
        <w:spacing w:after="0" w:line="240" w:lineRule="auto"/>
        <w:ind w:firstLine="709"/>
        <w:jc w:val="both"/>
        <w:rPr>
          <w:rFonts w:ascii="Times New Roman" w:hAnsi="Times New Roman"/>
          <w:sz w:val="24"/>
          <w:szCs w:val="24"/>
        </w:rPr>
      </w:pPr>
      <w:r w:rsidRPr="00490276">
        <w:rPr>
          <w:rFonts w:ascii="Times New Roman" w:hAnsi="Times New Roman"/>
          <w:sz w:val="24"/>
          <w:szCs w:val="24"/>
        </w:rPr>
        <w:t>По</w:t>
      </w:r>
      <w:r w:rsidR="001E59F6">
        <w:rPr>
          <w:rFonts w:ascii="Times New Roman" w:hAnsi="Times New Roman"/>
          <w:sz w:val="24"/>
          <w:szCs w:val="24"/>
        </w:rPr>
        <w:t xml:space="preserve"> </w:t>
      </w:r>
      <w:r w:rsidRPr="00490276">
        <w:rPr>
          <w:rFonts w:ascii="Times New Roman" w:hAnsi="Times New Roman"/>
          <w:sz w:val="24"/>
          <w:szCs w:val="24"/>
        </w:rPr>
        <w:t>поручению</w:t>
      </w:r>
      <w:r w:rsidR="001E59F6">
        <w:rPr>
          <w:rFonts w:ascii="Times New Roman" w:hAnsi="Times New Roman"/>
          <w:sz w:val="24"/>
          <w:szCs w:val="24"/>
        </w:rPr>
        <w:t xml:space="preserve"> </w:t>
      </w:r>
      <w:r w:rsidRPr="00490276">
        <w:rPr>
          <w:rFonts w:ascii="Times New Roman" w:hAnsi="Times New Roman"/>
          <w:sz w:val="24"/>
          <w:szCs w:val="24"/>
        </w:rPr>
        <w:t>Президента</w:t>
      </w:r>
      <w:r w:rsidR="001E59F6">
        <w:rPr>
          <w:rFonts w:ascii="Times New Roman" w:hAnsi="Times New Roman"/>
          <w:sz w:val="24"/>
          <w:szCs w:val="24"/>
        </w:rPr>
        <w:t xml:space="preserve"> </w:t>
      </w:r>
      <w:r w:rsidRPr="00490276">
        <w:rPr>
          <w:rFonts w:ascii="Times New Roman" w:hAnsi="Times New Roman"/>
          <w:sz w:val="24"/>
          <w:szCs w:val="24"/>
        </w:rPr>
        <w:t>РФ</w:t>
      </w:r>
      <w:r w:rsidR="001E59F6">
        <w:rPr>
          <w:rFonts w:ascii="Times New Roman" w:hAnsi="Times New Roman"/>
          <w:sz w:val="24"/>
          <w:szCs w:val="24"/>
        </w:rPr>
        <w:t xml:space="preserve"> </w:t>
      </w:r>
      <w:r w:rsidRPr="00490276">
        <w:rPr>
          <w:rFonts w:ascii="Times New Roman" w:hAnsi="Times New Roman"/>
          <w:sz w:val="24"/>
          <w:szCs w:val="24"/>
        </w:rPr>
        <w:t>В.В.</w:t>
      </w:r>
      <w:r w:rsidR="001E59F6">
        <w:rPr>
          <w:rFonts w:ascii="Times New Roman" w:hAnsi="Times New Roman"/>
          <w:sz w:val="24"/>
          <w:szCs w:val="24"/>
        </w:rPr>
        <w:t xml:space="preserve"> </w:t>
      </w:r>
      <w:r w:rsidRPr="00490276">
        <w:rPr>
          <w:rFonts w:ascii="Times New Roman" w:hAnsi="Times New Roman"/>
          <w:sz w:val="24"/>
          <w:szCs w:val="24"/>
        </w:rPr>
        <w:t>Путина</w:t>
      </w:r>
      <w:r w:rsidR="001E59F6">
        <w:rPr>
          <w:rFonts w:ascii="Times New Roman" w:hAnsi="Times New Roman"/>
          <w:sz w:val="24"/>
          <w:szCs w:val="24"/>
        </w:rPr>
        <w:t xml:space="preserve"> </w:t>
      </w:r>
      <w:r w:rsidRPr="00490276">
        <w:rPr>
          <w:rFonts w:ascii="Times New Roman" w:hAnsi="Times New Roman"/>
          <w:sz w:val="24"/>
          <w:szCs w:val="24"/>
        </w:rPr>
        <w:t>Правительство</w:t>
      </w:r>
      <w:r w:rsidR="001E59F6">
        <w:rPr>
          <w:rFonts w:ascii="Times New Roman" w:hAnsi="Times New Roman"/>
          <w:sz w:val="24"/>
          <w:szCs w:val="24"/>
        </w:rPr>
        <w:t xml:space="preserve"> </w:t>
      </w:r>
      <w:r w:rsidRPr="00490276">
        <w:rPr>
          <w:rFonts w:ascii="Times New Roman" w:hAnsi="Times New Roman"/>
          <w:sz w:val="24"/>
          <w:szCs w:val="24"/>
        </w:rPr>
        <w:t>РФ</w:t>
      </w:r>
      <w:r w:rsidR="001E59F6">
        <w:rPr>
          <w:rFonts w:ascii="Times New Roman" w:hAnsi="Times New Roman"/>
          <w:sz w:val="24"/>
          <w:szCs w:val="24"/>
        </w:rPr>
        <w:t xml:space="preserve"> </w:t>
      </w:r>
      <w:r w:rsidRPr="00490276">
        <w:rPr>
          <w:rFonts w:ascii="Times New Roman" w:hAnsi="Times New Roman"/>
          <w:sz w:val="24"/>
          <w:szCs w:val="24"/>
        </w:rPr>
        <w:t>разработало</w:t>
      </w:r>
      <w:r w:rsidR="001E59F6">
        <w:rPr>
          <w:rFonts w:ascii="Times New Roman" w:hAnsi="Times New Roman"/>
          <w:sz w:val="24"/>
          <w:szCs w:val="24"/>
        </w:rPr>
        <w:t xml:space="preserve"> </w:t>
      </w:r>
      <w:r w:rsidRPr="00490276">
        <w:rPr>
          <w:rFonts w:ascii="Times New Roman" w:hAnsi="Times New Roman"/>
          <w:sz w:val="24"/>
          <w:szCs w:val="24"/>
        </w:rPr>
        <w:t>антикризисный</w:t>
      </w:r>
      <w:r w:rsidR="001E59F6">
        <w:rPr>
          <w:rFonts w:ascii="Times New Roman" w:hAnsi="Times New Roman"/>
          <w:sz w:val="24"/>
          <w:szCs w:val="24"/>
        </w:rPr>
        <w:t xml:space="preserve"> </w:t>
      </w:r>
      <w:r w:rsidRPr="00490276">
        <w:rPr>
          <w:rFonts w:ascii="Times New Roman" w:hAnsi="Times New Roman"/>
          <w:sz w:val="24"/>
          <w:szCs w:val="24"/>
        </w:rPr>
        <w:t>план,</w:t>
      </w:r>
      <w:r w:rsidR="001E59F6">
        <w:rPr>
          <w:rFonts w:ascii="Times New Roman" w:hAnsi="Times New Roman"/>
          <w:sz w:val="24"/>
          <w:szCs w:val="24"/>
        </w:rPr>
        <w:t xml:space="preserve"> </w:t>
      </w:r>
      <w:r w:rsidRPr="00490276">
        <w:rPr>
          <w:rFonts w:ascii="Times New Roman" w:hAnsi="Times New Roman"/>
          <w:sz w:val="24"/>
          <w:szCs w:val="24"/>
        </w:rPr>
        <w:t>содержащий</w:t>
      </w:r>
      <w:r w:rsidR="001E59F6">
        <w:rPr>
          <w:rFonts w:ascii="Times New Roman" w:hAnsi="Times New Roman"/>
          <w:sz w:val="24"/>
          <w:szCs w:val="24"/>
        </w:rPr>
        <w:t xml:space="preserve"> </w:t>
      </w:r>
      <w:r w:rsidRPr="00490276">
        <w:rPr>
          <w:rFonts w:ascii="Times New Roman" w:hAnsi="Times New Roman"/>
          <w:sz w:val="24"/>
          <w:szCs w:val="24"/>
        </w:rPr>
        <w:t>меры</w:t>
      </w:r>
      <w:r w:rsidR="001E59F6">
        <w:rPr>
          <w:rFonts w:ascii="Times New Roman" w:hAnsi="Times New Roman"/>
          <w:sz w:val="24"/>
          <w:szCs w:val="24"/>
        </w:rPr>
        <w:t xml:space="preserve"> </w:t>
      </w:r>
      <w:r w:rsidRPr="00490276">
        <w:rPr>
          <w:rFonts w:ascii="Times New Roman" w:hAnsi="Times New Roman"/>
          <w:sz w:val="24"/>
          <w:szCs w:val="24"/>
        </w:rPr>
        <w:t>поддержки</w:t>
      </w:r>
      <w:r w:rsidR="001E59F6">
        <w:rPr>
          <w:rFonts w:ascii="Times New Roman" w:hAnsi="Times New Roman"/>
          <w:sz w:val="24"/>
          <w:szCs w:val="24"/>
        </w:rPr>
        <w:t xml:space="preserve"> </w:t>
      </w:r>
      <w:r w:rsidRPr="00490276">
        <w:rPr>
          <w:rFonts w:ascii="Times New Roman" w:hAnsi="Times New Roman"/>
          <w:sz w:val="24"/>
          <w:szCs w:val="24"/>
        </w:rPr>
        <w:t>бизнеса</w:t>
      </w:r>
      <w:r w:rsidR="001E59F6">
        <w:rPr>
          <w:rFonts w:ascii="Times New Roman" w:hAnsi="Times New Roman"/>
          <w:sz w:val="24"/>
          <w:szCs w:val="24"/>
        </w:rPr>
        <w:t xml:space="preserve"> </w:t>
      </w:r>
      <w:r w:rsidRPr="00490276">
        <w:rPr>
          <w:rFonts w:ascii="Times New Roman" w:hAnsi="Times New Roman"/>
          <w:sz w:val="24"/>
          <w:szCs w:val="24"/>
        </w:rPr>
        <w:t>в</w:t>
      </w:r>
      <w:r w:rsidR="001E59F6">
        <w:rPr>
          <w:rFonts w:ascii="Times New Roman" w:hAnsi="Times New Roman"/>
          <w:sz w:val="24"/>
          <w:szCs w:val="24"/>
        </w:rPr>
        <w:t xml:space="preserve"> </w:t>
      </w:r>
      <w:r w:rsidRPr="00490276">
        <w:rPr>
          <w:rFonts w:ascii="Times New Roman" w:hAnsi="Times New Roman"/>
          <w:sz w:val="24"/>
          <w:szCs w:val="24"/>
        </w:rPr>
        <w:t>сложившихся</w:t>
      </w:r>
      <w:r w:rsidR="001E59F6">
        <w:rPr>
          <w:rFonts w:ascii="Times New Roman" w:hAnsi="Times New Roman"/>
          <w:sz w:val="24"/>
          <w:szCs w:val="24"/>
        </w:rPr>
        <w:t xml:space="preserve"> </w:t>
      </w:r>
      <w:r w:rsidRPr="00490276">
        <w:rPr>
          <w:rFonts w:ascii="Times New Roman" w:hAnsi="Times New Roman"/>
          <w:sz w:val="24"/>
          <w:szCs w:val="24"/>
        </w:rPr>
        <w:t>непростых</w:t>
      </w:r>
      <w:r w:rsidR="001E59F6">
        <w:rPr>
          <w:rFonts w:ascii="Times New Roman" w:hAnsi="Times New Roman"/>
          <w:sz w:val="24"/>
          <w:szCs w:val="24"/>
        </w:rPr>
        <w:t xml:space="preserve"> </w:t>
      </w:r>
      <w:r w:rsidRPr="00490276">
        <w:rPr>
          <w:rFonts w:ascii="Times New Roman" w:hAnsi="Times New Roman"/>
          <w:sz w:val="24"/>
          <w:szCs w:val="24"/>
        </w:rPr>
        <w:t>условиях, разработаны и приняты нормативно-правовые акты, регулирующие и гарантирующие поддержку предприятий со стороны государства.</w:t>
      </w:r>
    </w:p>
    <w:p w:rsidR="001E59F6" w:rsidRPr="001E59F6" w:rsidRDefault="001E59F6" w:rsidP="001E59F6">
      <w:pPr>
        <w:spacing w:after="0" w:line="240" w:lineRule="auto"/>
        <w:jc w:val="right"/>
        <w:rPr>
          <w:rFonts w:ascii="Times New Roman" w:hAnsi="Times New Roman"/>
          <w:sz w:val="24"/>
        </w:rPr>
      </w:pPr>
    </w:p>
    <w:p w:rsidR="00490276" w:rsidRDefault="00081CF7" w:rsidP="00081CF7">
      <w:pPr>
        <w:spacing w:after="0" w:line="240" w:lineRule="auto"/>
        <w:jc w:val="center"/>
        <w:rPr>
          <w:rFonts w:ascii="Times New Roman" w:hAnsi="Times New Roman"/>
          <w:sz w:val="24"/>
        </w:rPr>
      </w:pPr>
      <w:r w:rsidRPr="001E59F6">
        <w:rPr>
          <w:rFonts w:ascii="Times New Roman" w:hAnsi="Times New Roman"/>
          <w:sz w:val="24"/>
        </w:rPr>
        <w:t>Таблица</w:t>
      </w:r>
      <w:r>
        <w:rPr>
          <w:rFonts w:ascii="Times New Roman" w:hAnsi="Times New Roman"/>
          <w:sz w:val="24"/>
        </w:rPr>
        <w:t xml:space="preserve">. </w:t>
      </w:r>
      <w:r w:rsidR="00490276" w:rsidRPr="001E59F6">
        <w:rPr>
          <w:rFonts w:ascii="Times New Roman" w:hAnsi="Times New Roman"/>
          <w:sz w:val="24"/>
        </w:rPr>
        <w:t xml:space="preserve">Нормативно-правовые акты по государственной </w:t>
      </w:r>
      <w:r w:rsidR="00490276" w:rsidRPr="001E59F6">
        <w:rPr>
          <w:rFonts w:ascii="Times New Roman" w:hAnsi="Times New Roman"/>
          <w:sz w:val="24"/>
          <w:szCs w:val="24"/>
        </w:rPr>
        <w:t>поддержке малогоисреднегобизнеса</w:t>
      </w:r>
    </w:p>
    <w:p w:rsidR="00081CF7" w:rsidRPr="00081CF7" w:rsidRDefault="00081CF7" w:rsidP="00081CF7">
      <w:pPr>
        <w:spacing w:after="0" w:line="240" w:lineRule="auto"/>
        <w:jc w:val="center"/>
        <w:rPr>
          <w:rFonts w:ascii="Times New Roman" w:hAnsi="Times New Roman"/>
          <w:sz w:val="24"/>
        </w:rPr>
      </w:pPr>
    </w:p>
    <w:tbl>
      <w:tblPr>
        <w:tblStyle w:val="af0"/>
        <w:tblW w:w="0" w:type="auto"/>
        <w:tblLayout w:type="fixed"/>
        <w:tblLook w:val="04A0"/>
      </w:tblPr>
      <w:tblGrid>
        <w:gridCol w:w="445"/>
        <w:gridCol w:w="8877"/>
      </w:tblGrid>
      <w:tr w:rsidR="00490276" w:rsidTr="001E59F6">
        <w:tc>
          <w:tcPr>
            <w:tcW w:w="445"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w:t>
            </w:r>
          </w:p>
        </w:tc>
        <w:tc>
          <w:tcPr>
            <w:tcW w:w="8877"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Наименованиенормативно-правовогоакта</w:t>
            </w:r>
          </w:p>
        </w:tc>
      </w:tr>
      <w:tr w:rsidR="00490276" w:rsidTr="001E59F6">
        <w:tc>
          <w:tcPr>
            <w:tcW w:w="445"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1.</w:t>
            </w:r>
          </w:p>
        </w:tc>
        <w:tc>
          <w:tcPr>
            <w:tcW w:w="8877"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Федеральный</w:t>
            </w:r>
            <w:r w:rsidR="001E59F6">
              <w:rPr>
                <w:rFonts w:ascii="Times New Roman" w:hAnsi="Times New Roman"/>
                <w:sz w:val="24"/>
                <w:szCs w:val="24"/>
              </w:rPr>
              <w:t xml:space="preserve"> </w:t>
            </w:r>
            <w:r w:rsidRPr="001E59F6">
              <w:rPr>
                <w:rFonts w:ascii="Times New Roman" w:hAnsi="Times New Roman"/>
                <w:sz w:val="24"/>
                <w:szCs w:val="24"/>
              </w:rPr>
              <w:t>закон</w:t>
            </w:r>
            <w:r w:rsidR="001E59F6">
              <w:rPr>
                <w:rFonts w:ascii="Times New Roman" w:hAnsi="Times New Roman"/>
                <w:sz w:val="24"/>
                <w:szCs w:val="24"/>
              </w:rPr>
              <w:t xml:space="preserve"> </w:t>
            </w:r>
            <w:r w:rsidRPr="001E59F6">
              <w:rPr>
                <w:rFonts w:ascii="Times New Roman" w:hAnsi="Times New Roman"/>
                <w:sz w:val="24"/>
                <w:szCs w:val="24"/>
              </w:rPr>
              <w:t>от</w:t>
            </w:r>
            <w:r w:rsidR="001E59F6">
              <w:rPr>
                <w:rFonts w:ascii="Times New Roman" w:hAnsi="Times New Roman"/>
                <w:sz w:val="24"/>
                <w:szCs w:val="24"/>
              </w:rPr>
              <w:t xml:space="preserve"> </w:t>
            </w:r>
            <w:r w:rsidRPr="001E59F6">
              <w:rPr>
                <w:rFonts w:ascii="Times New Roman" w:hAnsi="Times New Roman"/>
                <w:sz w:val="24"/>
                <w:szCs w:val="24"/>
              </w:rPr>
              <w:t>01</w:t>
            </w:r>
            <w:r w:rsidR="001E59F6">
              <w:rPr>
                <w:rFonts w:ascii="Times New Roman" w:hAnsi="Times New Roman"/>
                <w:sz w:val="24"/>
                <w:szCs w:val="24"/>
              </w:rPr>
              <w:t xml:space="preserve"> </w:t>
            </w:r>
            <w:r w:rsidRPr="001E59F6">
              <w:rPr>
                <w:rFonts w:ascii="Times New Roman" w:hAnsi="Times New Roman"/>
                <w:sz w:val="24"/>
                <w:szCs w:val="24"/>
              </w:rPr>
              <w:t>апреля</w:t>
            </w:r>
            <w:r w:rsidR="001E59F6">
              <w:rPr>
                <w:rFonts w:ascii="Times New Roman" w:hAnsi="Times New Roman"/>
                <w:sz w:val="24"/>
                <w:szCs w:val="24"/>
              </w:rPr>
              <w:t xml:space="preserve"> </w:t>
            </w:r>
            <w:r w:rsidRPr="001E59F6">
              <w:rPr>
                <w:rFonts w:ascii="Times New Roman" w:hAnsi="Times New Roman"/>
                <w:sz w:val="24"/>
                <w:szCs w:val="24"/>
              </w:rPr>
              <w:t>2020</w:t>
            </w:r>
            <w:r w:rsidR="001E59F6">
              <w:rPr>
                <w:rFonts w:ascii="Times New Roman" w:hAnsi="Times New Roman"/>
                <w:sz w:val="24"/>
                <w:szCs w:val="24"/>
              </w:rPr>
              <w:t xml:space="preserve"> </w:t>
            </w:r>
            <w:r w:rsidRPr="001E59F6">
              <w:rPr>
                <w:rFonts w:ascii="Times New Roman" w:hAnsi="Times New Roman"/>
                <w:sz w:val="24"/>
                <w:szCs w:val="24"/>
              </w:rPr>
              <w:t>г.</w:t>
            </w:r>
            <w:r w:rsidR="001E59F6">
              <w:rPr>
                <w:rFonts w:ascii="Times New Roman" w:hAnsi="Times New Roman"/>
                <w:sz w:val="24"/>
                <w:szCs w:val="24"/>
              </w:rPr>
              <w:t xml:space="preserve"> </w:t>
            </w:r>
            <w:r w:rsidRPr="001E59F6">
              <w:rPr>
                <w:rFonts w:ascii="Times New Roman" w:hAnsi="Times New Roman"/>
                <w:sz w:val="24"/>
                <w:szCs w:val="24"/>
              </w:rPr>
              <w:t>№83-ФЗ</w:t>
            </w:r>
            <w:r w:rsidR="001E59F6">
              <w:rPr>
                <w:rFonts w:ascii="Times New Roman" w:hAnsi="Times New Roman"/>
                <w:sz w:val="24"/>
                <w:szCs w:val="24"/>
              </w:rPr>
              <w:t xml:space="preserve"> </w:t>
            </w:r>
            <w:r w:rsidRPr="001E59F6">
              <w:rPr>
                <w:rFonts w:ascii="Times New Roman" w:hAnsi="Times New Roman"/>
                <w:sz w:val="24"/>
                <w:szCs w:val="24"/>
              </w:rPr>
              <w:t>«О</w:t>
            </w:r>
            <w:r w:rsidR="001E59F6">
              <w:rPr>
                <w:rFonts w:ascii="Times New Roman" w:hAnsi="Times New Roman"/>
                <w:sz w:val="24"/>
                <w:szCs w:val="24"/>
              </w:rPr>
              <w:t xml:space="preserve"> </w:t>
            </w:r>
            <w:r w:rsidRPr="001E59F6">
              <w:rPr>
                <w:rFonts w:ascii="Times New Roman" w:hAnsi="Times New Roman"/>
                <w:sz w:val="24"/>
                <w:szCs w:val="24"/>
              </w:rPr>
              <w:t>внесении</w:t>
            </w:r>
            <w:r w:rsidR="001E59F6">
              <w:rPr>
                <w:rFonts w:ascii="Times New Roman" w:hAnsi="Times New Roman"/>
                <w:sz w:val="24"/>
                <w:szCs w:val="24"/>
              </w:rPr>
              <w:t xml:space="preserve"> </w:t>
            </w:r>
            <w:r w:rsidRPr="001E59F6">
              <w:rPr>
                <w:rFonts w:ascii="Times New Roman" w:hAnsi="Times New Roman"/>
                <w:sz w:val="24"/>
                <w:szCs w:val="24"/>
              </w:rPr>
              <w:t>изменений</w:t>
            </w:r>
            <w:r w:rsidR="001E59F6">
              <w:rPr>
                <w:rFonts w:ascii="Times New Roman" w:hAnsi="Times New Roman"/>
                <w:sz w:val="24"/>
                <w:szCs w:val="24"/>
              </w:rPr>
              <w:t xml:space="preserve"> </w:t>
            </w:r>
            <w:r w:rsidRPr="001E59F6">
              <w:rPr>
                <w:rFonts w:ascii="Times New Roman" w:hAnsi="Times New Roman"/>
                <w:sz w:val="24"/>
                <w:szCs w:val="24"/>
              </w:rPr>
              <w:t>в</w:t>
            </w:r>
            <w:r w:rsidR="001E59F6">
              <w:rPr>
                <w:rFonts w:ascii="Times New Roman" w:hAnsi="Times New Roman"/>
                <w:sz w:val="24"/>
                <w:szCs w:val="24"/>
              </w:rPr>
              <w:t xml:space="preserve"> </w:t>
            </w:r>
            <w:r w:rsidRPr="001E59F6">
              <w:rPr>
                <w:rFonts w:ascii="Times New Roman" w:hAnsi="Times New Roman"/>
                <w:sz w:val="24"/>
                <w:szCs w:val="24"/>
              </w:rPr>
              <w:t>Федеральный</w:t>
            </w:r>
            <w:r w:rsidR="001E59F6">
              <w:rPr>
                <w:rFonts w:ascii="Times New Roman" w:hAnsi="Times New Roman"/>
                <w:sz w:val="24"/>
                <w:szCs w:val="24"/>
              </w:rPr>
              <w:t xml:space="preserve"> </w:t>
            </w:r>
            <w:r w:rsidRPr="001E59F6">
              <w:rPr>
                <w:rFonts w:ascii="Times New Roman" w:hAnsi="Times New Roman"/>
                <w:sz w:val="24"/>
                <w:szCs w:val="24"/>
              </w:rPr>
              <w:t>закон</w:t>
            </w:r>
            <w:r w:rsidR="001E59F6">
              <w:rPr>
                <w:rFonts w:ascii="Times New Roman" w:hAnsi="Times New Roman"/>
                <w:sz w:val="24"/>
                <w:szCs w:val="24"/>
              </w:rPr>
              <w:t xml:space="preserve"> </w:t>
            </w:r>
            <w:r w:rsidRPr="001E59F6">
              <w:rPr>
                <w:rFonts w:ascii="Times New Roman" w:hAnsi="Times New Roman"/>
                <w:sz w:val="24"/>
                <w:szCs w:val="24"/>
              </w:rPr>
              <w:t>«О</w:t>
            </w:r>
            <w:r w:rsidR="001E59F6">
              <w:rPr>
                <w:rFonts w:ascii="Times New Roman" w:hAnsi="Times New Roman"/>
                <w:sz w:val="24"/>
                <w:szCs w:val="24"/>
              </w:rPr>
              <w:t xml:space="preserve"> </w:t>
            </w:r>
            <w:r w:rsidRPr="001E59F6">
              <w:rPr>
                <w:rFonts w:ascii="Times New Roman" w:hAnsi="Times New Roman"/>
                <w:sz w:val="24"/>
                <w:szCs w:val="24"/>
              </w:rPr>
              <w:t>развитии</w:t>
            </w:r>
            <w:r w:rsidR="001E59F6">
              <w:rPr>
                <w:rFonts w:ascii="Times New Roman" w:hAnsi="Times New Roman"/>
                <w:sz w:val="24"/>
                <w:szCs w:val="24"/>
              </w:rPr>
              <w:t xml:space="preserve"> </w:t>
            </w:r>
            <w:r w:rsidRPr="001E59F6">
              <w:rPr>
                <w:rFonts w:ascii="Times New Roman" w:hAnsi="Times New Roman"/>
                <w:sz w:val="24"/>
                <w:szCs w:val="24"/>
              </w:rPr>
              <w:t>малого</w:t>
            </w:r>
            <w:r w:rsidR="001E59F6">
              <w:rPr>
                <w:rFonts w:ascii="Times New Roman" w:hAnsi="Times New Roman"/>
                <w:sz w:val="24"/>
                <w:szCs w:val="24"/>
              </w:rPr>
              <w:t xml:space="preserve"> </w:t>
            </w:r>
            <w:r w:rsidRPr="001E59F6">
              <w:rPr>
                <w:rFonts w:ascii="Times New Roman" w:hAnsi="Times New Roman"/>
                <w:sz w:val="24"/>
                <w:szCs w:val="24"/>
              </w:rPr>
              <w:t>и</w:t>
            </w:r>
            <w:r w:rsidR="001E59F6">
              <w:rPr>
                <w:rFonts w:ascii="Times New Roman" w:hAnsi="Times New Roman"/>
                <w:sz w:val="24"/>
                <w:szCs w:val="24"/>
              </w:rPr>
              <w:t xml:space="preserve"> </w:t>
            </w:r>
            <w:r w:rsidRPr="001E59F6">
              <w:rPr>
                <w:rFonts w:ascii="Times New Roman" w:hAnsi="Times New Roman"/>
                <w:sz w:val="24"/>
                <w:szCs w:val="24"/>
              </w:rPr>
              <w:t>среднего</w:t>
            </w:r>
            <w:r w:rsidR="001E59F6">
              <w:rPr>
                <w:rFonts w:ascii="Times New Roman" w:hAnsi="Times New Roman"/>
                <w:sz w:val="24"/>
                <w:szCs w:val="24"/>
              </w:rPr>
              <w:t xml:space="preserve"> </w:t>
            </w:r>
            <w:r w:rsidRPr="001E59F6">
              <w:rPr>
                <w:rFonts w:ascii="Times New Roman" w:hAnsi="Times New Roman"/>
                <w:sz w:val="24"/>
                <w:szCs w:val="24"/>
              </w:rPr>
              <w:t>предпринимательства</w:t>
            </w:r>
            <w:r w:rsidR="001E59F6">
              <w:rPr>
                <w:rFonts w:ascii="Times New Roman" w:hAnsi="Times New Roman"/>
                <w:sz w:val="24"/>
                <w:szCs w:val="24"/>
              </w:rPr>
              <w:t xml:space="preserve"> </w:t>
            </w:r>
            <w:r w:rsidRPr="001E59F6">
              <w:rPr>
                <w:rFonts w:ascii="Times New Roman" w:hAnsi="Times New Roman"/>
                <w:sz w:val="24"/>
                <w:szCs w:val="24"/>
              </w:rPr>
              <w:t>в</w:t>
            </w:r>
            <w:r w:rsidR="001E59F6">
              <w:rPr>
                <w:rFonts w:ascii="Times New Roman" w:hAnsi="Times New Roman"/>
                <w:sz w:val="24"/>
                <w:szCs w:val="24"/>
              </w:rPr>
              <w:t xml:space="preserve"> </w:t>
            </w:r>
            <w:r w:rsidRPr="001E59F6">
              <w:rPr>
                <w:rFonts w:ascii="Times New Roman" w:hAnsi="Times New Roman"/>
                <w:sz w:val="24"/>
                <w:szCs w:val="24"/>
              </w:rPr>
              <w:t>Российской</w:t>
            </w:r>
            <w:r w:rsidR="001E59F6">
              <w:rPr>
                <w:rFonts w:ascii="Times New Roman" w:hAnsi="Times New Roman"/>
                <w:sz w:val="24"/>
                <w:szCs w:val="24"/>
              </w:rPr>
              <w:t xml:space="preserve"> </w:t>
            </w:r>
            <w:r w:rsidRPr="001E59F6">
              <w:rPr>
                <w:rFonts w:ascii="Times New Roman" w:hAnsi="Times New Roman"/>
                <w:sz w:val="24"/>
                <w:szCs w:val="24"/>
              </w:rPr>
              <w:t>Федерации»</w:t>
            </w:r>
            <w:r w:rsidR="001E59F6">
              <w:rPr>
                <w:rFonts w:ascii="Times New Roman" w:hAnsi="Times New Roman"/>
                <w:sz w:val="24"/>
                <w:szCs w:val="24"/>
              </w:rPr>
              <w:t xml:space="preserve"> </w:t>
            </w:r>
            <w:r w:rsidRPr="001E59F6">
              <w:rPr>
                <w:rFonts w:ascii="Times New Roman" w:hAnsi="Times New Roman"/>
                <w:sz w:val="24"/>
                <w:szCs w:val="24"/>
              </w:rPr>
              <w:t>в</w:t>
            </w:r>
            <w:r w:rsidR="001E59F6">
              <w:rPr>
                <w:rFonts w:ascii="Times New Roman" w:hAnsi="Times New Roman"/>
                <w:sz w:val="24"/>
                <w:szCs w:val="24"/>
              </w:rPr>
              <w:t xml:space="preserve"> </w:t>
            </w:r>
            <w:r w:rsidRPr="001E59F6">
              <w:rPr>
                <w:rFonts w:ascii="Times New Roman" w:hAnsi="Times New Roman"/>
                <w:sz w:val="24"/>
                <w:szCs w:val="24"/>
              </w:rPr>
              <w:t>целях</w:t>
            </w:r>
            <w:r w:rsidR="001E59F6">
              <w:rPr>
                <w:rFonts w:ascii="Times New Roman" w:hAnsi="Times New Roman"/>
                <w:sz w:val="24"/>
                <w:szCs w:val="24"/>
              </w:rPr>
              <w:t xml:space="preserve"> </w:t>
            </w:r>
            <w:r w:rsidRPr="001E59F6">
              <w:rPr>
                <w:rFonts w:ascii="Times New Roman" w:hAnsi="Times New Roman"/>
                <w:sz w:val="24"/>
                <w:szCs w:val="24"/>
              </w:rPr>
              <w:t>развития</w:t>
            </w:r>
            <w:r w:rsidR="001E59F6">
              <w:rPr>
                <w:rFonts w:ascii="Times New Roman" w:hAnsi="Times New Roman"/>
                <w:sz w:val="24"/>
                <w:szCs w:val="24"/>
              </w:rPr>
              <w:t xml:space="preserve"> </w:t>
            </w:r>
            <w:r w:rsidRPr="001E59F6">
              <w:rPr>
                <w:rFonts w:ascii="Times New Roman" w:hAnsi="Times New Roman"/>
                <w:sz w:val="24"/>
                <w:szCs w:val="24"/>
              </w:rPr>
              <w:t>национальной</w:t>
            </w:r>
            <w:r w:rsidR="001E59F6">
              <w:rPr>
                <w:rFonts w:ascii="Times New Roman" w:hAnsi="Times New Roman"/>
                <w:sz w:val="24"/>
                <w:szCs w:val="24"/>
              </w:rPr>
              <w:t xml:space="preserve"> </w:t>
            </w:r>
            <w:r w:rsidRPr="001E59F6">
              <w:rPr>
                <w:rFonts w:ascii="Times New Roman" w:hAnsi="Times New Roman"/>
                <w:sz w:val="24"/>
                <w:szCs w:val="24"/>
              </w:rPr>
              <w:t>гарантийной</w:t>
            </w:r>
            <w:r w:rsidR="001E59F6">
              <w:rPr>
                <w:rFonts w:ascii="Times New Roman" w:hAnsi="Times New Roman"/>
                <w:sz w:val="24"/>
                <w:szCs w:val="24"/>
              </w:rPr>
              <w:t xml:space="preserve"> </w:t>
            </w:r>
            <w:r w:rsidRPr="001E59F6">
              <w:rPr>
                <w:rFonts w:ascii="Times New Roman" w:hAnsi="Times New Roman"/>
                <w:sz w:val="24"/>
                <w:szCs w:val="24"/>
              </w:rPr>
              <w:t>системы</w:t>
            </w:r>
            <w:r w:rsidR="001E59F6">
              <w:rPr>
                <w:rFonts w:ascii="Times New Roman" w:hAnsi="Times New Roman"/>
                <w:sz w:val="24"/>
                <w:szCs w:val="24"/>
              </w:rPr>
              <w:t xml:space="preserve"> </w:t>
            </w:r>
            <w:r w:rsidRPr="001E59F6">
              <w:rPr>
                <w:rFonts w:ascii="Times New Roman" w:hAnsi="Times New Roman"/>
                <w:sz w:val="24"/>
                <w:szCs w:val="24"/>
              </w:rPr>
              <w:t>поддержки</w:t>
            </w:r>
            <w:r w:rsidR="001E59F6">
              <w:rPr>
                <w:rFonts w:ascii="Times New Roman" w:hAnsi="Times New Roman"/>
                <w:sz w:val="24"/>
                <w:szCs w:val="24"/>
              </w:rPr>
              <w:t xml:space="preserve"> </w:t>
            </w:r>
            <w:r w:rsidRPr="001E59F6">
              <w:rPr>
                <w:rFonts w:ascii="Times New Roman" w:hAnsi="Times New Roman"/>
                <w:sz w:val="24"/>
                <w:szCs w:val="24"/>
              </w:rPr>
              <w:t>малого</w:t>
            </w:r>
            <w:r w:rsidR="001E59F6">
              <w:rPr>
                <w:rFonts w:ascii="Times New Roman" w:hAnsi="Times New Roman"/>
                <w:sz w:val="24"/>
                <w:szCs w:val="24"/>
              </w:rPr>
              <w:t xml:space="preserve"> </w:t>
            </w:r>
            <w:r w:rsidRPr="001E59F6">
              <w:rPr>
                <w:rFonts w:ascii="Times New Roman" w:hAnsi="Times New Roman"/>
                <w:sz w:val="24"/>
                <w:szCs w:val="24"/>
              </w:rPr>
              <w:t>и</w:t>
            </w:r>
            <w:r w:rsidR="001E59F6">
              <w:rPr>
                <w:rFonts w:ascii="Times New Roman" w:hAnsi="Times New Roman"/>
                <w:sz w:val="24"/>
                <w:szCs w:val="24"/>
              </w:rPr>
              <w:t xml:space="preserve"> </w:t>
            </w:r>
            <w:r w:rsidRPr="001E59F6">
              <w:rPr>
                <w:rFonts w:ascii="Times New Roman" w:hAnsi="Times New Roman"/>
                <w:sz w:val="24"/>
                <w:szCs w:val="24"/>
              </w:rPr>
              <w:t>среднего</w:t>
            </w:r>
            <w:r w:rsidR="001E59F6">
              <w:rPr>
                <w:rFonts w:ascii="Times New Roman" w:hAnsi="Times New Roman"/>
                <w:sz w:val="24"/>
                <w:szCs w:val="24"/>
              </w:rPr>
              <w:t xml:space="preserve"> </w:t>
            </w:r>
            <w:r w:rsidRPr="001E59F6">
              <w:rPr>
                <w:rFonts w:ascii="Times New Roman" w:hAnsi="Times New Roman"/>
                <w:sz w:val="24"/>
                <w:szCs w:val="24"/>
              </w:rPr>
              <w:t>предпринимательства».</w:t>
            </w:r>
          </w:p>
        </w:tc>
      </w:tr>
      <w:tr w:rsidR="00490276" w:rsidTr="001E59F6">
        <w:tc>
          <w:tcPr>
            <w:tcW w:w="445" w:type="dxa"/>
          </w:tcPr>
          <w:p w:rsidR="00490276" w:rsidRPr="001E59F6" w:rsidRDefault="00490276" w:rsidP="001E59F6">
            <w:pPr>
              <w:jc w:val="both"/>
              <w:rPr>
                <w:rFonts w:ascii="Times New Roman" w:hAnsi="Times New Roman"/>
                <w:sz w:val="24"/>
                <w:szCs w:val="24"/>
              </w:rPr>
            </w:pPr>
            <w:bookmarkStart w:id="28" w:name="_Hlk95346893"/>
            <w:r w:rsidRPr="001E59F6">
              <w:rPr>
                <w:rFonts w:ascii="Times New Roman" w:hAnsi="Times New Roman"/>
                <w:sz w:val="24"/>
                <w:szCs w:val="24"/>
              </w:rPr>
              <w:t>2.</w:t>
            </w:r>
          </w:p>
        </w:tc>
        <w:tc>
          <w:tcPr>
            <w:tcW w:w="8877" w:type="dxa"/>
          </w:tcPr>
          <w:p w:rsidR="00490276" w:rsidRPr="001E59F6" w:rsidRDefault="00490276" w:rsidP="001E59F6">
            <w:pPr>
              <w:pStyle w:val="2"/>
              <w:shd w:val="clear" w:color="auto" w:fill="FFFFFF"/>
              <w:spacing w:before="0"/>
              <w:jc w:val="both"/>
              <w:textAlignment w:val="baseline"/>
              <w:outlineLvl w:val="1"/>
              <w:rPr>
                <w:rFonts w:ascii="Times New Roman" w:hAnsi="Times New Roman" w:cs="Times New Roman"/>
                <w:b w:val="0"/>
                <w:color w:val="auto"/>
                <w:sz w:val="24"/>
                <w:szCs w:val="24"/>
              </w:rPr>
            </w:pPr>
            <w:r w:rsidRPr="001E59F6">
              <w:rPr>
                <w:rFonts w:ascii="Times New Roman" w:hAnsi="Times New Roman" w:cs="Times New Roman"/>
                <w:b w:val="0"/>
                <w:color w:val="auto"/>
                <w:sz w:val="24"/>
                <w:szCs w:val="24"/>
              </w:rPr>
              <w:t>Постановление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Правительства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РФ</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от</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21</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декабря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2021г.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№2371</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проведении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эксперимента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цифровой</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трансформации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предоставления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услуг,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мер</w:t>
            </w:r>
            <w:r w:rsidR="000E1543">
              <w:rPr>
                <w:rFonts w:ascii="Times New Roman" w:hAnsi="Times New Roman" w:cs="Times New Roman"/>
                <w:b w:val="0"/>
                <w:color w:val="auto"/>
                <w:sz w:val="24"/>
                <w:szCs w:val="24"/>
              </w:rPr>
              <w:t xml:space="preserve"> поддержки </w:t>
            </w:r>
            <w:r w:rsidRPr="001E59F6">
              <w:rPr>
                <w:rFonts w:ascii="Times New Roman" w:hAnsi="Times New Roman" w:cs="Times New Roman"/>
                <w:b w:val="0"/>
                <w:color w:val="auto"/>
                <w:sz w:val="24"/>
                <w:szCs w:val="24"/>
              </w:rPr>
              <w:t>сервисов</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в</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целях</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развития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малого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среднего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предпринимательства».</w:t>
            </w:r>
          </w:p>
        </w:tc>
      </w:tr>
      <w:bookmarkEnd w:id="28"/>
      <w:tr w:rsidR="00490276" w:rsidTr="001E59F6">
        <w:tc>
          <w:tcPr>
            <w:tcW w:w="445"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3.</w:t>
            </w:r>
          </w:p>
        </w:tc>
        <w:tc>
          <w:tcPr>
            <w:tcW w:w="8877" w:type="dxa"/>
          </w:tcPr>
          <w:p w:rsidR="00490276" w:rsidRPr="001E59F6" w:rsidRDefault="00490276" w:rsidP="001E59F6">
            <w:pPr>
              <w:pStyle w:val="2"/>
              <w:shd w:val="clear" w:color="auto" w:fill="FFFFFF"/>
              <w:spacing w:before="0"/>
              <w:jc w:val="both"/>
              <w:textAlignment w:val="baseline"/>
              <w:outlineLvl w:val="1"/>
              <w:rPr>
                <w:rFonts w:ascii="Times New Roman" w:hAnsi="Times New Roman" w:cs="Times New Roman"/>
                <w:b w:val="0"/>
                <w:color w:val="auto"/>
                <w:sz w:val="24"/>
                <w:szCs w:val="24"/>
              </w:rPr>
            </w:pPr>
            <w:bookmarkStart w:id="29" w:name="_Hlk95346939"/>
            <w:r w:rsidRPr="001E59F6">
              <w:rPr>
                <w:rFonts w:ascii="Times New Roman" w:hAnsi="Times New Roman" w:cs="Times New Roman"/>
                <w:b w:val="0"/>
                <w:color w:val="auto"/>
                <w:sz w:val="24"/>
                <w:szCs w:val="24"/>
              </w:rPr>
              <w:t>Постановление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Правительства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Российской</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Федерации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от</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22</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сентября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2021г.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№1591</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w:t>
            </w:r>
            <w:r w:rsidR="000E1543">
              <w:rPr>
                <w:rFonts w:ascii="Times New Roman" w:hAnsi="Times New Roman" w:cs="Times New Roman"/>
                <w:b w:val="0"/>
                <w:color w:val="auto"/>
                <w:sz w:val="24"/>
                <w:szCs w:val="24"/>
              </w:rPr>
              <w:t xml:space="preserve"> внесении </w:t>
            </w:r>
            <w:r w:rsidRPr="001E59F6">
              <w:rPr>
                <w:rFonts w:ascii="Times New Roman" w:hAnsi="Times New Roman" w:cs="Times New Roman"/>
                <w:b w:val="0"/>
                <w:color w:val="auto"/>
                <w:sz w:val="24"/>
                <w:szCs w:val="24"/>
              </w:rPr>
              <w:t>зменений</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в</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Постановление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Правительства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Российской</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Федерации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от</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28</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декабря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2020г.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№2316»</w:t>
            </w:r>
            <w:bookmarkEnd w:id="29"/>
            <w:r w:rsidRPr="001E59F6">
              <w:rPr>
                <w:rFonts w:ascii="Times New Roman" w:hAnsi="Times New Roman" w:cs="Times New Roman"/>
                <w:b w:val="0"/>
                <w:color w:val="auto"/>
                <w:sz w:val="24"/>
                <w:szCs w:val="24"/>
              </w:rPr>
              <w:t>.</w:t>
            </w:r>
          </w:p>
        </w:tc>
      </w:tr>
      <w:tr w:rsidR="00490276" w:rsidTr="001E59F6">
        <w:tc>
          <w:tcPr>
            <w:tcW w:w="445"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4.</w:t>
            </w:r>
          </w:p>
        </w:tc>
        <w:tc>
          <w:tcPr>
            <w:tcW w:w="8877" w:type="dxa"/>
          </w:tcPr>
          <w:p w:rsidR="00490276" w:rsidRPr="001E59F6" w:rsidRDefault="00490276" w:rsidP="001E59F6">
            <w:pPr>
              <w:pStyle w:val="2"/>
              <w:shd w:val="clear" w:color="auto" w:fill="FFFFFF"/>
              <w:spacing w:before="0"/>
              <w:jc w:val="both"/>
              <w:textAlignment w:val="baseline"/>
              <w:outlineLvl w:val="1"/>
              <w:rPr>
                <w:rFonts w:ascii="Times New Roman" w:hAnsi="Times New Roman" w:cs="Times New Roman"/>
                <w:b w:val="0"/>
                <w:color w:val="auto"/>
                <w:sz w:val="24"/>
                <w:szCs w:val="24"/>
              </w:rPr>
            </w:pPr>
            <w:r w:rsidRPr="001E59F6">
              <w:rPr>
                <w:rFonts w:ascii="Times New Roman" w:hAnsi="Times New Roman" w:cs="Times New Roman"/>
                <w:b w:val="0"/>
                <w:color w:val="auto"/>
                <w:sz w:val="24"/>
                <w:szCs w:val="24"/>
              </w:rPr>
              <w:t>Постановление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Правительства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РФ</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от</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02</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апреля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2020г.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№409</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мерах</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обеспечению</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устойчивого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развития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экономики».</w:t>
            </w:r>
          </w:p>
        </w:tc>
      </w:tr>
      <w:tr w:rsidR="00490276" w:rsidTr="001E59F6">
        <w:tc>
          <w:tcPr>
            <w:tcW w:w="445" w:type="dxa"/>
          </w:tcPr>
          <w:p w:rsidR="00490276" w:rsidRPr="001E59F6" w:rsidRDefault="00490276" w:rsidP="001E59F6">
            <w:pPr>
              <w:jc w:val="both"/>
              <w:rPr>
                <w:rFonts w:ascii="Times New Roman" w:hAnsi="Times New Roman"/>
                <w:sz w:val="24"/>
                <w:szCs w:val="24"/>
              </w:rPr>
            </w:pPr>
            <w:r w:rsidRPr="001E59F6">
              <w:rPr>
                <w:rFonts w:ascii="Times New Roman" w:hAnsi="Times New Roman"/>
                <w:sz w:val="24"/>
                <w:szCs w:val="24"/>
              </w:rPr>
              <w:t>5.</w:t>
            </w:r>
          </w:p>
        </w:tc>
        <w:tc>
          <w:tcPr>
            <w:tcW w:w="8877" w:type="dxa"/>
          </w:tcPr>
          <w:p w:rsidR="00490276" w:rsidRPr="001E59F6" w:rsidRDefault="00490276" w:rsidP="001E59F6">
            <w:pPr>
              <w:pStyle w:val="2"/>
              <w:shd w:val="clear" w:color="auto" w:fill="FFFFFF"/>
              <w:spacing w:before="0"/>
              <w:jc w:val="both"/>
              <w:textAlignment w:val="baseline"/>
              <w:outlineLvl w:val="1"/>
              <w:rPr>
                <w:rFonts w:ascii="Times New Roman" w:hAnsi="Times New Roman" w:cs="Times New Roman"/>
                <w:b w:val="0"/>
                <w:color w:val="auto"/>
                <w:sz w:val="24"/>
                <w:szCs w:val="24"/>
              </w:rPr>
            </w:pPr>
            <w:r w:rsidRPr="001E59F6">
              <w:rPr>
                <w:rFonts w:ascii="Times New Roman" w:hAnsi="Times New Roman" w:cs="Times New Roman"/>
                <w:b w:val="0"/>
                <w:color w:val="auto"/>
                <w:sz w:val="24"/>
                <w:szCs w:val="24"/>
              </w:rPr>
              <w:t>Постановление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Правительства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РФ</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от</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27</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февраля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2021г.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№279</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«Об</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утверждении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Правил</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предоставления</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субсидий</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из</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федерального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бюджета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российским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кредитным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организациям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на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возмещение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недополученных</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ими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доходов</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кредитам,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выданным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в</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2021</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году</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юридическим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лицам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индивидуальным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предпринимателям</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на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восстановление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предпринимательской</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деятельности».</w:t>
            </w:r>
          </w:p>
        </w:tc>
      </w:tr>
      <w:tr w:rsidR="00490276" w:rsidTr="001E59F6">
        <w:tc>
          <w:tcPr>
            <w:tcW w:w="445" w:type="dxa"/>
          </w:tcPr>
          <w:p w:rsidR="00490276" w:rsidRPr="001E59F6" w:rsidRDefault="00490276" w:rsidP="001E59F6">
            <w:pPr>
              <w:jc w:val="both"/>
              <w:rPr>
                <w:rFonts w:ascii="Times New Roman" w:hAnsi="Times New Roman"/>
                <w:sz w:val="24"/>
                <w:szCs w:val="24"/>
                <w:lang w:val="en-US"/>
              </w:rPr>
            </w:pPr>
            <w:r w:rsidRPr="001E59F6">
              <w:rPr>
                <w:rFonts w:ascii="Times New Roman" w:hAnsi="Times New Roman"/>
                <w:sz w:val="24"/>
                <w:szCs w:val="24"/>
                <w:lang w:val="en-US"/>
              </w:rPr>
              <w:t>6.</w:t>
            </w:r>
          </w:p>
        </w:tc>
        <w:tc>
          <w:tcPr>
            <w:tcW w:w="8877" w:type="dxa"/>
          </w:tcPr>
          <w:p w:rsidR="00490276" w:rsidRPr="001E59F6" w:rsidRDefault="00490276" w:rsidP="001E59F6">
            <w:pPr>
              <w:pStyle w:val="2"/>
              <w:shd w:val="clear" w:color="auto" w:fill="FFFFFF"/>
              <w:spacing w:before="0"/>
              <w:jc w:val="both"/>
              <w:textAlignment w:val="baseline"/>
              <w:outlineLvl w:val="1"/>
              <w:rPr>
                <w:rFonts w:ascii="Times New Roman" w:hAnsi="Times New Roman" w:cs="Times New Roman"/>
                <w:b w:val="0"/>
                <w:color w:val="auto"/>
                <w:sz w:val="24"/>
                <w:szCs w:val="24"/>
              </w:rPr>
            </w:pPr>
            <w:r w:rsidRPr="001E59F6">
              <w:rPr>
                <w:rFonts w:ascii="Times New Roman" w:hAnsi="Times New Roman" w:cs="Times New Roman"/>
                <w:b w:val="0"/>
                <w:color w:val="auto"/>
                <w:sz w:val="24"/>
                <w:szCs w:val="24"/>
              </w:rPr>
              <w:t>Постановление Правительства РФ</w:t>
            </w:r>
            <w:r w:rsidRPr="001E59F6">
              <w:rPr>
                <w:rFonts w:ascii="Times New Roman" w:hAnsi="Times New Roman" w:cs="Times New Roman"/>
                <w:b w:val="0"/>
                <w:iCs/>
                <w:color w:val="auto"/>
                <w:sz w:val="24"/>
                <w:szCs w:val="24"/>
              </w:rPr>
              <w:t xml:space="preserve"> от 4 марта 2021 г. №316 «</w:t>
            </w:r>
            <w:r w:rsidRPr="001E59F6">
              <w:rPr>
                <w:rFonts w:ascii="Times New Roman" w:hAnsi="Times New Roman" w:cs="Times New Roman"/>
                <w:b w:val="0"/>
                <w:color w:val="auto"/>
                <w:sz w:val="24"/>
                <w:szCs w:val="24"/>
              </w:rPr>
              <w:t>О внесении изменений в Постановление Правительства Российской Федерации от 24 июня 2020 г. № 915».</w:t>
            </w:r>
          </w:p>
        </w:tc>
      </w:tr>
      <w:tr w:rsidR="00490276" w:rsidTr="001E59F6">
        <w:tc>
          <w:tcPr>
            <w:tcW w:w="445" w:type="dxa"/>
          </w:tcPr>
          <w:p w:rsidR="00490276" w:rsidRPr="001E59F6" w:rsidRDefault="00490276" w:rsidP="001E59F6">
            <w:pPr>
              <w:jc w:val="both"/>
              <w:rPr>
                <w:rFonts w:ascii="Times New Roman" w:hAnsi="Times New Roman"/>
                <w:sz w:val="24"/>
                <w:szCs w:val="24"/>
                <w:lang w:val="en-US"/>
              </w:rPr>
            </w:pPr>
            <w:r w:rsidRPr="001E59F6">
              <w:rPr>
                <w:rFonts w:ascii="Times New Roman" w:hAnsi="Times New Roman"/>
                <w:sz w:val="24"/>
                <w:szCs w:val="24"/>
                <w:lang w:val="en-US"/>
              </w:rPr>
              <w:t>7.</w:t>
            </w:r>
          </w:p>
        </w:tc>
        <w:tc>
          <w:tcPr>
            <w:tcW w:w="8877" w:type="dxa"/>
          </w:tcPr>
          <w:p w:rsidR="00490276" w:rsidRPr="001E59F6" w:rsidRDefault="00490276" w:rsidP="001E59F6">
            <w:pPr>
              <w:pStyle w:val="2"/>
              <w:shd w:val="clear" w:color="auto" w:fill="FFFFFF"/>
              <w:spacing w:before="0"/>
              <w:jc w:val="both"/>
              <w:textAlignment w:val="baseline"/>
              <w:outlineLvl w:val="1"/>
              <w:rPr>
                <w:rFonts w:ascii="Times New Roman" w:hAnsi="Times New Roman" w:cs="Times New Roman"/>
                <w:b w:val="0"/>
                <w:color w:val="auto"/>
                <w:sz w:val="24"/>
                <w:szCs w:val="24"/>
              </w:rPr>
            </w:pPr>
            <w:r w:rsidRPr="001E59F6">
              <w:rPr>
                <w:rFonts w:ascii="Times New Roman" w:hAnsi="Times New Roman" w:cs="Times New Roman"/>
                <w:b w:val="0"/>
                <w:color w:val="auto"/>
                <w:sz w:val="24"/>
                <w:szCs w:val="24"/>
              </w:rPr>
              <w:t>Распоряжение</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Правительства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РФ</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от</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19</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марта</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2020г.</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№670-р</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мерах</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поддержки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субъектов</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малого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и</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среднего</w:t>
            </w:r>
            <w:r w:rsidR="000E1543">
              <w:rPr>
                <w:rFonts w:ascii="Times New Roman" w:hAnsi="Times New Roman" w:cs="Times New Roman"/>
                <w:b w:val="0"/>
                <w:color w:val="auto"/>
                <w:sz w:val="24"/>
                <w:szCs w:val="24"/>
              </w:rPr>
              <w:t xml:space="preserve"> </w:t>
            </w:r>
            <w:r w:rsidRPr="001E59F6">
              <w:rPr>
                <w:rFonts w:ascii="Times New Roman" w:hAnsi="Times New Roman" w:cs="Times New Roman"/>
                <w:b w:val="0"/>
                <w:color w:val="auto"/>
                <w:sz w:val="24"/>
                <w:szCs w:val="24"/>
              </w:rPr>
              <w:t>предпринимательства».</w:t>
            </w:r>
          </w:p>
        </w:tc>
      </w:tr>
    </w:tbl>
    <w:p w:rsidR="00490276" w:rsidRDefault="00490276" w:rsidP="003B3194">
      <w:pPr>
        <w:spacing w:after="0" w:line="240" w:lineRule="auto"/>
        <w:jc w:val="both"/>
        <w:rPr>
          <w:sz w:val="24"/>
          <w:szCs w:val="24"/>
        </w:rPr>
      </w:pPr>
    </w:p>
    <w:p w:rsidR="00490276" w:rsidRPr="00653F06" w:rsidRDefault="00490276" w:rsidP="00653F06">
      <w:pPr>
        <w:spacing w:after="0" w:line="240" w:lineRule="auto"/>
        <w:ind w:firstLine="709"/>
        <w:jc w:val="both"/>
        <w:rPr>
          <w:rFonts w:ascii="Times New Roman" w:hAnsi="Times New Roman"/>
          <w:sz w:val="24"/>
          <w:szCs w:val="24"/>
        </w:rPr>
      </w:pPr>
      <w:r w:rsidRPr="00653F06">
        <w:rPr>
          <w:rFonts w:ascii="Times New Roman" w:hAnsi="Times New Roman"/>
          <w:sz w:val="24"/>
          <w:szCs w:val="24"/>
        </w:rPr>
        <w:t>Действующая</w:t>
      </w:r>
      <w:r w:rsidR="00653F06">
        <w:rPr>
          <w:rFonts w:ascii="Times New Roman" w:hAnsi="Times New Roman"/>
          <w:sz w:val="24"/>
          <w:szCs w:val="24"/>
        </w:rPr>
        <w:t xml:space="preserve"> </w:t>
      </w:r>
      <w:r w:rsidRPr="00653F06">
        <w:rPr>
          <w:rFonts w:ascii="Times New Roman" w:hAnsi="Times New Roman"/>
          <w:sz w:val="24"/>
          <w:szCs w:val="24"/>
        </w:rPr>
        <w:t>нормативно-правовая база</w:t>
      </w:r>
      <w:r w:rsidR="00653F06">
        <w:rPr>
          <w:rFonts w:ascii="Times New Roman" w:hAnsi="Times New Roman"/>
          <w:sz w:val="24"/>
          <w:szCs w:val="24"/>
        </w:rPr>
        <w:t xml:space="preserve"> </w:t>
      </w:r>
      <w:r w:rsidRPr="00653F06">
        <w:rPr>
          <w:rFonts w:ascii="Times New Roman" w:hAnsi="Times New Roman"/>
          <w:sz w:val="24"/>
          <w:szCs w:val="24"/>
        </w:rPr>
        <w:t>обеспечивает реализацию мер государственной поддержки малого</w:t>
      </w:r>
      <w:r w:rsidR="00653F06">
        <w:rPr>
          <w:rFonts w:ascii="Times New Roman" w:hAnsi="Times New Roman"/>
          <w:sz w:val="24"/>
          <w:szCs w:val="24"/>
        </w:rPr>
        <w:t xml:space="preserve"> </w:t>
      </w:r>
      <w:r w:rsidRPr="00653F06">
        <w:rPr>
          <w:rFonts w:ascii="Times New Roman" w:hAnsi="Times New Roman"/>
          <w:sz w:val="24"/>
          <w:szCs w:val="24"/>
        </w:rPr>
        <w:t>и</w:t>
      </w:r>
      <w:r w:rsidR="00653F06">
        <w:rPr>
          <w:rFonts w:ascii="Times New Roman" w:hAnsi="Times New Roman"/>
          <w:sz w:val="24"/>
          <w:szCs w:val="24"/>
        </w:rPr>
        <w:t xml:space="preserve"> </w:t>
      </w:r>
      <w:r w:rsidRPr="00653F06">
        <w:rPr>
          <w:rFonts w:ascii="Times New Roman" w:hAnsi="Times New Roman"/>
          <w:sz w:val="24"/>
          <w:szCs w:val="24"/>
        </w:rPr>
        <w:t>среднего</w:t>
      </w:r>
      <w:r w:rsidR="00653F06">
        <w:rPr>
          <w:rFonts w:ascii="Times New Roman" w:hAnsi="Times New Roman"/>
          <w:sz w:val="24"/>
          <w:szCs w:val="24"/>
        </w:rPr>
        <w:t xml:space="preserve"> </w:t>
      </w:r>
      <w:r w:rsidRPr="00653F06">
        <w:rPr>
          <w:rFonts w:ascii="Times New Roman" w:hAnsi="Times New Roman"/>
          <w:sz w:val="24"/>
          <w:szCs w:val="24"/>
        </w:rPr>
        <w:t>бизнеса</w:t>
      </w:r>
      <w:r w:rsidR="00653F06">
        <w:rPr>
          <w:rFonts w:ascii="Times New Roman" w:hAnsi="Times New Roman"/>
          <w:sz w:val="24"/>
          <w:szCs w:val="24"/>
        </w:rPr>
        <w:t xml:space="preserve"> </w:t>
      </w:r>
      <w:r w:rsidRPr="00653F06">
        <w:rPr>
          <w:rFonts w:ascii="Times New Roman" w:hAnsi="Times New Roman"/>
          <w:sz w:val="24"/>
          <w:szCs w:val="24"/>
        </w:rPr>
        <w:t>в</w:t>
      </w:r>
      <w:r w:rsidR="00653F06">
        <w:rPr>
          <w:rFonts w:ascii="Times New Roman" w:hAnsi="Times New Roman"/>
          <w:sz w:val="24"/>
          <w:szCs w:val="24"/>
        </w:rPr>
        <w:t xml:space="preserve"> </w:t>
      </w:r>
      <w:r w:rsidRPr="00653F06">
        <w:rPr>
          <w:rFonts w:ascii="Times New Roman" w:hAnsi="Times New Roman"/>
          <w:sz w:val="24"/>
          <w:szCs w:val="24"/>
        </w:rPr>
        <w:t>следующих</w:t>
      </w:r>
      <w:r w:rsidR="00653F06">
        <w:rPr>
          <w:rFonts w:ascii="Times New Roman" w:hAnsi="Times New Roman"/>
          <w:sz w:val="24"/>
          <w:szCs w:val="24"/>
        </w:rPr>
        <w:t xml:space="preserve"> </w:t>
      </w:r>
      <w:r w:rsidRPr="00653F06">
        <w:rPr>
          <w:rFonts w:ascii="Times New Roman" w:hAnsi="Times New Roman"/>
          <w:sz w:val="24"/>
          <w:szCs w:val="24"/>
        </w:rPr>
        <w:t>направлениях:</w:t>
      </w:r>
    </w:p>
    <w:p w:rsidR="00490276" w:rsidRPr="00653F06" w:rsidRDefault="00490276" w:rsidP="001C4982">
      <w:pPr>
        <w:pStyle w:val="a6"/>
        <w:numPr>
          <w:ilvl w:val="0"/>
          <w:numId w:val="163"/>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Финансовая поддержка;</w:t>
      </w:r>
    </w:p>
    <w:p w:rsidR="00490276" w:rsidRPr="00653F06" w:rsidRDefault="00490276" w:rsidP="001C4982">
      <w:pPr>
        <w:pStyle w:val="a6"/>
        <w:numPr>
          <w:ilvl w:val="0"/>
          <w:numId w:val="163"/>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Консультационная поддержка;</w:t>
      </w:r>
    </w:p>
    <w:p w:rsidR="00490276" w:rsidRPr="00653F06" w:rsidRDefault="00490276" w:rsidP="001C4982">
      <w:pPr>
        <w:pStyle w:val="a6"/>
        <w:numPr>
          <w:ilvl w:val="0"/>
          <w:numId w:val="163"/>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Информационная поддержка;</w:t>
      </w:r>
    </w:p>
    <w:p w:rsidR="00490276" w:rsidRPr="00653F06" w:rsidRDefault="00490276" w:rsidP="001C4982">
      <w:pPr>
        <w:pStyle w:val="a6"/>
        <w:numPr>
          <w:ilvl w:val="0"/>
          <w:numId w:val="163"/>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Образовательная поддержка;</w:t>
      </w:r>
    </w:p>
    <w:p w:rsidR="00490276" w:rsidRDefault="00490276" w:rsidP="001C4982">
      <w:pPr>
        <w:pStyle w:val="a6"/>
        <w:numPr>
          <w:ilvl w:val="0"/>
          <w:numId w:val="163"/>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Имущественная поддержка.</w:t>
      </w:r>
    </w:p>
    <w:p w:rsidR="00081CF7" w:rsidRPr="00081CF7" w:rsidRDefault="00081CF7" w:rsidP="00081CF7">
      <w:pPr>
        <w:spacing w:after="0" w:line="240" w:lineRule="auto"/>
        <w:jc w:val="both"/>
        <w:rPr>
          <w:rFonts w:ascii="Times New Roman" w:hAnsi="Times New Roman"/>
          <w:sz w:val="24"/>
          <w:szCs w:val="24"/>
        </w:rPr>
      </w:pPr>
    </w:p>
    <w:p w:rsidR="00490276" w:rsidRPr="00653F06" w:rsidRDefault="00490276" w:rsidP="00653F06">
      <w:pPr>
        <w:pStyle w:val="a6"/>
        <w:spacing w:line="240" w:lineRule="auto"/>
        <w:ind w:left="0"/>
        <w:jc w:val="both"/>
        <w:rPr>
          <w:rFonts w:ascii="Times New Roman" w:hAnsi="Times New Roman"/>
          <w:sz w:val="24"/>
          <w:szCs w:val="24"/>
        </w:rPr>
      </w:pPr>
      <w:r w:rsidRPr="00653F06">
        <w:rPr>
          <w:rFonts w:ascii="Times New Roman" w:hAnsi="Times New Roman"/>
          <w:i/>
          <w:sz w:val="24"/>
          <w:szCs w:val="24"/>
        </w:rPr>
        <w:lastRenderedPageBreak/>
        <w:t>Финансовая поддержка</w:t>
      </w:r>
      <w:r w:rsidRPr="00653F06">
        <w:rPr>
          <w:rFonts w:ascii="Times New Roman" w:hAnsi="Times New Roman"/>
          <w:sz w:val="24"/>
          <w:szCs w:val="24"/>
        </w:rPr>
        <w:t>.</w:t>
      </w:r>
    </w:p>
    <w:p w:rsidR="00490276" w:rsidRPr="00653F06" w:rsidRDefault="00490276" w:rsidP="00653F06">
      <w:pPr>
        <w:pStyle w:val="a6"/>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Для</w:t>
      </w:r>
      <w:r w:rsidR="00653F06">
        <w:rPr>
          <w:rFonts w:ascii="Times New Roman" w:hAnsi="Times New Roman"/>
          <w:sz w:val="24"/>
          <w:szCs w:val="24"/>
        </w:rPr>
        <w:t xml:space="preserve"> </w:t>
      </w:r>
      <w:r w:rsidRPr="00653F06">
        <w:rPr>
          <w:rFonts w:ascii="Times New Roman" w:hAnsi="Times New Roman"/>
          <w:sz w:val="24"/>
          <w:szCs w:val="24"/>
        </w:rPr>
        <w:t>предоставления</w:t>
      </w:r>
      <w:r w:rsidR="00653F06">
        <w:rPr>
          <w:rFonts w:ascii="Times New Roman" w:hAnsi="Times New Roman"/>
          <w:sz w:val="24"/>
          <w:szCs w:val="24"/>
        </w:rPr>
        <w:t xml:space="preserve"> </w:t>
      </w:r>
      <w:r w:rsidRPr="00653F06">
        <w:rPr>
          <w:rFonts w:ascii="Times New Roman" w:hAnsi="Times New Roman"/>
          <w:sz w:val="24"/>
          <w:szCs w:val="24"/>
        </w:rPr>
        <w:t>мер</w:t>
      </w:r>
      <w:r w:rsidR="00653F06">
        <w:rPr>
          <w:rFonts w:ascii="Times New Roman" w:hAnsi="Times New Roman"/>
          <w:sz w:val="24"/>
          <w:szCs w:val="24"/>
        </w:rPr>
        <w:t xml:space="preserve"> </w:t>
      </w:r>
      <w:r w:rsidRPr="00653F06">
        <w:rPr>
          <w:rFonts w:ascii="Times New Roman" w:hAnsi="Times New Roman"/>
          <w:sz w:val="24"/>
          <w:szCs w:val="24"/>
        </w:rPr>
        <w:t>государственной</w:t>
      </w:r>
      <w:r w:rsidR="00653F06">
        <w:rPr>
          <w:rFonts w:ascii="Times New Roman" w:hAnsi="Times New Roman"/>
          <w:sz w:val="24"/>
          <w:szCs w:val="24"/>
        </w:rPr>
        <w:t xml:space="preserve"> </w:t>
      </w:r>
      <w:r w:rsidRPr="00653F06">
        <w:rPr>
          <w:rFonts w:ascii="Times New Roman" w:hAnsi="Times New Roman"/>
          <w:sz w:val="24"/>
          <w:szCs w:val="24"/>
        </w:rPr>
        <w:t>поддержки</w:t>
      </w:r>
      <w:r w:rsidR="00653F06">
        <w:rPr>
          <w:rFonts w:ascii="Times New Roman" w:hAnsi="Times New Roman"/>
          <w:sz w:val="24"/>
          <w:szCs w:val="24"/>
        </w:rPr>
        <w:t xml:space="preserve"> </w:t>
      </w:r>
      <w:r w:rsidRPr="00653F06">
        <w:rPr>
          <w:rFonts w:ascii="Times New Roman" w:hAnsi="Times New Roman"/>
          <w:sz w:val="24"/>
          <w:szCs w:val="24"/>
        </w:rPr>
        <w:t>экономики</w:t>
      </w:r>
      <w:r w:rsidR="00653F06">
        <w:rPr>
          <w:rFonts w:ascii="Times New Roman" w:hAnsi="Times New Roman"/>
          <w:sz w:val="24"/>
          <w:szCs w:val="24"/>
        </w:rPr>
        <w:t xml:space="preserve"> </w:t>
      </w:r>
      <w:r w:rsidRPr="00653F06">
        <w:rPr>
          <w:rFonts w:ascii="Times New Roman" w:hAnsi="Times New Roman"/>
          <w:sz w:val="24"/>
          <w:szCs w:val="24"/>
        </w:rPr>
        <w:t>Правительство</w:t>
      </w:r>
      <w:r w:rsidR="00653F06">
        <w:rPr>
          <w:rFonts w:ascii="Times New Roman" w:hAnsi="Times New Roman"/>
          <w:sz w:val="24"/>
          <w:szCs w:val="24"/>
        </w:rPr>
        <w:t xml:space="preserve"> </w:t>
      </w:r>
      <w:r w:rsidRPr="00653F06">
        <w:rPr>
          <w:rFonts w:ascii="Times New Roman" w:hAnsi="Times New Roman"/>
          <w:sz w:val="24"/>
          <w:szCs w:val="24"/>
        </w:rPr>
        <w:t>РФ</w:t>
      </w:r>
      <w:r w:rsidR="00653F06">
        <w:rPr>
          <w:rFonts w:ascii="Times New Roman" w:hAnsi="Times New Roman"/>
          <w:sz w:val="24"/>
          <w:szCs w:val="24"/>
        </w:rPr>
        <w:t xml:space="preserve"> </w:t>
      </w:r>
      <w:r w:rsidRPr="00653F06">
        <w:rPr>
          <w:rFonts w:ascii="Times New Roman" w:hAnsi="Times New Roman"/>
          <w:sz w:val="24"/>
          <w:szCs w:val="24"/>
        </w:rPr>
        <w:t>приняло</w:t>
      </w:r>
      <w:r w:rsidR="00653F06">
        <w:rPr>
          <w:rFonts w:ascii="Times New Roman" w:hAnsi="Times New Roman"/>
          <w:sz w:val="24"/>
          <w:szCs w:val="24"/>
        </w:rPr>
        <w:t xml:space="preserve"> </w:t>
      </w:r>
      <w:r w:rsidRPr="00653F06">
        <w:rPr>
          <w:rFonts w:ascii="Times New Roman" w:hAnsi="Times New Roman"/>
          <w:sz w:val="24"/>
          <w:szCs w:val="24"/>
        </w:rPr>
        <w:t>постановление,</w:t>
      </w:r>
      <w:r w:rsidR="00653F06">
        <w:rPr>
          <w:rFonts w:ascii="Times New Roman" w:hAnsi="Times New Roman"/>
          <w:sz w:val="24"/>
          <w:szCs w:val="24"/>
        </w:rPr>
        <w:t xml:space="preserve"> </w:t>
      </w:r>
      <w:r w:rsidRPr="00653F06">
        <w:rPr>
          <w:rFonts w:ascii="Times New Roman" w:hAnsi="Times New Roman"/>
          <w:sz w:val="24"/>
          <w:szCs w:val="24"/>
        </w:rPr>
        <w:t>которое</w:t>
      </w:r>
      <w:r w:rsidR="00653F06">
        <w:rPr>
          <w:rFonts w:ascii="Times New Roman" w:hAnsi="Times New Roman"/>
          <w:sz w:val="24"/>
          <w:szCs w:val="24"/>
        </w:rPr>
        <w:t xml:space="preserve"> </w:t>
      </w:r>
      <w:r w:rsidRPr="00653F06">
        <w:rPr>
          <w:rFonts w:ascii="Times New Roman" w:hAnsi="Times New Roman"/>
          <w:sz w:val="24"/>
          <w:szCs w:val="24"/>
        </w:rPr>
        <w:t>утверждает</w:t>
      </w:r>
      <w:r w:rsidR="00653F06">
        <w:rPr>
          <w:rFonts w:ascii="Times New Roman" w:hAnsi="Times New Roman"/>
          <w:sz w:val="24"/>
          <w:szCs w:val="24"/>
        </w:rPr>
        <w:t xml:space="preserve"> </w:t>
      </w:r>
      <w:r w:rsidRPr="00653F06">
        <w:rPr>
          <w:rFonts w:ascii="Times New Roman" w:hAnsi="Times New Roman"/>
          <w:sz w:val="24"/>
          <w:szCs w:val="24"/>
        </w:rPr>
        <w:t>правила</w:t>
      </w:r>
      <w:r w:rsidR="00653F06">
        <w:rPr>
          <w:rFonts w:ascii="Times New Roman" w:hAnsi="Times New Roman"/>
          <w:sz w:val="24"/>
          <w:szCs w:val="24"/>
        </w:rPr>
        <w:t xml:space="preserve"> </w:t>
      </w:r>
      <w:r w:rsidRPr="00653F06">
        <w:rPr>
          <w:rFonts w:ascii="Times New Roman" w:hAnsi="Times New Roman"/>
          <w:sz w:val="24"/>
          <w:szCs w:val="24"/>
        </w:rPr>
        <w:t>безвозмездной</w:t>
      </w:r>
      <w:r w:rsidR="00653F06">
        <w:rPr>
          <w:rFonts w:ascii="Times New Roman" w:hAnsi="Times New Roman"/>
          <w:sz w:val="24"/>
          <w:szCs w:val="24"/>
        </w:rPr>
        <w:t xml:space="preserve"> </w:t>
      </w:r>
      <w:r w:rsidRPr="00653F06">
        <w:rPr>
          <w:rFonts w:ascii="Times New Roman" w:hAnsi="Times New Roman"/>
          <w:sz w:val="24"/>
          <w:szCs w:val="24"/>
        </w:rPr>
        <w:t>помощи</w:t>
      </w:r>
      <w:r w:rsidR="00653F06">
        <w:rPr>
          <w:rFonts w:ascii="Times New Roman" w:hAnsi="Times New Roman"/>
          <w:sz w:val="24"/>
          <w:szCs w:val="24"/>
        </w:rPr>
        <w:t xml:space="preserve"> </w:t>
      </w:r>
      <w:r w:rsidRPr="00653F06">
        <w:rPr>
          <w:rFonts w:ascii="Times New Roman" w:hAnsi="Times New Roman"/>
          <w:sz w:val="24"/>
          <w:szCs w:val="24"/>
        </w:rPr>
        <w:t>малым</w:t>
      </w:r>
      <w:r w:rsidR="00653F06">
        <w:rPr>
          <w:rFonts w:ascii="Times New Roman" w:hAnsi="Times New Roman"/>
          <w:sz w:val="24"/>
          <w:szCs w:val="24"/>
        </w:rPr>
        <w:t xml:space="preserve"> </w:t>
      </w:r>
      <w:r w:rsidRPr="00653F06">
        <w:rPr>
          <w:rFonts w:ascii="Times New Roman" w:hAnsi="Times New Roman"/>
          <w:sz w:val="24"/>
          <w:szCs w:val="24"/>
        </w:rPr>
        <w:t>и</w:t>
      </w:r>
      <w:r w:rsidR="00653F06">
        <w:rPr>
          <w:rFonts w:ascii="Times New Roman" w:hAnsi="Times New Roman"/>
          <w:sz w:val="24"/>
          <w:szCs w:val="24"/>
        </w:rPr>
        <w:t xml:space="preserve"> </w:t>
      </w:r>
      <w:r w:rsidRPr="00653F06">
        <w:rPr>
          <w:rFonts w:ascii="Times New Roman" w:hAnsi="Times New Roman"/>
          <w:sz w:val="24"/>
          <w:szCs w:val="24"/>
        </w:rPr>
        <w:t>средним</w:t>
      </w:r>
      <w:r w:rsidR="00653F06">
        <w:rPr>
          <w:rFonts w:ascii="Times New Roman" w:hAnsi="Times New Roman"/>
          <w:sz w:val="24"/>
          <w:szCs w:val="24"/>
        </w:rPr>
        <w:t xml:space="preserve"> </w:t>
      </w:r>
      <w:r w:rsidRPr="00653F06">
        <w:rPr>
          <w:rFonts w:ascii="Times New Roman" w:hAnsi="Times New Roman"/>
          <w:sz w:val="24"/>
          <w:szCs w:val="24"/>
        </w:rPr>
        <w:t>предприятиям.</w:t>
      </w:r>
      <w:r w:rsidR="00653F06">
        <w:rPr>
          <w:rFonts w:ascii="Times New Roman" w:hAnsi="Times New Roman"/>
          <w:sz w:val="24"/>
          <w:szCs w:val="24"/>
        </w:rPr>
        <w:t xml:space="preserve"> </w:t>
      </w:r>
      <w:r w:rsidRPr="00653F06">
        <w:rPr>
          <w:rFonts w:ascii="Times New Roman" w:hAnsi="Times New Roman"/>
          <w:sz w:val="24"/>
          <w:szCs w:val="24"/>
        </w:rPr>
        <w:t>Таким</w:t>
      </w:r>
      <w:r w:rsidR="00653F06">
        <w:rPr>
          <w:rFonts w:ascii="Times New Roman" w:hAnsi="Times New Roman"/>
          <w:sz w:val="24"/>
          <w:szCs w:val="24"/>
        </w:rPr>
        <w:t xml:space="preserve"> </w:t>
      </w:r>
      <w:r w:rsidRPr="00653F06">
        <w:rPr>
          <w:rFonts w:ascii="Times New Roman" w:hAnsi="Times New Roman"/>
          <w:sz w:val="24"/>
          <w:szCs w:val="24"/>
        </w:rPr>
        <w:t>компаниям</w:t>
      </w:r>
      <w:r w:rsidR="00653F06">
        <w:rPr>
          <w:rFonts w:ascii="Times New Roman" w:hAnsi="Times New Roman"/>
          <w:sz w:val="24"/>
          <w:szCs w:val="24"/>
        </w:rPr>
        <w:t xml:space="preserve"> </w:t>
      </w:r>
      <w:r w:rsidRPr="00653F06">
        <w:rPr>
          <w:rFonts w:ascii="Times New Roman" w:hAnsi="Times New Roman"/>
          <w:sz w:val="24"/>
          <w:szCs w:val="24"/>
        </w:rPr>
        <w:t>предоставляются</w:t>
      </w:r>
      <w:r w:rsidR="00653F06">
        <w:rPr>
          <w:rFonts w:ascii="Times New Roman" w:hAnsi="Times New Roman"/>
          <w:sz w:val="24"/>
          <w:szCs w:val="24"/>
        </w:rPr>
        <w:t xml:space="preserve"> </w:t>
      </w:r>
      <w:r w:rsidRPr="00653F06">
        <w:rPr>
          <w:rFonts w:ascii="Times New Roman" w:hAnsi="Times New Roman"/>
          <w:sz w:val="24"/>
          <w:szCs w:val="24"/>
        </w:rPr>
        <w:t>средства</w:t>
      </w:r>
      <w:r w:rsidR="00653F06">
        <w:rPr>
          <w:rFonts w:ascii="Times New Roman" w:hAnsi="Times New Roman"/>
          <w:sz w:val="24"/>
          <w:szCs w:val="24"/>
        </w:rPr>
        <w:t xml:space="preserve"> </w:t>
      </w:r>
      <w:r w:rsidRPr="00653F06">
        <w:rPr>
          <w:rFonts w:ascii="Times New Roman" w:hAnsi="Times New Roman"/>
          <w:sz w:val="24"/>
          <w:szCs w:val="24"/>
        </w:rPr>
        <w:t>из</w:t>
      </w:r>
      <w:r w:rsidR="00653F06">
        <w:rPr>
          <w:rFonts w:ascii="Times New Roman" w:hAnsi="Times New Roman"/>
          <w:sz w:val="24"/>
          <w:szCs w:val="24"/>
        </w:rPr>
        <w:t xml:space="preserve"> </w:t>
      </w:r>
      <w:r w:rsidRPr="00653F06">
        <w:rPr>
          <w:rFonts w:ascii="Times New Roman" w:hAnsi="Times New Roman"/>
          <w:sz w:val="24"/>
          <w:szCs w:val="24"/>
        </w:rPr>
        <w:t>расчета</w:t>
      </w:r>
      <w:r w:rsidR="00653F06">
        <w:rPr>
          <w:rFonts w:ascii="Times New Roman" w:hAnsi="Times New Roman"/>
          <w:sz w:val="24"/>
          <w:szCs w:val="24"/>
        </w:rPr>
        <w:t xml:space="preserve"> </w:t>
      </w:r>
      <w:r w:rsidRPr="00653F06">
        <w:rPr>
          <w:rFonts w:ascii="Times New Roman" w:hAnsi="Times New Roman"/>
          <w:sz w:val="24"/>
          <w:szCs w:val="24"/>
        </w:rPr>
        <w:t>одного</w:t>
      </w:r>
      <w:r w:rsidR="00653F06">
        <w:rPr>
          <w:rFonts w:ascii="Times New Roman" w:hAnsi="Times New Roman"/>
          <w:sz w:val="24"/>
          <w:szCs w:val="24"/>
        </w:rPr>
        <w:t xml:space="preserve"> </w:t>
      </w:r>
      <w:r w:rsidRPr="00653F06">
        <w:rPr>
          <w:rFonts w:ascii="Times New Roman" w:hAnsi="Times New Roman"/>
          <w:sz w:val="24"/>
          <w:szCs w:val="24"/>
        </w:rPr>
        <w:t>минимального</w:t>
      </w:r>
      <w:r w:rsidR="00653F06">
        <w:rPr>
          <w:rFonts w:ascii="Times New Roman" w:hAnsi="Times New Roman"/>
          <w:sz w:val="24"/>
          <w:szCs w:val="24"/>
        </w:rPr>
        <w:t xml:space="preserve"> </w:t>
      </w:r>
      <w:r w:rsidRPr="00653F06">
        <w:rPr>
          <w:rFonts w:ascii="Times New Roman" w:hAnsi="Times New Roman"/>
          <w:sz w:val="24"/>
          <w:szCs w:val="24"/>
        </w:rPr>
        <w:t>размера</w:t>
      </w:r>
      <w:r w:rsidR="00653F06">
        <w:rPr>
          <w:rFonts w:ascii="Times New Roman" w:hAnsi="Times New Roman"/>
          <w:sz w:val="24"/>
          <w:szCs w:val="24"/>
        </w:rPr>
        <w:t xml:space="preserve"> </w:t>
      </w:r>
      <w:r w:rsidRPr="00653F06">
        <w:rPr>
          <w:rFonts w:ascii="Times New Roman" w:hAnsi="Times New Roman"/>
          <w:sz w:val="24"/>
          <w:szCs w:val="24"/>
        </w:rPr>
        <w:t>оплаты</w:t>
      </w:r>
      <w:r w:rsidR="00653F06">
        <w:rPr>
          <w:rFonts w:ascii="Times New Roman" w:hAnsi="Times New Roman"/>
          <w:sz w:val="24"/>
          <w:szCs w:val="24"/>
        </w:rPr>
        <w:t xml:space="preserve"> </w:t>
      </w:r>
      <w:r w:rsidRPr="00653F06">
        <w:rPr>
          <w:rFonts w:ascii="Times New Roman" w:hAnsi="Times New Roman"/>
          <w:sz w:val="24"/>
          <w:szCs w:val="24"/>
        </w:rPr>
        <w:t>труда</w:t>
      </w:r>
      <w:r w:rsidR="00653F06">
        <w:rPr>
          <w:rFonts w:ascii="Times New Roman" w:hAnsi="Times New Roman"/>
          <w:sz w:val="24"/>
          <w:szCs w:val="24"/>
        </w:rPr>
        <w:t xml:space="preserve"> </w:t>
      </w:r>
      <w:r w:rsidRPr="00653F06">
        <w:rPr>
          <w:rFonts w:ascii="Times New Roman" w:hAnsi="Times New Roman"/>
          <w:sz w:val="24"/>
          <w:szCs w:val="24"/>
        </w:rPr>
        <w:t>(МРОТ)</w:t>
      </w:r>
      <w:r w:rsidR="00653F06">
        <w:rPr>
          <w:rFonts w:ascii="Times New Roman" w:hAnsi="Times New Roman"/>
          <w:sz w:val="24"/>
          <w:szCs w:val="24"/>
        </w:rPr>
        <w:t xml:space="preserve"> </w:t>
      </w:r>
      <w:r w:rsidRPr="00653F06">
        <w:rPr>
          <w:rFonts w:ascii="Times New Roman" w:hAnsi="Times New Roman"/>
          <w:sz w:val="24"/>
          <w:szCs w:val="24"/>
        </w:rPr>
        <w:t>на</w:t>
      </w:r>
      <w:r w:rsidR="00653F06">
        <w:rPr>
          <w:rFonts w:ascii="Times New Roman" w:hAnsi="Times New Roman"/>
          <w:sz w:val="24"/>
          <w:szCs w:val="24"/>
        </w:rPr>
        <w:t xml:space="preserve"> </w:t>
      </w:r>
      <w:r w:rsidRPr="00653F06">
        <w:rPr>
          <w:rFonts w:ascii="Times New Roman" w:hAnsi="Times New Roman"/>
          <w:sz w:val="24"/>
          <w:szCs w:val="24"/>
        </w:rPr>
        <w:t>каждого</w:t>
      </w:r>
      <w:r w:rsidR="00653F06">
        <w:rPr>
          <w:rFonts w:ascii="Times New Roman" w:hAnsi="Times New Roman"/>
          <w:sz w:val="24"/>
          <w:szCs w:val="24"/>
        </w:rPr>
        <w:t xml:space="preserve"> </w:t>
      </w:r>
      <w:r w:rsidRPr="00653F06">
        <w:rPr>
          <w:rFonts w:ascii="Times New Roman" w:hAnsi="Times New Roman"/>
          <w:sz w:val="24"/>
          <w:szCs w:val="24"/>
        </w:rPr>
        <w:t>сотрудника.</w:t>
      </w:r>
      <w:r w:rsidR="00653F06">
        <w:rPr>
          <w:rFonts w:ascii="Times New Roman" w:hAnsi="Times New Roman"/>
          <w:sz w:val="24"/>
          <w:szCs w:val="24"/>
        </w:rPr>
        <w:t xml:space="preserve"> </w:t>
      </w:r>
      <w:r w:rsidRPr="00653F06">
        <w:rPr>
          <w:rFonts w:ascii="Times New Roman" w:hAnsi="Times New Roman"/>
          <w:sz w:val="24"/>
          <w:szCs w:val="24"/>
        </w:rPr>
        <w:t>Для</w:t>
      </w:r>
      <w:r w:rsidR="00653F06">
        <w:rPr>
          <w:rFonts w:ascii="Times New Roman" w:hAnsi="Times New Roman"/>
          <w:sz w:val="24"/>
          <w:szCs w:val="24"/>
        </w:rPr>
        <w:t xml:space="preserve"> </w:t>
      </w:r>
      <w:r w:rsidRPr="00653F06">
        <w:rPr>
          <w:rFonts w:ascii="Times New Roman" w:hAnsi="Times New Roman"/>
          <w:sz w:val="24"/>
          <w:szCs w:val="24"/>
        </w:rPr>
        <w:t>получения</w:t>
      </w:r>
      <w:r w:rsidR="00653F06">
        <w:rPr>
          <w:rFonts w:ascii="Times New Roman" w:hAnsi="Times New Roman"/>
          <w:sz w:val="24"/>
          <w:szCs w:val="24"/>
        </w:rPr>
        <w:t xml:space="preserve"> </w:t>
      </w:r>
      <w:r w:rsidRPr="00653F06">
        <w:rPr>
          <w:rFonts w:ascii="Times New Roman" w:hAnsi="Times New Roman"/>
          <w:sz w:val="24"/>
          <w:szCs w:val="24"/>
        </w:rPr>
        <w:t>поддержки</w:t>
      </w:r>
      <w:r w:rsidR="00653F06">
        <w:rPr>
          <w:rFonts w:ascii="Times New Roman" w:hAnsi="Times New Roman"/>
          <w:sz w:val="24"/>
          <w:szCs w:val="24"/>
        </w:rPr>
        <w:t xml:space="preserve"> </w:t>
      </w:r>
      <w:r w:rsidRPr="00653F06">
        <w:rPr>
          <w:rFonts w:ascii="Times New Roman" w:hAnsi="Times New Roman"/>
          <w:sz w:val="24"/>
          <w:szCs w:val="24"/>
        </w:rPr>
        <w:t>работодатель</w:t>
      </w:r>
      <w:r w:rsidR="00653F06">
        <w:rPr>
          <w:rFonts w:ascii="Times New Roman" w:hAnsi="Times New Roman"/>
          <w:sz w:val="24"/>
          <w:szCs w:val="24"/>
        </w:rPr>
        <w:t xml:space="preserve"> </w:t>
      </w:r>
      <w:r w:rsidRPr="00653F06">
        <w:rPr>
          <w:rFonts w:ascii="Times New Roman" w:hAnsi="Times New Roman"/>
          <w:sz w:val="24"/>
          <w:szCs w:val="24"/>
        </w:rPr>
        <w:t>должен</w:t>
      </w:r>
      <w:r w:rsidR="00653F06">
        <w:rPr>
          <w:rFonts w:ascii="Times New Roman" w:hAnsi="Times New Roman"/>
          <w:sz w:val="24"/>
          <w:szCs w:val="24"/>
        </w:rPr>
        <w:t xml:space="preserve"> </w:t>
      </w:r>
      <w:r w:rsidRPr="00653F06">
        <w:rPr>
          <w:rFonts w:ascii="Times New Roman" w:hAnsi="Times New Roman"/>
          <w:sz w:val="24"/>
          <w:szCs w:val="24"/>
        </w:rPr>
        <w:t>сохранить</w:t>
      </w:r>
      <w:r w:rsidR="00653F06">
        <w:rPr>
          <w:rFonts w:ascii="Times New Roman" w:hAnsi="Times New Roman"/>
          <w:sz w:val="24"/>
          <w:szCs w:val="24"/>
        </w:rPr>
        <w:t xml:space="preserve"> </w:t>
      </w:r>
      <w:r w:rsidRPr="00653F06">
        <w:rPr>
          <w:rFonts w:ascii="Times New Roman" w:hAnsi="Times New Roman"/>
          <w:sz w:val="24"/>
          <w:szCs w:val="24"/>
        </w:rPr>
        <w:t>рабочие</w:t>
      </w:r>
      <w:r w:rsidR="00653F06">
        <w:rPr>
          <w:rFonts w:ascii="Times New Roman" w:hAnsi="Times New Roman"/>
          <w:sz w:val="24"/>
          <w:szCs w:val="24"/>
        </w:rPr>
        <w:t xml:space="preserve"> </w:t>
      </w:r>
      <w:r w:rsidRPr="00653F06">
        <w:rPr>
          <w:rFonts w:ascii="Times New Roman" w:hAnsi="Times New Roman"/>
          <w:sz w:val="24"/>
          <w:szCs w:val="24"/>
        </w:rPr>
        <w:t>места</w:t>
      </w:r>
      <w:r w:rsidR="00653F06">
        <w:rPr>
          <w:rFonts w:ascii="Times New Roman" w:hAnsi="Times New Roman"/>
          <w:sz w:val="24"/>
          <w:szCs w:val="24"/>
        </w:rPr>
        <w:t xml:space="preserve"> </w:t>
      </w:r>
      <w:r w:rsidRPr="00653F06">
        <w:rPr>
          <w:rFonts w:ascii="Times New Roman" w:hAnsi="Times New Roman"/>
          <w:sz w:val="24"/>
          <w:szCs w:val="24"/>
        </w:rPr>
        <w:t>на</w:t>
      </w:r>
      <w:r w:rsidR="00653F06">
        <w:rPr>
          <w:rFonts w:ascii="Times New Roman" w:hAnsi="Times New Roman"/>
          <w:sz w:val="24"/>
          <w:szCs w:val="24"/>
        </w:rPr>
        <w:t xml:space="preserve"> </w:t>
      </w:r>
      <w:r w:rsidRPr="00653F06">
        <w:rPr>
          <w:rFonts w:ascii="Times New Roman" w:hAnsi="Times New Roman"/>
          <w:sz w:val="24"/>
          <w:szCs w:val="24"/>
        </w:rPr>
        <w:t>уровне</w:t>
      </w:r>
      <w:r w:rsidR="00653F06">
        <w:rPr>
          <w:rFonts w:ascii="Times New Roman" w:hAnsi="Times New Roman"/>
          <w:sz w:val="24"/>
          <w:szCs w:val="24"/>
        </w:rPr>
        <w:t xml:space="preserve"> </w:t>
      </w:r>
      <w:r w:rsidRPr="00653F06">
        <w:rPr>
          <w:rFonts w:ascii="Times New Roman" w:hAnsi="Times New Roman"/>
          <w:sz w:val="24"/>
          <w:szCs w:val="24"/>
        </w:rPr>
        <w:t>не</w:t>
      </w:r>
      <w:r w:rsidR="00653F06">
        <w:rPr>
          <w:rFonts w:ascii="Times New Roman" w:hAnsi="Times New Roman"/>
          <w:sz w:val="24"/>
          <w:szCs w:val="24"/>
        </w:rPr>
        <w:t xml:space="preserve"> </w:t>
      </w:r>
      <w:r w:rsidRPr="00653F06">
        <w:rPr>
          <w:rFonts w:ascii="Times New Roman" w:hAnsi="Times New Roman"/>
          <w:sz w:val="24"/>
          <w:szCs w:val="24"/>
        </w:rPr>
        <w:t>менее</w:t>
      </w:r>
      <w:r w:rsidR="00653F06">
        <w:rPr>
          <w:rFonts w:ascii="Times New Roman" w:hAnsi="Times New Roman"/>
          <w:sz w:val="24"/>
          <w:szCs w:val="24"/>
        </w:rPr>
        <w:t xml:space="preserve"> </w:t>
      </w:r>
      <w:r w:rsidRPr="00653F06">
        <w:rPr>
          <w:rFonts w:ascii="Times New Roman" w:hAnsi="Times New Roman"/>
          <w:sz w:val="24"/>
          <w:szCs w:val="24"/>
        </w:rPr>
        <w:t>90</w:t>
      </w:r>
      <w:r w:rsidR="00653F06">
        <w:rPr>
          <w:rFonts w:ascii="Times New Roman" w:hAnsi="Times New Roman"/>
          <w:sz w:val="24"/>
          <w:szCs w:val="24"/>
        </w:rPr>
        <w:t xml:space="preserve"> </w:t>
      </w:r>
      <w:r w:rsidRPr="00653F06">
        <w:rPr>
          <w:rFonts w:ascii="Times New Roman" w:hAnsi="Times New Roman"/>
          <w:sz w:val="24"/>
          <w:szCs w:val="24"/>
        </w:rPr>
        <w:t>процентов.</w:t>
      </w:r>
    </w:p>
    <w:p w:rsidR="00490276" w:rsidRPr="00653F06" w:rsidRDefault="00490276" w:rsidP="00653F06">
      <w:pPr>
        <w:shd w:val="clear" w:color="auto" w:fill="FFFFFF"/>
        <w:spacing w:after="0" w:line="240" w:lineRule="auto"/>
        <w:ind w:firstLine="709"/>
        <w:jc w:val="both"/>
        <w:rPr>
          <w:rFonts w:ascii="Times New Roman" w:hAnsi="Times New Roman"/>
          <w:sz w:val="24"/>
          <w:szCs w:val="24"/>
        </w:rPr>
      </w:pPr>
      <w:r w:rsidRPr="00653F06">
        <w:rPr>
          <w:rFonts w:ascii="Times New Roman" w:hAnsi="Times New Roman"/>
          <w:sz w:val="24"/>
          <w:szCs w:val="24"/>
        </w:rPr>
        <w:t>С</w:t>
      </w:r>
      <w:r w:rsidR="00653F06">
        <w:rPr>
          <w:rFonts w:ascii="Times New Roman" w:hAnsi="Times New Roman"/>
          <w:sz w:val="24"/>
          <w:szCs w:val="24"/>
        </w:rPr>
        <w:t xml:space="preserve"> </w:t>
      </w:r>
      <w:r w:rsidRPr="00653F06">
        <w:rPr>
          <w:rFonts w:ascii="Times New Roman" w:hAnsi="Times New Roman"/>
          <w:sz w:val="24"/>
          <w:szCs w:val="24"/>
        </w:rPr>
        <w:t>1</w:t>
      </w:r>
      <w:r w:rsidR="00653F06">
        <w:rPr>
          <w:rFonts w:ascii="Times New Roman" w:hAnsi="Times New Roman"/>
          <w:sz w:val="24"/>
          <w:szCs w:val="24"/>
        </w:rPr>
        <w:t xml:space="preserve"> </w:t>
      </w:r>
      <w:r w:rsidRPr="00653F06">
        <w:rPr>
          <w:rFonts w:ascii="Times New Roman" w:hAnsi="Times New Roman"/>
          <w:sz w:val="24"/>
          <w:szCs w:val="24"/>
        </w:rPr>
        <w:t>января</w:t>
      </w:r>
      <w:r w:rsidR="00653F06">
        <w:rPr>
          <w:rFonts w:ascii="Times New Roman" w:hAnsi="Times New Roman"/>
          <w:sz w:val="24"/>
          <w:szCs w:val="24"/>
        </w:rPr>
        <w:t xml:space="preserve"> </w:t>
      </w:r>
      <w:r w:rsidRPr="00653F06">
        <w:rPr>
          <w:rFonts w:ascii="Times New Roman" w:hAnsi="Times New Roman"/>
          <w:sz w:val="24"/>
          <w:szCs w:val="24"/>
        </w:rPr>
        <w:t>2022</w:t>
      </w:r>
      <w:r w:rsidR="00653F06">
        <w:rPr>
          <w:rFonts w:ascii="Times New Roman" w:hAnsi="Times New Roman"/>
          <w:sz w:val="24"/>
          <w:szCs w:val="24"/>
        </w:rPr>
        <w:t xml:space="preserve"> </w:t>
      </w:r>
      <w:r w:rsidRPr="00653F06">
        <w:rPr>
          <w:rFonts w:ascii="Times New Roman" w:hAnsi="Times New Roman"/>
          <w:sz w:val="24"/>
          <w:szCs w:val="24"/>
        </w:rPr>
        <w:t>года</w:t>
      </w:r>
      <w:r w:rsidR="00653F06">
        <w:rPr>
          <w:rFonts w:ascii="Times New Roman" w:hAnsi="Times New Roman"/>
          <w:sz w:val="24"/>
          <w:szCs w:val="24"/>
        </w:rPr>
        <w:t xml:space="preserve"> </w:t>
      </w:r>
      <w:r w:rsidRPr="00653F06">
        <w:rPr>
          <w:rFonts w:ascii="Times New Roman" w:hAnsi="Times New Roman"/>
          <w:sz w:val="24"/>
          <w:szCs w:val="24"/>
        </w:rPr>
        <w:t>малый</w:t>
      </w:r>
      <w:r w:rsidR="00653F06">
        <w:rPr>
          <w:rFonts w:ascii="Times New Roman" w:hAnsi="Times New Roman"/>
          <w:sz w:val="24"/>
          <w:szCs w:val="24"/>
        </w:rPr>
        <w:t xml:space="preserve"> </w:t>
      </w:r>
      <w:r w:rsidRPr="00653F06">
        <w:rPr>
          <w:rFonts w:ascii="Times New Roman" w:hAnsi="Times New Roman"/>
          <w:sz w:val="24"/>
          <w:szCs w:val="24"/>
        </w:rPr>
        <w:t>аграрный</w:t>
      </w:r>
      <w:r w:rsidR="00653F06">
        <w:rPr>
          <w:rFonts w:ascii="Times New Roman" w:hAnsi="Times New Roman"/>
          <w:sz w:val="24"/>
          <w:szCs w:val="24"/>
        </w:rPr>
        <w:t xml:space="preserve"> </w:t>
      </w:r>
      <w:r w:rsidRPr="00653F06">
        <w:rPr>
          <w:rFonts w:ascii="Times New Roman" w:hAnsi="Times New Roman"/>
          <w:sz w:val="24"/>
          <w:szCs w:val="24"/>
        </w:rPr>
        <w:t>бизнес</w:t>
      </w:r>
      <w:r w:rsidR="00653F06">
        <w:rPr>
          <w:rFonts w:ascii="Times New Roman" w:hAnsi="Times New Roman"/>
          <w:sz w:val="24"/>
          <w:szCs w:val="24"/>
        </w:rPr>
        <w:t xml:space="preserve"> </w:t>
      </w:r>
      <w:r w:rsidRPr="00653F06">
        <w:rPr>
          <w:rFonts w:ascii="Times New Roman" w:hAnsi="Times New Roman"/>
          <w:sz w:val="24"/>
          <w:szCs w:val="24"/>
        </w:rPr>
        <w:t>может</w:t>
      </w:r>
      <w:r w:rsidR="00653F06">
        <w:rPr>
          <w:rFonts w:ascii="Times New Roman" w:hAnsi="Times New Roman"/>
          <w:sz w:val="24"/>
          <w:szCs w:val="24"/>
        </w:rPr>
        <w:t xml:space="preserve"> </w:t>
      </w:r>
      <w:r w:rsidRPr="00653F06">
        <w:rPr>
          <w:rFonts w:ascii="Times New Roman" w:hAnsi="Times New Roman"/>
          <w:sz w:val="24"/>
          <w:szCs w:val="24"/>
        </w:rPr>
        <w:t>претендовать</w:t>
      </w:r>
      <w:r w:rsidR="00653F06">
        <w:rPr>
          <w:rFonts w:ascii="Times New Roman" w:hAnsi="Times New Roman"/>
          <w:sz w:val="24"/>
          <w:szCs w:val="24"/>
        </w:rPr>
        <w:t xml:space="preserve"> </w:t>
      </w:r>
      <w:r w:rsidRPr="00653F06">
        <w:rPr>
          <w:rFonts w:ascii="Times New Roman" w:hAnsi="Times New Roman"/>
          <w:sz w:val="24"/>
          <w:szCs w:val="24"/>
        </w:rPr>
        <w:t>на</w:t>
      </w:r>
      <w:r w:rsidR="00653F06">
        <w:rPr>
          <w:rFonts w:ascii="Times New Roman" w:hAnsi="Times New Roman"/>
          <w:sz w:val="24"/>
          <w:szCs w:val="24"/>
        </w:rPr>
        <w:t xml:space="preserve"> </w:t>
      </w:r>
      <w:r w:rsidRPr="00653F06">
        <w:rPr>
          <w:rFonts w:ascii="Times New Roman" w:hAnsi="Times New Roman"/>
          <w:sz w:val="24"/>
          <w:szCs w:val="24"/>
        </w:rPr>
        <w:t>сумму</w:t>
      </w:r>
      <w:r w:rsidR="00653F06">
        <w:rPr>
          <w:rFonts w:ascii="Times New Roman" w:hAnsi="Times New Roman"/>
          <w:sz w:val="24"/>
          <w:szCs w:val="24"/>
        </w:rPr>
        <w:t xml:space="preserve"> </w:t>
      </w:r>
      <w:r w:rsidRPr="00653F06">
        <w:rPr>
          <w:rFonts w:ascii="Times New Roman" w:hAnsi="Times New Roman"/>
          <w:sz w:val="24"/>
          <w:szCs w:val="24"/>
        </w:rPr>
        <w:t>до</w:t>
      </w:r>
      <w:r w:rsidR="00653F06">
        <w:rPr>
          <w:rFonts w:ascii="Times New Roman" w:hAnsi="Times New Roman"/>
          <w:sz w:val="24"/>
          <w:szCs w:val="24"/>
        </w:rPr>
        <w:t xml:space="preserve"> </w:t>
      </w:r>
      <w:r w:rsidRPr="00653F06">
        <w:rPr>
          <w:rFonts w:ascii="Times New Roman" w:hAnsi="Times New Roman"/>
          <w:sz w:val="24"/>
          <w:szCs w:val="24"/>
        </w:rPr>
        <w:t>10млн.руб.,</w:t>
      </w:r>
      <w:r w:rsidR="00653F06">
        <w:rPr>
          <w:rFonts w:ascii="Times New Roman" w:hAnsi="Times New Roman"/>
          <w:sz w:val="24"/>
          <w:szCs w:val="24"/>
        </w:rPr>
        <w:t xml:space="preserve"> </w:t>
      </w:r>
      <w:r w:rsidRPr="00653F06">
        <w:rPr>
          <w:rFonts w:ascii="Times New Roman" w:hAnsi="Times New Roman"/>
          <w:sz w:val="24"/>
          <w:szCs w:val="24"/>
        </w:rPr>
        <w:t>если,</w:t>
      </w:r>
      <w:r w:rsidR="00653F06">
        <w:rPr>
          <w:rFonts w:ascii="Times New Roman" w:hAnsi="Times New Roman"/>
          <w:sz w:val="24"/>
          <w:szCs w:val="24"/>
        </w:rPr>
        <w:t xml:space="preserve"> </w:t>
      </w:r>
      <w:r w:rsidRPr="00653F06">
        <w:rPr>
          <w:rFonts w:ascii="Times New Roman" w:hAnsi="Times New Roman"/>
          <w:sz w:val="24"/>
          <w:szCs w:val="24"/>
        </w:rPr>
        <w:t>например,</w:t>
      </w:r>
      <w:r w:rsidR="00653F06">
        <w:rPr>
          <w:rFonts w:ascii="Times New Roman" w:hAnsi="Times New Roman"/>
          <w:sz w:val="24"/>
          <w:szCs w:val="24"/>
        </w:rPr>
        <w:t xml:space="preserve"> </w:t>
      </w:r>
      <w:r w:rsidRPr="00653F06">
        <w:rPr>
          <w:rFonts w:ascii="Times New Roman" w:hAnsi="Times New Roman"/>
          <w:sz w:val="24"/>
          <w:szCs w:val="24"/>
        </w:rPr>
        <w:t>занимается</w:t>
      </w:r>
      <w:r w:rsidR="00653F06">
        <w:rPr>
          <w:rFonts w:ascii="Times New Roman" w:hAnsi="Times New Roman"/>
          <w:sz w:val="24"/>
          <w:szCs w:val="24"/>
        </w:rPr>
        <w:t xml:space="preserve"> </w:t>
      </w:r>
      <w:r w:rsidRPr="00653F06">
        <w:rPr>
          <w:rFonts w:ascii="Times New Roman" w:hAnsi="Times New Roman"/>
          <w:sz w:val="24"/>
          <w:szCs w:val="24"/>
        </w:rPr>
        <w:t>строительством</w:t>
      </w:r>
      <w:r w:rsidR="00653F06">
        <w:rPr>
          <w:rFonts w:ascii="Times New Roman" w:hAnsi="Times New Roman"/>
          <w:sz w:val="24"/>
          <w:szCs w:val="24"/>
        </w:rPr>
        <w:t xml:space="preserve"> </w:t>
      </w:r>
      <w:r w:rsidRPr="00653F06">
        <w:rPr>
          <w:rFonts w:ascii="Times New Roman" w:hAnsi="Times New Roman"/>
          <w:sz w:val="24"/>
          <w:szCs w:val="24"/>
        </w:rPr>
        <w:t>или</w:t>
      </w:r>
      <w:r w:rsidR="00653F06">
        <w:rPr>
          <w:rFonts w:ascii="Times New Roman" w:hAnsi="Times New Roman"/>
          <w:sz w:val="24"/>
          <w:szCs w:val="24"/>
        </w:rPr>
        <w:t xml:space="preserve"> </w:t>
      </w:r>
      <w:r w:rsidRPr="00653F06">
        <w:rPr>
          <w:rFonts w:ascii="Times New Roman" w:hAnsi="Times New Roman"/>
          <w:sz w:val="24"/>
          <w:szCs w:val="24"/>
        </w:rPr>
        <w:t>ремонтом</w:t>
      </w:r>
      <w:r w:rsidR="00653F06">
        <w:rPr>
          <w:rFonts w:ascii="Times New Roman" w:hAnsi="Times New Roman"/>
          <w:sz w:val="24"/>
          <w:szCs w:val="24"/>
        </w:rPr>
        <w:t xml:space="preserve"> </w:t>
      </w:r>
      <w:r w:rsidRPr="00653F06">
        <w:rPr>
          <w:rFonts w:ascii="Times New Roman" w:hAnsi="Times New Roman"/>
          <w:sz w:val="24"/>
          <w:szCs w:val="24"/>
        </w:rPr>
        <w:t>помещений</w:t>
      </w:r>
      <w:r w:rsidR="00653F06">
        <w:rPr>
          <w:rFonts w:ascii="Times New Roman" w:hAnsi="Times New Roman"/>
          <w:sz w:val="24"/>
          <w:szCs w:val="24"/>
        </w:rPr>
        <w:t xml:space="preserve"> </w:t>
      </w:r>
      <w:r w:rsidRPr="00653F06">
        <w:rPr>
          <w:rFonts w:ascii="Times New Roman" w:hAnsi="Times New Roman"/>
          <w:sz w:val="24"/>
          <w:szCs w:val="24"/>
        </w:rPr>
        <w:t>для</w:t>
      </w:r>
      <w:r w:rsidR="00653F06">
        <w:rPr>
          <w:rFonts w:ascii="Times New Roman" w:hAnsi="Times New Roman"/>
          <w:sz w:val="24"/>
          <w:szCs w:val="24"/>
        </w:rPr>
        <w:t xml:space="preserve"> </w:t>
      </w:r>
      <w:r w:rsidRPr="00653F06">
        <w:rPr>
          <w:rFonts w:ascii="Times New Roman" w:hAnsi="Times New Roman"/>
          <w:sz w:val="24"/>
          <w:szCs w:val="24"/>
        </w:rPr>
        <w:t>приема</w:t>
      </w:r>
      <w:r w:rsidR="00653F06">
        <w:rPr>
          <w:rFonts w:ascii="Times New Roman" w:hAnsi="Times New Roman"/>
          <w:sz w:val="24"/>
          <w:szCs w:val="24"/>
        </w:rPr>
        <w:t xml:space="preserve"> </w:t>
      </w:r>
      <w:r w:rsidRPr="00653F06">
        <w:rPr>
          <w:rFonts w:ascii="Times New Roman" w:hAnsi="Times New Roman"/>
          <w:sz w:val="24"/>
          <w:szCs w:val="24"/>
        </w:rPr>
        <w:t>туристов,</w:t>
      </w:r>
      <w:r w:rsidR="00653F06">
        <w:rPr>
          <w:rFonts w:ascii="Times New Roman" w:hAnsi="Times New Roman"/>
          <w:sz w:val="24"/>
          <w:szCs w:val="24"/>
        </w:rPr>
        <w:t xml:space="preserve"> </w:t>
      </w:r>
      <w:r w:rsidRPr="00653F06">
        <w:rPr>
          <w:rFonts w:ascii="Times New Roman" w:hAnsi="Times New Roman"/>
          <w:sz w:val="24"/>
          <w:szCs w:val="24"/>
        </w:rPr>
        <w:t>создает</w:t>
      </w:r>
      <w:r w:rsidR="00653F06">
        <w:rPr>
          <w:rFonts w:ascii="Times New Roman" w:hAnsi="Times New Roman"/>
          <w:sz w:val="24"/>
          <w:szCs w:val="24"/>
        </w:rPr>
        <w:t xml:space="preserve"> </w:t>
      </w:r>
      <w:r w:rsidRPr="00653F06">
        <w:rPr>
          <w:rFonts w:ascii="Times New Roman" w:hAnsi="Times New Roman"/>
          <w:sz w:val="24"/>
          <w:szCs w:val="24"/>
        </w:rPr>
        <w:t>развлекательную</w:t>
      </w:r>
      <w:r w:rsidR="00653F06">
        <w:rPr>
          <w:rFonts w:ascii="Times New Roman" w:hAnsi="Times New Roman"/>
          <w:sz w:val="24"/>
          <w:szCs w:val="24"/>
        </w:rPr>
        <w:t xml:space="preserve"> </w:t>
      </w:r>
      <w:r w:rsidRPr="00653F06">
        <w:rPr>
          <w:rFonts w:ascii="Times New Roman" w:hAnsi="Times New Roman"/>
          <w:sz w:val="24"/>
          <w:szCs w:val="24"/>
        </w:rPr>
        <w:t>инфраструктуру,</w:t>
      </w:r>
      <w:r w:rsidR="00653F06">
        <w:rPr>
          <w:rFonts w:ascii="Times New Roman" w:hAnsi="Times New Roman"/>
          <w:sz w:val="24"/>
          <w:szCs w:val="24"/>
        </w:rPr>
        <w:t xml:space="preserve"> </w:t>
      </w:r>
      <w:r w:rsidRPr="00653F06">
        <w:rPr>
          <w:rFonts w:ascii="Times New Roman" w:hAnsi="Times New Roman"/>
          <w:sz w:val="24"/>
          <w:szCs w:val="24"/>
        </w:rPr>
        <w:t>закупает</w:t>
      </w:r>
      <w:r w:rsidR="00653F06">
        <w:rPr>
          <w:rFonts w:ascii="Times New Roman" w:hAnsi="Times New Roman"/>
          <w:sz w:val="24"/>
          <w:szCs w:val="24"/>
        </w:rPr>
        <w:t xml:space="preserve"> </w:t>
      </w:r>
      <w:r w:rsidRPr="00653F06">
        <w:rPr>
          <w:rFonts w:ascii="Times New Roman" w:hAnsi="Times New Roman"/>
          <w:sz w:val="24"/>
          <w:szCs w:val="24"/>
        </w:rPr>
        <w:t>туристическое</w:t>
      </w:r>
      <w:r w:rsidR="00653F06">
        <w:rPr>
          <w:rFonts w:ascii="Times New Roman" w:hAnsi="Times New Roman"/>
          <w:sz w:val="24"/>
          <w:szCs w:val="24"/>
        </w:rPr>
        <w:t xml:space="preserve"> </w:t>
      </w:r>
      <w:r w:rsidRPr="00653F06">
        <w:rPr>
          <w:rFonts w:ascii="Times New Roman" w:hAnsi="Times New Roman"/>
          <w:sz w:val="24"/>
          <w:szCs w:val="24"/>
        </w:rPr>
        <w:t>оборудование</w:t>
      </w:r>
      <w:r w:rsidR="00653F06">
        <w:rPr>
          <w:rFonts w:ascii="Times New Roman" w:hAnsi="Times New Roman"/>
          <w:sz w:val="24"/>
          <w:szCs w:val="24"/>
        </w:rPr>
        <w:t xml:space="preserve"> </w:t>
      </w:r>
      <w:r w:rsidRPr="00653F06">
        <w:rPr>
          <w:rFonts w:ascii="Times New Roman" w:hAnsi="Times New Roman"/>
          <w:sz w:val="24"/>
          <w:szCs w:val="24"/>
        </w:rPr>
        <w:t>и</w:t>
      </w:r>
      <w:r w:rsidR="00653F06">
        <w:rPr>
          <w:rFonts w:ascii="Times New Roman" w:hAnsi="Times New Roman"/>
          <w:sz w:val="24"/>
          <w:szCs w:val="24"/>
        </w:rPr>
        <w:t xml:space="preserve"> </w:t>
      </w:r>
      <w:r w:rsidRPr="00653F06">
        <w:rPr>
          <w:rFonts w:ascii="Times New Roman" w:hAnsi="Times New Roman"/>
          <w:sz w:val="24"/>
          <w:szCs w:val="24"/>
        </w:rPr>
        <w:t>т.д.</w:t>
      </w:r>
    </w:p>
    <w:p w:rsidR="00490276" w:rsidRPr="00653F06" w:rsidRDefault="00490276" w:rsidP="00653F06">
      <w:pPr>
        <w:shd w:val="clear" w:color="auto" w:fill="FFFFFF"/>
        <w:spacing w:after="0" w:line="240" w:lineRule="auto"/>
        <w:ind w:firstLine="709"/>
        <w:jc w:val="both"/>
        <w:rPr>
          <w:rFonts w:ascii="Times New Roman" w:hAnsi="Times New Roman"/>
          <w:sz w:val="24"/>
          <w:szCs w:val="24"/>
        </w:rPr>
      </w:pPr>
      <w:r w:rsidRPr="00653F06">
        <w:rPr>
          <w:rFonts w:ascii="Times New Roman" w:hAnsi="Times New Roman"/>
          <w:sz w:val="24"/>
          <w:szCs w:val="24"/>
        </w:rPr>
        <w:t>Сумма</w:t>
      </w:r>
      <w:r w:rsidR="00653F06">
        <w:rPr>
          <w:rFonts w:ascii="Times New Roman" w:hAnsi="Times New Roman"/>
          <w:sz w:val="24"/>
          <w:szCs w:val="24"/>
        </w:rPr>
        <w:t xml:space="preserve"> </w:t>
      </w:r>
      <w:r w:rsidRPr="00653F06">
        <w:rPr>
          <w:rFonts w:ascii="Times New Roman" w:hAnsi="Times New Roman"/>
          <w:sz w:val="24"/>
          <w:szCs w:val="24"/>
        </w:rPr>
        <w:t>господдержки-не</w:t>
      </w:r>
      <w:r w:rsidR="00653F06">
        <w:rPr>
          <w:rFonts w:ascii="Times New Roman" w:hAnsi="Times New Roman"/>
          <w:sz w:val="24"/>
          <w:szCs w:val="24"/>
        </w:rPr>
        <w:t xml:space="preserve"> </w:t>
      </w:r>
      <w:r w:rsidRPr="00653F06">
        <w:rPr>
          <w:rFonts w:ascii="Times New Roman" w:hAnsi="Times New Roman"/>
          <w:sz w:val="24"/>
          <w:szCs w:val="24"/>
        </w:rPr>
        <w:t>более</w:t>
      </w:r>
      <w:r w:rsidR="00653F06">
        <w:rPr>
          <w:rFonts w:ascii="Times New Roman" w:hAnsi="Times New Roman"/>
          <w:sz w:val="24"/>
          <w:szCs w:val="24"/>
        </w:rPr>
        <w:t xml:space="preserve"> </w:t>
      </w:r>
      <w:r w:rsidRPr="00653F06">
        <w:rPr>
          <w:rFonts w:ascii="Times New Roman" w:hAnsi="Times New Roman"/>
          <w:sz w:val="24"/>
          <w:szCs w:val="24"/>
        </w:rPr>
        <w:t>30</w:t>
      </w:r>
      <w:r w:rsidR="00653F06">
        <w:rPr>
          <w:rFonts w:ascii="Times New Roman" w:hAnsi="Times New Roman"/>
          <w:sz w:val="24"/>
          <w:szCs w:val="24"/>
        </w:rPr>
        <w:t xml:space="preserve"> </w:t>
      </w:r>
      <w:r w:rsidRPr="00653F06">
        <w:rPr>
          <w:rFonts w:ascii="Times New Roman" w:hAnsi="Times New Roman"/>
          <w:sz w:val="24"/>
          <w:szCs w:val="24"/>
        </w:rPr>
        <w:t>млн</w:t>
      </w:r>
      <w:r w:rsidR="00653F06">
        <w:rPr>
          <w:rFonts w:ascii="Times New Roman" w:hAnsi="Times New Roman"/>
          <w:sz w:val="24"/>
          <w:szCs w:val="24"/>
        </w:rPr>
        <w:t>.</w:t>
      </w:r>
      <w:r w:rsidRPr="00653F06">
        <w:rPr>
          <w:rFonts w:ascii="Times New Roman" w:hAnsi="Times New Roman"/>
          <w:sz w:val="24"/>
          <w:szCs w:val="24"/>
        </w:rPr>
        <w:t>руб. Средства</w:t>
      </w:r>
      <w:r w:rsidR="00653F06">
        <w:rPr>
          <w:rFonts w:ascii="Times New Roman" w:hAnsi="Times New Roman"/>
          <w:sz w:val="24"/>
          <w:szCs w:val="24"/>
        </w:rPr>
        <w:t xml:space="preserve"> </w:t>
      </w:r>
      <w:r w:rsidRPr="00653F06">
        <w:rPr>
          <w:rFonts w:ascii="Times New Roman" w:hAnsi="Times New Roman"/>
          <w:sz w:val="24"/>
          <w:szCs w:val="24"/>
        </w:rPr>
        <w:t>могут</w:t>
      </w:r>
      <w:r w:rsidR="00653F06">
        <w:rPr>
          <w:rFonts w:ascii="Times New Roman" w:hAnsi="Times New Roman"/>
          <w:sz w:val="24"/>
          <w:szCs w:val="24"/>
        </w:rPr>
        <w:t xml:space="preserve"> </w:t>
      </w:r>
      <w:r w:rsidRPr="00653F06">
        <w:rPr>
          <w:rFonts w:ascii="Times New Roman" w:hAnsi="Times New Roman"/>
          <w:sz w:val="24"/>
          <w:szCs w:val="24"/>
        </w:rPr>
        <w:t>направляться</w:t>
      </w:r>
      <w:r w:rsidR="00653F06">
        <w:rPr>
          <w:rFonts w:ascii="Times New Roman" w:hAnsi="Times New Roman"/>
          <w:sz w:val="24"/>
          <w:szCs w:val="24"/>
        </w:rPr>
        <w:t xml:space="preserve"> </w:t>
      </w:r>
      <w:r w:rsidRPr="00653F06">
        <w:rPr>
          <w:rFonts w:ascii="Times New Roman" w:hAnsi="Times New Roman"/>
          <w:sz w:val="24"/>
          <w:szCs w:val="24"/>
        </w:rPr>
        <w:t>на</w:t>
      </w:r>
      <w:r w:rsidR="00653F06">
        <w:rPr>
          <w:rFonts w:ascii="Times New Roman" w:hAnsi="Times New Roman"/>
          <w:sz w:val="24"/>
          <w:szCs w:val="24"/>
        </w:rPr>
        <w:t xml:space="preserve"> </w:t>
      </w:r>
      <w:r w:rsidRPr="00653F06">
        <w:rPr>
          <w:rFonts w:ascii="Times New Roman" w:hAnsi="Times New Roman"/>
          <w:sz w:val="24"/>
          <w:szCs w:val="24"/>
        </w:rPr>
        <w:t>развитие</w:t>
      </w:r>
      <w:r w:rsidR="00653F06">
        <w:rPr>
          <w:rFonts w:ascii="Times New Roman" w:hAnsi="Times New Roman"/>
          <w:sz w:val="24"/>
          <w:szCs w:val="24"/>
        </w:rPr>
        <w:t xml:space="preserve"> </w:t>
      </w:r>
      <w:r w:rsidRPr="00653F06">
        <w:rPr>
          <w:rFonts w:ascii="Times New Roman" w:hAnsi="Times New Roman"/>
          <w:sz w:val="24"/>
          <w:szCs w:val="24"/>
        </w:rPr>
        <w:t>базы</w:t>
      </w:r>
      <w:r w:rsidR="00653F06">
        <w:rPr>
          <w:rFonts w:ascii="Times New Roman" w:hAnsi="Times New Roman"/>
          <w:sz w:val="24"/>
          <w:szCs w:val="24"/>
        </w:rPr>
        <w:t xml:space="preserve"> </w:t>
      </w:r>
      <w:r w:rsidRPr="00653F06">
        <w:rPr>
          <w:rFonts w:ascii="Times New Roman" w:hAnsi="Times New Roman"/>
          <w:sz w:val="24"/>
          <w:szCs w:val="24"/>
        </w:rPr>
        <w:t>по</w:t>
      </w:r>
      <w:r w:rsidR="00653F06">
        <w:rPr>
          <w:rFonts w:ascii="Times New Roman" w:hAnsi="Times New Roman"/>
          <w:sz w:val="24"/>
          <w:szCs w:val="24"/>
        </w:rPr>
        <w:t xml:space="preserve"> </w:t>
      </w:r>
      <w:r w:rsidRPr="00653F06">
        <w:rPr>
          <w:rFonts w:ascii="Times New Roman" w:hAnsi="Times New Roman"/>
          <w:sz w:val="24"/>
          <w:szCs w:val="24"/>
        </w:rPr>
        <w:t>производству,</w:t>
      </w:r>
      <w:r w:rsidR="00653F06">
        <w:rPr>
          <w:rFonts w:ascii="Times New Roman" w:hAnsi="Times New Roman"/>
          <w:sz w:val="24"/>
          <w:szCs w:val="24"/>
        </w:rPr>
        <w:t xml:space="preserve"> </w:t>
      </w:r>
      <w:r w:rsidRPr="00653F06">
        <w:rPr>
          <w:rFonts w:ascii="Times New Roman" w:hAnsi="Times New Roman"/>
          <w:sz w:val="24"/>
          <w:szCs w:val="24"/>
        </w:rPr>
        <w:t>хранению,</w:t>
      </w:r>
      <w:r w:rsidR="00653F06">
        <w:rPr>
          <w:rFonts w:ascii="Times New Roman" w:hAnsi="Times New Roman"/>
          <w:sz w:val="24"/>
          <w:szCs w:val="24"/>
        </w:rPr>
        <w:t xml:space="preserve"> </w:t>
      </w:r>
      <w:r w:rsidRPr="00653F06">
        <w:rPr>
          <w:rFonts w:ascii="Times New Roman" w:hAnsi="Times New Roman"/>
          <w:sz w:val="24"/>
          <w:szCs w:val="24"/>
        </w:rPr>
        <w:t>переработке</w:t>
      </w:r>
      <w:r w:rsidR="00653F06">
        <w:rPr>
          <w:rFonts w:ascii="Times New Roman" w:hAnsi="Times New Roman"/>
          <w:sz w:val="24"/>
          <w:szCs w:val="24"/>
        </w:rPr>
        <w:t xml:space="preserve"> </w:t>
      </w:r>
      <w:r w:rsidRPr="00653F06">
        <w:rPr>
          <w:rFonts w:ascii="Times New Roman" w:hAnsi="Times New Roman"/>
          <w:sz w:val="24"/>
          <w:szCs w:val="24"/>
        </w:rPr>
        <w:t>и</w:t>
      </w:r>
      <w:r w:rsidR="00653F06">
        <w:rPr>
          <w:rFonts w:ascii="Times New Roman" w:hAnsi="Times New Roman"/>
          <w:sz w:val="24"/>
          <w:szCs w:val="24"/>
        </w:rPr>
        <w:t xml:space="preserve"> </w:t>
      </w:r>
      <w:r w:rsidRPr="00653F06">
        <w:rPr>
          <w:rFonts w:ascii="Times New Roman" w:hAnsi="Times New Roman"/>
          <w:sz w:val="24"/>
          <w:szCs w:val="24"/>
        </w:rPr>
        <w:t>реализациип</w:t>
      </w:r>
      <w:r w:rsidR="00653F06">
        <w:rPr>
          <w:rFonts w:ascii="Times New Roman" w:hAnsi="Times New Roman"/>
          <w:sz w:val="24"/>
          <w:szCs w:val="24"/>
        </w:rPr>
        <w:t xml:space="preserve"> </w:t>
      </w:r>
      <w:r w:rsidRPr="00653F06">
        <w:rPr>
          <w:rFonts w:ascii="Times New Roman" w:hAnsi="Times New Roman"/>
          <w:sz w:val="24"/>
          <w:szCs w:val="24"/>
        </w:rPr>
        <w:t>родукции,</w:t>
      </w:r>
      <w:r w:rsidR="00653F06">
        <w:rPr>
          <w:rFonts w:ascii="Times New Roman" w:hAnsi="Times New Roman"/>
          <w:sz w:val="24"/>
          <w:szCs w:val="24"/>
        </w:rPr>
        <w:t xml:space="preserve"> </w:t>
      </w:r>
      <w:r w:rsidRPr="00653F06">
        <w:rPr>
          <w:rFonts w:ascii="Times New Roman" w:hAnsi="Times New Roman"/>
          <w:sz w:val="24"/>
          <w:szCs w:val="24"/>
        </w:rPr>
        <w:t>покупку,</w:t>
      </w:r>
      <w:r w:rsidR="00653F06">
        <w:rPr>
          <w:rFonts w:ascii="Times New Roman" w:hAnsi="Times New Roman"/>
          <w:sz w:val="24"/>
          <w:szCs w:val="24"/>
        </w:rPr>
        <w:t xml:space="preserve"> </w:t>
      </w:r>
      <w:r w:rsidRPr="00653F06">
        <w:rPr>
          <w:rFonts w:ascii="Times New Roman" w:hAnsi="Times New Roman"/>
          <w:sz w:val="24"/>
          <w:szCs w:val="24"/>
        </w:rPr>
        <w:t>строительство</w:t>
      </w:r>
      <w:r w:rsidR="00653F06">
        <w:rPr>
          <w:rFonts w:ascii="Times New Roman" w:hAnsi="Times New Roman"/>
          <w:sz w:val="24"/>
          <w:szCs w:val="24"/>
        </w:rPr>
        <w:t xml:space="preserve"> </w:t>
      </w:r>
      <w:r w:rsidRPr="00653F06">
        <w:rPr>
          <w:rFonts w:ascii="Times New Roman" w:hAnsi="Times New Roman"/>
          <w:sz w:val="24"/>
          <w:szCs w:val="24"/>
        </w:rPr>
        <w:t>новых</w:t>
      </w:r>
      <w:r w:rsidR="00653F06">
        <w:rPr>
          <w:rFonts w:ascii="Times New Roman" w:hAnsi="Times New Roman"/>
          <w:sz w:val="24"/>
          <w:szCs w:val="24"/>
        </w:rPr>
        <w:t xml:space="preserve"> </w:t>
      </w:r>
      <w:r w:rsidRPr="00653F06">
        <w:rPr>
          <w:rFonts w:ascii="Times New Roman" w:hAnsi="Times New Roman"/>
          <w:sz w:val="24"/>
          <w:szCs w:val="24"/>
        </w:rPr>
        <w:t>объектов</w:t>
      </w:r>
      <w:r w:rsidR="00653F06">
        <w:rPr>
          <w:rFonts w:ascii="Times New Roman" w:hAnsi="Times New Roman"/>
          <w:sz w:val="24"/>
          <w:szCs w:val="24"/>
        </w:rPr>
        <w:t xml:space="preserve"> </w:t>
      </w:r>
      <w:r w:rsidRPr="00653F06">
        <w:rPr>
          <w:rFonts w:ascii="Times New Roman" w:hAnsi="Times New Roman"/>
          <w:sz w:val="24"/>
          <w:szCs w:val="24"/>
        </w:rPr>
        <w:t>для</w:t>
      </w:r>
      <w:r w:rsidR="00653F06">
        <w:rPr>
          <w:rFonts w:ascii="Times New Roman" w:hAnsi="Times New Roman"/>
          <w:sz w:val="24"/>
          <w:szCs w:val="24"/>
        </w:rPr>
        <w:t xml:space="preserve"> </w:t>
      </w:r>
      <w:r w:rsidRPr="00653F06">
        <w:rPr>
          <w:rFonts w:ascii="Times New Roman" w:hAnsi="Times New Roman"/>
          <w:sz w:val="24"/>
          <w:szCs w:val="24"/>
        </w:rPr>
        <w:t>производства</w:t>
      </w:r>
      <w:r w:rsidR="00653F06">
        <w:rPr>
          <w:rFonts w:ascii="Times New Roman" w:hAnsi="Times New Roman"/>
          <w:sz w:val="24"/>
          <w:szCs w:val="24"/>
        </w:rPr>
        <w:t xml:space="preserve"> </w:t>
      </w:r>
      <w:r w:rsidRPr="00653F06">
        <w:rPr>
          <w:rFonts w:ascii="Times New Roman" w:hAnsi="Times New Roman"/>
          <w:sz w:val="24"/>
          <w:szCs w:val="24"/>
        </w:rPr>
        <w:t>и</w:t>
      </w:r>
      <w:r w:rsidR="00653F06">
        <w:rPr>
          <w:rFonts w:ascii="Times New Roman" w:hAnsi="Times New Roman"/>
          <w:sz w:val="24"/>
          <w:szCs w:val="24"/>
        </w:rPr>
        <w:t xml:space="preserve"> </w:t>
      </w:r>
      <w:r w:rsidRPr="00653F06">
        <w:rPr>
          <w:rFonts w:ascii="Times New Roman" w:hAnsi="Times New Roman"/>
          <w:sz w:val="24"/>
          <w:szCs w:val="24"/>
        </w:rPr>
        <w:t>др.</w:t>
      </w:r>
    </w:p>
    <w:p w:rsidR="00490276" w:rsidRPr="00653F06" w:rsidRDefault="00490276" w:rsidP="00653F06">
      <w:pPr>
        <w:shd w:val="clear" w:color="auto" w:fill="FFFFFF"/>
        <w:spacing w:after="0" w:line="240" w:lineRule="auto"/>
        <w:ind w:firstLine="709"/>
        <w:jc w:val="both"/>
        <w:rPr>
          <w:rFonts w:ascii="Times New Roman" w:hAnsi="Times New Roman"/>
          <w:sz w:val="24"/>
          <w:szCs w:val="24"/>
        </w:rPr>
      </w:pPr>
      <w:r w:rsidRPr="00653F06">
        <w:rPr>
          <w:rFonts w:ascii="Times New Roman" w:hAnsi="Times New Roman"/>
          <w:sz w:val="24"/>
          <w:szCs w:val="24"/>
        </w:rPr>
        <w:t>Субсидии</w:t>
      </w:r>
      <w:r w:rsidR="00653F06">
        <w:rPr>
          <w:rFonts w:ascii="Times New Roman" w:hAnsi="Times New Roman"/>
          <w:sz w:val="24"/>
          <w:szCs w:val="24"/>
        </w:rPr>
        <w:t xml:space="preserve"> </w:t>
      </w:r>
      <w:r w:rsidRPr="00653F06">
        <w:rPr>
          <w:rFonts w:ascii="Times New Roman" w:hAnsi="Times New Roman"/>
          <w:sz w:val="24"/>
          <w:szCs w:val="24"/>
        </w:rPr>
        <w:t>на</w:t>
      </w:r>
      <w:r w:rsidR="00653F06">
        <w:rPr>
          <w:rFonts w:ascii="Times New Roman" w:hAnsi="Times New Roman"/>
          <w:sz w:val="24"/>
          <w:szCs w:val="24"/>
        </w:rPr>
        <w:t xml:space="preserve"> </w:t>
      </w:r>
      <w:r w:rsidRPr="00653F06">
        <w:rPr>
          <w:rFonts w:ascii="Times New Roman" w:hAnsi="Times New Roman"/>
          <w:sz w:val="24"/>
          <w:szCs w:val="24"/>
        </w:rPr>
        <w:t>гранты</w:t>
      </w:r>
      <w:r w:rsidR="00653F06">
        <w:rPr>
          <w:rFonts w:ascii="Times New Roman" w:hAnsi="Times New Roman"/>
          <w:sz w:val="24"/>
          <w:szCs w:val="24"/>
        </w:rPr>
        <w:t xml:space="preserve"> </w:t>
      </w:r>
      <w:r w:rsidRPr="00653F06">
        <w:rPr>
          <w:rFonts w:ascii="Times New Roman" w:hAnsi="Times New Roman"/>
          <w:sz w:val="24"/>
          <w:szCs w:val="24"/>
        </w:rPr>
        <w:t>выделяются</w:t>
      </w:r>
      <w:r w:rsidR="00653F06">
        <w:rPr>
          <w:rFonts w:ascii="Times New Roman" w:hAnsi="Times New Roman"/>
          <w:sz w:val="24"/>
          <w:szCs w:val="24"/>
        </w:rPr>
        <w:t xml:space="preserve"> </w:t>
      </w:r>
      <w:r w:rsidRPr="00653F06">
        <w:rPr>
          <w:rFonts w:ascii="Times New Roman" w:hAnsi="Times New Roman"/>
          <w:sz w:val="24"/>
          <w:szCs w:val="24"/>
        </w:rPr>
        <w:t>ежегодно,</w:t>
      </w:r>
      <w:r w:rsidR="00653F06">
        <w:rPr>
          <w:rFonts w:ascii="Times New Roman" w:hAnsi="Times New Roman"/>
          <w:sz w:val="24"/>
          <w:szCs w:val="24"/>
        </w:rPr>
        <w:t xml:space="preserve"> </w:t>
      </w:r>
      <w:r w:rsidRPr="00653F06">
        <w:rPr>
          <w:rFonts w:ascii="Times New Roman" w:hAnsi="Times New Roman"/>
          <w:sz w:val="24"/>
          <w:szCs w:val="24"/>
        </w:rPr>
        <w:t>они</w:t>
      </w:r>
      <w:r w:rsidR="00653F06">
        <w:rPr>
          <w:rFonts w:ascii="Times New Roman" w:hAnsi="Times New Roman"/>
          <w:sz w:val="24"/>
          <w:szCs w:val="24"/>
        </w:rPr>
        <w:t xml:space="preserve"> </w:t>
      </w:r>
      <w:r w:rsidRPr="00653F06">
        <w:rPr>
          <w:rFonts w:ascii="Times New Roman" w:hAnsi="Times New Roman"/>
          <w:sz w:val="24"/>
          <w:szCs w:val="24"/>
        </w:rPr>
        <w:t>направляются</w:t>
      </w:r>
      <w:r w:rsidR="00653F06">
        <w:rPr>
          <w:rFonts w:ascii="Times New Roman" w:hAnsi="Times New Roman"/>
          <w:sz w:val="24"/>
          <w:szCs w:val="24"/>
        </w:rPr>
        <w:t xml:space="preserve"> </w:t>
      </w:r>
      <w:r w:rsidRPr="00653F06">
        <w:rPr>
          <w:rFonts w:ascii="Times New Roman" w:hAnsi="Times New Roman"/>
          <w:sz w:val="24"/>
          <w:szCs w:val="24"/>
        </w:rPr>
        <w:t>Ростуризму,</w:t>
      </w:r>
      <w:r w:rsidR="00653F06">
        <w:rPr>
          <w:rFonts w:ascii="Times New Roman" w:hAnsi="Times New Roman"/>
          <w:sz w:val="24"/>
          <w:szCs w:val="24"/>
        </w:rPr>
        <w:t xml:space="preserve"> агентство </w:t>
      </w:r>
      <w:r w:rsidRPr="00653F06">
        <w:rPr>
          <w:rFonts w:ascii="Times New Roman" w:hAnsi="Times New Roman"/>
          <w:sz w:val="24"/>
          <w:szCs w:val="24"/>
        </w:rPr>
        <w:t>в</w:t>
      </w:r>
      <w:r w:rsidR="00653F06">
        <w:rPr>
          <w:rFonts w:ascii="Times New Roman" w:hAnsi="Times New Roman"/>
          <w:sz w:val="24"/>
          <w:szCs w:val="24"/>
        </w:rPr>
        <w:t xml:space="preserve"> </w:t>
      </w:r>
      <w:r w:rsidRPr="00653F06">
        <w:rPr>
          <w:rFonts w:ascii="Times New Roman" w:hAnsi="Times New Roman"/>
          <w:sz w:val="24"/>
          <w:szCs w:val="24"/>
        </w:rPr>
        <w:t>свою</w:t>
      </w:r>
      <w:r w:rsidR="00653F06">
        <w:rPr>
          <w:rFonts w:ascii="Times New Roman" w:hAnsi="Times New Roman"/>
          <w:sz w:val="24"/>
          <w:szCs w:val="24"/>
        </w:rPr>
        <w:t xml:space="preserve"> </w:t>
      </w:r>
      <w:r w:rsidRPr="00653F06">
        <w:rPr>
          <w:rFonts w:ascii="Times New Roman" w:hAnsi="Times New Roman"/>
          <w:sz w:val="24"/>
          <w:szCs w:val="24"/>
        </w:rPr>
        <w:t>очередь</w:t>
      </w:r>
      <w:r w:rsidR="00653F06">
        <w:rPr>
          <w:rFonts w:ascii="Times New Roman" w:hAnsi="Times New Roman"/>
          <w:sz w:val="24"/>
          <w:szCs w:val="24"/>
        </w:rPr>
        <w:t xml:space="preserve"> </w:t>
      </w:r>
      <w:r w:rsidRPr="00653F06">
        <w:rPr>
          <w:rFonts w:ascii="Times New Roman" w:hAnsi="Times New Roman"/>
          <w:sz w:val="24"/>
          <w:szCs w:val="24"/>
        </w:rPr>
        <w:t>проводит</w:t>
      </w:r>
      <w:r w:rsidR="00653F06">
        <w:rPr>
          <w:rFonts w:ascii="Times New Roman" w:hAnsi="Times New Roman"/>
          <w:sz w:val="24"/>
          <w:szCs w:val="24"/>
        </w:rPr>
        <w:t xml:space="preserve"> </w:t>
      </w:r>
      <w:r w:rsidRPr="00653F06">
        <w:rPr>
          <w:rFonts w:ascii="Times New Roman" w:hAnsi="Times New Roman"/>
          <w:sz w:val="24"/>
          <w:szCs w:val="24"/>
        </w:rPr>
        <w:t>конкурс</w:t>
      </w:r>
      <w:r w:rsidR="00653F06">
        <w:rPr>
          <w:rFonts w:ascii="Times New Roman" w:hAnsi="Times New Roman"/>
          <w:sz w:val="24"/>
          <w:szCs w:val="24"/>
        </w:rPr>
        <w:t xml:space="preserve"> </w:t>
      </w:r>
      <w:r w:rsidRPr="00653F06">
        <w:rPr>
          <w:rFonts w:ascii="Times New Roman" w:hAnsi="Times New Roman"/>
          <w:sz w:val="24"/>
          <w:szCs w:val="24"/>
        </w:rPr>
        <w:t>среди</w:t>
      </w:r>
      <w:r w:rsidR="00653F06">
        <w:rPr>
          <w:rFonts w:ascii="Times New Roman" w:hAnsi="Times New Roman"/>
          <w:sz w:val="24"/>
          <w:szCs w:val="24"/>
        </w:rPr>
        <w:t xml:space="preserve"> </w:t>
      </w:r>
      <w:r w:rsidRPr="00653F06">
        <w:rPr>
          <w:rFonts w:ascii="Times New Roman" w:hAnsi="Times New Roman"/>
          <w:sz w:val="24"/>
          <w:szCs w:val="24"/>
        </w:rPr>
        <w:t>предпринимателей</w:t>
      </w:r>
      <w:r w:rsidR="00653F06">
        <w:rPr>
          <w:rFonts w:ascii="Times New Roman" w:hAnsi="Times New Roman"/>
          <w:sz w:val="24"/>
          <w:szCs w:val="24"/>
        </w:rPr>
        <w:t xml:space="preserve"> </w:t>
      </w:r>
      <w:r w:rsidRPr="00653F06">
        <w:rPr>
          <w:rFonts w:ascii="Times New Roman" w:hAnsi="Times New Roman"/>
          <w:sz w:val="24"/>
          <w:szCs w:val="24"/>
        </w:rPr>
        <w:t>на</w:t>
      </w:r>
      <w:r w:rsidR="00653F06">
        <w:rPr>
          <w:rFonts w:ascii="Times New Roman" w:hAnsi="Times New Roman"/>
          <w:sz w:val="24"/>
          <w:szCs w:val="24"/>
        </w:rPr>
        <w:t xml:space="preserve"> </w:t>
      </w:r>
      <w:r w:rsidRPr="00653F06">
        <w:rPr>
          <w:rFonts w:ascii="Times New Roman" w:hAnsi="Times New Roman"/>
          <w:sz w:val="24"/>
          <w:szCs w:val="24"/>
        </w:rPr>
        <w:t>основе</w:t>
      </w:r>
      <w:r w:rsidR="00653F06">
        <w:rPr>
          <w:rFonts w:ascii="Times New Roman" w:hAnsi="Times New Roman"/>
          <w:sz w:val="24"/>
          <w:szCs w:val="24"/>
        </w:rPr>
        <w:t xml:space="preserve"> </w:t>
      </w:r>
      <w:r w:rsidRPr="00653F06">
        <w:rPr>
          <w:rFonts w:ascii="Times New Roman" w:hAnsi="Times New Roman"/>
          <w:sz w:val="24"/>
          <w:szCs w:val="24"/>
        </w:rPr>
        <w:t>полученных</w:t>
      </w:r>
      <w:r w:rsidR="008200C8">
        <w:rPr>
          <w:rFonts w:ascii="Times New Roman" w:hAnsi="Times New Roman"/>
          <w:sz w:val="24"/>
          <w:szCs w:val="24"/>
        </w:rPr>
        <w:t xml:space="preserve"> </w:t>
      </w:r>
      <w:r w:rsidRPr="00653F06">
        <w:rPr>
          <w:rFonts w:ascii="Times New Roman" w:hAnsi="Times New Roman"/>
          <w:sz w:val="24"/>
          <w:szCs w:val="24"/>
        </w:rPr>
        <w:t>заявок.</w:t>
      </w:r>
      <w:r w:rsidR="008200C8">
        <w:rPr>
          <w:rFonts w:ascii="Times New Roman" w:hAnsi="Times New Roman"/>
          <w:sz w:val="24"/>
          <w:szCs w:val="24"/>
        </w:rPr>
        <w:t xml:space="preserve"> </w:t>
      </w:r>
      <w:r w:rsidRPr="00653F06">
        <w:rPr>
          <w:rFonts w:ascii="Times New Roman" w:hAnsi="Times New Roman"/>
          <w:sz w:val="24"/>
          <w:szCs w:val="24"/>
        </w:rPr>
        <w:t>Максимальная</w:t>
      </w:r>
      <w:r w:rsidR="008200C8">
        <w:rPr>
          <w:rFonts w:ascii="Times New Roman" w:hAnsi="Times New Roman"/>
          <w:sz w:val="24"/>
          <w:szCs w:val="24"/>
        </w:rPr>
        <w:t xml:space="preserve"> </w:t>
      </w:r>
      <w:r w:rsidRPr="00653F06">
        <w:rPr>
          <w:rFonts w:ascii="Times New Roman" w:hAnsi="Times New Roman"/>
          <w:sz w:val="24"/>
          <w:szCs w:val="24"/>
        </w:rPr>
        <w:t>сумма</w:t>
      </w:r>
      <w:r w:rsidR="008200C8">
        <w:rPr>
          <w:rFonts w:ascii="Times New Roman" w:hAnsi="Times New Roman"/>
          <w:sz w:val="24"/>
          <w:szCs w:val="24"/>
        </w:rPr>
        <w:t xml:space="preserve"> </w:t>
      </w:r>
      <w:r w:rsidRPr="00653F06">
        <w:rPr>
          <w:rFonts w:ascii="Times New Roman" w:hAnsi="Times New Roman"/>
          <w:sz w:val="24"/>
          <w:szCs w:val="24"/>
        </w:rPr>
        <w:t>гранта</w:t>
      </w:r>
      <w:r w:rsidR="008200C8">
        <w:rPr>
          <w:rFonts w:ascii="Times New Roman" w:hAnsi="Times New Roman"/>
          <w:sz w:val="24"/>
          <w:szCs w:val="24"/>
        </w:rPr>
        <w:t xml:space="preserve"> </w:t>
      </w:r>
      <w:r w:rsidRPr="00653F06">
        <w:rPr>
          <w:rFonts w:ascii="Times New Roman" w:hAnsi="Times New Roman"/>
          <w:sz w:val="24"/>
          <w:szCs w:val="24"/>
        </w:rPr>
        <w:t>составляет</w:t>
      </w:r>
      <w:r w:rsidR="008200C8">
        <w:rPr>
          <w:rFonts w:ascii="Times New Roman" w:hAnsi="Times New Roman"/>
          <w:sz w:val="24"/>
          <w:szCs w:val="24"/>
        </w:rPr>
        <w:t xml:space="preserve"> </w:t>
      </w:r>
      <w:r w:rsidRPr="00653F06">
        <w:rPr>
          <w:rFonts w:ascii="Times New Roman" w:hAnsi="Times New Roman"/>
          <w:sz w:val="24"/>
          <w:szCs w:val="24"/>
        </w:rPr>
        <w:t>3</w:t>
      </w:r>
      <w:r w:rsidR="008200C8">
        <w:rPr>
          <w:rFonts w:ascii="Times New Roman" w:hAnsi="Times New Roman"/>
          <w:sz w:val="24"/>
          <w:szCs w:val="24"/>
        </w:rPr>
        <w:t xml:space="preserve"> </w:t>
      </w:r>
      <w:r w:rsidRPr="00653F06">
        <w:rPr>
          <w:rFonts w:ascii="Times New Roman" w:hAnsi="Times New Roman"/>
          <w:sz w:val="24"/>
          <w:szCs w:val="24"/>
        </w:rPr>
        <w:t>млн. руб. К</w:t>
      </w:r>
      <w:r w:rsidR="008200C8">
        <w:rPr>
          <w:rFonts w:ascii="Times New Roman" w:hAnsi="Times New Roman"/>
          <w:sz w:val="24"/>
          <w:szCs w:val="24"/>
        </w:rPr>
        <w:t xml:space="preserve"> </w:t>
      </w:r>
      <w:r w:rsidRPr="00653F06">
        <w:rPr>
          <w:rFonts w:ascii="Times New Roman" w:hAnsi="Times New Roman"/>
          <w:sz w:val="24"/>
          <w:szCs w:val="24"/>
        </w:rPr>
        <w:t>участникам</w:t>
      </w:r>
      <w:r w:rsidR="008200C8">
        <w:rPr>
          <w:rFonts w:ascii="Times New Roman" w:hAnsi="Times New Roman"/>
          <w:sz w:val="24"/>
          <w:szCs w:val="24"/>
        </w:rPr>
        <w:t xml:space="preserve"> </w:t>
      </w:r>
      <w:r w:rsidRPr="00653F06">
        <w:rPr>
          <w:rFonts w:ascii="Times New Roman" w:hAnsi="Times New Roman"/>
          <w:sz w:val="24"/>
          <w:szCs w:val="24"/>
        </w:rPr>
        <w:t>предъявляются</w:t>
      </w:r>
      <w:r w:rsidR="008200C8">
        <w:rPr>
          <w:rFonts w:ascii="Times New Roman" w:hAnsi="Times New Roman"/>
          <w:sz w:val="24"/>
          <w:szCs w:val="24"/>
        </w:rPr>
        <w:t xml:space="preserve"> </w:t>
      </w:r>
      <w:r w:rsidRPr="00653F06">
        <w:rPr>
          <w:rFonts w:ascii="Times New Roman" w:hAnsi="Times New Roman"/>
          <w:sz w:val="24"/>
          <w:szCs w:val="24"/>
        </w:rPr>
        <w:t>определенные</w:t>
      </w:r>
      <w:r w:rsidR="008200C8">
        <w:rPr>
          <w:rFonts w:ascii="Times New Roman" w:hAnsi="Times New Roman"/>
          <w:sz w:val="24"/>
          <w:szCs w:val="24"/>
        </w:rPr>
        <w:t xml:space="preserve"> </w:t>
      </w:r>
      <w:hyperlink r:id="rId303" w:tgtFrame="_blank" w:history="1">
        <w:r w:rsidRPr="00653F06">
          <w:rPr>
            <w:rFonts w:ascii="Times New Roman" w:hAnsi="Times New Roman"/>
            <w:sz w:val="24"/>
            <w:szCs w:val="24"/>
          </w:rPr>
          <w:t>требования</w:t>
        </w:r>
      </w:hyperlink>
      <w:r w:rsidRPr="00653F06">
        <w:rPr>
          <w:rFonts w:ascii="Times New Roman" w:hAnsi="Times New Roman"/>
          <w:sz w:val="24"/>
          <w:szCs w:val="24"/>
        </w:rPr>
        <w:t>. В</w:t>
      </w:r>
      <w:r w:rsidR="008200C8">
        <w:rPr>
          <w:rFonts w:ascii="Times New Roman" w:hAnsi="Times New Roman"/>
          <w:sz w:val="24"/>
          <w:szCs w:val="24"/>
        </w:rPr>
        <w:t xml:space="preserve"> </w:t>
      </w:r>
      <w:r w:rsidRPr="00653F06">
        <w:rPr>
          <w:rFonts w:ascii="Times New Roman" w:hAnsi="Times New Roman"/>
          <w:sz w:val="24"/>
          <w:szCs w:val="24"/>
        </w:rPr>
        <w:t>2021</w:t>
      </w:r>
      <w:r w:rsidR="008200C8">
        <w:rPr>
          <w:rFonts w:ascii="Times New Roman" w:hAnsi="Times New Roman"/>
          <w:sz w:val="24"/>
          <w:szCs w:val="24"/>
        </w:rPr>
        <w:t xml:space="preserve"> </w:t>
      </w:r>
      <w:r w:rsidRPr="00653F06">
        <w:rPr>
          <w:rFonts w:ascii="Times New Roman" w:hAnsi="Times New Roman"/>
          <w:sz w:val="24"/>
          <w:szCs w:val="24"/>
        </w:rPr>
        <w:t>году</w:t>
      </w:r>
      <w:r w:rsidR="008200C8">
        <w:rPr>
          <w:rFonts w:ascii="Times New Roman" w:hAnsi="Times New Roman"/>
          <w:sz w:val="24"/>
          <w:szCs w:val="24"/>
        </w:rPr>
        <w:t xml:space="preserve"> </w:t>
      </w:r>
      <w:r w:rsidRPr="00653F06">
        <w:rPr>
          <w:rFonts w:ascii="Times New Roman" w:hAnsi="Times New Roman"/>
          <w:sz w:val="24"/>
          <w:szCs w:val="24"/>
        </w:rPr>
        <w:t>размеры</w:t>
      </w:r>
      <w:r w:rsidR="008200C8">
        <w:rPr>
          <w:rFonts w:ascii="Times New Roman" w:hAnsi="Times New Roman"/>
          <w:sz w:val="24"/>
          <w:szCs w:val="24"/>
        </w:rPr>
        <w:t xml:space="preserve"> </w:t>
      </w:r>
      <w:r w:rsidRPr="00653F06">
        <w:rPr>
          <w:rFonts w:ascii="Times New Roman" w:hAnsi="Times New Roman"/>
          <w:sz w:val="24"/>
          <w:szCs w:val="24"/>
          <w:shd w:val="clear" w:color="auto" w:fill="FFFFFF"/>
        </w:rPr>
        <w:t>грантов</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и</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субсидий</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составили</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от</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60</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тыс.руб.</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до</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25</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млн.руб.</w:t>
      </w:r>
      <w:r w:rsidRPr="00653F06">
        <w:rPr>
          <w:rFonts w:ascii="Times New Roman" w:hAnsi="Times New Roman"/>
          <w:sz w:val="24"/>
          <w:szCs w:val="24"/>
        </w:rPr>
        <w:t>[13]</w:t>
      </w:r>
      <w:r w:rsidRPr="00653F06">
        <w:rPr>
          <w:rFonts w:ascii="Times New Roman" w:hAnsi="Times New Roman"/>
          <w:sz w:val="24"/>
          <w:szCs w:val="24"/>
          <w:shd w:val="clear" w:color="auto" w:fill="FFFFFF"/>
        </w:rPr>
        <w:t>.</w:t>
      </w:r>
    </w:p>
    <w:p w:rsidR="00490276" w:rsidRPr="00653F06" w:rsidRDefault="00490276" w:rsidP="00653F06">
      <w:pPr>
        <w:spacing w:after="0" w:line="240" w:lineRule="auto"/>
        <w:ind w:firstLine="709"/>
        <w:jc w:val="both"/>
        <w:rPr>
          <w:rFonts w:ascii="Times New Roman" w:hAnsi="Times New Roman"/>
          <w:sz w:val="24"/>
          <w:szCs w:val="24"/>
        </w:rPr>
      </w:pPr>
      <w:r w:rsidRPr="00653F06">
        <w:rPr>
          <w:rFonts w:ascii="Times New Roman" w:hAnsi="Times New Roman"/>
          <w:sz w:val="24"/>
          <w:szCs w:val="24"/>
        </w:rPr>
        <w:t>Правительство</w:t>
      </w:r>
      <w:r w:rsidR="008200C8">
        <w:rPr>
          <w:rFonts w:ascii="Times New Roman" w:hAnsi="Times New Roman"/>
          <w:sz w:val="24"/>
          <w:szCs w:val="24"/>
        </w:rPr>
        <w:t xml:space="preserve"> </w:t>
      </w:r>
      <w:r w:rsidRPr="00653F06">
        <w:rPr>
          <w:rFonts w:ascii="Times New Roman" w:hAnsi="Times New Roman"/>
          <w:sz w:val="24"/>
          <w:szCs w:val="24"/>
        </w:rPr>
        <w:t>РФ</w:t>
      </w:r>
      <w:r w:rsidR="008200C8">
        <w:rPr>
          <w:rFonts w:ascii="Times New Roman" w:hAnsi="Times New Roman"/>
          <w:sz w:val="24"/>
          <w:szCs w:val="24"/>
        </w:rPr>
        <w:t xml:space="preserve"> </w:t>
      </w:r>
      <w:r w:rsidRPr="00653F06">
        <w:rPr>
          <w:rFonts w:ascii="Times New Roman" w:hAnsi="Times New Roman"/>
          <w:sz w:val="24"/>
          <w:szCs w:val="24"/>
        </w:rPr>
        <w:t>реализует</w:t>
      </w:r>
      <w:r w:rsidR="008200C8">
        <w:rPr>
          <w:rFonts w:ascii="Times New Roman" w:hAnsi="Times New Roman"/>
          <w:sz w:val="24"/>
          <w:szCs w:val="24"/>
        </w:rPr>
        <w:t xml:space="preserve"> </w:t>
      </w:r>
      <w:r w:rsidRPr="00653F06">
        <w:rPr>
          <w:rFonts w:ascii="Times New Roman" w:hAnsi="Times New Roman"/>
          <w:sz w:val="24"/>
          <w:szCs w:val="24"/>
        </w:rPr>
        <w:t>программы</w:t>
      </w:r>
      <w:r w:rsidR="008200C8">
        <w:rPr>
          <w:rFonts w:ascii="Times New Roman" w:hAnsi="Times New Roman"/>
          <w:sz w:val="24"/>
          <w:szCs w:val="24"/>
        </w:rPr>
        <w:t xml:space="preserve"> </w:t>
      </w:r>
      <w:r w:rsidRPr="00653F06">
        <w:rPr>
          <w:rFonts w:ascii="Times New Roman" w:hAnsi="Times New Roman"/>
          <w:sz w:val="24"/>
          <w:szCs w:val="24"/>
        </w:rPr>
        <w:t>предоставления</w:t>
      </w:r>
      <w:r w:rsidR="008200C8">
        <w:rPr>
          <w:rFonts w:ascii="Times New Roman" w:hAnsi="Times New Roman"/>
          <w:sz w:val="24"/>
          <w:szCs w:val="24"/>
        </w:rPr>
        <w:t xml:space="preserve"> </w:t>
      </w:r>
      <w:r w:rsidRPr="00653F06">
        <w:rPr>
          <w:rFonts w:ascii="Times New Roman" w:hAnsi="Times New Roman"/>
          <w:sz w:val="24"/>
          <w:szCs w:val="24"/>
        </w:rPr>
        <w:t>бизнесу</w:t>
      </w:r>
      <w:r w:rsidR="008200C8">
        <w:rPr>
          <w:rFonts w:ascii="Times New Roman" w:hAnsi="Times New Roman"/>
          <w:sz w:val="24"/>
          <w:szCs w:val="24"/>
        </w:rPr>
        <w:t xml:space="preserve"> </w:t>
      </w:r>
      <w:r w:rsidRPr="00653F06">
        <w:rPr>
          <w:rFonts w:ascii="Times New Roman" w:hAnsi="Times New Roman"/>
          <w:sz w:val="24"/>
          <w:szCs w:val="24"/>
        </w:rPr>
        <w:t>краткосрочных</w:t>
      </w:r>
      <w:r w:rsidR="008200C8">
        <w:rPr>
          <w:rFonts w:ascii="Times New Roman" w:hAnsi="Times New Roman"/>
          <w:sz w:val="24"/>
          <w:szCs w:val="24"/>
        </w:rPr>
        <w:t xml:space="preserve"> </w:t>
      </w:r>
      <w:r w:rsidRPr="00653F06">
        <w:rPr>
          <w:rFonts w:ascii="Times New Roman" w:hAnsi="Times New Roman"/>
          <w:sz w:val="24"/>
          <w:szCs w:val="24"/>
        </w:rPr>
        <w:t>целевых</w:t>
      </w:r>
      <w:r w:rsidR="008200C8">
        <w:rPr>
          <w:rFonts w:ascii="Times New Roman" w:hAnsi="Times New Roman"/>
          <w:sz w:val="24"/>
          <w:szCs w:val="24"/>
        </w:rPr>
        <w:t xml:space="preserve"> </w:t>
      </w:r>
      <w:r w:rsidRPr="00653F06">
        <w:rPr>
          <w:rFonts w:ascii="Times New Roman" w:hAnsi="Times New Roman"/>
          <w:sz w:val="24"/>
          <w:szCs w:val="24"/>
        </w:rPr>
        <w:t>займов</w:t>
      </w:r>
      <w:r w:rsidR="008200C8">
        <w:rPr>
          <w:rFonts w:ascii="Times New Roman" w:hAnsi="Times New Roman"/>
          <w:sz w:val="24"/>
          <w:szCs w:val="24"/>
        </w:rPr>
        <w:t xml:space="preserve"> </w:t>
      </w:r>
      <w:r w:rsidRPr="00653F06">
        <w:rPr>
          <w:rFonts w:ascii="Times New Roman" w:hAnsi="Times New Roman"/>
          <w:sz w:val="24"/>
          <w:szCs w:val="24"/>
        </w:rPr>
        <w:t>и</w:t>
      </w:r>
      <w:r w:rsidR="008200C8">
        <w:rPr>
          <w:rFonts w:ascii="Times New Roman" w:hAnsi="Times New Roman"/>
          <w:sz w:val="24"/>
          <w:szCs w:val="24"/>
        </w:rPr>
        <w:t xml:space="preserve"> </w:t>
      </w:r>
      <w:r w:rsidRPr="00653F06">
        <w:rPr>
          <w:rFonts w:ascii="Times New Roman" w:hAnsi="Times New Roman"/>
          <w:sz w:val="24"/>
          <w:szCs w:val="24"/>
        </w:rPr>
        <w:t>льготных</w:t>
      </w:r>
      <w:r w:rsidR="008200C8">
        <w:rPr>
          <w:rFonts w:ascii="Times New Roman" w:hAnsi="Times New Roman"/>
          <w:sz w:val="24"/>
          <w:szCs w:val="24"/>
        </w:rPr>
        <w:t xml:space="preserve"> </w:t>
      </w:r>
      <w:r w:rsidRPr="00653F06">
        <w:rPr>
          <w:rFonts w:ascii="Times New Roman" w:hAnsi="Times New Roman"/>
          <w:sz w:val="24"/>
          <w:szCs w:val="24"/>
        </w:rPr>
        <w:t>кредитов.</w:t>
      </w:r>
      <w:r w:rsidR="008200C8">
        <w:rPr>
          <w:rFonts w:ascii="Times New Roman" w:hAnsi="Times New Roman"/>
          <w:sz w:val="24"/>
          <w:szCs w:val="24"/>
        </w:rPr>
        <w:t xml:space="preserve"> </w:t>
      </w:r>
      <w:r w:rsidRPr="00653F06">
        <w:rPr>
          <w:rFonts w:ascii="Times New Roman" w:hAnsi="Times New Roman"/>
          <w:sz w:val="24"/>
          <w:szCs w:val="24"/>
        </w:rPr>
        <w:t>Для</w:t>
      </w:r>
      <w:r w:rsidR="008200C8">
        <w:rPr>
          <w:rFonts w:ascii="Times New Roman" w:hAnsi="Times New Roman"/>
          <w:sz w:val="24"/>
          <w:szCs w:val="24"/>
        </w:rPr>
        <w:t xml:space="preserve"> </w:t>
      </w:r>
      <w:r w:rsidRPr="00653F06">
        <w:rPr>
          <w:rFonts w:ascii="Times New Roman" w:hAnsi="Times New Roman"/>
          <w:sz w:val="24"/>
          <w:szCs w:val="24"/>
        </w:rPr>
        <w:t>выдачи</w:t>
      </w:r>
      <w:r w:rsidR="008200C8">
        <w:rPr>
          <w:rFonts w:ascii="Times New Roman" w:hAnsi="Times New Roman"/>
          <w:sz w:val="24"/>
          <w:szCs w:val="24"/>
        </w:rPr>
        <w:t xml:space="preserve"> </w:t>
      </w:r>
      <w:r w:rsidRPr="00653F06">
        <w:rPr>
          <w:rFonts w:ascii="Times New Roman" w:hAnsi="Times New Roman"/>
          <w:sz w:val="24"/>
          <w:szCs w:val="24"/>
        </w:rPr>
        <w:t>малому</w:t>
      </w:r>
      <w:r w:rsidR="008200C8">
        <w:rPr>
          <w:rFonts w:ascii="Times New Roman" w:hAnsi="Times New Roman"/>
          <w:sz w:val="24"/>
          <w:szCs w:val="24"/>
        </w:rPr>
        <w:t xml:space="preserve"> </w:t>
      </w:r>
      <w:r w:rsidRPr="00653F06">
        <w:rPr>
          <w:rFonts w:ascii="Times New Roman" w:hAnsi="Times New Roman"/>
          <w:sz w:val="24"/>
          <w:szCs w:val="24"/>
        </w:rPr>
        <w:t>и</w:t>
      </w:r>
      <w:r w:rsidR="008200C8">
        <w:rPr>
          <w:rFonts w:ascii="Times New Roman" w:hAnsi="Times New Roman"/>
          <w:sz w:val="24"/>
          <w:szCs w:val="24"/>
        </w:rPr>
        <w:t xml:space="preserve"> </w:t>
      </w:r>
      <w:r w:rsidRPr="00653F06">
        <w:rPr>
          <w:rFonts w:ascii="Times New Roman" w:hAnsi="Times New Roman"/>
          <w:sz w:val="24"/>
          <w:szCs w:val="24"/>
        </w:rPr>
        <w:t>среднему</w:t>
      </w:r>
      <w:r w:rsidR="008200C8">
        <w:rPr>
          <w:rFonts w:ascii="Times New Roman" w:hAnsi="Times New Roman"/>
          <w:sz w:val="24"/>
          <w:szCs w:val="24"/>
        </w:rPr>
        <w:t xml:space="preserve"> </w:t>
      </w:r>
      <w:r w:rsidRPr="00653F06">
        <w:rPr>
          <w:rFonts w:ascii="Times New Roman" w:hAnsi="Times New Roman"/>
          <w:sz w:val="24"/>
          <w:szCs w:val="24"/>
        </w:rPr>
        <w:t>бизнесу</w:t>
      </w:r>
      <w:r w:rsidR="008200C8">
        <w:rPr>
          <w:rFonts w:ascii="Times New Roman" w:hAnsi="Times New Roman"/>
          <w:sz w:val="24"/>
          <w:szCs w:val="24"/>
        </w:rPr>
        <w:t xml:space="preserve"> </w:t>
      </w:r>
      <w:r w:rsidRPr="00653F06">
        <w:rPr>
          <w:rFonts w:ascii="Times New Roman" w:hAnsi="Times New Roman"/>
          <w:sz w:val="24"/>
          <w:szCs w:val="24"/>
        </w:rPr>
        <w:t>беспроцентных</w:t>
      </w:r>
      <w:r w:rsidR="008200C8">
        <w:rPr>
          <w:rFonts w:ascii="Times New Roman" w:hAnsi="Times New Roman"/>
          <w:sz w:val="24"/>
          <w:szCs w:val="24"/>
        </w:rPr>
        <w:t xml:space="preserve"> </w:t>
      </w:r>
      <w:r w:rsidRPr="00653F06">
        <w:rPr>
          <w:rFonts w:ascii="Times New Roman" w:hAnsi="Times New Roman"/>
          <w:sz w:val="24"/>
          <w:szCs w:val="24"/>
        </w:rPr>
        <w:t>кредитов</w:t>
      </w:r>
      <w:r w:rsidR="008200C8">
        <w:rPr>
          <w:rFonts w:ascii="Times New Roman" w:hAnsi="Times New Roman"/>
          <w:sz w:val="24"/>
          <w:szCs w:val="24"/>
        </w:rPr>
        <w:t xml:space="preserve"> </w:t>
      </w:r>
      <w:r w:rsidRPr="00653F06">
        <w:rPr>
          <w:rFonts w:ascii="Times New Roman" w:hAnsi="Times New Roman"/>
          <w:sz w:val="24"/>
          <w:szCs w:val="24"/>
        </w:rPr>
        <w:t>банкам</w:t>
      </w:r>
      <w:r w:rsidR="008200C8">
        <w:rPr>
          <w:rFonts w:ascii="Times New Roman" w:hAnsi="Times New Roman"/>
          <w:sz w:val="24"/>
          <w:szCs w:val="24"/>
        </w:rPr>
        <w:t xml:space="preserve"> </w:t>
      </w:r>
      <w:r w:rsidRPr="00653F06">
        <w:rPr>
          <w:rFonts w:ascii="Times New Roman" w:hAnsi="Times New Roman"/>
          <w:sz w:val="24"/>
          <w:szCs w:val="24"/>
        </w:rPr>
        <w:t>дополнительно</w:t>
      </w:r>
      <w:r w:rsidR="008200C8">
        <w:rPr>
          <w:rFonts w:ascii="Times New Roman" w:hAnsi="Times New Roman"/>
          <w:sz w:val="24"/>
          <w:szCs w:val="24"/>
        </w:rPr>
        <w:t xml:space="preserve"> </w:t>
      </w:r>
      <w:r w:rsidRPr="00653F06">
        <w:rPr>
          <w:rFonts w:ascii="Times New Roman" w:hAnsi="Times New Roman"/>
          <w:sz w:val="24"/>
          <w:szCs w:val="24"/>
        </w:rPr>
        <w:t>выделено</w:t>
      </w:r>
      <w:r w:rsidR="008200C8">
        <w:rPr>
          <w:rFonts w:ascii="Times New Roman" w:hAnsi="Times New Roman"/>
          <w:sz w:val="24"/>
          <w:szCs w:val="24"/>
        </w:rPr>
        <w:t xml:space="preserve"> </w:t>
      </w:r>
      <w:r w:rsidRPr="00653F06">
        <w:rPr>
          <w:rFonts w:ascii="Times New Roman" w:hAnsi="Times New Roman"/>
          <w:sz w:val="24"/>
          <w:szCs w:val="24"/>
        </w:rPr>
        <w:t>государственных</w:t>
      </w:r>
      <w:r w:rsidR="008200C8">
        <w:rPr>
          <w:rFonts w:ascii="Times New Roman" w:hAnsi="Times New Roman"/>
          <w:sz w:val="24"/>
          <w:szCs w:val="24"/>
        </w:rPr>
        <w:t xml:space="preserve"> </w:t>
      </w:r>
      <w:r w:rsidRPr="00653F06">
        <w:rPr>
          <w:rFonts w:ascii="Times New Roman" w:hAnsi="Times New Roman"/>
          <w:sz w:val="24"/>
          <w:szCs w:val="24"/>
        </w:rPr>
        <w:t>субсидий</w:t>
      </w:r>
      <w:r w:rsidR="008200C8">
        <w:rPr>
          <w:rFonts w:ascii="Times New Roman" w:hAnsi="Times New Roman"/>
          <w:sz w:val="24"/>
          <w:szCs w:val="24"/>
        </w:rPr>
        <w:t xml:space="preserve"> </w:t>
      </w:r>
      <w:r w:rsidRPr="00653F06">
        <w:rPr>
          <w:rFonts w:ascii="Times New Roman" w:hAnsi="Times New Roman"/>
          <w:sz w:val="24"/>
          <w:szCs w:val="24"/>
        </w:rPr>
        <w:t>на сумму 3,5млрд. руб. В действие вступила новая льготная кредитная программа «ФОТ3.0»[15].</w:t>
      </w:r>
    </w:p>
    <w:p w:rsidR="00490276" w:rsidRPr="00653F06" w:rsidRDefault="00490276" w:rsidP="00653F06">
      <w:pPr>
        <w:spacing w:after="0" w:line="240" w:lineRule="auto"/>
        <w:ind w:firstLine="709"/>
        <w:jc w:val="both"/>
        <w:rPr>
          <w:rFonts w:ascii="Times New Roman" w:hAnsi="Times New Roman"/>
          <w:sz w:val="24"/>
          <w:szCs w:val="24"/>
        </w:rPr>
      </w:pPr>
      <w:r w:rsidRPr="00653F06">
        <w:rPr>
          <w:rFonts w:ascii="Times New Roman" w:hAnsi="Times New Roman"/>
          <w:sz w:val="24"/>
          <w:szCs w:val="24"/>
        </w:rPr>
        <w:t>Однако претендовать на получение льготного кредита могут лишь те предприниматели, которые соответствуют целому ряду критериев.</w:t>
      </w:r>
    </w:p>
    <w:p w:rsidR="00490276" w:rsidRPr="00653F06" w:rsidRDefault="00490276" w:rsidP="00653F06">
      <w:pPr>
        <w:spacing w:after="0" w:line="240" w:lineRule="auto"/>
        <w:ind w:firstLine="709"/>
        <w:jc w:val="both"/>
        <w:rPr>
          <w:rFonts w:ascii="Times New Roman" w:hAnsi="Times New Roman"/>
          <w:sz w:val="24"/>
          <w:szCs w:val="24"/>
        </w:rPr>
      </w:pPr>
      <w:r w:rsidRPr="00653F06">
        <w:rPr>
          <w:rFonts w:ascii="Times New Roman" w:hAnsi="Times New Roman"/>
          <w:sz w:val="24"/>
          <w:szCs w:val="24"/>
        </w:rPr>
        <w:t>Налоговыми каникулами имеют возможность воспользоваться индивидуальные предприниматели (ИП), соблюдающие ряд требований:</w:t>
      </w:r>
    </w:p>
    <w:p w:rsidR="00490276" w:rsidRPr="00653F06" w:rsidRDefault="00490276" w:rsidP="001C4982">
      <w:pPr>
        <w:pStyle w:val="a6"/>
        <w:numPr>
          <w:ilvl w:val="0"/>
          <w:numId w:val="162"/>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ИП должен быть впервые зарегистрирован;</w:t>
      </w:r>
    </w:p>
    <w:p w:rsidR="00490276" w:rsidRPr="00653F06" w:rsidRDefault="00490276" w:rsidP="001C4982">
      <w:pPr>
        <w:pStyle w:val="a6"/>
        <w:numPr>
          <w:ilvl w:val="0"/>
          <w:numId w:val="162"/>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ИП должен использовать одну из двух систем налогообложения—упрощенную систему налогообложения (далее УСН) и патентная система налогообложения (далее ПСН). В случае применения общей системы налогообложения или специальных режимов вновь зарегистрированный предприниматель может в течение двух лет перейти на УСН  или ПСН, чтобы воспользоваться льготой;</w:t>
      </w:r>
    </w:p>
    <w:p w:rsidR="00490276" w:rsidRPr="00653F06" w:rsidRDefault="00490276" w:rsidP="001C4982">
      <w:pPr>
        <w:pStyle w:val="a6"/>
        <w:numPr>
          <w:ilvl w:val="0"/>
          <w:numId w:val="162"/>
        </w:numPr>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Деятельность ИП должна быть связана с производственной, социальной, научной сферой, бытовыми услугами (виды деятельности внутри каждой сферы субъекты могут устанавливать по своему усмотрению, необходимо уточнять).</w:t>
      </w:r>
    </w:p>
    <w:p w:rsidR="00490276" w:rsidRPr="00653F06" w:rsidRDefault="00490276" w:rsidP="00653F06">
      <w:pPr>
        <w:pStyle w:val="a6"/>
        <w:spacing w:after="0" w:line="240" w:lineRule="auto"/>
        <w:ind w:left="0" w:firstLine="709"/>
        <w:jc w:val="both"/>
        <w:rPr>
          <w:rFonts w:ascii="Times New Roman" w:hAnsi="Times New Roman"/>
          <w:sz w:val="24"/>
          <w:szCs w:val="24"/>
        </w:rPr>
      </w:pPr>
      <w:r w:rsidRPr="00653F06">
        <w:rPr>
          <w:rFonts w:ascii="Times New Roman" w:hAnsi="Times New Roman"/>
          <w:sz w:val="24"/>
          <w:szCs w:val="24"/>
        </w:rPr>
        <w:t>Налоговые каникулы</w:t>
      </w:r>
      <w:r w:rsidR="008200C8">
        <w:rPr>
          <w:rFonts w:ascii="Times New Roman" w:hAnsi="Times New Roman"/>
          <w:sz w:val="24"/>
          <w:szCs w:val="24"/>
        </w:rPr>
        <w:t xml:space="preserve"> </w:t>
      </w:r>
      <w:r w:rsidRPr="00653F06">
        <w:rPr>
          <w:rFonts w:ascii="Times New Roman" w:hAnsi="Times New Roman"/>
          <w:sz w:val="24"/>
          <w:szCs w:val="24"/>
        </w:rPr>
        <w:t>действуют</w:t>
      </w:r>
      <w:r w:rsidR="008200C8">
        <w:rPr>
          <w:rFonts w:ascii="Times New Roman" w:hAnsi="Times New Roman"/>
          <w:sz w:val="24"/>
          <w:szCs w:val="24"/>
        </w:rPr>
        <w:t xml:space="preserve"> </w:t>
      </w:r>
      <w:r w:rsidRPr="00653F06">
        <w:rPr>
          <w:rFonts w:ascii="Times New Roman" w:hAnsi="Times New Roman"/>
          <w:sz w:val="24"/>
          <w:szCs w:val="24"/>
        </w:rPr>
        <w:t>до</w:t>
      </w:r>
      <w:r w:rsidR="008200C8">
        <w:rPr>
          <w:rFonts w:ascii="Times New Roman" w:hAnsi="Times New Roman"/>
          <w:sz w:val="24"/>
          <w:szCs w:val="24"/>
        </w:rPr>
        <w:t xml:space="preserve"> </w:t>
      </w:r>
      <w:r w:rsidRPr="00653F06">
        <w:rPr>
          <w:rFonts w:ascii="Times New Roman" w:hAnsi="Times New Roman"/>
          <w:sz w:val="24"/>
          <w:szCs w:val="24"/>
        </w:rPr>
        <w:t>1</w:t>
      </w:r>
      <w:r w:rsidR="008200C8">
        <w:rPr>
          <w:rFonts w:ascii="Times New Roman" w:hAnsi="Times New Roman"/>
          <w:sz w:val="24"/>
          <w:szCs w:val="24"/>
        </w:rPr>
        <w:t xml:space="preserve"> </w:t>
      </w:r>
      <w:r w:rsidRPr="00653F06">
        <w:rPr>
          <w:rFonts w:ascii="Times New Roman" w:hAnsi="Times New Roman"/>
          <w:sz w:val="24"/>
          <w:szCs w:val="24"/>
        </w:rPr>
        <w:t>января</w:t>
      </w:r>
      <w:r w:rsidR="008200C8">
        <w:rPr>
          <w:rFonts w:ascii="Times New Roman" w:hAnsi="Times New Roman"/>
          <w:sz w:val="24"/>
          <w:szCs w:val="24"/>
        </w:rPr>
        <w:t xml:space="preserve"> </w:t>
      </w:r>
      <w:r w:rsidRPr="00653F06">
        <w:rPr>
          <w:rFonts w:ascii="Times New Roman" w:hAnsi="Times New Roman"/>
          <w:sz w:val="24"/>
          <w:szCs w:val="24"/>
        </w:rPr>
        <w:t>2024</w:t>
      </w:r>
      <w:r w:rsidR="008200C8">
        <w:rPr>
          <w:rFonts w:ascii="Times New Roman" w:hAnsi="Times New Roman"/>
          <w:sz w:val="24"/>
          <w:szCs w:val="24"/>
        </w:rPr>
        <w:t xml:space="preserve"> </w:t>
      </w:r>
      <w:r w:rsidRPr="00653F06">
        <w:rPr>
          <w:rFonts w:ascii="Times New Roman" w:hAnsi="Times New Roman"/>
          <w:sz w:val="24"/>
          <w:szCs w:val="24"/>
        </w:rPr>
        <w:t>года.</w:t>
      </w:r>
    </w:p>
    <w:p w:rsidR="00490276" w:rsidRPr="00653F06" w:rsidRDefault="00490276" w:rsidP="00653F06">
      <w:pPr>
        <w:shd w:val="clear" w:color="auto" w:fill="FFFFFF"/>
        <w:spacing w:after="0" w:line="240" w:lineRule="auto"/>
        <w:ind w:firstLine="709"/>
        <w:jc w:val="both"/>
        <w:rPr>
          <w:rFonts w:ascii="Times New Roman" w:hAnsi="Times New Roman"/>
          <w:sz w:val="24"/>
          <w:szCs w:val="24"/>
          <w:shd w:val="clear" w:color="auto" w:fill="FFFFFF"/>
        </w:rPr>
      </w:pPr>
      <w:r w:rsidRPr="00653F06">
        <w:rPr>
          <w:rFonts w:ascii="Times New Roman" w:hAnsi="Times New Roman"/>
          <w:sz w:val="24"/>
          <w:szCs w:val="24"/>
          <w:shd w:val="clear" w:color="auto" w:fill="FFFFFF"/>
        </w:rPr>
        <w:t>Стандартные</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ограничения</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по</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упрощённой</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системе</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налогообложения</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(УСН)—это</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доход</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в</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150млн.руб.</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и</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100</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сотрудников</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в</w:t>
      </w:r>
      <w:r w:rsidR="008200C8">
        <w:rPr>
          <w:rFonts w:ascii="Times New Roman" w:hAnsi="Times New Roman"/>
          <w:sz w:val="24"/>
          <w:szCs w:val="24"/>
          <w:shd w:val="clear" w:color="auto" w:fill="FFFFFF"/>
        </w:rPr>
        <w:t xml:space="preserve"> </w:t>
      </w:r>
      <w:r w:rsidRPr="00653F06">
        <w:rPr>
          <w:rFonts w:ascii="Times New Roman" w:hAnsi="Times New Roman"/>
          <w:sz w:val="24"/>
          <w:szCs w:val="24"/>
          <w:shd w:val="clear" w:color="auto" w:fill="FFFFFF"/>
        </w:rPr>
        <w:t>штате.</w:t>
      </w:r>
      <w:r w:rsidR="008200C8">
        <w:rPr>
          <w:rFonts w:ascii="Times New Roman" w:hAnsi="Times New Roman"/>
          <w:sz w:val="24"/>
          <w:szCs w:val="24"/>
          <w:shd w:val="clear" w:color="auto" w:fill="FFFFFF"/>
        </w:rPr>
        <w:t xml:space="preserve"> </w:t>
      </w:r>
      <w:r w:rsidRPr="00653F06">
        <w:rPr>
          <w:rFonts w:ascii="Times New Roman" w:hAnsi="Times New Roman"/>
          <w:sz w:val="24"/>
          <w:szCs w:val="24"/>
        </w:rPr>
        <w:t>Средняя</w:t>
      </w:r>
      <w:r w:rsidR="008200C8">
        <w:rPr>
          <w:rFonts w:ascii="Times New Roman" w:hAnsi="Times New Roman"/>
          <w:sz w:val="24"/>
          <w:szCs w:val="24"/>
        </w:rPr>
        <w:t xml:space="preserve"> </w:t>
      </w:r>
      <w:r w:rsidRPr="00653F06">
        <w:rPr>
          <w:rFonts w:ascii="Times New Roman" w:hAnsi="Times New Roman"/>
          <w:sz w:val="24"/>
          <w:szCs w:val="24"/>
        </w:rPr>
        <w:t>ставка</w:t>
      </w:r>
      <w:r w:rsidR="008200C8">
        <w:rPr>
          <w:rFonts w:ascii="Times New Roman" w:hAnsi="Times New Roman"/>
          <w:sz w:val="24"/>
          <w:szCs w:val="24"/>
        </w:rPr>
        <w:t xml:space="preserve"> </w:t>
      </w:r>
      <w:r w:rsidRPr="00653F06">
        <w:rPr>
          <w:rFonts w:ascii="Times New Roman" w:hAnsi="Times New Roman"/>
          <w:sz w:val="24"/>
          <w:szCs w:val="24"/>
        </w:rPr>
        <w:t>по</w:t>
      </w:r>
      <w:r w:rsidR="008200C8">
        <w:rPr>
          <w:rFonts w:ascii="Times New Roman" w:hAnsi="Times New Roman"/>
          <w:sz w:val="24"/>
          <w:szCs w:val="24"/>
        </w:rPr>
        <w:t xml:space="preserve"> </w:t>
      </w:r>
      <w:r w:rsidRPr="00653F06">
        <w:rPr>
          <w:rFonts w:ascii="Times New Roman" w:hAnsi="Times New Roman"/>
          <w:sz w:val="24"/>
          <w:szCs w:val="24"/>
        </w:rPr>
        <w:t>доходам—от</w:t>
      </w:r>
      <w:r w:rsidR="008200C8">
        <w:rPr>
          <w:rFonts w:ascii="Times New Roman" w:hAnsi="Times New Roman"/>
          <w:sz w:val="24"/>
          <w:szCs w:val="24"/>
        </w:rPr>
        <w:t xml:space="preserve"> </w:t>
      </w:r>
      <w:r w:rsidRPr="00653F06">
        <w:rPr>
          <w:rFonts w:ascii="Times New Roman" w:hAnsi="Times New Roman"/>
          <w:sz w:val="24"/>
          <w:szCs w:val="24"/>
        </w:rPr>
        <w:t>4</w:t>
      </w:r>
      <w:r w:rsidR="008200C8">
        <w:rPr>
          <w:rFonts w:ascii="Times New Roman" w:hAnsi="Times New Roman"/>
          <w:sz w:val="24"/>
          <w:szCs w:val="24"/>
        </w:rPr>
        <w:t xml:space="preserve"> </w:t>
      </w:r>
      <w:r w:rsidRPr="00653F06">
        <w:rPr>
          <w:rFonts w:ascii="Times New Roman" w:hAnsi="Times New Roman"/>
          <w:sz w:val="24"/>
          <w:szCs w:val="24"/>
        </w:rPr>
        <w:t>до</w:t>
      </w:r>
      <w:r w:rsidR="008200C8">
        <w:rPr>
          <w:rFonts w:ascii="Times New Roman" w:hAnsi="Times New Roman"/>
          <w:sz w:val="24"/>
          <w:szCs w:val="24"/>
        </w:rPr>
        <w:t xml:space="preserve"> </w:t>
      </w:r>
      <w:r w:rsidRPr="00653F06">
        <w:rPr>
          <w:rFonts w:ascii="Times New Roman" w:hAnsi="Times New Roman"/>
          <w:sz w:val="24"/>
          <w:szCs w:val="24"/>
        </w:rPr>
        <w:t>6%,</w:t>
      </w:r>
      <w:r w:rsidR="008200C8">
        <w:rPr>
          <w:rFonts w:ascii="Times New Roman" w:hAnsi="Times New Roman"/>
          <w:sz w:val="24"/>
          <w:szCs w:val="24"/>
        </w:rPr>
        <w:t xml:space="preserve"> </w:t>
      </w:r>
      <w:r w:rsidRPr="00653F06">
        <w:rPr>
          <w:rFonts w:ascii="Times New Roman" w:hAnsi="Times New Roman"/>
          <w:sz w:val="24"/>
          <w:szCs w:val="24"/>
        </w:rPr>
        <w:t>по</w:t>
      </w:r>
      <w:r w:rsidR="008200C8">
        <w:rPr>
          <w:rFonts w:ascii="Times New Roman" w:hAnsi="Times New Roman"/>
          <w:sz w:val="24"/>
          <w:szCs w:val="24"/>
        </w:rPr>
        <w:t xml:space="preserve"> </w:t>
      </w:r>
      <w:r w:rsidRPr="00653F06">
        <w:rPr>
          <w:rFonts w:ascii="Times New Roman" w:hAnsi="Times New Roman"/>
          <w:sz w:val="24"/>
          <w:szCs w:val="24"/>
        </w:rPr>
        <w:t>доходам</w:t>
      </w:r>
      <w:r w:rsidR="008200C8">
        <w:rPr>
          <w:rFonts w:ascii="Times New Roman" w:hAnsi="Times New Roman"/>
          <w:sz w:val="24"/>
          <w:szCs w:val="24"/>
        </w:rPr>
        <w:t xml:space="preserve"> </w:t>
      </w:r>
      <w:r w:rsidRPr="00653F06">
        <w:rPr>
          <w:rFonts w:ascii="Times New Roman" w:hAnsi="Times New Roman"/>
          <w:sz w:val="24"/>
          <w:szCs w:val="24"/>
        </w:rPr>
        <w:t>за</w:t>
      </w:r>
      <w:r w:rsidR="008200C8">
        <w:rPr>
          <w:rFonts w:ascii="Times New Roman" w:hAnsi="Times New Roman"/>
          <w:sz w:val="24"/>
          <w:szCs w:val="24"/>
        </w:rPr>
        <w:t xml:space="preserve"> </w:t>
      </w:r>
      <w:r w:rsidRPr="00653F06">
        <w:rPr>
          <w:rFonts w:ascii="Times New Roman" w:hAnsi="Times New Roman"/>
          <w:sz w:val="24"/>
          <w:szCs w:val="24"/>
        </w:rPr>
        <w:t>вычетом</w:t>
      </w:r>
      <w:r w:rsidR="008200C8">
        <w:rPr>
          <w:rFonts w:ascii="Times New Roman" w:hAnsi="Times New Roman"/>
          <w:sz w:val="24"/>
          <w:szCs w:val="24"/>
        </w:rPr>
        <w:t xml:space="preserve"> </w:t>
      </w:r>
      <w:r w:rsidRPr="00653F06">
        <w:rPr>
          <w:rFonts w:ascii="Times New Roman" w:hAnsi="Times New Roman"/>
          <w:sz w:val="24"/>
          <w:szCs w:val="24"/>
        </w:rPr>
        <w:t>расходов—от</w:t>
      </w:r>
      <w:r w:rsidR="008200C8">
        <w:rPr>
          <w:rFonts w:ascii="Times New Roman" w:hAnsi="Times New Roman"/>
          <w:sz w:val="24"/>
          <w:szCs w:val="24"/>
        </w:rPr>
        <w:t xml:space="preserve"> </w:t>
      </w:r>
      <w:r w:rsidRPr="00653F06">
        <w:rPr>
          <w:rFonts w:ascii="Times New Roman" w:hAnsi="Times New Roman"/>
          <w:sz w:val="24"/>
          <w:szCs w:val="24"/>
        </w:rPr>
        <w:t>7</w:t>
      </w:r>
      <w:r w:rsidR="008200C8">
        <w:rPr>
          <w:rFonts w:ascii="Times New Roman" w:hAnsi="Times New Roman"/>
          <w:sz w:val="24"/>
          <w:szCs w:val="24"/>
        </w:rPr>
        <w:t xml:space="preserve"> </w:t>
      </w:r>
      <w:r w:rsidRPr="00653F06">
        <w:rPr>
          <w:rFonts w:ascii="Times New Roman" w:hAnsi="Times New Roman"/>
          <w:sz w:val="24"/>
          <w:szCs w:val="24"/>
        </w:rPr>
        <w:t>до</w:t>
      </w:r>
      <w:r w:rsidR="008200C8">
        <w:rPr>
          <w:rFonts w:ascii="Times New Roman" w:hAnsi="Times New Roman"/>
          <w:sz w:val="24"/>
          <w:szCs w:val="24"/>
        </w:rPr>
        <w:t xml:space="preserve"> </w:t>
      </w:r>
      <w:r w:rsidRPr="00653F06">
        <w:rPr>
          <w:rFonts w:ascii="Times New Roman" w:hAnsi="Times New Roman"/>
          <w:sz w:val="24"/>
          <w:szCs w:val="24"/>
        </w:rPr>
        <w:t>15%.</w:t>
      </w:r>
    </w:p>
    <w:p w:rsidR="00490276" w:rsidRPr="00653F06" w:rsidRDefault="00490276" w:rsidP="00653F06">
      <w:pPr>
        <w:shd w:val="clear" w:color="auto" w:fill="FFFFFF"/>
        <w:spacing w:after="0" w:line="240" w:lineRule="auto"/>
        <w:ind w:firstLine="709"/>
        <w:jc w:val="both"/>
        <w:rPr>
          <w:rFonts w:ascii="Times New Roman" w:hAnsi="Times New Roman"/>
          <w:sz w:val="24"/>
          <w:szCs w:val="24"/>
          <w:shd w:val="clear" w:color="auto" w:fill="FFFFFF"/>
        </w:rPr>
      </w:pPr>
      <w:r w:rsidRPr="00653F06">
        <w:rPr>
          <w:rFonts w:ascii="Times New Roman" w:hAnsi="Times New Roman"/>
          <w:sz w:val="24"/>
          <w:szCs w:val="24"/>
        </w:rPr>
        <w:t>На данный момент Правительство РФ реализует программы предоставления малому и среднему бизнесу краткосрочных целевых займов и льготных кредитов. На эти цели из федерального бюджета выделено до 150</w:t>
      </w:r>
      <w:r w:rsidR="008200C8">
        <w:rPr>
          <w:rFonts w:ascii="Times New Roman" w:hAnsi="Times New Roman"/>
          <w:sz w:val="24"/>
          <w:szCs w:val="24"/>
        </w:rPr>
        <w:t xml:space="preserve"> </w:t>
      </w:r>
      <w:r w:rsidRPr="00653F06">
        <w:rPr>
          <w:rFonts w:ascii="Times New Roman" w:hAnsi="Times New Roman"/>
          <w:sz w:val="24"/>
          <w:szCs w:val="24"/>
        </w:rPr>
        <w:t>млрд.руб.</w:t>
      </w:r>
    </w:p>
    <w:p w:rsidR="00490276" w:rsidRPr="00653F06" w:rsidRDefault="00490276" w:rsidP="00653F06">
      <w:pPr>
        <w:spacing w:after="0" w:line="240" w:lineRule="auto"/>
        <w:ind w:firstLine="709"/>
        <w:jc w:val="both"/>
        <w:rPr>
          <w:rFonts w:ascii="Times New Roman" w:hAnsi="Times New Roman"/>
          <w:sz w:val="24"/>
          <w:szCs w:val="24"/>
        </w:rPr>
      </w:pPr>
      <w:r w:rsidRPr="00653F06">
        <w:rPr>
          <w:rFonts w:ascii="Times New Roman" w:hAnsi="Times New Roman"/>
          <w:sz w:val="24"/>
          <w:szCs w:val="24"/>
        </w:rPr>
        <w:t>В</w:t>
      </w:r>
      <w:r w:rsidR="008200C8">
        <w:rPr>
          <w:rFonts w:ascii="Times New Roman" w:hAnsi="Times New Roman"/>
          <w:sz w:val="24"/>
          <w:szCs w:val="24"/>
        </w:rPr>
        <w:t xml:space="preserve"> </w:t>
      </w:r>
      <w:r w:rsidRPr="00653F06">
        <w:rPr>
          <w:rFonts w:ascii="Times New Roman" w:hAnsi="Times New Roman"/>
          <w:sz w:val="24"/>
          <w:szCs w:val="24"/>
        </w:rPr>
        <w:t>целях</w:t>
      </w:r>
      <w:r w:rsidR="008200C8">
        <w:rPr>
          <w:rFonts w:ascii="Times New Roman" w:hAnsi="Times New Roman"/>
          <w:sz w:val="24"/>
          <w:szCs w:val="24"/>
        </w:rPr>
        <w:t xml:space="preserve"> </w:t>
      </w:r>
      <w:r w:rsidRPr="00653F06">
        <w:rPr>
          <w:rFonts w:ascii="Times New Roman" w:hAnsi="Times New Roman"/>
          <w:sz w:val="24"/>
          <w:szCs w:val="24"/>
        </w:rPr>
        <w:t>помощи</w:t>
      </w:r>
      <w:r w:rsidR="008200C8">
        <w:rPr>
          <w:rFonts w:ascii="Times New Roman" w:hAnsi="Times New Roman"/>
          <w:sz w:val="24"/>
          <w:szCs w:val="24"/>
        </w:rPr>
        <w:t xml:space="preserve"> </w:t>
      </w:r>
      <w:r w:rsidRPr="00653F06">
        <w:rPr>
          <w:rFonts w:ascii="Times New Roman" w:hAnsi="Times New Roman"/>
          <w:sz w:val="24"/>
          <w:szCs w:val="24"/>
        </w:rPr>
        <w:t>участникам</w:t>
      </w:r>
      <w:r w:rsidR="008200C8">
        <w:rPr>
          <w:rFonts w:ascii="Times New Roman" w:hAnsi="Times New Roman"/>
          <w:sz w:val="24"/>
          <w:szCs w:val="24"/>
        </w:rPr>
        <w:t xml:space="preserve"> </w:t>
      </w:r>
      <w:r w:rsidRPr="00653F06">
        <w:rPr>
          <w:rFonts w:ascii="Times New Roman" w:hAnsi="Times New Roman"/>
          <w:sz w:val="24"/>
          <w:szCs w:val="24"/>
        </w:rPr>
        <w:t>будущих</w:t>
      </w:r>
      <w:r w:rsidR="008200C8">
        <w:rPr>
          <w:rFonts w:ascii="Times New Roman" w:hAnsi="Times New Roman"/>
          <w:sz w:val="24"/>
          <w:szCs w:val="24"/>
        </w:rPr>
        <w:t xml:space="preserve"> </w:t>
      </w:r>
      <w:r w:rsidRPr="00653F06">
        <w:rPr>
          <w:rFonts w:ascii="Times New Roman" w:hAnsi="Times New Roman"/>
          <w:sz w:val="24"/>
          <w:szCs w:val="24"/>
        </w:rPr>
        <w:t>процессов</w:t>
      </w:r>
      <w:r w:rsidR="008200C8">
        <w:rPr>
          <w:rFonts w:ascii="Times New Roman" w:hAnsi="Times New Roman"/>
          <w:sz w:val="24"/>
          <w:szCs w:val="24"/>
        </w:rPr>
        <w:t xml:space="preserve"> </w:t>
      </w:r>
      <w:r w:rsidRPr="00653F06">
        <w:rPr>
          <w:rFonts w:ascii="Times New Roman" w:hAnsi="Times New Roman"/>
          <w:sz w:val="24"/>
          <w:szCs w:val="24"/>
        </w:rPr>
        <w:t>по</w:t>
      </w:r>
      <w:r w:rsidR="008200C8">
        <w:rPr>
          <w:rFonts w:ascii="Times New Roman" w:hAnsi="Times New Roman"/>
          <w:sz w:val="24"/>
          <w:szCs w:val="24"/>
        </w:rPr>
        <w:t xml:space="preserve"> </w:t>
      </w:r>
      <w:r w:rsidRPr="00653F06">
        <w:rPr>
          <w:rFonts w:ascii="Times New Roman" w:hAnsi="Times New Roman"/>
          <w:sz w:val="24"/>
          <w:szCs w:val="24"/>
        </w:rPr>
        <w:t>банкротству</w:t>
      </w:r>
      <w:r w:rsidR="008200C8">
        <w:rPr>
          <w:rFonts w:ascii="Times New Roman" w:hAnsi="Times New Roman"/>
          <w:sz w:val="24"/>
          <w:szCs w:val="24"/>
        </w:rPr>
        <w:t xml:space="preserve"> </w:t>
      </w:r>
      <w:r w:rsidRPr="00653F06">
        <w:rPr>
          <w:rFonts w:ascii="Times New Roman" w:hAnsi="Times New Roman"/>
          <w:sz w:val="24"/>
          <w:szCs w:val="24"/>
        </w:rPr>
        <w:t>Пленум</w:t>
      </w:r>
      <w:r w:rsidR="008200C8">
        <w:rPr>
          <w:rFonts w:ascii="Times New Roman" w:hAnsi="Times New Roman"/>
          <w:sz w:val="24"/>
          <w:szCs w:val="24"/>
        </w:rPr>
        <w:t xml:space="preserve"> </w:t>
      </w:r>
      <w:r w:rsidRPr="00653F06">
        <w:rPr>
          <w:rFonts w:ascii="Times New Roman" w:hAnsi="Times New Roman"/>
          <w:sz w:val="24"/>
          <w:szCs w:val="24"/>
        </w:rPr>
        <w:t>Верховного</w:t>
      </w:r>
      <w:r w:rsidR="008200C8">
        <w:rPr>
          <w:rFonts w:ascii="Times New Roman" w:hAnsi="Times New Roman"/>
          <w:sz w:val="24"/>
          <w:szCs w:val="24"/>
        </w:rPr>
        <w:t xml:space="preserve"> </w:t>
      </w:r>
      <w:r w:rsidRPr="00653F06">
        <w:rPr>
          <w:rFonts w:ascii="Times New Roman" w:hAnsi="Times New Roman"/>
          <w:sz w:val="24"/>
          <w:szCs w:val="24"/>
        </w:rPr>
        <w:t>суда</w:t>
      </w:r>
      <w:r w:rsidR="008200C8">
        <w:rPr>
          <w:rFonts w:ascii="Times New Roman" w:hAnsi="Times New Roman"/>
          <w:sz w:val="24"/>
          <w:szCs w:val="24"/>
        </w:rPr>
        <w:t xml:space="preserve"> </w:t>
      </w:r>
      <w:r w:rsidRPr="00653F06">
        <w:rPr>
          <w:rFonts w:ascii="Times New Roman" w:hAnsi="Times New Roman"/>
          <w:sz w:val="24"/>
          <w:szCs w:val="24"/>
        </w:rPr>
        <w:t>РФ</w:t>
      </w:r>
      <w:r w:rsidR="008200C8">
        <w:rPr>
          <w:rFonts w:ascii="Times New Roman" w:hAnsi="Times New Roman"/>
          <w:sz w:val="24"/>
          <w:szCs w:val="24"/>
        </w:rPr>
        <w:t xml:space="preserve"> </w:t>
      </w:r>
      <w:r w:rsidRPr="00653F06">
        <w:rPr>
          <w:rFonts w:ascii="Times New Roman" w:hAnsi="Times New Roman"/>
          <w:sz w:val="24"/>
          <w:szCs w:val="24"/>
        </w:rPr>
        <w:t>издал</w:t>
      </w:r>
      <w:r w:rsidR="008200C8">
        <w:rPr>
          <w:rFonts w:ascii="Times New Roman" w:hAnsi="Times New Roman"/>
          <w:sz w:val="24"/>
          <w:szCs w:val="24"/>
        </w:rPr>
        <w:t xml:space="preserve"> </w:t>
      </w:r>
      <w:r w:rsidRPr="00653F06">
        <w:rPr>
          <w:rFonts w:ascii="Times New Roman" w:hAnsi="Times New Roman"/>
          <w:sz w:val="24"/>
          <w:szCs w:val="24"/>
        </w:rPr>
        <w:t>Постановление</w:t>
      </w:r>
      <w:r w:rsidR="008200C8">
        <w:rPr>
          <w:rFonts w:ascii="Times New Roman" w:hAnsi="Times New Roman"/>
          <w:sz w:val="24"/>
          <w:szCs w:val="24"/>
        </w:rPr>
        <w:t xml:space="preserve"> </w:t>
      </w:r>
      <w:r w:rsidRPr="00653F06">
        <w:rPr>
          <w:rFonts w:ascii="Times New Roman" w:hAnsi="Times New Roman"/>
          <w:sz w:val="24"/>
          <w:szCs w:val="24"/>
        </w:rPr>
        <w:t>с</w:t>
      </w:r>
      <w:r w:rsidR="008200C8">
        <w:rPr>
          <w:rFonts w:ascii="Times New Roman" w:hAnsi="Times New Roman"/>
          <w:sz w:val="24"/>
          <w:szCs w:val="24"/>
        </w:rPr>
        <w:t xml:space="preserve"> </w:t>
      </w:r>
      <w:r w:rsidRPr="00653F06">
        <w:rPr>
          <w:rFonts w:ascii="Times New Roman" w:hAnsi="Times New Roman"/>
          <w:sz w:val="24"/>
          <w:szCs w:val="24"/>
        </w:rPr>
        <w:t>разъяснениями</w:t>
      </w:r>
      <w:r w:rsidR="008200C8">
        <w:rPr>
          <w:rFonts w:ascii="Times New Roman" w:hAnsi="Times New Roman"/>
          <w:sz w:val="24"/>
          <w:szCs w:val="24"/>
        </w:rPr>
        <w:t xml:space="preserve"> </w:t>
      </w:r>
      <w:r w:rsidRPr="00653F06">
        <w:rPr>
          <w:rFonts w:ascii="Times New Roman" w:hAnsi="Times New Roman"/>
          <w:sz w:val="24"/>
          <w:szCs w:val="24"/>
        </w:rPr>
        <w:t>о</w:t>
      </w:r>
      <w:r w:rsidR="008200C8">
        <w:rPr>
          <w:rFonts w:ascii="Times New Roman" w:hAnsi="Times New Roman"/>
          <w:sz w:val="24"/>
          <w:szCs w:val="24"/>
        </w:rPr>
        <w:t xml:space="preserve"> </w:t>
      </w:r>
      <w:r w:rsidRPr="00653F06">
        <w:rPr>
          <w:rFonts w:ascii="Times New Roman" w:hAnsi="Times New Roman"/>
          <w:sz w:val="24"/>
          <w:szCs w:val="24"/>
        </w:rPr>
        <w:t>применения</w:t>
      </w:r>
      <w:r w:rsidR="008200C8">
        <w:rPr>
          <w:rFonts w:ascii="Times New Roman" w:hAnsi="Times New Roman"/>
          <w:sz w:val="24"/>
          <w:szCs w:val="24"/>
        </w:rPr>
        <w:t xml:space="preserve"> </w:t>
      </w:r>
      <w:r w:rsidRPr="00653F06">
        <w:rPr>
          <w:rFonts w:ascii="Times New Roman" w:hAnsi="Times New Roman"/>
          <w:sz w:val="24"/>
          <w:szCs w:val="24"/>
        </w:rPr>
        <w:t>ограничений</w:t>
      </w:r>
      <w:r w:rsidR="008200C8">
        <w:rPr>
          <w:rFonts w:ascii="Times New Roman" w:hAnsi="Times New Roman"/>
          <w:sz w:val="24"/>
          <w:szCs w:val="24"/>
        </w:rPr>
        <w:t xml:space="preserve"> </w:t>
      </w:r>
      <w:r w:rsidRPr="00653F06">
        <w:rPr>
          <w:rFonts w:ascii="Times New Roman" w:hAnsi="Times New Roman"/>
          <w:sz w:val="24"/>
          <w:szCs w:val="24"/>
        </w:rPr>
        <w:t>и</w:t>
      </w:r>
      <w:r w:rsidR="008200C8">
        <w:rPr>
          <w:rFonts w:ascii="Times New Roman" w:hAnsi="Times New Roman"/>
          <w:sz w:val="24"/>
          <w:szCs w:val="24"/>
        </w:rPr>
        <w:t xml:space="preserve"> </w:t>
      </w:r>
      <w:r w:rsidRPr="00653F06">
        <w:rPr>
          <w:rFonts w:ascii="Times New Roman" w:hAnsi="Times New Roman"/>
          <w:sz w:val="24"/>
          <w:szCs w:val="24"/>
        </w:rPr>
        <w:t>их</w:t>
      </w:r>
      <w:r w:rsidR="008200C8">
        <w:rPr>
          <w:rFonts w:ascii="Times New Roman" w:hAnsi="Times New Roman"/>
          <w:sz w:val="24"/>
          <w:szCs w:val="24"/>
        </w:rPr>
        <w:t xml:space="preserve"> </w:t>
      </w:r>
      <w:r w:rsidRPr="00653F06">
        <w:rPr>
          <w:rFonts w:ascii="Times New Roman" w:hAnsi="Times New Roman"/>
          <w:sz w:val="24"/>
          <w:szCs w:val="24"/>
        </w:rPr>
        <w:t>последствий[8].</w:t>
      </w:r>
    </w:p>
    <w:p w:rsidR="00490276" w:rsidRDefault="00490276" w:rsidP="00653F06">
      <w:pPr>
        <w:pStyle w:val="a7"/>
        <w:shd w:val="clear" w:color="auto" w:fill="FDFDFD"/>
        <w:spacing w:before="0" w:after="0"/>
        <w:ind w:firstLine="709"/>
        <w:jc w:val="both"/>
        <w:textAlignment w:val="baseline"/>
      </w:pPr>
      <w:r w:rsidRPr="00653F06">
        <w:t>На</w:t>
      </w:r>
      <w:r w:rsidR="008200C8">
        <w:t xml:space="preserve"> </w:t>
      </w:r>
      <w:r w:rsidRPr="00653F06">
        <w:t>официальном</w:t>
      </w:r>
      <w:r w:rsidR="008200C8">
        <w:t xml:space="preserve"> </w:t>
      </w:r>
      <w:r w:rsidRPr="00653F06">
        <w:t>сайте</w:t>
      </w:r>
      <w:r w:rsidR="008200C8">
        <w:t xml:space="preserve"> </w:t>
      </w:r>
      <w:r w:rsidRPr="00653F06">
        <w:t>Правительства</w:t>
      </w:r>
      <w:r w:rsidR="008200C8">
        <w:t xml:space="preserve"> </w:t>
      </w:r>
      <w:r w:rsidRPr="00653F06">
        <w:t>РФ</w:t>
      </w:r>
      <w:r w:rsidR="008200C8">
        <w:t xml:space="preserve"> </w:t>
      </w:r>
      <w:r w:rsidRPr="00653F06">
        <w:t>указано,</w:t>
      </w:r>
      <w:r w:rsidR="008200C8">
        <w:t xml:space="preserve"> </w:t>
      </w:r>
      <w:r w:rsidRPr="00653F06">
        <w:t>что</w:t>
      </w:r>
      <w:r w:rsidR="008200C8">
        <w:t xml:space="preserve"> </w:t>
      </w:r>
      <w:r w:rsidRPr="00653F06">
        <w:t>для</w:t>
      </w:r>
      <w:r w:rsidR="008200C8">
        <w:t xml:space="preserve"> </w:t>
      </w:r>
      <w:r w:rsidRPr="00653F06">
        <w:t>оказания</w:t>
      </w:r>
      <w:r w:rsidR="008200C8">
        <w:t xml:space="preserve"> </w:t>
      </w:r>
      <w:r w:rsidRPr="00653F06">
        <w:t>поддержки</w:t>
      </w:r>
      <w:r w:rsidR="008200C8">
        <w:t xml:space="preserve"> </w:t>
      </w:r>
      <w:r w:rsidRPr="00653F06">
        <w:t>бизнесу</w:t>
      </w:r>
      <w:r w:rsidR="008200C8">
        <w:t xml:space="preserve"> </w:t>
      </w:r>
      <w:r w:rsidRPr="00653F06">
        <w:t>используется</w:t>
      </w:r>
      <w:r w:rsidR="008200C8">
        <w:t xml:space="preserve"> </w:t>
      </w:r>
      <w:r w:rsidRPr="00653F06">
        <w:t>«сложившаяся</w:t>
      </w:r>
      <w:r w:rsidR="008200C8">
        <w:t xml:space="preserve"> </w:t>
      </w:r>
      <w:r w:rsidRPr="00653F06">
        <w:t>инфраструктура</w:t>
      </w:r>
      <w:r w:rsidR="008200C8">
        <w:t xml:space="preserve"> </w:t>
      </w:r>
      <w:r w:rsidRPr="00653F06">
        <w:t>отношений</w:t>
      </w:r>
      <w:r w:rsidR="008200C8">
        <w:t xml:space="preserve"> </w:t>
      </w:r>
      <w:r w:rsidRPr="00653F06">
        <w:t>с</w:t>
      </w:r>
      <w:r w:rsidR="008200C8">
        <w:t xml:space="preserve"> </w:t>
      </w:r>
      <w:r w:rsidRPr="00653F06">
        <w:t>налогоплательщиками,</w:t>
      </w:r>
      <w:r w:rsidR="008200C8">
        <w:t xml:space="preserve"> </w:t>
      </w:r>
      <w:r w:rsidRPr="00653F06">
        <w:t>что</w:t>
      </w:r>
      <w:r w:rsidR="008200C8">
        <w:t xml:space="preserve"> </w:t>
      </w:r>
      <w:r w:rsidRPr="00653F06">
        <w:t>позволит</w:t>
      </w:r>
      <w:r w:rsidR="008200C8">
        <w:t xml:space="preserve"> </w:t>
      </w:r>
      <w:r w:rsidRPr="00653F06">
        <w:t>обеспечить</w:t>
      </w:r>
      <w:r w:rsidR="008200C8">
        <w:t xml:space="preserve"> </w:t>
      </w:r>
      <w:r w:rsidRPr="00653F06">
        <w:t>удобный</w:t>
      </w:r>
      <w:r w:rsidR="008200C8">
        <w:t xml:space="preserve"> </w:t>
      </w:r>
      <w:r w:rsidRPr="00653F06">
        <w:t>дистанционный</w:t>
      </w:r>
      <w:r w:rsidR="008200C8">
        <w:t xml:space="preserve"> </w:t>
      </w:r>
      <w:r w:rsidRPr="00653F06">
        <w:t>режим</w:t>
      </w:r>
      <w:r w:rsidR="008200C8">
        <w:t xml:space="preserve"> </w:t>
      </w:r>
      <w:r w:rsidRPr="00653F06">
        <w:t>подачи</w:t>
      </w:r>
      <w:r w:rsidR="008200C8">
        <w:t xml:space="preserve"> </w:t>
      </w:r>
      <w:r w:rsidRPr="00653F06">
        <w:t>заявлений</w:t>
      </w:r>
      <w:r w:rsidR="008200C8">
        <w:t xml:space="preserve"> </w:t>
      </w:r>
      <w:r w:rsidRPr="00653F06">
        <w:t>для</w:t>
      </w:r>
      <w:r w:rsidR="008200C8">
        <w:t xml:space="preserve"> </w:t>
      </w:r>
      <w:r w:rsidRPr="00653F06">
        <w:t>оказания</w:t>
      </w:r>
      <w:r w:rsidR="008200C8">
        <w:t xml:space="preserve"> </w:t>
      </w:r>
      <w:r w:rsidRPr="00653F06">
        <w:t>поддержки»[10].</w:t>
      </w:r>
    </w:p>
    <w:p w:rsidR="00081CF7" w:rsidRPr="00653F06" w:rsidRDefault="00081CF7" w:rsidP="00653F06">
      <w:pPr>
        <w:pStyle w:val="a7"/>
        <w:shd w:val="clear" w:color="auto" w:fill="FDFDFD"/>
        <w:spacing w:before="0" w:after="0"/>
        <w:ind w:firstLine="709"/>
        <w:jc w:val="both"/>
        <w:textAlignment w:val="baseline"/>
      </w:pPr>
    </w:p>
    <w:p w:rsidR="00490276" w:rsidRPr="00653F06" w:rsidRDefault="00490276" w:rsidP="00653F06">
      <w:pPr>
        <w:pStyle w:val="a7"/>
        <w:shd w:val="clear" w:color="auto" w:fill="FDFDFD"/>
        <w:spacing w:before="0" w:after="0"/>
        <w:ind w:firstLine="709"/>
        <w:jc w:val="both"/>
        <w:textAlignment w:val="baseline"/>
      </w:pPr>
      <w:r w:rsidRPr="00653F06">
        <w:rPr>
          <w:i/>
        </w:rPr>
        <w:lastRenderedPageBreak/>
        <w:t xml:space="preserve">Информационная </w:t>
      </w:r>
      <w:r w:rsidRPr="00653F06">
        <w:t>поддержка.</w:t>
      </w:r>
    </w:p>
    <w:p w:rsidR="00490276" w:rsidRPr="00653F06" w:rsidRDefault="00490276" w:rsidP="00653F06">
      <w:pPr>
        <w:pStyle w:val="a7"/>
        <w:shd w:val="clear" w:color="auto" w:fill="FDFDFD"/>
        <w:spacing w:before="0" w:after="0"/>
        <w:ind w:firstLine="709"/>
        <w:jc w:val="both"/>
        <w:textAlignment w:val="baseline"/>
      </w:pPr>
      <w:r w:rsidRPr="00653F06">
        <w:t>Суть</w:t>
      </w:r>
      <w:r w:rsidR="008200C8">
        <w:t xml:space="preserve"> </w:t>
      </w:r>
      <w:r w:rsidRPr="00653F06">
        <w:t>данной</w:t>
      </w:r>
      <w:r w:rsidR="008200C8">
        <w:t xml:space="preserve"> </w:t>
      </w:r>
      <w:r w:rsidRPr="00653F06">
        <w:t>поддержки</w:t>
      </w:r>
      <w:r w:rsidR="008200C8">
        <w:t xml:space="preserve"> </w:t>
      </w:r>
      <w:r w:rsidRPr="00653F06">
        <w:t>в</w:t>
      </w:r>
      <w:r w:rsidR="008200C8">
        <w:t xml:space="preserve"> </w:t>
      </w:r>
      <w:r w:rsidRPr="00653F06">
        <w:t>том,</w:t>
      </w:r>
      <w:r w:rsidR="008200C8">
        <w:t xml:space="preserve"> </w:t>
      </w:r>
      <w:r w:rsidRPr="00653F06">
        <w:t>что</w:t>
      </w:r>
      <w:r w:rsidR="008200C8">
        <w:t xml:space="preserve"> </w:t>
      </w:r>
      <w:r w:rsidRPr="00653F06">
        <w:t>существуют</w:t>
      </w:r>
      <w:r w:rsidR="008200C8">
        <w:t xml:space="preserve"> </w:t>
      </w:r>
      <w:r w:rsidRPr="00653F06">
        <w:t>сервисы,</w:t>
      </w:r>
      <w:r w:rsidR="008200C8">
        <w:t xml:space="preserve"> </w:t>
      </w:r>
      <w:r w:rsidRPr="00653F06">
        <w:t>например,</w:t>
      </w:r>
      <w:r w:rsidR="008200C8">
        <w:t xml:space="preserve"> </w:t>
      </w:r>
      <w:r w:rsidRPr="00653F06">
        <w:t>информация</w:t>
      </w:r>
      <w:r w:rsidR="008200C8">
        <w:t xml:space="preserve"> </w:t>
      </w:r>
      <w:r w:rsidRPr="00653F06">
        <w:t>на</w:t>
      </w:r>
      <w:r w:rsidR="008200C8">
        <w:t xml:space="preserve"> </w:t>
      </w:r>
      <w:r w:rsidRPr="00653F06">
        <w:t>официальном</w:t>
      </w:r>
      <w:r w:rsidR="008200C8">
        <w:t xml:space="preserve"> </w:t>
      </w:r>
      <w:r w:rsidRPr="00653F06">
        <w:t>сайте</w:t>
      </w:r>
      <w:r w:rsidR="008200C8">
        <w:t xml:space="preserve"> </w:t>
      </w:r>
      <w:r w:rsidRPr="00653F06">
        <w:t>Министерства</w:t>
      </w:r>
      <w:r w:rsidR="008200C8">
        <w:t xml:space="preserve"> </w:t>
      </w:r>
      <w:r w:rsidRPr="00653F06">
        <w:t>экономического</w:t>
      </w:r>
      <w:r w:rsidR="008200C8">
        <w:t xml:space="preserve"> </w:t>
      </w:r>
      <w:r w:rsidRPr="00653F06">
        <w:t>развития</w:t>
      </w:r>
      <w:r w:rsidR="008200C8">
        <w:t xml:space="preserve"> </w:t>
      </w:r>
      <w:r w:rsidRPr="00653F06">
        <w:t>Российской</w:t>
      </w:r>
      <w:r w:rsidR="008200C8">
        <w:t xml:space="preserve"> </w:t>
      </w:r>
      <w:r w:rsidRPr="00653F06">
        <w:t>Федерации</w:t>
      </w:r>
      <w:r w:rsidR="008200C8">
        <w:t xml:space="preserve"> </w:t>
      </w:r>
      <w:r w:rsidRPr="00653F06">
        <w:t>[11].</w:t>
      </w:r>
      <w:r w:rsidR="008200C8">
        <w:t xml:space="preserve"> </w:t>
      </w:r>
      <w:r w:rsidRPr="00653F06">
        <w:t>Размещенные</w:t>
      </w:r>
      <w:r w:rsidR="008200C8">
        <w:t xml:space="preserve"> </w:t>
      </w:r>
      <w:r w:rsidRPr="00653F06">
        <w:t>на</w:t>
      </w:r>
      <w:r w:rsidR="008200C8">
        <w:t xml:space="preserve"> </w:t>
      </w:r>
      <w:r w:rsidRPr="00653F06">
        <w:t>сайте</w:t>
      </w:r>
      <w:r w:rsidR="008200C8">
        <w:t xml:space="preserve"> </w:t>
      </w:r>
      <w:r w:rsidRPr="00653F06">
        <w:t>материалы</w:t>
      </w:r>
      <w:r w:rsidR="008200C8">
        <w:t xml:space="preserve"> </w:t>
      </w:r>
      <w:r w:rsidRPr="00653F06">
        <w:t>позволяют</w:t>
      </w:r>
      <w:r w:rsidR="008200C8">
        <w:t xml:space="preserve"> </w:t>
      </w:r>
      <w:r w:rsidRPr="00653F06">
        <w:t>предприятиям</w:t>
      </w:r>
      <w:r w:rsidR="008200C8">
        <w:t xml:space="preserve"> </w:t>
      </w:r>
      <w:r w:rsidRPr="00653F06">
        <w:t>малого</w:t>
      </w:r>
      <w:r w:rsidR="008200C8">
        <w:t xml:space="preserve"> </w:t>
      </w:r>
      <w:r w:rsidRPr="00653F06">
        <w:t>и</w:t>
      </w:r>
      <w:r w:rsidR="008200C8">
        <w:t xml:space="preserve"> </w:t>
      </w:r>
      <w:r w:rsidRPr="00653F06">
        <w:t>среднего</w:t>
      </w:r>
      <w:r w:rsidR="008200C8">
        <w:t xml:space="preserve"> </w:t>
      </w:r>
      <w:r w:rsidRPr="00653F06">
        <w:t>бизнеса</w:t>
      </w:r>
      <w:r w:rsidR="008200C8">
        <w:t xml:space="preserve"> </w:t>
      </w:r>
      <w:r w:rsidRPr="00653F06">
        <w:t>получать</w:t>
      </w:r>
      <w:r w:rsidR="008200C8">
        <w:t xml:space="preserve"> </w:t>
      </w:r>
      <w:r w:rsidRPr="00653F06">
        <w:t>достоверную,</w:t>
      </w:r>
      <w:r w:rsidR="008200C8">
        <w:t xml:space="preserve"> </w:t>
      </w:r>
      <w:r w:rsidRPr="00653F06">
        <w:t>актуальную</w:t>
      </w:r>
      <w:r w:rsidR="008200C8">
        <w:t xml:space="preserve"> </w:t>
      </w:r>
      <w:r w:rsidRPr="00653F06">
        <w:t>и</w:t>
      </w:r>
      <w:r w:rsidR="008200C8">
        <w:t xml:space="preserve"> </w:t>
      </w:r>
      <w:r w:rsidRPr="00653F06">
        <w:t>подробную</w:t>
      </w:r>
      <w:r w:rsidR="008200C8">
        <w:t xml:space="preserve"> </w:t>
      </w:r>
      <w:r w:rsidRPr="00653F06">
        <w:t>информацию</w:t>
      </w:r>
      <w:r w:rsidR="008200C8">
        <w:t xml:space="preserve"> </w:t>
      </w:r>
      <w:r w:rsidRPr="00653F06">
        <w:t>о</w:t>
      </w:r>
      <w:r w:rsidR="008200C8">
        <w:t xml:space="preserve"> </w:t>
      </w:r>
      <w:r w:rsidRPr="00653F06">
        <w:t>законодательстве,</w:t>
      </w:r>
      <w:r w:rsidR="008200C8">
        <w:t xml:space="preserve"> </w:t>
      </w:r>
      <w:r w:rsidRPr="00653F06">
        <w:t>налогообложении,</w:t>
      </w:r>
      <w:r w:rsidR="008200C8">
        <w:t xml:space="preserve"> </w:t>
      </w:r>
      <w:r w:rsidRPr="00653F06">
        <w:t>льготах</w:t>
      </w:r>
      <w:r w:rsidR="008200C8">
        <w:t xml:space="preserve"> </w:t>
      </w:r>
      <w:r w:rsidRPr="00653F06">
        <w:t>и</w:t>
      </w:r>
      <w:r w:rsidR="008200C8">
        <w:t xml:space="preserve"> </w:t>
      </w:r>
      <w:r w:rsidRPr="00653F06">
        <w:t>привилегиях.</w:t>
      </w:r>
    </w:p>
    <w:p w:rsidR="00490276" w:rsidRPr="00653F06" w:rsidRDefault="00490276" w:rsidP="00653F06">
      <w:pPr>
        <w:pStyle w:val="a7"/>
        <w:shd w:val="clear" w:color="auto" w:fill="FDFDFD"/>
        <w:spacing w:before="0" w:after="0"/>
        <w:ind w:firstLine="709"/>
        <w:jc w:val="both"/>
        <w:textAlignment w:val="baseline"/>
        <w:rPr>
          <w:i/>
        </w:rPr>
      </w:pPr>
      <w:r w:rsidRPr="00653F06">
        <w:rPr>
          <w:i/>
        </w:rPr>
        <w:t>Консультационная поддержка.</w:t>
      </w:r>
    </w:p>
    <w:p w:rsidR="00490276" w:rsidRPr="00653F06" w:rsidRDefault="00490276" w:rsidP="00653F06">
      <w:pPr>
        <w:pStyle w:val="a7"/>
        <w:shd w:val="clear" w:color="auto" w:fill="FDFDFD"/>
        <w:spacing w:before="0" w:after="0"/>
        <w:ind w:firstLine="709"/>
        <w:jc w:val="both"/>
        <w:textAlignment w:val="baseline"/>
      </w:pPr>
      <w:r w:rsidRPr="00653F06">
        <w:t>Начинающие и действующие предприниматели могут получить консультацию в Центрах</w:t>
      </w:r>
      <w:r w:rsidR="008200C8">
        <w:t xml:space="preserve"> </w:t>
      </w:r>
      <w:r w:rsidRPr="00653F06">
        <w:t>услуг</w:t>
      </w:r>
      <w:r w:rsidR="008200C8">
        <w:t xml:space="preserve"> </w:t>
      </w:r>
      <w:r w:rsidRPr="00653F06">
        <w:t>для</w:t>
      </w:r>
      <w:r w:rsidR="008200C8">
        <w:t xml:space="preserve"> </w:t>
      </w:r>
      <w:r w:rsidRPr="00653F06">
        <w:t>бизнеса</w:t>
      </w:r>
      <w:r w:rsidR="008200C8">
        <w:t xml:space="preserve"> </w:t>
      </w:r>
      <w:r w:rsidRPr="00653F06">
        <w:t>(ЦУБ)</w:t>
      </w:r>
      <w:r w:rsidR="008200C8">
        <w:t xml:space="preserve"> </w:t>
      </w:r>
      <w:r w:rsidRPr="00653F06">
        <w:t>по</w:t>
      </w:r>
      <w:r w:rsidR="008200C8">
        <w:t xml:space="preserve"> </w:t>
      </w:r>
      <w:r w:rsidRPr="00653F06">
        <w:t>любым</w:t>
      </w:r>
      <w:r w:rsidR="008200C8">
        <w:t xml:space="preserve"> </w:t>
      </w:r>
      <w:r w:rsidRPr="00653F06">
        <w:t>вопросам</w:t>
      </w:r>
      <w:r w:rsidR="008200C8">
        <w:t xml:space="preserve"> </w:t>
      </w:r>
      <w:r w:rsidRPr="00653F06">
        <w:t>открытия</w:t>
      </w:r>
      <w:r w:rsidR="008200C8">
        <w:t xml:space="preserve"> </w:t>
      </w:r>
      <w:r w:rsidRPr="00653F06">
        <w:t>и</w:t>
      </w:r>
      <w:r w:rsidR="008200C8">
        <w:t xml:space="preserve"> </w:t>
      </w:r>
      <w:r w:rsidRPr="00653F06">
        <w:t>ведения</w:t>
      </w:r>
      <w:r w:rsidR="008200C8">
        <w:t xml:space="preserve"> </w:t>
      </w:r>
      <w:r w:rsidRPr="00653F06">
        <w:t>бизнеса.</w:t>
      </w:r>
      <w:r w:rsidR="008200C8">
        <w:t xml:space="preserve"> </w:t>
      </w:r>
      <w:r w:rsidRPr="00653F06">
        <w:t>Также,</w:t>
      </w:r>
      <w:r w:rsidR="008200C8">
        <w:t xml:space="preserve"> </w:t>
      </w:r>
      <w:r w:rsidRPr="00653F06">
        <w:t>на</w:t>
      </w:r>
      <w:r w:rsidR="008200C8">
        <w:t xml:space="preserve"> </w:t>
      </w:r>
      <w:r w:rsidRPr="00653F06">
        <w:t>сайте</w:t>
      </w:r>
      <w:r w:rsidR="008200C8">
        <w:t xml:space="preserve"> </w:t>
      </w:r>
      <w:r w:rsidRPr="00653F06">
        <w:t>Агентства</w:t>
      </w:r>
      <w:r w:rsidR="008200C8">
        <w:t xml:space="preserve"> </w:t>
      </w:r>
      <w:r w:rsidRPr="00653F06">
        <w:t>стратегических</w:t>
      </w:r>
      <w:r w:rsidR="008200C8">
        <w:t xml:space="preserve"> </w:t>
      </w:r>
      <w:r w:rsidRPr="00653F06">
        <w:t>инициатив</w:t>
      </w:r>
      <w:r w:rsidR="008200C8">
        <w:t xml:space="preserve"> </w:t>
      </w:r>
      <w:r w:rsidRPr="00653F06">
        <w:t>запущен</w:t>
      </w:r>
      <w:r w:rsidR="008200C8">
        <w:t xml:space="preserve"> </w:t>
      </w:r>
      <w:r w:rsidRPr="00653F06">
        <w:t>сервис</w:t>
      </w:r>
      <w:r w:rsidR="008200C8">
        <w:t xml:space="preserve"> </w:t>
      </w:r>
      <w:r w:rsidRPr="00653F06">
        <w:t>бесплатной</w:t>
      </w:r>
      <w:r w:rsidR="008200C8">
        <w:t xml:space="preserve"> </w:t>
      </w:r>
      <w:r w:rsidRPr="00653F06">
        <w:t>юридической</w:t>
      </w:r>
      <w:r w:rsidR="008200C8">
        <w:t xml:space="preserve"> </w:t>
      </w:r>
      <w:r w:rsidRPr="00653F06">
        <w:t>помощи</w:t>
      </w:r>
      <w:r w:rsidR="008200C8">
        <w:t xml:space="preserve"> </w:t>
      </w:r>
      <w:r w:rsidRPr="00653F06">
        <w:t>субъектам</w:t>
      </w:r>
      <w:r w:rsidR="008200C8">
        <w:t xml:space="preserve"> </w:t>
      </w:r>
      <w:r w:rsidRPr="00653F06">
        <w:t>малого</w:t>
      </w:r>
      <w:r w:rsidR="008200C8">
        <w:t xml:space="preserve"> </w:t>
      </w:r>
      <w:r w:rsidRPr="00653F06">
        <w:t>и</w:t>
      </w:r>
      <w:r w:rsidR="008200C8">
        <w:t xml:space="preserve"> </w:t>
      </w:r>
      <w:r w:rsidRPr="00653F06">
        <w:t>среднего</w:t>
      </w:r>
      <w:r w:rsidR="008200C8">
        <w:t xml:space="preserve"> </w:t>
      </w:r>
      <w:r w:rsidRPr="00653F06">
        <w:t>предпринимательства</w:t>
      </w:r>
      <w:r w:rsidR="008200C8">
        <w:t xml:space="preserve"> </w:t>
      </w:r>
      <w:r w:rsidRPr="00653F06">
        <w:t>в</w:t>
      </w:r>
      <w:r w:rsidR="008200C8">
        <w:t xml:space="preserve"> </w:t>
      </w:r>
      <w:r w:rsidRPr="00653F06">
        <w:t>условиях</w:t>
      </w:r>
      <w:r w:rsidR="008200C8">
        <w:t xml:space="preserve"> </w:t>
      </w:r>
      <w:r w:rsidRPr="00653F06">
        <w:t>борьбы</w:t>
      </w:r>
      <w:r w:rsidR="008200C8">
        <w:t xml:space="preserve"> </w:t>
      </w:r>
      <w:r w:rsidRPr="00653F06">
        <w:t>с</w:t>
      </w:r>
      <w:r w:rsidR="008200C8">
        <w:t xml:space="preserve"> </w:t>
      </w:r>
      <w:r w:rsidRPr="00653F06">
        <w:t>пандемией.</w:t>
      </w:r>
      <w:r w:rsidR="008200C8">
        <w:t xml:space="preserve"> </w:t>
      </w:r>
      <w:r w:rsidRPr="00653F06">
        <w:t>Проект</w:t>
      </w:r>
      <w:r w:rsidR="008200C8">
        <w:t xml:space="preserve"> </w:t>
      </w:r>
      <w:r w:rsidRPr="00653F06">
        <w:t>реализуется</w:t>
      </w:r>
      <w:r w:rsidR="008200C8">
        <w:t xml:space="preserve"> </w:t>
      </w:r>
      <w:r w:rsidRPr="00653F06">
        <w:t>в</w:t>
      </w:r>
      <w:r w:rsidR="008200C8">
        <w:t xml:space="preserve"> </w:t>
      </w:r>
      <w:r w:rsidRPr="00653F06">
        <w:t>месте</w:t>
      </w:r>
      <w:r w:rsidR="008200C8">
        <w:t xml:space="preserve"> </w:t>
      </w:r>
      <w:r w:rsidRPr="00653F06">
        <w:t>с</w:t>
      </w:r>
      <w:r w:rsidR="008200C8">
        <w:t xml:space="preserve"> </w:t>
      </w:r>
      <w:r w:rsidRPr="00653F06">
        <w:t>Ассоциацией</w:t>
      </w:r>
      <w:r w:rsidR="008200C8">
        <w:t xml:space="preserve"> </w:t>
      </w:r>
      <w:r w:rsidRPr="00653F06">
        <w:t>юристов</w:t>
      </w:r>
      <w:r w:rsidR="008200C8">
        <w:t xml:space="preserve"> </w:t>
      </w:r>
      <w:r w:rsidRPr="00653F06">
        <w:t>России.</w:t>
      </w:r>
    </w:p>
    <w:p w:rsidR="00490276" w:rsidRPr="00653F06" w:rsidRDefault="00490276" w:rsidP="00653F06">
      <w:pPr>
        <w:pStyle w:val="a7"/>
        <w:shd w:val="clear" w:color="auto" w:fill="FDFDFD"/>
        <w:spacing w:before="0" w:after="0"/>
        <w:ind w:firstLine="709"/>
        <w:jc w:val="both"/>
        <w:textAlignment w:val="baseline"/>
        <w:rPr>
          <w:i/>
        </w:rPr>
      </w:pPr>
      <w:r w:rsidRPr="00653F06">
        <w:rPr>
          <w:i/>
        </w:rPr>
        <w:t xml:space="preserve">Образовательная поддержка </w:t>
      </w:r>
    </w:p>
    <w:p w:rsidR="00490276" w:rsidRPr="00653F06" w:rsidRDefault="00490276" w:rsidP="00653F06">
      <w:pPr>
        <w:pStyle w:val="a7"/>
        <w:shd w:val="clear" w:color="auto" w:fill="FDFDFD"/>
        <w:spacing w:before="0" w:after="0"/>
        <w:ind w:firstLine="709"/>
        <w:jc w:val="both"/>
        <w:textAlignment w:val="baseline"/>
      </w:pPr>
      <w:r w:rsidRPr="00653F06">
        <w:t>Заключается в предоставлении льгот при прохождении специальных курсов повышения</w:t>
      </w:r>
      <w:r w:rsidR="0063594D">
        <w:t xml:space="preserve"> </w:t>
      </w:r>
      <w:r w:rsidRPr="00653F06">
        <w:t>квалификации</w:t>
      </w:r>
      <w:r w:rsidR="0063594D">
        <w:t xml:space="preserve"> </w:t>
      </w:r>
      <w:r w:rsidRPr="00653F06">
        <w:t>как</w:t>
      </w:r>
      <w:r w:rsidR="0063594D">
        <w:t xml:space="preserve"> </w:t>
      </w:r>
      <w:r w:rsidRPr="00653F06">
        <w:t>онлайн,</w:t>
      </w:r>
      <w:r w:rsidR="0063594D">
        <w:t xml:space="preserve"> </w:t>
      </w:r>
      <w:r w:rsidRPr="00653F06">
        <w:t>так</w:t>
      </w:r>
      <w:r w:rsidR="0063594D">
        <w:t xml:space="preserve"> </w:t>
      </w:r>
      <w:r w:rsidRPr="00653F06">
        <w:t>и</w:t>
      </w:r>
      <w:r w:rsidR="0063594D">
        <w:t xml:space="preserve"> </w:t>
      </w:r>
      <w:r w:rsidRPr="00653F06">
        <w:t>офлайн.</w:t>
      </w:r>
      <w:r w:rsidR="0063594D">
        <w:t xml:space="preserve"> </w:t>
      </w:r>
      <w:r w:rsidRPr="00653F06">
        <w:t>Оказание</w:t>
      </w:r>
      <w:r w:rsidR="003C3C37">
        <w:t xml:space="preserve"> </w:t>
      </w:r>
      <w:r w:rsidRPr="00653F06">
        <w:t>помощи</w:t>
      </w:r>
      <w:r w:rsidR="003C3C37">
        <w:t xml:space="preserve"> </w:t>
      </w:r>
      <w:r w:rsidRPr="00653F06">
        <w:t>имеет</w:t>
      </w:r>
      <w:r w:rsidR="003C3C37">
        <w:t xml:space="preserve"> </w:t>
      </w:r>
      <w:r w:rsidRPr="00653F06">
        <w:t>вид</w:t>
      </w:r>
      <w:r w:rsidR="003C3C37">
        <w:t xml:space="preserve"> </w:t>
      </w:r>
      <w:r w:rsidRPr="00653F06">
        <w:t>компенсации</w:t>
      </w:r>
      <w:r w:rsidR="003C3C37">
        <w:t xml:space="preserve"> </w:t>
      </w:r>
      <w:r w:rsidRPr="00653F06">
        <w:t>50%</w:t>
      </w:r>
      <w:r w:rsidR="003C3C37">
        <w:t xml:space="preserve"> </w:t>
      </w:r>
      <w:r w:rsidRPr="00653F06">
        <w:t>расходов</w:t>
      </w:r>
      <w:r w:rsidR="003C3C37">
        <w:t xml:space="preserve"> </w:t>
      </w:r>
      <w:r w:rsidRPr="00653F06">
        <w:t>на</w:t>
      </w:r>
      <w:r w:rsidR="003C3C37">
        <w:t xml:space="preserve"> </w:t>
      </w:r>
      <w:r w:rsidRPr="00653F06">
        <w:t>обучение</w:t>
      </w:r>
      <w:r w:rsidR="003C3C37">
        <w:t xml:space="preserve"> </w:t>
      </w:r>
      <w:r w:rsidRPr="00653F06">
        <w:t>[14].</w:t>
      </w:r>
    </w:p>
    <w:p w:rsidR="00490276" w:rsidRPr="00653F06" w:rsidRDefault="00490276" w:rsidP="00653F06">
      <w:pPr>
        <w:pStyle w:val="a7"/>
        <w:shd w:val="clear" w:color="auto" w:fill="FDFDFD"/>
        <w:spacing w:before="0" w:after="0"/>
        <w:ind w:firstLine="709"/>
        <w:jc w:val="both"/>
        <w:textAlignment w:val="baseline"/>
      </w:pPr>
      <w:r w:rsidRPr="00653F06">
        <w:rPr>
          <w:i/>
        </w:rPr>
        <w:t>Имущественная поддержка</w:t>
      </w:r>
      <w:r w:rsidRPr="00653F06">
        <w:t>, то есть предприниматели получают право безвозмездно или на льготных условиях пользоваться государственным имуществом (аренда помещений, земельных участков) [12].</w:t>
      </w:r>
    </w:p>
    <w:p w:rsidR="00490276" w:rsidRPr="00653F06" w:rsidRDefault="00490276" w:rsidP="00653F06">
      <w:pPr>
        <w:pStyle w:val="a7"/>
        <w:shd w:val="clear" w:color="auto" w:fill="FDFDFD"/>
        <w:spacing w:before="0" w:after="0"/>
        <w:ind w:firstLine="709"/>
        <w:jc w:val="both"/>
        <w:textAlignment w:val="baseline"/>
      </w:pPr>
      <w:r w:rsidRPr="00653F06">
        <w:t>Поддержка</w:t>
      </w:r>
      <w:r w:rsidR="003C3C37">
        <w:t xml:space="preserve"> </w:t>
      </w:r>
      <w:r w:rsidRPr="00653F06">
        <w:t>бизнеса</w:t>
      </w:r>
      <w:r w:rsidR="003C3C37">
        <w:t xml:space="preserve"> </w:t>
      </w:r>
      <w:r w:rsidRPr="00653F06">
        <w:t>осуществляется</w:t>
      </w:r>
      <w:r w:rsidR="003C3C37">
        <w:t xml:space="preserve"> </w:t>
      </w:r>
      <w:r w:rsidRPr="00653F06">
        <w:t>и</w:t>
      </w:r>
      <w:r w:rsidR="003C3C37">
        <w:t xml:space="preserve"> </w:t>
      </w:r>
      <w:r w:rsidRPr="00653F06">
        <w:t>на</w:t>
      </w:r>
      <w:r w:rsidR="003C3C37">
        <w:t xml:space="preserve"> </w:t>
      </w:r>
      <w:r w:rsidRPr="00653F06">
        <w:t>региональном</w:t>
      </w:r>
      <w:r w:rsidR="003C3C37">
        <w:t xml:space="preserve"> </w:t>
      </w:r>
      <w:r w:rsidRPr="00653F06">
        <w:t>уровне.</w:t>
      </w:r>
    </w:p>
    <w:p w:rsidR="00490276" w:rsidRPr="00653F06" w:rsidRDefault="00490276" w:rsidP="00653F06">
      <w:pPr>
        <w:pStyle w:val="a7"/>
        <w:shd w:val="clear" w:color="auto" w:fill="FDFDFD"/>
        <w:spacing w:before="0" w:after="0"/>
        <w:ind w:firstLine="709"/>
        <w:jc w:val="both"/>
        <w:textAlignment w:val="baseline"/>
      </w:pPr>
      <w:r w:rsidRPr="00653F06">
        <w:t>В</w:t>
      </w:r>
      <w:r w:rsidR="003C3C37">
        <w:t xml:space="preserve"> </w:t>
      </w:r>
      <w:r w:rsidRPr="00653F06">
        <w:t>Республике</w:t>
      </w:r>
      <w:r w:rsidR="003C3C37">
        <w:t xml:space="preserve"> </w:t>
      </w:r>
      <w:r w:rsidRPr="00653F06">
        <w:t>Калмыкия</w:t>
      </w:r>
      <w:r w:rsidR="003C3C37">
        <w:t xml:space="preserve"> </w:t>
      </w:r>
      <w:r w:rsidRPr="00653F06">
        <w:t>в</w:t>
      </w:r>
      <w:r w:rsidR="003C3C37">
        <w:t xml:space="preserve"> </w:t>
      </w:r>
      <w:r w:rsidRPr="00653F06">
        <w:t>целях</w:t>
      </w:r>
      <w:r w:rsidR="003C3C37">
        <w:t xml:space="preserve"> </w:t>
      </w:r>
      <w:r w:rsidRPr="00653F06">
        <w:t>оказания</w:t>
      </w:r>
      <w:r w:rsidR="003C3C37">
        <w:t xml:space="preserve"> </w:t>
      </w:r>
      <w:r w:rsidRPr="00653F06">
        <w:t>мер</w:t>
      </w:r>
      <w:r w:rsidR="003C3C37">
        <w:t xml:space="preserve"> </w:t>
      </w:r>
      <w:r w:rsidRPr="00653F06">
        <w:t>государственной</w:t>
      </w:r>
      <w:r w:rsidR="003C3C37">
        <w:t xml:space="preserve"> </w:t>
      </w:r>
      <w:r w:rsidRPr="00653F06">
        <w:t>поддержки</w:t>
      </w:r>
      <w:r w:rsidR="003C3C37">
        <w:t xml:space="preserve"> </w:t>
      </w:r>
      <w:r w:rsidRPr="00653F06">
        <w:t>субъектам</w:t>
      </w:r>
      <w:r w:rsidR="003C3C37">
        <w:t xml:space="preserve"> </w:t>
      </w:r>
      <w:r w:rsidRPr="00653F06">
        <w:t>малого</w:t>
      </w:r>
      <w:r w:rsidR="003C3C37">
        <w:t xml:space="preserve"> </w:t>
      </w:r>
      <w:r w:rsidRPr="00653F06">
        <w:t>и</w:t>
      </w:r>
      <w:r w:rsidR="003C3C37">
        <w:t xml:space="preserve"> </w:t>
      </w:r>
      <w:r w:rsidRPr="00653F06">
        <w:t>среднего</w:t>
      </w:r>
      <w:r w:rsidR="003C3C37">
        <w:t xml:space="preserve"> </w:t>
      </w:r>
      <w:r w:rsidRPr="00653F06">
        <w:t>бизнеса</w:t>
      </w:r>
      <w:r w:rsidR="003C3C37">
        <w:t xml:space="preserve"> </w:t>
      </w:r>
      <w:r w:rsidRPr="00653F06">
        <w:t>утвержден</w:t>
      </w:r>
      <w:r w:rsidR="003C3C37">
        <w:t xml:space="preserve"> </w:t>
      </w:r>
      <w:r w:rsidRPr="00653F06">
        <w:t>порядок</w:t>
      </w:r>
      <w:r w:rsidR="003C3C37">
        <w:t xml:space="preserve"> </w:t>
      </w:r>
      <w:r w:rsidRPr="00653F06">
        <w:t>предоставления</w:t>
      </w:r>
      <w:r w:rsidR="003C3C37">
        <w:t xml:space="preserve"> </w:t>
      </w:r>
      <w:r w:rsidRPr="00653F06">
        <w:t>микрозаймов</w:t>
      </w:r>
      <w:r w:rsidR="003C3C37">
        <w:t xml:space="preserve"> </w:t>
      </w:r>
      <w:r w:rsidRPr="00653F06">
        <w:t>субъектам</w:t>
      </w:r>
      <w:r w:rsidR="003C3C37">
        <w:t xml:space="preserve"> </w:t>
      </w:r>
      <w:r w:rsidRPr="00653F06">
        <w:t>малого</w:t>
      </w:r>
      <w:r w:rsidR="003C3C37">
        <w:t xml:space="preserve"> </w:t>
      </w:r>
      <w:r w:rsidRPr="00653F06">
        <w:t>и</w:t>
      </w:r>
      <w:r w:rsidR="003C3C37">
        <w:t xml:space="preserve"> </w:t>
      </w:r>
      <w:r w:rsidRPr="00653F06">
        <w:t>среднего</w:t>
      </w:r>
      <w:r w:rsidR="003C3C37">
        <w:t xml:space="preserve"> </w:t>
      </w:r>
      <w:r w:rsidRPr="00653F06">
        <w:t>предпринимательства</w:t>
      </w:r>
      <w:r w:rsidR="003C3C37">
        <w:t xml:space="preserve"> </w:t>
      </w:r>
      <w:r w:rsidRPr="00653F06">
        <w:t>Республики</w:t>
      </w:r>
      <w:r w:rsidR="003C3C37">
        <w:t xml:space="preserve"> </w:t>
      </w:r>
      <w:r w:rsidRPr="00653F06">
        <w:t>Калмыкии</w:t>
      </w:r>
      <w:r w:rsidR="003C3C37">
        <w:t xml:space="preserve"> </w:t>
      </w:r>
      <w:r w:rsidRPr="00653F06">
        <w:t>[9].</w:t>
      </w:r>
      <w:r w:rsidR="003C3C37">
        <w:t xml:space="preserve"> </w:t>
      </w:r>
      <w:r w:rsidRPr="00653F06">
        <w:t>Так,</w:t>
      </w:r>
      <w:r w:rsidR="003C3C37">
        <w:t xml:space="preserve"> </w:t>
      </w:r>
      <w:r w:rsidRPr="00653F06">
        <w:t>за период пандемии более двух сот предпринимателей</w:t>
      </w:r>
      <w:r w:rsidR="003C3C37">
        <w:t xml:space="preserve"> </w:t>
      </w:r>
      <w:r w:rsidRPr="00653F06">
        <w:t>республики</w:t>
      </w:r>
      <w:r w:rsidR="003C3C37">
        <w:t xml:space="preserve"> </w:t>
      </w:r>
      <w:r w:rsidRPr="00653F06">
        <w:t>получили</w:t>
      </w:r>
      <w:r w:rsidR="003C3C37">
        <w:t xml:space="preserve"> </w:t>
      </w:r>
      <w:r w:rsidRPr="00653F06">
        <w:t>субсидии</w:t>
      </w:r>
      <w:r w:rsidR="003C3C37">
        <w:t xml:space="preserve"> </w:t>
      </w:r>
      <w:r w:rsidRPr="00653F06">
        <w:t>в</w:t>
      </w:r>
      <w:r w:rsidR="003C3C37">
        <w:t xml:space="preserve"> </w:t>
      </w:r>
      <w:r w:rsidRPr="00653F06">
        <w:t>размере</w:t>
      </w:r>
      <w:r w:rsidR="003C3C37">
        <w:t xml:space="preserve"> </w:t>
      </w:r>
      <w:r w:rsidRPr="00653F06">
        <w:t>до</w:t>
      </w:r>
      <w:r w:rsidR="003C3C37">
        <w:t xml:space="preserve"> </w:t>
      </w:r>
      <w:r w:rsidRPr="00653F06">
        <w:t>17</w:t>
      </w:r>
      <w:r w:rsidR="003C3C37">
        <w:t xml:space="preserve"> </w:t>
      </w:r>
      <w:r w:rsidRPr="00653F06">
        <w:t>млн.руб.,</w:t>
      </w:r>
      <w:r w:rsidR="003C3C37">
        <w:t xml:space="preserve"> </w:t>
      </w:r>
      <w:r w:rsidRPr="00653F06">
        <w:t>направленные</w:t>
      </w:r>
      <w:r w:rsidR="003C3C37">
        <w:t xml:space="preserve"> </w:t>
      </w:r>
      <w:r w:rsidRPr="00653F06">
        <w:t>на</w:t>
      </w:r>
      <w:r w:rsidR="003C3C37">
        <w:t xml:space="preserve"> </w:t>
      </w:r>
      <w:r w:rsidRPr="00653F06">
        <w:t>сохранение</w:t>
      </w:r>
      <w:r w:rsidR="003C3C37">
        <w:t xml:space="preserve"> </w:t>
      </w:r>
      <w:r w:rsidRPr="00653F06">
        <w:t>занятости</w:t>
      </w:r>
      <w:r w:rsidR="003C3C37">
        <w:t xml:space="preserve"> </w:t>
      </w:r>
      <w:r w:rsidRPr="00653F06">
        <w:t>и</w:t>
      </w:r>
      <w:r w:rsidR="003C3C37">
        <w:t xml:space="preserve"> </w:t>
      </w:r>
      <w:r w:rsidRPr="00653F06">
        <w:t>оплаты</w:t>
      </w:r>
      <w:r w:rsidR="003C3C37">
        <w:t xml:space="preserve"> </w:t>
      </w:r>
      <w:r w:rsidRPr="00653F06">
        <w:t>труда</w:t>
      </w:r>
      <w:r w:rsidR="003C3C37">
        <w:t xml:space="preserve"> </w:t>
      </w:r>
      <w:r w:rsidRPr="00653F06">
        <w:t>работников.</w:t>
      </w:r>
    </w:p>
    <w:p w:rsidR="00490276" w:rsidRPr="00653F06" w:rsidRDefault="00490276" w:rsidP="00653F06">
      <w:pPr>
        <w:pStyle w:val="a7"/>
        <w:shd w:val="clear" w:color="auto" w:fill="FDFDFD"/>
        <w:spacing w:before="0" w:after="0"/>
        <w:ind w:firstLine="709"/>
        <w:jc w:val="both"/>
        <w:textAlignment w:val="baseline"/>
      </w:pPr>
      <w:r w:rsidRPr="00653F06">
        <w:rPr>
          <w:i/>
        </w:rPr>
        <w:t xml:space="preserve">Субсидии </w:t>
      </w:r>
      <w:r w:rsidRPr="00653F06">
        <w:t>в2022</w:t>
      </w:r>
      <w:r w:rsidR="003C3C37">
        <w:t xml:space="preserve"> </w:t>
      </w:r>
      <w:r w:rsidRPr="00653F06">
        <w:t>году, как и в прошлом году, предприниматели имеют право использовать на возмещение части производственных расходов на лизинги электричество. При этом, ранее субсидию на лизинг могли получить только юридические лица.</w:t>
      </w:r>
    </w:p>
    <w:p w:rsidR="00490276" w:rsidRPr="00653F06" w:rsidRDefault="00490276" w:rsidP="00653F06">
      <w:pPr>
        <w:pStyle w:val="a7"/>
        <w:shd w:val="clear" w:color="auto" w:fill="FDFDFD"/>
        <w:spacing w:before="0" w:after="0"/>
        <w:ind w:firstLine="709"/>
        <w:jc w:val="both"/>
        <w:textAlignment w:val="baseline"/>
      </w:pPr>
      <w:r w:rsidRPr="00653F06">
        <w:t>В 2022 году планируется введение новой меры государственной поддержки–компенсация</w:t>
      </w:r>
      <w:r w:rsidR="003C3C37">
        <w:t xml:space="preserve"> </w:t>
      </w:r>
      <w:r w:rsidRPr="00653F06">
        <w:t>затрат</w:t>
      </w:r>
      <w:r w:rsidR="003C3C37">
        <w:t xml:space="preserve"> </w:t>
      </w:r>
      <w:r w:rsidRPr="00653F06">
        <w:t>предпринимателям</w:t>
      </w:r>
      <w:r w:rsidR="003C3C37">
        <w:t xml:space="preserve"> </w:t>
      </w:r>
      <w:r w:rsidRPr="00653F06">
        <w:t>по</w:t>
      </w:r>
      <w:r w:rsidR="003C3C37">
        <w:t xml:space="preserve"> </w:t>
      </w:r>
      <w:r w:rsidRPr="00653F06">
        <w:t>страховым</w:t>
      </w:r>
      <w:r w:rsidR="003C3C37">
        <w:t xml:space="preserve"> </w:t>
      </w:r>
      <w:r w:rsidRPr="00653F06">
        <w:t>взносам.</w:t>
      </w:r>
      <w:r w:rsidR="003C3C37">
        <w:t xml:space="preserve"> </w:t>
      </w:r>
      <w:r w:rsidRPr="00653F06">
        <w:t>На эти цели региональное правительство направят</w:t>
      </w:r>
      <w:r w:rsidR="003C3C37">
        <w:t xml:space="preserve"> </w:t>
      </w:r>
      <w:r w:rsidRPr="00653F06">
        <w:t>56,31</w:t>
      </w:r>
      <w:r w:rsidR="003C3C37">
        <w:t xml:space="preserve"> </w:t>
      </w:r>
      <w:r w:rsidRPr="00653F06">
        <w:t>млн.руб.</w:t>
      </w:r>
    </w:p>
    <w:p w:rsidR="00490276" w:rsidRPr="00653F06" w:rsidRDefault="00490276" w:rsidP="00653F06">
      <w:pPr>
        <w:pStyle w:val="a7"/>
        <w:shd w:val="clear" w:color="auto" w:fill="FDFDFD"/>
        <w:spacing w:before="0" w:after="0"/>
        <w:ind w:firstLine="709"/>
        <w:jc w:val="both"/>
        <w:textAlignment w:val="baseline"/>
      </w:pPr>
      <w:r w:rsidRPr="00653F06">
        <w:rPr>
          <w:i/>
        </w:rPr>
        <w:t>Социальные гранты</w:t>
      </w:r>
      <w:r w:rsidRPr="00653F06">
        <w:t xml:space="preserve">. </w:t>
      </w:r>
    </w:p>
    <w:p w:rsidR="00490276" w:rsidRDefault="00490276" w:rsidP="00653F06">
      <w:pPr>
        <w:pStyle w:val="a7"/>
        <w:shd w:val="clear" w:color="auto" w:fill="FDFDFD"/>
        <w:spacing w:before="0" w:after="0"/>
        <w:ind w:firstLine="709"/>
        <w:jc w:val="both"/>
        <w:textAlignment w:val="baseline"/>
      </w:pPr>
      <w:r w:rsidRPr="00653F06">
        <w:t>В республике создан реестр социальных предприятий региона, которыев сложный период изыскивают возможности оказания помощи гражданам, трудоустраивают инвалидов,</w:t>
      </w:r>
      <w:r w:rsidR="003C3C37">
        <w:t xml:space="preserve"> </w:t>
      </w:r>
      <w:r w:rsidRPr="00653F06">
        <w:t>сирот,</w:t>
      </w:r>
      <w:r w:rsidR="003C3C37">
        <w:t xml:space="preserve"> </w:t>
      </w:r>
      <w:r w:rsidRPr="00653F06">
        <w:t>многодетных</w:t>
      </w:r>
      <w:r w:rsidR="003C3C37">
        <w:t xml:space="preserve"> </w:t>
      </w:r>
      <w:r w:rsidRPr="00653F06">
        <w:t>и</w:t>
      </w:r>
      <w:r w:rsidR="003C3C37">
        <w:t xml:space="preserve"> </w:t>
      </w:r>
      <w:r w:rsidRPr="00653F06">
        <w:t>одиноких</w:t>
      </w:r>
      <w:r w:rsidR="003C3C37">
        <w:t xml:space="preserve"> </w:t>
      </w:r>
      <w:r w:rsidRPr="00653F06">
        <w:t>родителей.</w:t>
      </w:r>
      <w:r w:rsidR="003C3C37">
        <w:t xml:space="preserve"> </w:t>
      </w:r>
      <w:r w:rsidRPr="00653F06">
        <w:t>7</w:t>
      </w:r>
      <w:r w:rsidR="003C3C37">
        <w:t xml:space="preserve"> </w:t>
      </w:r>
      <w:r w:rsidRPr="00653F06">
        <w:t>предпринимателей</w:t>
      </w:r>
      <w:r w:rsidR="003C3C37">
        <w:t xml:space="preserve"> </w:t>
      </w:r>
      <w:r w:rsidRPr="00653F06">
        <w:t>получили</w:t>
      </w:r>
      <w:r w:rsidR="003C3C37">
        <w:t xml:space="preserve"> </w:t>
      </w:r>
      <w:r w:rsidRPr="00653F06">
        <w:t>гранты</w:t>
      </w:r>
      <w:r w:rsidR="003C3C37">
        <w:t xml:space="preserve"> </w:t>
      </w:r>
      <w:r w:rsidRPr="00653F06">
        <w:t>на</w:t>
      </w:r>
      <w:r w:rsidR="003C3C37">
        <w:t xml:space="preserve"> </w:t>
      </w:r>
      <w:r w:rsidRPr="00653F06">
        <w:t>общую</w:t>
      </w:r>
      <w:r w:rsidR="003C3C37">
        <w:t xml:space="preserve"> </w:t>
      </w:r>
      <w:r w:rsidRPr="00653F06">
        <w:t>сумму</w:t>
      </w:r>
      <w:r w:rsidR="003C3C37">
        <w:t xml:space="preserve"> </w:t>
      </w:r>
      <w:r w:rsidRPr="00653F06">
        <w:t>2,6</w:t>
      </w:r>
      <w:r w:rsidR="003C3C37">
        <w:t xml:space="preserve"> </w:t>
      </w:r>
      <w:r w:rsidRPr="00653F06">
        <w:t>млн</w:t>
      </w:r>
      <w:r w:rsidR="003C3C37">
        <w:t>.</w:t>
      </w:r>
      <w:r w:rsidRPr="00653F06">
        <w:t>руб.</w:t>
      </w:r>
      <w:r w:rsidR="003C3C37">
        <w:t xml:space="preserve"> </w:t>
      </w:r>
      <w:r w:rsidRPr="00653F06">
        <w:t>В</w:t>
      </w:r>
      <w:r w:rsidR="003C3C37">
        <w:t xml:space="preserve"> </w:t>
      </w:r>
      <w:r w:rsidRPr="00653F06">
        <w:t>2022 году на эти цели планируется направить более 6 млн.руб.</w:t>
      </w:r>
    </w:p>
    <w:p w:rsidR="00986CFF" w:rsidRPr="00653F06" w:rsidRDefault="00986CFF" w:rsidP="00653F06">
      <w:pPr>
        <w:pStyle w:val="a7"/>
        <w:shd w:val="clear" w:color="auto" w:fill="FDFDFD"/>
        <w:spacing w:before="0" w:after="0"/>
        <w:ind w:firstLine="709"/>
        <w:jc w:val="both"/>
        <w:textAlignment w:val="baseline"/>
      </w:pPr>
    </w:p>
    <w:p w:rsidR="00490276" w:rsidRPr="00653F06" w:rsidRDefault="00490276" w:rsidP="00653F06">
      <w:pPr>
        <w:pStyle w:val="a7"/>
        <w:shd w:val="clear" w:color="auto" w:fill="FDFDFD"/>
        <w:spacing w:before="0" w:after="0"/>
        <w:ind w:firstLine="709"/>
        <w:jc w:val="both"/>
        <w:textAlignment w:val="baseline"/>
      </w:pPr>
      <w:r w:rsidRPr="00653F06">
        <w:rPr>
          <w:i/>
        </w:rPr>
        <w:t>Комплексные услуги</w:t>
      </w:r>
      <w:r w:rsidRPr="00653F06">
        <w:t xml:space="preserve">. </w:t>
      </w:r>
    </w:p>
    <w:p w:rsidR="00490276" w:rsidRPr="00653F06" w:rsidRDefault="00490276" w:rsidP="00653F06">
      <w:pPr>
        <w:pStyle w:val="a7"/>
        <w:shd w:val="clear" w:color="auto" w:fill="FDFDFD"/>
        <w:spacing w:before="0" w:after="0"/>
        <w:ind w:firstLine="709"/>
        <w:jc w:val="both"/>
        <w:textAlignment w:val="baseline"/>
      </w:pPr>
      <w:r w:rsidRPr="00653F06">
        <w:t>Около 24,2</w:t>
      </w:r>
      <w:r w:rsidR="003C3C37">
        <w:t xml:space="preserve"> </w:t>
      </w:r>
      <w:r w:rsidRPr="00653F06">
        <w:t>млн</w:t>
      </w:r>
      <w:r w:rsidR="003C3C37">
        <w:t>.</w:t>
      </w:r>
      <w:r w:rsidRPr="00653F06">
        <w:t xml:space="preserve"> руб. в текущем году будет направлено на поддержку предпринимателей и само занятых, а именно на изготовление рекламной</w:t>
      </w:r>
      <w:r w:rsidR="003C3C37">
        <w:t xml:space="preserve"> </w:t>
      </w:r>
      <w:r w:rsidRPr="00653F06">
        <w:t>продукции,</w:t>
      </w:r>
      <w:r w:rsidR="003C3C37">
        <w:t xml:space="preserve"> </w:t>
      </w:r>
      <w:r w:rsidRPr="00653F06">
        <w:t>бизнес-планов,</w:t>
      </w:r>
      <w:r w:rsidR="003C3C37">
        <w:t xml:space="preserve"> </w:t>
      </w:r>
      <w:r w:rsidRPr="00653F06">
        <w:t>декларирование,</w:t>
      </w:r>
      <w:r w:rsidR="003C3C37">
        <w:t xml:space="preserve"> </w:t>
      </w:r>
      <w:r w:rsidRPr="00653F06">
        <w:t>аттестацию</w:t>
      </w:r>
      <w:r w:rsidR="003C3C37">
        <w:t xml:space="preserve"> </w:t>
      </w:r>
      <w:r w:rsidRPr="00653F06">
        <w:t>продукции,</w:t>
      </w:r>
      <w:r w:rsidR="003C3C37">
        <w:t xml:space="preserve"> </w:t>
      </w:r>
      <w:r w:rsidRPr="00653F06">
        <w:t>разработку</w:t>
      </w:r>
      <w:r w:rsidR="003C3C37">
        <w:t xml:space="preserve"> </w:t>
      </w:r>
      <w:r w:rsidRPr="00653F06">
        <w:t>и</w:t>
      </w:r>
      <w:r w:rsidR="003C3C37">
        <w:t xml:space="preserve"> </w:t>
      </w:r>
      <w:r w:rsidRPr="00653F06">
        <w:t>оптимизацию</w:t>
      </w:r>
      <w:r w:rsidR="003C3C37">
        <w:t xml:space="preserve"> </w:t>
      </w:r>
      <w:r w:rsidRPr="00653F06">
        <w:t>технологических</w:t>
      </w:r>
      <w:r w:rsidR="003C3C37">
        <w:t xml:space="preserve"> </w:t>
      </w:r>
      <w:r w:rsidRPr="00653F06">
        <w:t>процессов,</w:t>
      </w:r>
      <w:r w:rsidR="003C3C37">
        <w:t xml:space="preserve"> </w:t>
      </w:r>
      <w:r w:rsidRPr="00653F06">
        <w:t>комплексный</w:t>
      </w:r>
      <w:r w:rsidR="003C3C37">
        <w:t xml:space="preserve"> </w:t>
      </w:r>
      <w:r w:rsidRPr="00653F06">
        <w:t>кадровый</w:t>
      </w:r>
      <w:r w:rsidR="003C3C37">
        <w:t xml:space="preserve"> </w:t>
      </w:r>
      <w:r w:rsidRPr="00653F06">
        <w:t>аудит,</w:t>
      </w:r>
      <w:r w:rsidR="003C3C37">
        <w:t xml:space="preserve"> </w:t>
      </w:r>
      <w:r w:rsidRPr="00653F06">
        <w:t>вывод</w:t>
      </w:r>
      <w:r w:rsidR="003C3C37">
        <w:t xml:space="preserve"> </w:t>
      </w:r>
      <w:r w:rsidRPr="00653F06">
        <w:t>на</w:t>
      </w:r>
      <w:r w:rsidR="003C3C37">
        <w:t xml:space="preserve"> </w:t>
      </w:r>
      <w:r w:rsidRPr="00653F06">
        <w:t>маркетплейсы,</w:t>
      </w:r>
      <w:r w:rsidR="003C3C37">
        <w:t xml:space="preserve"> </w:t>
      </w:r>
      <w:r w:rsidRPr="00653F06">
        <w:t>участие</w:t>
      </w:r>
      <w:r w:rsidR="003C3C37">
        <w:t xml:space="preserve"> </w:t>
      </w:r>
      <w:r w:rsidRPr="00653F06">
        <w:t>в</w:t>
      </w:r>
      <w:r w:rsidR="003C3C37">
        <w:t xml:space="preserve"> </w:t>
      </w:r>
      <w:r w:rsidRPr="00653F06">
        <w:t>выставках,</w:t>
      </w:r>
      <w:r w:rsidR="003C3C37">
        <w:t xml:space="preserve"> </w:t>
      </w:r>
      <w:r w:rsidRPr="00653F06">
        <w:t>семинарах,</w:t>
      </w:r>
      <w:r w:rsidR="003C3C37">
        <w:t xml:space="preserve"> </w:t>
      </w:r>
      <w:r w:rsidRPr="00653F06">
        <w:t>мастер-классах</w:t>
      </w:r>
      <w:r w:rsidR="003C3C37">
        <w:t xml:space="preserve"> </w:t>
      </w:r>
      <w:r w:rsidRPr="00653F06">
        <w:t>и</w:t>
      </w:r>
      <w:r w:rsidR="003C3C37">
        <w:t xml:space="preserve"> </w:t>
      </w:r>
      <w:r w:rsidRPr="00653F06">
        <w:t>другое.</w:t>
      </w:r>
    </w:p>
    <w:p w:rsidR="00490276" w:rsidRPr="00653F06" w:rsidRDefault="00490276" w:rsidP="00653F06">
      <w:pPr>
        <w:pStyle w:val="a7"/>
        <w:shd w:val="clear" w:color="auto" w:fill="FDFDFD"/>
        <w:spacing w:before="0" w:after="0"/>
        <w:ind w:firstLine="709"/>
        <w:jc w:val="both"/>
        <w:textAlignment w:val="baseline"/>
      </w:pPr>
      <w:r w:rsidRPr="00653F06">
        <w:rPr>
          <w:i/>
        </w:rPr>
        <w:t>Льготное финансирование</w:t>
      </w:r>
      <w:r w:rsidRPr="00653F06">
        <w:t xml:space="preserve">. </w:t>
      </w:r>
    </w:p>
    <w:p w:rsidR="00490276" w:rsidRPr="00653F06" w:rsidRDefault="00490276" w:rsidP="00653F06">
      <w:pPr>
        <w:pStyle w:val="a7"/>
        <w:shd w:val="clear" w:color="auto" w:fill="FDFDFD"/>
        <w:spacing w:before="0" w:after="0"/>
        <w:ind w:firstLine="709"/>
        <w:jc w:val="both"/>
        <w:textAlignment w:val="baseline"/>
      </w:pPr>
      <w:r w:rsidRPr="00653F06">
        <w:t>Одни из популярных мер поддержки–льготные микрозаймы и поручительство. Предприниматели</w:t>
      </w:r>
      <w:r w:rsidR="003C3C37">
        <w:t xml:space="preserve"> </w:t>
      </w:r>
      <w:r w:rsidRPr="00653F06">
        <w:t>и</w:t>
      </w:r>
      <w:r w:rsidR="003C3C37">
        <w:t xml:space="preserve"> </w:t>
      </w:r>
      <w:r w:rsidRPr="00653F06">
        <w:t>далее</w:t>
      </w:r>
      <w:r w:rsidR="003C3C37">
        <w:t xml:space="preserve"> </w:t>
      </w:r>
      <w:r w:rsidRPr="00653F06">
        <w:t>смогут</w:t>
      </w:r>
      <w:r w:rsidR="003C3C37">
        <w:t xml:space="preserve"> </w:t>
      </w:r>
      <w:r w:rsidRPr="00653F06">
        <w:t>получить</w:t>
      </w:r>
      <w:r w:rsidR="003C3C37">
        <w:t xml:space="preserve"> </w:t>
      </w:r>
      <w:r w:rsidRPr="00653F06">
        <w:t>эти</w:t>
      </w:r>
      <w:r w:rsidR="003C3C37">
        <w:t xml:space="preserve"> </w:t>
      </w:r>
      <w:r w:rsidRPr="00653F06">
        <w:t>меры</w:t>
      </w:r>
      <w:r w:rsidR="003C3C37">
        <w:t xml:space="preserve"> </w:t>
      </w:r>
      <w:r w:rsidRPr="00653F06">
        <w:t>поддержки.</w:t>
      </w:r>
      <w:r w:rsidR="003C3C37">
        <w:t xml:space="preserve"> </w:t>
      </w:r>
      <w:r w:rsidRPr="00653F06">
        <w:t>Размер</w:t>
      </w:r>
      <w:r w:rsidR="003C3C37">
        <w:t xml:space="preserve"> </w:t>
      </w:r>
      <w:r w:rsidRPr="00653F06">
        <w:t>микрозайма</w:t>
      </w:r>
      <w:r w:rsidR="003C3C37">
        <w:t xml:space="preserve"> </w:t>
      </w:r>
      <w:r w:rsidRPr="00653F06">
        <w:t>для</w:t>
      </w:r>
      <w:r w:rsidR="003C3C37">
        <w:t xml:space="preserve"> </w:t>
      </w:r>
      <w:r w:rsidRPr="00653F06">
        <w:t>предпринимателей</w:t>
      </w:r>
      <w:r w:rsidR="003C3C37">
        <w:t xml:space="preserve"> </w:t>
      </w:r>
      <w:r w:rsidRPr="00653F06">
        <w:t>может</w:t>
      </w:r>
      <w:r w:rsidR="003C3C37">
        <w:t xml:space="preserve"> </w:t>
      </w:r>
      <w:r w:rsidRPr="00653F06">
        <w:t>составить</w:t>
      </w:r>
      <w:r w:rsidR="003C3C37">
        <w:t xml:space="preserve"> </w:t>
      </w:r>
      <w:r w:rsidRPr="00653F06">
        <w:t>до</w:t>
      </w:r>
      <w:r w:rsidR="003C3C37">
        <w:t xml:space="preserve"> </w:t>
      </w:r>
      <w:r w:rsidRPr="00653F06">
        <w:t>5</w:t>
      </w:r>
      <w:r w:rsidR="003C3C37">
        <w:t xml:space="preserve"> </w:t>
      </w:r>
      <w:r w:rsidRPr="00653F06">
        <w:t>млн</w:t>
      </w:r>
      <w:r w:rsidR="003C3C37">
        <w:t>.</w:t>
      </w:r>
      <w:r w:rsidRPr="00653F06">
        <w:t>руб.,</w:t>
      </w:r>
      <w:r w:rsidR="003C3C37">
        <w:t xml:space="preserve"> </w:t>
      </w:r>
      <w:r w:rsidRPr="00653F06">
        <w:t>для</w:t>
      </w:r>
      <w:r w:rsidR="003C3C37">
        <w:t xml:space="preserve"> </w:t>
      </w:r>
      <w:r w:rsidRPr="00653F06">
        <w:t>самозанятых–</w:t>
      </w:r>
      <w:r w:rsidR="003C3C37">
        <w:t xml:space="preserve"> </w:t>
      </w:r>
      <w:r w:rsidRPr="00653F06">
        <w:t>до</w:t>
      </w:r>
      <w:r w:rsidR="003C3C37">
        <w:t xml:space="preserve"> </w:t>
      </w:r>
      <w:r w:rsidRPr="00653F06">
        <w:t>500</w:t>
      </w:r>
      <w:r w:rsidR="003C3C37">
        <w:t xml:space="preserve"> </w:t>
      </w:r>
      <w:r w:rsidRPr="00653F06">
        <w:t>тыс.руб.</w:t>
      </w:r>
    </w:p>
    <w:p w:rsidR="00490276" w:rsidRPr="00653F06" w:rsidRDefault="00490276" w:rsidP="00653F06">
      <w:pPr>
        <w:pStyle w:val="a7"/>
        <w:shd w:val="clear" w:color="auto" w:fill="FDFDFD"/>
        <w:spacing w:before="0" w:after="0"/>
        <w:ind w:firstLine="709"/>
        <w:jc w:val="both"/>
        <w:textAlignment w:val="baseline"/>
      </w:pPr>
      <w:r w:rsidRPr="00653F06">
        <w:rPr>
          <w:i/>
        </w:rPr>
        <w:t>Налоговые преференции</w:t>
      </w:r>
      <w:r w:rsidRPr="00653F06">
        <w:t xml:space="preserve">. </w:t>
      </w:r>
    </w:p>
    <w:p w:rsidR="00490276" w:rsidRPr="00653F06" w:rsidRDefault="00490276" w:rsidP="00653F06">
      <w:pPr>
        <w:pStyle w:val="a7"/>
        <w:shd w:val="clear" w:color="auto" w:fill="FDFDFD"/>
        <w:spacing w:before="0" w:after="0"/>
        <w:ind w:firstLine="709"/>
        <w:jc w:val="both"/>
        <w:textAlignment w:val="baseline"/>
      </w:pPr>
      <w:r w:rsidRPr="00653F06">
        <w:t>В Республике Калмыкия пролонгирован закон о пониженных ставках по упрощенной системе</w:t>
      </w:r>
      <w:r w:rsidR="003C3C37">
        <w:t xml:space="preserve"> </w:t>
      </w:r>
      <w:r w:rsidRPr="00653F06">
        <w:t>налогообложения</w:t>
      </w:r>
      <w:r w:rsidR="003C3C37">
        <w:t xml:space="preserve"> </w:t>
      </w:r>
      <w:r w:rsidRPr="00653F06">
        <w:t>до</w:t>
      </w:r>
      <w:r w:rsidR="003C3C37">
        <w:t xml:space="preserve"> </w:t>
      </w:r>
      <w:r w:rsidRPr="00653F06">
        <w:t>конца</w:t>
      </w:r>
      <w:r w:rsidR="003C3C37">
        <w:t xml:space="preserve"> </w:t>
      </w:r>
      <w:r w:rsidRPr="00653F06">
        <w:t>2022</w:t>
      </w:r>
      <w:r w:rsidR="003C3C37">
        <w:t xml:space="preserve"> </w:t>
      </w:r>
      <w:r w:rsidRPr="00653F06">
        <w:t>года.</w:t>
      </w:r>
      <w:r w:rsidR="003C3C37">
        <w:t xml:space="preserve"> </w:t>
      </w:r>
      <w:r w:rsidRPr="00653F06">
        <w:t>Впервые</w:t>
      </w:r>
      <w:r w:rsidR="003C3C37">
        <w:t xml:space="preserve"> </w:t>
      </w:r>
      <w:r w:rsidRPr="00653F06">
        <w:t>налоговая</w:t>
      </w:r>
      <w:r w:rsidR="003C3C37">
        <w:t xml:space="preserve"> </w:t>
      </w:r>
      <w:r w:rsidRPr="00653F06">
        <w:t>ставка</w:t>
      </w:r>
      <w:r w:rsidR="003C3C37">
        <w:t xml:space="preserve"> </w:t>
      </w:r>
      <w:r w:rsidRPr="00653F06">
        <w:lastRenderedPageBreak/>
        <w:t>снизилась</w:t>
      </w:r>
      <w:r w:rsidR="003C3C37">
        <w:t xml:space="preserve"> </w:t>
      </w:r>
      <w:r w:rsidRPr="00653F06">
        <w:t>в</w:t>
      </w:r>
      <w:r w:rsidR="003C3C37">
        <w:t xml:space="preserve"> </w:t>
      </w:r>
      <w:r w:rsidRPr="00653F06">
        <w:t>сентябре</w:t>
      </w:r>
      <w:r w:rsidR="003C3C37">
        <w:t xml:space="preserve"> </w:t>
      </w:r>
      <w:r w:rsidRPr="00653F06">
        <w:t>2020</w:t>
      </w:r>
      <w:r w:rsidR="003C3C37">
        <w:t xml:space="preserve"> </w:t>
      </w:r>
      <w:r w:rsidRPr="00653F06">
        <w:t>года</w:t>
      </w:r>
      <w:r w:rsidR="003C3C37">
        <w:t xml:space="preserve"> </w:t>
      </w:r>
      <w:r w:rsidRPr="00653F06">
        <w:t>с</w:t>
      </w:r>
      <w:r w:rsidR="003C3C37">
        <w:t xml:space="preserve"> </w:t>
      </w:r>
      <w:r w:rsidRPr="00653F06">
        <w:t>6</w:t>
      </w:r>
      <w:r w:rsidR="003C3C37">
        <w:t xml:space="preserve"> </w:t>
      </w:r>
      <w:r w:rsidRPr="00653F06">
        <w:t>до</w:t>
      </w:r>
      <w:r w:rsidR="003C3C37">
        <w:t xml:space="preserve"> </w:t>
      </w:r>
      <w:r w:rsidRPr="00653F06">
        <w:t>1%</w:t>
      </w:r>
      <w:r w:rsidR="003C3C37">
        <w:t xml:space="preserve"> </w:t>
      </w:r>
      <w:r w:rsidRPr="00653F06">
        <w:t>для</w:t>
      </w:r>
      <w:r w:rsidR="003C3C37">
        <w:t xml:space="preserve"> </w:t>
      </w:r>
      <w:r w:rsidRPr="00653F06">
        <w:t>тех,</w:t>
      </w:r>
      <w:r w:rsidR="003C3C37">
        <w:t xml:space="preserve"> </w:t>
      </w:r>
      <w:r w:rsidRPr="00653F06">
        <w:t>кто</w:t>
      </w:r>
      <w:r w:rsidR="003C3C37">
        <w:t xml:space="preserve"> </w:t>
      </w:r>
      <w:r w:rsidRPr="00653F06">
        <w:t>выбрал</w:t>
      </w:r>
      <w:r w:rsidR="003C3C37">
        <w:t xml:space="preserve"> </w:t>
      </w:r>
      <w:r w:rsidRPr="00653F06">
        <w:t>объектом</w:t>
      </w:r>
      <w:r w:rsidR="003C3C37">
        <w:t xml:space="preserve"> </w:t>
      </w:r>
      <w:r w:rsidRPr="00653F06">
        <w:t>налогообложения</w:t>
      </w:r>
      <w:r w:rsidR="003C3C37">
        <w:t xml:space="preserve"> </w:t>
      </w:r>
      <w:r w:rsidRPr="00653F06">
        <w:t>«доходы»,</w:t>
      </w:r>
      <w:r w:rsidR="003C3C37">
        <w:t xml:space="preserve"> </w:t>
      </w:r>
      <w:r w:rsidRPr="00653F06">
        <w:t>и</w:t>
      </w:r>
      <w:r w:rsidR="003C3C37">
        <w:t xml:space="preserve"> </w:t>
      </w:r>
      <w:r w:rsidRPr="00653F06">
        <w:t>с</w:t>
      </w:r>
      <w:r w:rsidR="003C3C37">
        <w:t xml:space="preserve"> </w:t>
      </w:r>
      <w:r w:rsidRPr="00653F06">
        <w:t>15</w:t>
      </w:r>
      <w:r w:rsidR="003C3C37">
        <w:t xml:space="preserve"> </w:t>
      </w:r>
      <w:r w:rsidRPr="00653F06">
        <w:t>до</w:t>
      </w:r>
      <w:r w:rsidR="003C3C37">
        <w:t xml:space="preserve"> </w:t>
      </w:r>
      <w:r w:rsidRPr="00653F06">
        <w:t>5%–на</w:t>
      </w:r>
      <w:r w:rsidR="003C3C37">
        <w:t xml:space="preserve"> </w:t>
      </w:r>
      <w:r w:rsidRPr="00653F06">
        <w:t>«доходы</w:t>
      </w:r>
      <w:r w:rsidR="003C3C37">
        <w:t xml:space="preserve"> </w:t>
      </w:r>
      <w:r w:rsidRPr="00653F06">
        <w:t>минус</w:t>
      </w:r>
      <w:r w:rsidR="003C3C37">
        <w:t xml:space="preserve"> </w:t>
      </w:r>
      <w:r w:rsidRPr="00653F06">
        <w:t>расходы».</w:t>
      </w:r>
      <w:r w:rsidR="003C3C37">
        <w:t xml:space="preserve"> </w:t>
      </w:r>
      <w:r w:rsidRPr="00653F06">
        <w:t>Благодаря</w:t>
      </w:r>
      <w:r w:rsidR="003C3C37">
        <w:t xml:space="preserve"> </w:t>
      </w:r>
      <w:r w:rsidRPr="00653F06">
        <w:t>этому</w:t>
      </w:r>
      <w:r w:rsidR="003C3C37">
        <w:t xml:space="preserve"> </w:t>
      </w:r>
      <w:r w:rsidRPr="00653F06">
        <w:t>в</w:t>
      </w:r>
      <w:r w:rsidR="003C3C37">
        <w:t xml:space="preserve"> </w:t>
      </w:r>
      <w:r w:rsidRPr="00653F06">
        <w:t>регионе</w:t>
      </w:r>
      <w:r w:rsidR="003C3C37">
        <w:t xml:space="preserve"> </w:t>
      </w:r>
      <w:r w:rsidRPr="00653F06">
        <w:t>выросло</w:t>
      </w:r>
      <w:r w:rsidR="003C3C37">
        <w:t xml:space="preserve"> </w:t>
      </w:r>
      <w:r w:rsidRPr="00653F06">
        <w:t>и</w:t>
      </w:r>
      <w:r w:rsidR="003C3C37">
        <w:t xml:space="preserve"> </w:t>
      </w:r>
      <w:r w:rsidRPr="00653F06">
        <w:t>количество</w:t>
      </w:r>
      <w:r w:rsidR="003C3C37">
        <w:t xml:space="preserve"> </w:t>
      </w:r>
      <w:r w:rsidRPr="00653F06">
        <w:t>предпринимателей,</w:t>
      </w:r>
      <w:r w:rsidR="003C3C37">
        <w:t xml:space="preserve"> </w:t>
      </w:r>
      <w:r w:rsidRPr="00653F06">
        <w:t>и</w:t>
      </w:r>
      <w:r w:rsidR="003C3C37">
        <w:t xml:space="preserve"> </w:t>
      </w:r>
      <w:r w:rsidRPr="00653F06">
        <w:t>уровень</w:t>
      </w:r>
      <w:r w:rsidR="003C3C37">
        <w:t xml:space="preserve"> </w:t>
      </w:r>
      <w:r w:rsidRPr="00653F06">
        <w:t>занятости.</w:t>
      </w:r>
    </w:p>
    <w:p w:rsidR="00490276" w:rsidRPr="00653F06" w:rsidRDefault="00490276" w:rsidP="00653F06">
      <w:pPr>
        <w:pStyle w:val="a7"/>
        <w:shd w:val="clear" w:color="auto" w:fill="FDFDFD"/>
        <w:spacing w:before="0" w:after="0"/>
        <w:ind w:firstLine="709"/>
        <w:jc w:val="both"/>
        <w:textAlignment w:val="baseline"/>
      </w:pPr>
      <w:r w:rsidRPr="00653F06">
        <w:t>Для</w:t>
      </w:r>
      <w:r w:rsidR="003C3C37">
        <w:t xml:space="preserve"> </w:t>
      </w:r>
      <w:r w:rsidRPr="00653F06">
        <w:t>предпринимателей</w:t>
      </w:r>
      <w:r w:rsidR="003C3C37">
        <w:t xml:space="preserve"> </w:t>
      </w:r>
      <w:r w:rsidRPr="00653F06">
        <w:t>региона</w:t>
      </w:r>
      <w:r w:rsidR="003C3C37">
        <w:t xml:space="preserve"> </w:t>
      </w:r>
      <w:r w:rsidRPr="00653F06">
        <w:t>действует</w:t>
      </w:r>
      <w:r w:rsidR="003C3C37">
        <w:t xml:space="preserve"> </w:t>
      </w:r>
      <w:r w:rsidRPr="00653F06">
        <w:t>патентная</w:t>
      </w:r>
      <w:r w:rsidR="003C3C37">
        <w:t xml:space="preserve"> </w:t>
      </w:r>
      <w:r w:rsidRPr="00653F06">
        <w:t>система</w:t>
      </w:r>
      <w:r w:rsidR="003C3C37">
        <w:t xml:space="preserve"> </w:t>
      </w:r>
      <w:r w:rsidRPr="00653F06">
        <w:t>налогообложения, которая в 2021 году помогла улучшить деятельность 2324 предпринимателям. Работа в данном направлении продолжается и в текущем году.</w:t>
      </w:r>
    </w:p>
    <w:p w:rsidR="00490276" w:rsidRPr="00653F06" w:rsidRDefault="00490276" w:rsidP="00653F06">
      <w:pPr>
        <w:pStyle w:val="a7"/>
        <w:shd w:val="clear" w:color="auto" w:fill="FDFDFD"/>
        <w:spacing w:before="0" w:after="0"/>
        <w:ind w:firstLine="709"/>
        <w:jc w:val="both"/>
        <w:textAlignment w:val="baseline"/>
      </w:pPr>
      <w:r w:rsidRPr="00653F06">
        <w:rPr>
          <w:i/>
        </w:rPr>
        <w:t>Инвестиционная деятельность</w:t>
      </w:r>
      <w:r w:rsidRPr="00653F06">
        <w:t>.</w:t>
      </w:r>
    </w:p>
    <w:p w:rsidR="00490276" w:rsidRPr="00653F06" w:rsidRDefault="00490276" w:rsidP="00653F06">
      <w:pPr>
        <w:pStyle w:val="a7"/>
        <w:shd w:val="clear" w:color="auto" w:fill="FDFDFD"/>
        <w:spacing w:before="0" w:after="0"/>
        <w:ind w:firstLine="709"/>
        <w:jc w:val="both"/>
        <w:textAlignment w:val="baseline"/>
      </w:pPr>
      <w:r w:rsidRPr="00653F06">
        <w:t>Финансированием</w:t>
      </w:r>
      <w:r w:rsidR="003C3C37">
        <w:t xml:space="preserve"> </w:t>
      </w:r>
      <w:r w:rsidRPr="00653F06">
        <w:t>инвестпроектов</w:t>
      </w:r>
      <w:r w:rsidR="003C3C37">
        <w:t xml:space="preserve"> </w:t>
      </w:r>
      <w:r w:rsidRPr="00653F06">
        <w:t>занимается</w:t>
      </w:r>
      <w:r w:rsidR="003C3C37">
        <w:t xml:space="preserve"> </w:t>
      </w:r>
      <w:r w:rsidRPr="00653F06">
        <w:t>Фонд</w:t>
      </w:r>
      <w:r w:rsidR="003C3C37">
        <w:t xml:space="preserve"> </w:t>
      </w:r>
      <w:r w:rsidRPr="00653F06">
        <w:t>развития</w:t>
      </w:r>
      <w:r w:rsidR="003C3C37">
        <w:t xml:space="preserve"> </w:t>
      </w:r>
      <w:r w:rsidRPr="00653F06">
        <w:t>Республики</w:t>
      </w:r>
      <w:r w:rsidR="003C3C37">
        <w:t xml:space="preserve"> </w:t>
      </w:r>
      <w:r w:rsidRPr="00653F06">
        <w:t>Калмыкия.</w:t>
      </w:r>
      <w:r w:rsidR="003C3C37">
        <w:t xml:space="preserve"> </w:t>
      </w:r>
      <w:r w:rsidRPr="00653F06">
        <w:t>В</w:t>
      </w:r>
      <w:r w:rsidR="003C3C37">
        <w:t xml:space="preserve"> </w:t>
      </w:r>
      <w:r w:rsidRPr="00653F06">
        <w:t>Фонде</w:t>
      </w:r>
      <w:r w:rsidR="003C3C37">
        <w:t xml:space="preserve"> </w:t>
      </w:r>
      <w:r w:rsidRPr="00653F06">
        <w:t>предприниматели</w:t>
      </w:r>
      <w:r w:rsidR="003C3C37">
        <w:t xml:space="preserve"> </w:t>
      </w:r>
      <w:r w:rsidRPr="00653F06">
        <w:t>могут</w:t>
      </w:r>
      <w:r w:rsidR="003C3C37">
        <w:t xml:space="preserve"> </w:t>
      </w:r>
      <w:r w:rsidRPr="00653F06">
        <w:t>получить</w:t>
      </w:r>
      <w:r w:rsidR="003C3C37">
        <w:t xml:space="preserve"> </w:t>
      </w:r>
      <w:r w:rsidRPr="00653F06">
        <w:t>льготный</w:t>
      </w:r>
      <w:r w:rsidR="003C3C37">
        <w:t xml:space="preserve"> </w:t>
      </w:r>
      <w:r w:rsidRPr="00653F06">
        <w:t>займ</w:t>
      </w:r>
      <w:r w:rsidR="003C3C37">
        <w:t xml:space="preserve"> </w:t>
      </w:r>
      <w:r w:rsidRPr="00653F06">
        <w:t>по</w:t>
      </w:r>
      <w:r w:rsidR="003C3C37">
        <w:t xml:space="preserve"> </w:t>
      </w:r>
      <w:r w:rsidRPr="00653F06">
        <w:t>ставке</w:t>
      </w:r>
      <w:r w:rsidR="003C3C37">
        <w:t xml:space="preserve"> </w:t>
      </w:r>
      <w:r w:rsidRPr="00653F06">
        <w:t>от</w:t>
      </w:r>
      <w:r w:rsidR="003C3C37">
        <w:t xml:space="preserve"> </w:t>
      </w:r>
      <w:r w:rsidRPr="00653F06">
        <w:t>1</w:t>
      </w:r>
      <w:r w:rsidR="003C3C37">
        <w:t xml:space="preserve"> </w:t>
      </w:r>
      <w:r w:rsidRPr="00653F06">
        <w:t>до</w:t>
      </w:r>
      <w:r w:rsidR="003C3C37">
        <w:t xml:space="preserve"> </w:t>
      </w:r>
      <w:r w:rsidRPr="00653F06">
        <w:t>3%.</w:t>
      </w:r>
      <w:r w:rsidR="003C3C37">
        <w:t xml:space="preserve"> </w:t>
      </w:r>
      <w:r w:rsidRPr="00653F06">
        <w:t>В</w:t>
      </w:r>
      <w:r w:rsidR="003C3C37">
        <w:t xml:space="preserve"> </w:t>
      </w:r>
      <w:r w:rsidRPr="00653F06">
        <w:t>текущем</w:t>
      </w:r>
      <w:r w:rsidR="003C3C37">
        <w:t xml:space="preserve"> </w:t>
      </w:r>
      <w:r w:rsidRPr="00653F06">
        <w:t>году</w:t>
      </w:r>
      <w:r w:rsidR="003C3C37">
        <w:t xml:space="preserve"> </w:t>
      </w:r>
      <w:r w:rsidRPr="00653F06">
        <w:t>организация</w:t>
      </w:r>
      <w:r w:rsidR="003C3C37">
        <w:t xml:space="preserve"> </w:t>
      </w:r>
      <w:r w:rsidRPr="00653F06">
        <w:t>планирует</w:t>
      </w:r>
      <w:r w:rsidR="003C3C37">
        <w:t xml:space="preserve"> </w:t>
      </w:r>
      <w:r w:rsidRPr="00653F06">
        <w:t>профинансировать</w:t>
      </w:r>
      <w:r w:rsidR="003C3C37">
        <w:t xml:space="preserve"> </w:t>
      </w:r>
      <w:r w:rsidRPr="00653F06">
        <w:t>инвестпроекты</w:t>
      </w:r>
      <w:r w:rsidR="003C3C37">
        <w:t xml:space="preserve"> </w:t>
      </w:r>
      <w:r w:rsidRPr="00653F06">
        <w:t>в</w:t>
      </w:r>
      <w:r w:rsidR="003C3C37">
        <w:t xml:space="preserve"> </w:t>
      </w:r>
      <w:r w:rsidRPr="00653F06">
        <w:t>объеме</w:t>
      </w:r>
      <w:r w:rsidR="003C3C37">
        <w:t xml:space="preserve"> </w:t>
      </w:r>
      <w:r w:rsidRPr="00653F06">
        <w:t>212,5</w:t>
      </w:r>
      <w:r w:rsidR="003C3C37">
        <w:t xml:space="preserve"> </w:t>
      </w:r>
      <w:r w:rsidRPr="00653F06">
        <w:t>млн</w:t>
      </w:r>
      <w:r w:rsidR="003C3C37">
        <w:t>.</w:t>
      </w:r>
      <w:r w:rsidRPr="00653F06">
        <w:t>руб.</w:t>
      </w:r>
    </w:p>
    <w:p w:rsidR="00490276" w:rsidRPr="00653F06" w:rsidRDefault="00490276" w:rsidP="00653F06">
      <w:pPr>
        <w:pStyle w:val="a7"/>
        <w:shd w:val="clear" w:color="auto" w:fill="FDFDFD"/>
        <w:spacing w:before="0" w:after="0"/>
        <w:ind w:firstLine="709"/>
        <w:jc w:val="both"/>
        <w:textAlignment w:val="baseline"/>
      </w:pPr>
      <w:r w:rsidRPr="00653F06">
        <w:rPr>
          <w:i/>
        </w:rPr>
        <w:t>Экспорт</w:t>
      </w:r>
      <w:r w:rsidRPr="00653F06">
        <w:t xml:space="preserve">. </w:t>
      </w:r>
    </w:p>
    <w:p w:rsidR="00490276" w:rsidRPr="00653F06" w:rsidRDefault="00490276" w:rsidP="00653F06">
      <w:pPr>
        <w:pStyle w:val="a7"/>
        <w:shd w:val="clear" w:color="auto" w:fill="FDFDFD"/>
        <w:spacing w:before="0" w:after="0"/>
        <w:ind w:firstLine="709"/>
        <w:jc w:val="both"/>
        <w:textAlignment w:val="baseline"/>
      </w:pPr>
      <w:r w:rsidRPr="00653F06">
        <w:t>С 2021 года органы власти республики оказывают комплексную поддержку предпринимателям. Содействуют в поиске и подборе иностранного покупателя, сопровождают экспортные контракты, помогают участвовать в выставочно-ярмарочных мероприятиях, международных бизнес-миссиях, размещают на международных маркетплейсах и т.д. Благодаря этому предприниматели региона поставляют свои товары в Германию,</w:t>
      </w:r>
      <w:r w:rsidR="003C3C37">
        <w:t xml:space="preserve"> </w:t>
      </w:r>
      <w:r w:rsidRPr="00653F06">
        <w:t>Швецию,</w:t>
      </w:r>
      <w:r w:rsidR="003C3C37">
        <w:t xml:space="preserve"> </w:t>
      </w:r>
      <w:r w:rsidRPr="00653F06">
        <w:t>Китай,</w:t>
      </w:r>
      <w:r w:rsidR="003C3C37">
        <w:t xml:space="preserve"> </w:t>
      </w:r>
      <w:r w:rsidRPr="00653F06">
        <w:t>Гонконг,</w:t>
      </w:r>
      <w:r w:rsidR="003C3C37">
        <w:t xml:space="preserve"> </w:t>
      </w:r>
      <w:r w:rsidRPr="00653F06">
        <w:t>Сингапур,</w:t>
      </w:r>
      <w:r w:rsidR="003C3C37">
        <w:t xml:space="preserve"> </w:t>
      </w:r>
      <w:r w:rsidRPr="00653F06">
        <w:t>Израиль,</w:t>
      </w:r>
      <w:r w:rsidR="003C3C37">
        <w:t xml:space="preserve"> </w:t>
      </w:r>
      <w:r w:rsidRPr="00653F06">
        <w:t>Беларусь,</w:t>
      </w:r>
      <w:r w:rsidR="003C3C37">
        <w:t xml:space="preserve"> </w:t>
      </w:r>
      <w:r w:rsidRPr="00653F06">
        <w:t>Казахстан</w:t>
      </w:r>
      <w:r w:rsidR="004243B4">
        <w:t xml:space="preserve"> </w:t>
      </w:r>
      <w:r w:rsidRPr="00653F06">
        <w:t>и</w:t>
      </w:r>
      <w:r w:rsidR="004243B4">
        <w:t xml:space="preserve"> </w:t>
      </w:r>
      <w:r w:rsidRPr="00653F06">
        <w:t>другие</w:t>
      </w:r>
      <w:r w:rsidR="004243B4">
        <w:t xml:space="preserve"> </w:t>
      </w:r>
      <w:r w:rsidRPr="00653F06">
        <w:t>страны.</w:t>
      </w:r>
    </w:p>
    <w:p w:rsidR="00490276" w:rsidRPr="00653F06" w:rsidRDefault="00490276" w:rsidP="00653F06">
      <w:pPr>
        <w:pStyle w:val="a7"/>
        <w:shd w:val="clear" w:color="auto" w:fill="FDFDFD"/>
        <w:spacing w:before="0" w:after="0"/>
        <w:ind w:firstLine="709"/>
        <w:jc w:val="both"/>
        <w:textAlignment w:val="baseline"/>
      </w:pPr>
      <w:r w:rsidRPr="00653F06">
        <w:rPr>
          <w:i/>
        </w:rPr>
        <w:t>Инновации</w:t>
      </w:r>
      <w:r w:rsidRPr="00653F06">
        <w:t xml:space="preserve">. </w:t>
      </w:r>
    </w:p>
    <w:p w:rsidR="00490276" w:rsidRPr="00653F06" w:rsidRDefault="00490276" w:rsidP="00653F06">
      <w:pPr>
        <w:pStyle w:val="a7"/>
        <w:shd w:val="clear" w:color="auto" w:fill="FDFDFD"/>
        <w:spacing w:before="0" w:after="0"/>
        <w:ind w:firstLine="709"/>
        <w:jc w:val="both"/>
        <w:textAlignment w:val="baseline"/>
      </w:pPr>
      <w:r w:rsidRPr="00653F06">
        <w:t>Республика Калмыкия планирует заключить соглашение с Фондом содействия развитию малых форм предприятий. В рамках этого соглашения малые предприятия Калмыкии будут иметь возможность получить</w:t>
      </w:r>
      <w:r w:rsidR="004243B4">
        <w:t xml:space="preserve"> </w:t>
      </w:r>
      <w:r w:rsidRPr="00653F06">
        <w:t>безвозмездный</w:t>
      </w:r>
      <w:r w:rsidR="004243B4">
        <w:t xml:space="preserve"> </w:t>
      </w:r>
      <w:r w:rsidRPr="00653F06">
        <w:t>грант</w:t>
      </w:r>
      <w:r w:rsidR="004243B4">
        <w:t xml:space="preserve"> </w:t>
      </w:r>
      <w:r w:rsidRPr="00653F06">
        <w:t>до</w:t>
      </w:r>
      <w:r w:rsidR="004243B4">
        <w:t xml:space="preserve"> </w:t>
      </w:r>
      <w:r w:rsidRPr="00653F06">
        <w:t>25</w:t>
      </w:r>
      <w:r w:rsidR="004243B4">
        <w:t xml:space="preserve"> </w:t>
      </w:r>
      <w:r w:rsidRPr="00653F06">
        <w:t>млн</w:t>
      </w:r>
      <w:r w:rsidR="004243B4">
        <w:t>.</w:t>
      </w:r>
      <w:r w:rsidRPr="00653F06">
        <w:t>рублей.</w:t>
      </w:r>
    </w:p>
    <w:p w:rsidR="00490276" w:rsidRPr="00653F06" w:rsidRDefault="00490276" w:rsidP="00653F06">
      <w:pPr>
        <w:pStyle w:val="a7"/>
        <w:shd w:val="clear" w:color="auto" w:fill="FDFDFD"/>
        <w:spacing w:before="0" w:after="0"/>
        <w:ind w:firstLine="709"/>
        <w:jc w:val="both"/>
        <w:textAlignment w:val="baseline"/>
      </w:pPr>
      <w:r w:rsidRPr="00653F06">
        <w:t>С 2022 года Министерство экономики и торговли Республики Калмыкия сотрудничает с предпринимателями региона по созданию общего территориального бренда с логотипом «Сделано в Калмыкии».</w:t>
      </w:r>
    </w:p>
    <w:p w:rsidR="00490276" w:rsidRPr="00653F06" w:rsidRDefault="00490276" w:rsidP="00653F06">
      <w:pPr>
        <w:pStyle w:val="a7"/>
        <w:shd w:val="clear" w:color="auto" w:fill="FDFDFD"/>
        <w:spacing w:before="0" w:after="0"/>
        <w:ind w:firstLine="709"/>
        <w:jc w:val="both"/>
        <w:textAlignment w:val="baseline"/>
      </w:pPr>
      <w:r w:rsidRPr="00653F06">
        <w:t>Пандемия коронавируса стала серьезным испытанием для финансовой системы России и региона. В современных реалиях государство продолжает внедрять новые меры поддержки предпринимателей целях сохранения рабочих мест и снижения издержек малого и среднего бизнеса.</w:t>
      </w:r>
    </w:p>
    <w:p w:rsidR="00490276" w:rsidRPr="00653F06" w:rsidRDefault="00490276" w:rsidP="004243B4">
      <w:pPr>
        <w:spacing w:after="0" w:line="240" w:lineRule="auto"/>
        <w:ind w:firstLine="709"/>
        <w:jc w:val="both"/>
        <w:rPr>
          <w:rFonts w:ascii="Times New Roman" w:hAnsi="Times New Roman"/>
          <w:color w:val="000000" w:themeColor="text1"/>
          <w:sz w:val="24"/>
          <w:szCs w:val="24"/>
        </w:rPr>
      </w:pPr>
      <w:r w:rsidRPr="00653F06">
        <w:rPr>
          <w:rFonts w:ascii="Times New Roman" w:hAnsi="Times New Roman"/>
          <w:color w:val="000000" w:themeColor="text1"/>
          <w:sz w:val="24"/>
          <w:szCs w:val="24"/>
        </w:rPr>
        <w:t>Список использованных источников:</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Федеральный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от</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01</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апреля</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№83-ФЗ</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внесении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изменений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в</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Федеральный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развитии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малого</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среднего</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предпринимательства</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в</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в</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целях</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развития</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национальной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гарантийной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системы</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поддержки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малого</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среднего</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предпринимательства»</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[Принят</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Государственной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Думой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11</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марта</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года]</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Собрание</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законодательства</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–2020г.–Ст.7.</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sz w:val="24"/>
          <w:szCs w:val="24"/>
        </w:rPr>
        <w:t>Постановление</w:t>
      </w:r>
      <w:r w:rsidR="0088536C">
        <w:rPr>
          <w:rFonts w:ascii="Times New Roman" w:hAnsi="Times New Roman"/>
          <w:sz w:val="24"/>
          <w:szCs w:val="24"/>
        </w:rPr>
        <w:t xml:space="preserve"> </w:t>
      </w:r>
      <w:r w:rsidRPr="004243B4">
        <w:rPr>
          <w:rFonts w:ascii="Times New Roman" w:hAnsi="Times New Roman"/>
          <w:sz w:val="24"/>
          <w:szCs w:val="24"/>
        </w:rPr>
        <w:t>Правительства</w:t>
      </w:r>
      <w:r w:rsidR="0088536C">
        <w:rPr>
          <w:rFonts w:ascii="Times New Roman" w:hAnsi="Times New Roman"/>
          <w:sz w:val="24"/>
          <w:szCs w:val="24"/>
        </w:rPr>
        <w:t xml:space="preserve"> </w:t>
      </w:r>
      <w:r w:rsidRPr="004243B4">
        <w:rPr>
          <w:rFonts w:ascii="Times New Roman" w:hAnsi="Times New Roman"/>
          <w:sz w:val="24"/>
          <w:szCs w:val="24"/>
        </w:rPr>
        <w:t>РФ</w:t>
      </w:r>
      <w:r w:rsidR="0088536C">
        <w:rPr>
          <w:rFonts w:ascii="Times New Roman" w:hAnsi="Times New Roman"/>
          <w:sz w:val="24"/>
          <w:szCs w:val="24"/>
        </w:rPr>
        <w:t xml:space="preserve"> </w:t>
      </w:r>
      <w:r w:rsidRPr="004243B4">
        <w:rPr>
          <w:rFonts w:ascii="Times New Roman" w:hAnsi="Times New Roman"/>
          <w:sz w:val="24"/>
          <w:szCs w:val="24"/>
        </w:rPr>
        <w:t>от</w:t>
      </w:r>
      <w:r w:rsidR="0088536C">
        <w:rPr>
          <w:rFonts w:ascii="Times New Roman" w:hAnsi="Times New Roman"/>
          <w:sz w:val="24"/>
          <w:szCs w:val="24"/>
        </w:rPr>
        <w:t xml:space="preserve"> </w:t>
      </w:r>
      <w:r w:rsidRPr="004243B4">
        <w:rPr>
          <w:rFonts w:ascii="Times New Roman" w:hAnsi="Times New Roman"/>
          <w:sz w:val="24"/>
          <w:szCs w:val="24"/>
        </w:rPr>
        <w:t>27</w:t>
      </w:r>
      <w:r w:rsidR="0088536C">
        <w:rPr>
          <w:rFonts w:ascii="Times New Roman" w:hAnsi="Times New Roman"/>
          <w:sz w:val="24"/>
          <w:szCs w:val="24"/>
        </w:rPr>
        <w:t xml:space="preserve"> </w:t>
      </w:r>
      <w:r w:rsidRPr="004243B4">
        <w:rPr>
          <w:rFonts w:ascii="Times New Roman" w:hAnsi="Times New Roman"/>
          <w:sz w:val="24"/>
          <w:szCs w:val="24"/>
        </w:rPr>
        <w:t>февраля</w:t>
      </w:r>
      <w:r w:rsidR="0088536C">
        <w:rPr>
          <w:rFonts w:ascii="Times New Roman" w:hAnsi="Times New Roman"/>
          <w:sz w:val="24"/>
          <w:szCs w:val="24"/>
        </w:rPr>
        <w:t xml:space="preserve"> </w:t>
      </w:r>
      <w:r w:rsidRPr="004243B4">
        <w:rPr>
          <w:rFonts w:ascii="Times New Roman" w:hAnsi="Times New Roman"/>
          <w:sz w:val="24"/>
          <w:szCs w:val="24"/>
        </w:rPr>
        <w:t>2021г.</w:t>
      </w:r>
      <w:r w:rsidR="0088536C">
        <w:rPr>
          <w:rFonts w:ascii="Times New Roman" w:hAnsi="Times New Roman"/>
          <w:sz w:val="24"/>
          <w:szCs w:val="24"/>
        </w:rPr>
        <w:t xml:space="preserve"> </w:t>
      </w:r>
      <w:r w:rsidRPr="004243B4">
        <w:rPr>
          <w:rFonts w:ascii="Times New Roman" w:hAnsi="Times New Roman"/>
          <w:sz w:val="24"/>
          <w:szCs w:val="24"/>
        </w:rPr>
        <w:t>№279</w:t>
      </w:r>
      <w:r w:rsidR="0088536C">
        <w:rPr>
          <w:rFonts w:ascii="Times New Roman" w:hAnsi="Times New Roman"/>
          <w:sz w:val="24"/>
          <w:szCs w:val="24"/>
        </w:rPr>
        <w:t xml:space="preserve"> </w:t>
      </w:r>
      <w:r w:rsidRPr="004243B4">
        <w:rPr>
          <w:rFonts w:ascii="Times New Roman" w:hAnsi="Times New Roman"/>
          <w:sz w:val="24"/>
          <w:szCs w:val="24"/>
        </w:rPr>
        <w:t>«Об</w:t>
      </w:r>
      <w:r w:rsidR="0088536C">
        <w:rPr>
          <w:rFonts w:ascii="Times New Roman" w:hAnsi="Times New Roman"/>
          <w:sz w:val="24"/>
          <w:szCs w:val="24"/>
        </w:rPr>
        <w:t xml:space="preserve"> </w:t>
      </w:r>
      <w:r w:rsidRPr="004243B4">
        <w:rPr>
          <w:rFonts w:ascii="Times New Roman" w:hAnsi="Times New Roman"/>
          <w:sz w:val="24"/>
          <w:szCs w:val="24"/>
        </w:rPr>
        <w:t>утверждении</w:t>
      </w:r>
      <w:r w:rsidR="0088536C">
        <w:rPr>
          <w:rFonts w:ascii="Times New Roman" w:hAnsi="Times New Roman"/>
          <w:sz w:val="24"/>
          <w:szCs w:val="24"/>
        </w:rPr>
        <w:t xml:space="preserve"> </w:t>
      </w:r>
      <w:r w:rsidRPr="004243B4">
        <w:rPr>
          <w:rFonts w:ascii="Times New Roman" w:hAnsi="Times New Roman"/>
          <w:sz w:val="24"/>
          <w:szCs w:val="24"/>
        </w:rPr>
        <w:t>Правил</w:t>
      </w:r>
      <w:r w:rsidR="0088536C">
        <w:rPr>
          <w:rFonts w:ascii="Times New Roman" w:hAnsi="Times New Roman"/>
          <w:sz w:val="24"/>
          <w:szCs w:val="24"/>
        </w:rPr>
        <w:t xml:space="preserve"> </w:t>
      </w:r>
      <w:r w:rsidRPr="004243B4">
        <w:rPr>
          <w:rFonts w:ascii="Times New Roman" w:hAnsi="Times New Roman"/>
          <w:sz w:val="24"/>
          <w:szCs w:val="24"/>
        </w:rPr>
        <w:t>предоставления</w:t>
      </w:r>
      <w:r w:rsidR="0088536C">
        <w:rPr>
          <w:rFonts w:ascii="Times New Roman" w:hAnsi="Times New Roman"/>
          <w:sz w:val="24"/>
          <w:szCs w:val="24"/>
        </w:rPr>
        <w:t xml:space="preserve"> </w:t>
      </w:r>
      <w:r w:rsidRPr="004243B4">
        <w:rPr>
          <w:rFonts w:ascii="Times New Roman" w:hAnsi="Times New Roman"/>
          <w:sz w:val="24"/>
          <w:szCs w:val="24"/>
        </w:rPr>
        <w:t>субсидий</w:t>
      </w:r>
      <w:r w:rsidR="0088536C">
        <w:rPr>
          <w:rFonts w:ascii="Times New Roman" w:hAnsi="Times New Roman"/>
          <w:sz w:val="24"/>
          <w:szCs w:val="24"/>
        </w:rPr>
        <w:t xml:space="preserve"> </w:t>
      </w:r>
      <w:r w:rsidRPr="004243B4">
        <w:rPr>
          <w:rFonts w:ascii="Times New Roman" w:hAnsi="Times New Roman"/>
          <w:sz w:val="24"/>
          <w:szCs w:val="24"/>
        </w:rPr>
        <w:t>из</w:t>
      </w:r>
      <w:r w:rsidR="0088536C">
        <w:rPr>
          <w:rFonts w:ascii="Times New Roman" w:hAnsi="Times New Roman"/>
          <w:sz w:val="24"/>
          <w:szCs w:val="24"/>
        </w:rPr>
        <w:t xml:space="preserve"> </w:t>
      </w:r>
      <w:r w:rsidRPr="004243B4">
        <w:rPr>
          <w:rFonts w:ascii="Times New Roman" w:hAnsi="Times New Roman"/>
          <w:sz w:val="24"/>
          <w:szCs w:val="24"/>
        </w:rPr>
        <w:t>федерального</w:t>
      </w:r>
      <w:r w:rsidR="0088536C">
        <w:rPr>
          <w:rFonts w:ascii="Times New Roman" w:hAnsi="Times New Roman"/>
          <w:sz w:val="24"/>
          <w:szCs w:val="24"/>
        </w:rPr>
        <w:t xml:space="preserve"> </w:t>
      </w:r>
      <w:r w:rsidRPr="004243B4">
        <w:rPr>
          <w:rFonts w:ascii="Times New Roman" w:hAnsi="Times New Roman"/>
          <w:sz w:val="24"/>
          <w:szCs w:val="24"/>
        </w:rPr>
        <w:t>бюджета</w:t>
      </w:r>
      <w:r w:rsidR="0088536C">
        <w:rPr>
          <w:rFonts w:ascii="Times New Roman" w:hAnsi="Times New Roman"/>
          <w:sz w:val="24"/>
          <w:szCs w:val="24"/>
        </w:rPr>
        <w:t xml:space="preserve"> </w:t>
      </w:r>
      <w:r w:rsidRPr="004243B4">
        <w:rPr>
          <w:rFonts w:ascii="Times New Roman" w:hAnsi="Times New Roman"/>
          <w:sz w:val="24"/>
          <w:szCs w:val="24"/>
        </w:rPr>
        <w:t>российским</w:t>
      </w:r>
      <w:r w:rsidR="0088536C">
        <w:rPr>
          <w:rFonts w:ascii="Times New Roman" w:hAnsi="Times New Roman"/>
          <w:sz w:val="24"/>
          <w:szCs w:val="24"/>
        </w:rPr>
        <w:t xml:space="preserve"> </w:t>
      </w:r>
      <w:r w:rsidRPr="004243B4">
        <w:rPr>
          <w:rFonts w:ascii="Times New Roman" w:hAnsi="Times New Roman"/>
          <w:sz w:val="24"/>
          <w:szCs w:val="24"/>
        </w:rPr>
        <w:t>кредитным</w:t>
      </w:r>
      <w:r w:rsidR="0088536C">
        <w:rPr>
          <w:rFonts w:ascii="Times New Roman" w:hAnsi="Times New Roman"/>
          <w:sz w:val="24"/>
          <w:szCs w:val="24"/>
        </w:rPr>
        <w:t xml:space="preserve"> </w:t>
      </w:r>
      <w:r w:rsidRPr="004243B4">
        <w:rPr>
          <w:rFonts w:ascii="Times New Roman" w:hAnsi="Times New Roman"/>
          <w:sz w:val="24"/>
          <w:szCs w:val="24"/>
        </w:rPr>
        <w:t>организациям</w:t>
      </w:r>
      <w:r w:rsidR="0088536C">
        <w:rPr>
          <w:rFonts w:ascii="Times New Roman" w:hAnsi="Times New Roman"/>
          <w:sz w:val="24"/>
          <w:szCs w:val="24"/>
        </w:rPr>
        <w:t xml:space="preserve"> </w:t>
      </w:r>
      <w:r w:rsidRPr="004243B4">
        <w:rPr>
          <w:rFonts w:ascii="Times New Roman" w:hAnsi="Times New Roman"/>
          <w:sz w:val="24"/>
          <w:szCs w:val="24"/>
        </w:rPr>
        <w:t>на</w:t>
      </w:r>
      <w:r w:rsidR="0088536C">
        <w:rPr>
          <w:rFonts w:ascii="Times New Roman" w:hAnsi="Times New Roman"/>
          <w:sz w:val="24"/>
          <w:szCs w:val="24"/>
        </w:rPr>
        <w:t xml:space="preserve"> </w:t>
      </w:r>
      <w:r w:rsidRPr="004243B4">
        <w:rPr>
          <w:rFonts w:ascii="Times New Roman" w:hAnsi="Times New Roman"/>
          <w:sz w:val="24"/>
          <w:szCs w:val="24"/>
        </w:rPr>
        <w:t>возмещение</w:t>
      </w:r>
      <w:r w:rsidR="0088536C">
        <w:rPr>
          <w:rFonts w:ascii="Times New Roman" w:hAnsi="Times New Roman"/>
          <w:sz w:val="24"/>
          <w:szCs w:val="24"/>
        </w:rPr>
        <w:t xml:space="preserve"> </w:t>
      </w:r>
      <w:r w:rsidRPr="004243B4">
        <w:rPr>
          <w:rFonts w:ascii="Times New Roman" w:hAnsi="Times New Roman"/>
          <w:sz w:val="24"/>
          <w:szCs w:val="24"/>
        </w:rPr>
        <w:t>недополученных</w:t>
      </w:r>
      <w:r w:rsidR="0088536C">
        <w:rPr>
          <w:rFonts w:ascii="Times New Roman" w:hAnsi="Times New Roman"/>
          <w:sz w:val="24"/>
          <w:szCs w:val="24"/>
        </w:rPr>
        <w:t xml:space="preserve"> </w:t>
      </w:r>
      <w:r w:rsidRPr="004243B4">
        <w:rPr>
          <w:rFonts w:ascii="Times New Roman" w:hAnsi="Times New Roman"/>
          <w:sz w:val="24"/>
          <w:szCs w:val="24"/>
        </w:rPr>
        <w:t>ими</w:t>
      </w:r>
      <w:r w:rsidR="0088536C">
        <w:rPr>
          <w:rFonts w:ascii="Times New Roman" w:hAnsi="Times New Roman"/>
          <w:sz w:val="24"/>
          <w:szCs w:val="24"/>
        </w:rPr>
        <w:t xml:space="preserve"> </w:t>
      </w:r>
      <w:r w:rsidRPr="004243B4">
        <w:rPr>
          <w:rFonts w:ascii="Times New Roman" w:hAnsi="Times New Roman"/>
          <w:sz w:val="24"/>
          <w:szCs w:val="24"/>
        </w:rPr>
        <w:t>доходов</w:t>
      </w:r>
      <w:r w:rsidR="0088536C">
        <w:rPr>
          <w:rFonts w:ascii="Times New Roman" w:hAnsi="Times New Roman"/>
          <w:sz w:val="24"/>
          <w:szCs w:val="24"/>
        </w:rPr>
        <w:t xml:space="preserve"> </w:t>
      </w:r>
      <w:r w:rsidRPr="004243B4">
        <w:rPr>
          <w:rFonts w:ascii="Times New Roman" w:hAnsi="Times New Roman"/>
          <w:sz w:val="24"/>
          <w:szCs w:val="24"/>
        </w:rPr>
        <w:t>по</w:t>
      </w:r>
      <w:r w:rsidR="0088536C">
        <w:rPr>
          <w:rFonts w:ascii="Times New Roman" w:hAnsi="Times New Roman"/>
          <w:sz w:val="24"/>
          <w:szCs w:val="24"/>
        </w:rPr>
        <w:t xml:space="preserve"> </w:t>
      </w:r>
      <w:r w:rsidRPr="004243B4">
        <w:rPr>
          <w:rFonts w:ascii="Times New Roman" w:hAnsi="Times New Roman"/>
          <w:sz w:val="24"/>
          <w:szCs w:val="24"/>
        </w:rPr>
        <w:t>кредитам,</w:t>
      </w:r>
      <w:r w:rsidR="0088536C">
        <w:rPr>
          <w:rFonts w:ascii="Times New Roman" w:hAnsi="Times New Roman"/>
          <w:sz w:val="24"/>
          <w:szCs w:val="24"/>
        </w:rPr>
        <w:t xml:space="preserve"> </w:t>
      </w:r>
      <w:r w:rsidRPr="004243B4">
        <w:rPr>
          <w:rFonts w:ascii="Times New Roman" w:hAnsi="Times New Roman"/>
          <w:sz w:val="24"/>
          <w:szCs w:val="24"/>
        </w:rPr>
        <w:t>выданным</w:t>
      </w:r>
      <w:r w:rsidR="0088536C">
        <w:rPr>
          <w:rFonts w:ascii="Times New Roman" w:hAnsi="Times New Roman"/>
          <w:sz w:val="24"/>
          <w:szCs w:val="24"/>
        </w:rPr>
        <w:t xml:space="preserve"> </w:t>
      </w:r>
      <w:r w:rsidRPr="004243B4">
        <w:rPr>
          <w:rFonts w:ascii="Times New Roman" w:hAnsi="Times New Roman"/>
          <w:sz w:val="24"/>
          <w:szCs w:val="24"/>
        </w:rPr>
        <w:t>в</w:t>
      </w:r>
      <w:r w:rsidR="0088536C">
        <w:rPr>
          <w:rFonts w:ascii="Times New Roman" w:hAnsi="Times New Roman"/>
          <w:sz w:val="24"/>
          <w:szCs w:val="24"/>
        </w:rPr>
        <w:t xml:space="preserve"> </w:t>
      </w:r>
      <w:r w:rsidRPr="004243B4">
        <w:rPr>
          <w:rFonts w:ascii="Times New Roman" w:hAnsi="Times New Roman"/>
          <w:sz w:val="24"/>
          <w:szCs w:val="24"/>
        </w:rPr>
        <w:t>2021</w:t>
      </w:r>
      <w:r w:rsidR="0088536C">
        <w:rPr>
          <w:rFonts w:ascii="Times New Roman" w:hAnsi="Times New Roman"/>
          <w:sz w:val="24"/>
          <w:szCs w:val="24"/>
        </w:rPr>
        <w:t xml:space="preserve"> </w:t>
      </w:r>
      <w:r w:rsidRPr="004243B4">
        <w:rPr>
          <w:rFonts w:ascii="Times New Roman" w:hAnsi="Times New Roman"/>
          <w:sz w:val="24"/>
          <w:szCs w:val="24"/>
        </w:rPr>
        <w:t>году</w:t>
      </w:r>
      <w:r w:rsidR="0088536C">
        <w:rPr>
          <w:rFonts w:ascii="Times New Roman" w:hAnsi="Times New Roman"/>
          <w:sz w:val="24"/>
          <w:szCs w:val="24"/>
        </w:rPr>
        <w:t xml:space="preserve"> </w:t>
      </w:r>
      <w:r w:rsidRPr="004243B4">
        <w:rPr>
          <w:rFonts w:ascii="Times New Roman" w:hAnsi="Times New Roman"/>
          <w:sz w:val="24"/>
          <w:szCs w:val="24"/>
        </w:rPr>
        <w:t>юридическим</w:t>
      </w:r>
      <w:r w:rsidR="0088536C">
        <w:rPr>
          <w:rFonts w:ascii="Times New Roman" w:hAnsi="Times New Roman"/>
          <w:sz w:val="24"/>
          <w:szCs w:val="24"/>
        </w:rPr>
        <w:t xml:space="preserve"> </w:t>
      </w:r>
      <w:r w:rsidRPr="004243B4">
        <w:rPr>
          <w:rFonts w:ascii="Times New Roman" w:hAnsi="Times New Roman"/>
          <w:sz w:val="24"/>
          <w:szCs w:val="24"/>
        </w:rPr>
        <w:t>лицам</w:t>
      </w:r>
      <w:r w:rsidR="0088536C">
        <w:rPr>
          <w:rFonts w:ascii="Times New Roman" w:hAnsi="Times New Roman"/>
          <w:sz w:val="24"/>
          <w:szCs w:val="24"/>
        </w:rPr>
        <w:t xml:space="preserve"> индивидуальным </w:t>
      </w:r>
      <w:r w:rsidRPr="004243B4">
        <w:rPr>
          <w:rFonts w:ascii="Times New Roman" w:hAnsi="Times New Roman"/>
          <w:sz w:val="24"/>
          <w:szCs w:val="24"/>
        </w:rPr>
        <w:t>предпринимателям</w:t>
      </w:r>
      <w:r w:rsidR="0088536C">
        <w:rPr>
          <w:rFonts w:ascii="Times New Roman" w:hAnsi="Times New Roman"/>
          <w:sz w:val="24"/>
          <w:szCs w:val="24"/>
        </w:rPr>
        <w:t xml:space="preserve"> </w:t>
      </w:r>
      <w:r w:rsidRPr="004243B4">
        <w:rPr>
          <w:rFonts w:ascii="Times New Roman" w:hAnsi="Times New Roman"/>
          <w:sz w:val="24"/>
          <w:szCs w:val="24"/>
        </w:rPr>
        <w:t>на</w:t>
      </w:r>
      <w:r w:rsidR="0088536C">
        <w:rPr>
          <w:rFonts w:ascii="Times New Roman" w:hAnsi="Times New Roman"/>
          <w:sz w:val="24"/>
          <w:szCs w:val="24"/>
        </w:rPr>
        <w:t xml:space="preserve"> </w:t>
      </w:r>
      <w:r w:rsidRPr="004243B4">
        <w:rPr>
          <w:rFonts w:ascii="Times New Roman" w:hAnsi="Times New Roman"/>
          <w:sz w:val="24"/>
          <w:szCs w:val="24"/>
        </w:rPr>
        <w:t>восстановление</w:t>
      </w:r>
      <w:r w:rsidR="0088536C">
        <w:rPr>
          <w:rFonts w:ascii="Times New Roman" w:hAnsi="Times New Roman"/>
          <w:sz w:val="24"/>
          <w:szCs w:val="24"/>
        </w:rPr>
        <w:t xml:space="preserve"> </w:t>
      </w:r>
      <w:r w:rsidRPr="004243B4">
        <w:rPr>
          <w:rFonts w:ascii="Times New Roman" w:hAnsi="Times New Roman"/>
          <w:sz w:val="24"/>
          <w:szCs w:val="24"/>
        </w:rPr>
        <w:t>предпринимательской</w:t>
      </w:r>
      <w:r w:rsidR="0088536C">
        <w:rPr>
          <w:rFonts w:ascii="Times New Roman" w:hAnsi="Times New Roman"/>
          <w:sz w:val="24"/>
          <w:szCs w:val="24"/>
        </w:rPr>
        <w:t xml:space="preserve"> </w:t>
      </w:r>
      <w:r w:rsidRPr="004243B4">
        <w:rPr>
          <w:rFonts w:ascii="Times New Roman" w:hAnsi="Times New Roman"/>
          <w:sz w:val="24"/>
          <w:szCs w:val="24"/>
        </w:rPr>
        <w:t>деятельности»</w:t>
      </w:r>
      <w:r w:rsidR="0088536C">
        <w:rPr>
          <w:rFonts w:ascii="Times New Roman" w:hAnsi="Times New Roman"/>
          <w:sz w:val="24"/>
          <w:szCs w:val="24"/>
        </w:rPr>
        <w:t xml:space="preserve"> </w:t>
      </w:r>
      <w:r w:rsidRPr="004243B4">
        <w:rPr>
          <w:rFonts w:ascii="Times New Roman" w:hAnsi="Times New Roman"/>
          <w:color w:val="000000" w:themeColor="text1"/>
          <w:sz w:val="24"/>
          <w:szCs w:val="24"/>
        </w:rPr>
        <w:t>//</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Собрание</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законодательства</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88536C">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2020г.–Ст.8.</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Постановление Правительства РФ</w:t>
      </w:r>
      <w:r w:rsidRPr="004243B4">
        <w:rPr>
          <w:rFonts w:ascii="Times New Roman" w:hAnsi="Times New Roman"/>
          <w:iCs/>
          <w:color w:val="000000" w:themeColor="text1"/>
          <w:sz w:val="24"/>
          <w:szCs w:val="24"/>
          <w:shd w:val="clear" w:color="auto" w:fill="FDFDFD"/>
        </w:rPr>
        <w:t xml:space="preserve"> от 4 марта 2021 г. №316 «</w:t>
      </w:r>
      <w:r w:rsidRPr="004243B4">
        <w:rPr>
          <w:rFonts w:ascii="Times New Roman" w:hAnsi="Times New Roman"/>
          <w:color w:val="000000" w:themeColor="text1"/>
          <w:sz w:val="24"/>
          <w:szCs w:val="24"/>
        </w:rPr>
        <w:t>О внесении изменений в Постановление Правительства Российской Федерации от 24 июня 2020 г. № 915» // Собрание законодательства Российской Федерации – 2021 г. – Ст. 1.</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Постановление Правительства Российской Федерации от 22 сентября 2021 г. № 1591 «О внесении изменений в Постановление Правительства Российской Федерации от 28 декабря 2020 г. N 2316» // Собрание законодательства Российской Федерации от 4 января 2021 г. № 1-Ст. 169.</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 xml:space="preserve">Постановление Правительства РФ от 21 декабря 2021 г. № 2371 «О проведении эксперимента по цифровой трансформации предоставления услуг, мер поддержки </w:t>
      </w:r>
      <w:r w:rsidRPr="004243B4">
        <w:rPr>
          <w:rFonts w:ascii="Times New Roman" w:hAnsi="Times New Roman"/>
          <w:color w:val="000000" w:themeColor="text1"/>
          <w:sz w:val="24"/>
          <w:szCs w:val="24"/>
        </w:rPr>
        <w:lastRenderedPageBreak/>
        <w:t>и сервисов в целях развития малого и среднего предпринимательства» // Собрание законодательства Российской Федерацииот 3 января 2022 г. № 1 - Ст. 96.</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Постановление</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Правительства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РФ</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от</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02</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апреля</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№409</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мерах</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обеспечению</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устойчивого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развития</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экономики»</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Собрание</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законодательства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2020г.–Ст.18.</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Распоряжение</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Правительства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РФ</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от</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19</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марта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№670-р</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мерах</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поддержки</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субъектов</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малого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и</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среднего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предпринимательства»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Собрание</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законодательства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2020г.–Ст.5.</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Постановление</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Пленума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Верховного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Суда</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РФ</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от</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24</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декабря</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 xml:space="preserve">2020г. </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№44</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некоторых</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вопросах</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применения</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положений</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статьи</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9.1</w:t>
      </w:r>
      <w:r w:rsidR="005009F1">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Федерального</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от</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26</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октября</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2002г.</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№127-ФЗ</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«О</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несостоятельности</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(банкротстве)»</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Собрание</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законодательства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2020г.–Ст.9.</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shd w:val="clear" w:color="auto" w:fill="FFFFFF"/>
        </w:rPr>
        <w:t>Постановление</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Правительства</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Республики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Калмыкия</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от</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24 июля 2020г.</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№249</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«Об</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утверждении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Порядка</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предоставления</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в</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2020</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году</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из</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республиканского</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бюджета</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субсидий</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субъектам</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малого</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среднего</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предпринимательства,</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зарегистрированным</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на</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территории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Республики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Калмыкия</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ведущим</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свою</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деятельность</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в</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отраслях</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экономики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Республики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Калмыкия,</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в</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наибольшей</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степени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пострадавших</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в</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условиях</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ухудшения</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ситуации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в</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результате</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распространения</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новой</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коронавирусной</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инфекции</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shd w:val="clear" w:color="auto" w:fill="FFFFFF"/>
        </w:rPr>
        <w:t>(COVID-19)»</w:t>
      </w:r>
      <w:r w:rsidR="00CB5CD9">
        <w:rPr>
          <w:rFonts w:ascii="Times New Roman" w:hAnsi="Times New Roman"/>
          <w:color w:val="000000" w:themeColor="text1"/>
          <w:sz w:val="24"/>
          <w:szCs w:val="24"/>
          <w:shd w:val="clear" w:color="auto" w:fill="FFFFFF"/>
        </w:rPr>
        <w:t xml:space="preserve"> </w:t>
      </w:r>
      <w:r w:rsidRPr="004243B4">
        <w:rPr>
          <w:rFonts w:ascii="Times New Roman" w:hAnsi="Times New Roman"/>
          <w:color w:val="000000" w:themeColor="text1"/>
          <w:sz w:val="24"/>
          <w:szCs w:val="24"/>
        </w:rPr>
        <w:t>//</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Собрание</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законодательства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2020г.–Ст.18.</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Официальный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сайт</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Правительства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РФ.</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Режим</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доступа:</w:t>
      </w:r>
      <w:r w:rsidR="00CB5CD9">
        <w:rPr>
          <w:rFonts w:ascii="Times New Roman" w:hAnsi="Times New Roman"/>
          <w:color w:val="000000" w:themeColor="text1"/>
          <w:sz w:val="24"/>
          <w:szCs w:val="24"/>
        </w:rPr>
        <w:t xml:space="preserve"> </w:t>
      </w:r>
      <w:hyperlink r:id="rId304" w:history="1">
        <w:r w:rsidRPr="004243B4">
          <w:rPr>
            <w:rFonts w:ascii="Times New Roman" w:hAnsi="Times New Roman"/>
            <w:color w:val="000000" w:themeColor="text1"/>
            <w:sz w:val="24"/>
            <w:szCs w:val="24"/>
          </w:rPr>
          <w:t>http://government.ru/</w:t>
        </w:r>
      </w:hyperlink>
      <w:r w:rsidRPr="004243B4">
        <w:rPr>
          <w:rFonts w:ascii="Times New Roman" w:hAnsi="Times New Roman"/>
          <w:color w:val="000000" w:themeColor="text1"/>
          <w:sz w:val="24"/>
          <w:szCs w:val="24"/>
        </w:rPr>
        <w:t>.</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Официальный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сайт</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Министерства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экономического</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развития</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Российской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Федерации.</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Режим</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доступа:</w:t>
      </w:r>
      <w:r w:rsidR="00CB5CD9">
        <w:rPr>
          <w:rFonts w:ascii="Times New Roman" w:hAnsi="Times New Roman"/>
          <w:color w:val="000000" w:themeColor="text1"/>
          <w:sz w:val="24"/>
          <w:szCs w:val="24"/>
        </w:rPr>
        <w:t xml:space="preserve"> </w:t>
      </w:r>
      <w:hyperlink r:id="rId305" w:history="1">
        <w:r w:rsidRPr="004243B4">
          <w:rPr>
            <w:rFonts w:ascii="Times New Roman" w:hAnsi="Times New Roman"/>
            <w:sz w:val="24"/>
            <w:szCs w:val="24"/>
          </w:rPr>
          <w:t>https://msp.economy.gov.ru/</w:t>
        </w:r>
      </w:hyperlink>
      <w:r w:rsidRPr="004243B4">
        <w:rPr>
          <w:rFonts w:ascii="Times New Roman" w:hAnsi="Times New Roman"/>
          <w:sz w:val="24"/>
          <w:szCs w:val="24"/>
        </w:rPr>
        <w:t>.</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Официальный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интернет-портал</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правовой</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информации.</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Режим</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доступа:</w:t>
      </w:r>
      <w:r w:rsidR="00CB5CD9">
        <w:rPr>
          <w:rFonts w:ascii="Times New Roman" w:hAnsi="Times New Roman"/>
          <w:color w:val="000000" w:themeColor="text1"/>
          <w:sz w:val="24"/>
          <w:szCs w:val="24"/>
        </w:rPr>
        <w:t xml:space="preserve"> </w:t>
      </w:r>
      <w:hyperlink r:id="rId306" w:history="1">
        <w:r w:rsidRPr="004243B4">
          <w:rPr>
            <w:rStyle w:val="ad"/>
            <w:rFonts w:ascii="Times New Roman" w:hAnsi="Times New Roman"/>
            <w:color w:val="000000" w:themeColor="text1"/>
            <w:sz w:val="24"/>
            <w:szCs w:val="24"/>
            <w:u w:val="none"/>
          </w:rPr>
          <w:t>http://www.consultant.ru/</w:t>
        </w:r>
      </w:hyperlink>
      <w:r w:rsidRPr="004243B4">
        <w:rPr>
          <w:rFonts w:ascii="Times New Roman" w:hAnsi="Times New Roman"/>
          <w:color w:val="000000" w:themeColor="text1"/>
          <w:sz w:val="24"/>
          <w:szCs w:val="24"/>
        </w:rPr>
        <w:t>.</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Российская</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газета.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Режим</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доступа:</w:t>
      </w:r>
      <w:r w:rsidR="00CB5CD9">
        <w:rPr>
          <w:rFonts w:ascii="Times New Roman" w:hAnsi="Times New Roman"/>
          <w:color w:val="000000" w:themeColor="text1"/>
          <w:sz w:val="24"/>
          <w:szCs w:val="24"/>
        </w:rPr>
        <w:t xml:space="preserve"> </w:t>
      </w:r>
      <w:hyperlink r:id="rId307" w:history="1">
        <w:r w:rsidRPr="004243B4">
          <w:rPr>
            <w:rStyle w:val="ad"/>
            <w:rFonts w:ascii="Times New Roman" w:hAnsi="Times New Roman"/>
            <w:color w:val="000000" w:themeColor="text1"/>
            <w:sz w:val="24"/>
            <w:szCs w:val="24"/>
            <w:u w:val="none"/>
          </w:rPr>
          <w:t>https://rg.ru/</w:t>
        </w:r>
      </w:hyperlink>
      <w:r w:rsidRPr="004243B4">
        <w:rPr>
          <w:rFonts w:ascii="Times New Roman" w:hAnsi="Times New Roman"/>
          <w:color w:val="000000" w:themeColor="text1"/>
          <w:sz w:val="24"/>
          <w:szCs w:val="24"/>
        </w:rPr>
        <w:t>.</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РИА</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Новости.</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Режим</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доступа:</w:t>
      </w:r>
      <w:r w:rsidR="00CB5CD9">
        <w:rPr>
          <w:rFonts w:ascii="Times New Roman" w:hAnsi="Times New Roman"/>
          <w:color w:val="000000" w:themeColor="text1"/>
          <w:sz w:val="24"/>
          <w:szCs w:val="24"/>
        </w:rPr>
        <w:t xml:space="preserve"> </w:t>
      </w:r>
      <w:hyperlink r:id="rId308" w:history="1">
        <w:r w:rsidRPr="004243B4">
          <w:rPr>
            <w:rStyle w:val="ad"/>
            <w:rFonts w:ascii="Times New Roman" w:hAnsi="Times New Roman"/>
            <w:color w:val="000000" w:themeColor="text1"/>
            <w:sz w:val="24"/>
            <w:szCs w:val="24"/>
            <w:u w:val="none"/>
          </w:rPr>
          <w:t>https://ria.ru/20200428/1570683407.html</w:t>
        </w:r>
      </w:hyperlink>
      <w:r w:rsidRPr="004243B4">
        <w:rPr>
          <w:rFonts w:ascii="Times New Roman" w:hAnsi="Times New Roman"/>
          <w:color w:val="000000" w:themeColor="text1"/>
          <w:sz w:val="24"/>
          <w:szCs w:val="24"/>
        </w:rPr>
        <w:t>.</w:t>
      </w:r>
    </w:p>
    <w:p w:rsidR="00490276" w:rsidRPr="004243B4" w:rsidRDefault="00490276" w:rsidP="001C4982">
      <w:pPr>
        <w:pStyle w:val="a6"/>
        <w:numPr>
          <w:ilvl w:val="0"/>
          <w:numId w:val="164"/>
        </w:numPr>
        <w:spacing w:after="0" w:line="240" w:lineRule="auto"/>
        <w:jc w:val="both"/>
        <w:rPr>
          <w:rFonts w:ascii="Times New Roman" w:hAnsi="Times New Roman"/>
          <w:color w:val="000000" w:themeColor="text1"/>
          <w:sz w:val="24"/>
          <w:szCs w:val="24"/>
        </w:rPr>
      </w:pPr>
      <w:r w:rsidRPr="004243B4">
        <w:rPr>
          <w:rFonts w:ascii="Times New Roman" w:hAnsi="Times New Roman"/>
          <w:color w:val="000000" w:themeColor="text1"/>
          <w:sz w:val="24"/>
          <w:szCs w:val="24"/>
        </w:rPr>
        <w:t>ТАСС.</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Режим</w:t>
      </w:r>
      <w:r w:rsidR="00CB5CD9">
        <w:rPr>
          <w:rFonts w:ascii="Times New Roman" w:hAnsi="Times New Roman"/>
          <w:color w:val="000000" w:themeColor="text1"/>
          <w:sz w:val="24"/>
          <w:szCs w:val="24"/>
        </w:rPr>
        <w:t xml:space="preserve"> </w:t>
      </w:r>
      <w:r w:rsidRPr="004243B4">
        <w:rPr>
          <w:rFonts w:ascii="Times New Roman" w:hAnsi="Times New Roman"/>
          <w:color w:val="000000" w:themeColor="text1"/>
          <w:sz w:val="24"/>
          <w:szCs w:val="24"/>
        </w:rPr>
        <w:t>доступа:</w:t>
      </w:r>
      <w:r w:rsidR="00CB5CD9">
        <w:rPr>
          <w:rFonts w:ascii="Times New Roman" w:hAnsi="Times New Roman"/>
          <w:color w:val="000000" w:themeColor="text1"/>
          <w:sz w:val="24"/>
          <w:szCs w:val="24"/>
        </w:rPr>
        <w:t xml:space="preserve"> </w:t>
      </w:r>
      <w:hyperlink r:id="rId309" w:history="1">
        <w:r w:rsidRPr="004243B4">
          <w:rPr>
            <w:rStyle w:val="ad"/>
            <w:rFonts w:ascii="Times New Roman" w:hAnsi="Times New Roman"/>
            <w:color w:val="000000" w:themeColor="text1"/>
            <w:sz w:val="24"/>
            <w:szCs w:val="24"/>
            <w:u w:val="none"/>
          </w:rPr>
          <w:t>https://tass.ru/ekonomika/8314337</w:t>
        </w:r>
      </w:hyperlink>
      <w:r w:rsidRPr="004243B4">
        <w:rPr>
          <w:rFonts w:ascii="Times New Roman" w:hAnsi="Times New Roman"/>
          <w:color w:val="000000" w:themeColor="text1"/>
          <w:sz w:val="24"/>
          <w:szCs w:val="24"/>
        </w:rPr>
        <w:t>.</w:t>
      </w:r>
    </w:p>
    <w:p w:rsidR="00D706FE" w:rsidRDefault="00D706FE"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97370" w:rsidRDefault="00297370"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97370" w:rsidRDefault="00297370" w:rsidP="00297370">
      <w:pPr>
        <w:spacing w:after="0" w:line="240" w:lineRule="auto"/>
        <w:ind w:firstLine="709"/>
        <w:jc w:val="center"/>
        <w:rPr>
          <w:rFonts w:ascii="Times New Roman" w:hAnsi="Times New Roman"/>
          <w:b/>
          <w:color w:val="000000"/>
          <w:sz w:val="24"/>
          <w:szCs w:val="24"/>
        </w:rPr>
      </w:pPr>
      <w:r w:rsidRPr="00B37E1C">
        <w:rPr>
          <w:rFonts w:ascii="Times New Roman" w:hAnsi="Times New Roman"/>
          <w:b/>
          <w:color w:val="000000"/>
          <w:sz w:val="24"/>
          <w:szCs w:val="24"/>
        </w:rPr>
        <w:t xml:space="preserve">ЭЛЕКТРОННЫЕ (ЦИФРОВЫЕ) ДОКУМЕНТЫ </w:t>
      </w:r>
    </w:p>
    <w:p w:rsidR="00297370" w:rsidRPr="00B37E1C" w:rsidRDefault="00297370" w:rsidP="00297370">
      <w:pPr>
        <w:spacing w:after="0" w:line="240" w:lineRule="auto"/>
        <w:ind w:firstLine="709"/>
        <w:jc w:val="center"/>
        <w:rPr>
          <w:rFonts w:ascii="Times New Roman" w:hAnsi="Times New Roman"/>
          <w:b/>
          <w:color w:val="000000"/>
          <w:sz w:val="24"/>
          <w:szCs w:val="24"/>
        </w:rPr>
      </w:pPr>
      <w:r w:rsidRPr="00B37E1C">
        <w:rPr>
          <w:rFonts w:ascii="Times New Roman" w:hAnsi="Times New Roman"/>
          <w:b/>
          <w:color w:val="000000"/>
          <w:sz w:val="24"/>
          <w:szCs w:val="24"/>
        </w:rPr>
        <w:t>КАК ДОКАЗАТЕЛЬСТВА В АРБИТРАЖНОМ ПРОЦЕССЕ</w:t>
      </w:r>
    </w:p>
    <w:p w:rsidR="00297370" w:rsidRPr="00A77030" w:rsidRDefault="00297370" w:rsidP="00297370">
      <w:pPr>
        <w:spacing w:after="0" w:line="240" w:lineRule="auto"/>
        <w:ind w:firstLine="709"/>
        <w:jc w:val="center"/>
        <w:rPr>
          <w:rFonts w:ascii="Times New Roman" w:hAnsi="Times New Roman"/>
          <w:color w:val="000000"/>
          <w:sz w:val="24"/>
          <w:szCs w:val="24"/>
        </w:rPr>
      </w:pPr>
    </w:p>
    <w:p w:rsidR="00297370" w:rsidRPr="00A77030" w:rsidRDefault="00297370" w:rsidP="00297370">
      <w:pPr>
        <w:spacing w:after="0" w:line="240" w:lineRule="auto"/>
        <w:ind w:left="4248" w:firstLine="709"/>
        <w:jc w:val="right"/>
        <w:rPr>
          <w:rFonts w:ascii="Times New Roman" w:hAnsi="Times New Roman"/>
          <w:i/>
          <w:color w:val="000000"/>
          <w:sz w:val="24"/>
          <w:szCs w:val="24"/>
        </w:rPr>
      </w:pPr>
      <w:r w:rsidRPr="00A77030">
        <w:rPr>
          <w:rFonts w:ascii="Times New Roman" w:hAnsi="Times New Roman"/>
          <w:i/>
          <w:color w:val="000000"/>
          <w:sz w:val="24"/>
          <w:szCs w:val="24"/>
        </w:rPr>
        <w:t>Силкин Александр Алексеевич</w:t>
      </w:r>
    </w:p>
    <w:p w:rsidR="00297370" w:rsidRPr="00A77030" w:rsidRDefault="00297370" w:rsidP="00297370">
      <w:pPr>
        <w:spacing w:after="0" w:line="240" w:lineRule="auto"/>
        <w:ind w:left="4248" w:firstLine="709"/>
        <w:jc w:val="right"/>
        <w:rPr>
          <w:rFonts w:ascii="Times New Roman" w:hAnsi="Times New Roman"/>
          <w:i/>
          <w:color w:val="000000"/>
          <w:sz w:val="24"/>
          <w:szCs w:val="24"/>
        </w:rPr>
      </w:pPr>
      <w:r w:rsidRPr="00A77030">
        <w:rPr>
          <w:rFonts w:ascii="Times New Roman" w:hAnsi="Times New Roman"/>
          <w:i/>
          <w:color w:val="000000"/>
          <w:sz w:val="24"/>
          <w:szCs w:val="24"/>
        </w:rPr>
        <w:t xml:space="preserve">студент 3 курса </w:t>
      </w:r>
    </w:p>
    <w:p w:rsidR="00297370" w:rsidRPr="00A77030" w:rsidRDefault="00297370" w:rsidP="00297370">
      <w:pPr>
        <w:spacing w:after="0" w:line="240" w:lineRule="auto"/>
        <w:ind w:left="4248" w:firstLine="709"/>
        <w:jc w:val="right"/>
        <w:rPr>
          <w:rFonts w:ascii="Times New Roman" w:hAnsi="Times New Roman"/>
          <w:i/>
          <w:color w:val="000000"/>
          <w:sz w:val="24"/>
          <w:szCs w:val="24"/>
        </w:rPr>
      </w:pPr>
      <w:r w:rsidRPr="00A77030">
        <w:rPr>
          <w:rFonts w:ascii="Times New Roman" w:hAnsi="Times New Roman"/>
          <w:i/>
          <w:color w:val="000000"/>
          <w:sz w:val="24"/>
          <w:szCs w:val="24"/>
        </w:rPr>
        <w:t xml:space="preserve">специальности 40.02.01 Право и </w:t>
      </w:r>
    </w:p>
    <w:p w:rsidR="00297370" w:rsidRPr="00A77030" w:rsidRDefault="00297370" w:rsidP="00297370">
      <w:pPr>
        <w:spacing w:after="0" w:line="240" w:lineRule="auto"/>
        <w:ind w:left="4248" w:firstLine="709"/>
        <w:jc w:val="right"/>
        <w:rPr>
          <w:rFonts w:ascii="Times New Roman" w:hAnsi="Times New Roman"/>
          <w:i/>
          <w:color w:val="000000"/>
          <w:sz w:val="24"/>
          <w:szCs w:val="24"/>
        </w:rPr>
      </w:pPr>
      <w:r w:rsidRPr="00A77030">
        <w:rPr>
          <w:rFonts w:ascii="Times New Roman" w:hAnsi="Times New Roman"/>
          <w:i/>
          <w:color w:val="000000"/>
          <w:sz w:val="24"/>
          <w:szCs w:val="24"/>
        </w:rPr>
        <w:t>организация социального обеспечения</w:t>
      </w:r>
    </w:p>
    <w:p w:rsidR="00297370" w:rsidRPr="00A77030" w:rsidRDefault="00297370" w:rsidP="00297370">
      <w:pPr>
        <w:spacing w:after="0" w:line="240" w:lineRule="auto"/>
        <w:ind w:left="4248" w:firstLine="709"/>
        <w:jc w:val="right"/>
        <w:rPr>
          <w:rFonts w:ascii="Times New Roman" w:hAnsi="Times New Roman"/>
          <w:i/>
          <w:color w:val="000000"/>
          <w:sz w:val="24"/>
          <w:szCs w:val="24"/>
        </w:rPr>
      </w:pPr>
      <w:r w:rsidRPr="00A77030">
        <w:rPr>
          <w:rFonts w:ascii="Times New Roman" w:hAnsi="Times New Roman"/>
          <w:i/>
          <w:color w:val="000000"/>
          <w:sz w:val="24"/>
          <w:szCs w:val="24"/>
        </w:rPr>
        <w:t>Научный руководитель Н.В. Будыльская</w:t>
      </w:r>
    </w:p>
    <w:p w:rsidR="00297370" w:rsidRPr="00B37E1C" w:rsidRDefault="00882A2A" w:rsidP="00297370">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297370" w:rsidRPr="00A77030" w:rsidRDefault="00297370" w:rsidP="00297370">
      <w:pPr>
        <w:spacing w:after="0" w:line="240" w:lineRule="auto"/>
        <w:ind w:firstLine="709"/>
        <w:jc w:val="both"/>
        <w:rPr>
          <w:rFonts w:ascii="Times New Roman" w:hAnsi="Times New Roman"/>
          <w:color w:val="000000"/>
          <w:sz w:val="24"/>
          <w:szCs w:val="24"/>
        </w:rPr>
      </w:pPr>
    </w:p>
    <w:p w:rsidR="00297370" w:rsidRDefault="00297370" w:rsidP="00297370">
      <w:pPr>
        <w:spacing w:after="0" w:line="240" w:lineRule="auto"/>
        <w:ind w:firstLine="709"/>
        <w:jc w:val="both"/>
        <w:rPr>
          <w:rFonts w:ascii="Times New Roman" w:hAnsi="Times New Roman"/>
          <w:color w:val="000000"/>
          <w:sz w:val="24"/>
          <w:szCs w:val="24"/>
        </w:rPr>
      </w:pPr>
      <w:r w:rsidRPr="009D2E73">
        <w:rPr>
          <w:rFonts w:ascii="Times New Roman" w:hAnsi="Times New Roman"/>
          <w:color w:val="000000"/>
          <w:sz w:val="24"/>
          <w:szCs w:val="24"/>
        </w:rPr>
        <w:t>Нормальное функционирование современного общества невозможно без применения информационных технологий, которые связаны с максимально быстрой передачей информации и ее доступностью.</w:t>
      </w:r>
      <w:r w:rsidRPr="00585702">
        <w:rPr>
          <w:rFonts w:ascii="Times New Roman" w:hAnsi="Times New Roman"/>
          <w:color w:val="000000"/>
          <w:sz w:val="24"/>
          <w:szCs w:val="24"/>
        </w:rPr>
        <w:t xml:space="preserve">В эпоху цифровизации жизни в целом и хозяйственного оборота в частности неудивительно, что все большее распространение в арбитражном процессе получают электронные (цифровые) доказательства.Современный уровень развития технологий привел к тому, что будущие стороны процесса активно пользуются не только классическими, но и высокотехнологичными средствами связи: переписка по электронной почте и в мессенджерах, веб-сайты и онлайн-формы. Эти технологии используются не только частными лицами и корпорациями, но и государством посредством портала «Госуслуги». Смартфоны позволяют в любую минуту записать разговор, сделать скриншот сайта, сфотографировать или записать на видео любое </w:t>
      </w:r>
      <w:r w:rsidRPr="00585702">
        <w:rPr>
          <w:rFonts w:ascii="Times New Roman" w:hAnsi="Times New Roman"/>
          <w:color w:val="000000"/>
          <w:sz w:val="24"/>
          <w:szCs w:val="24"/>
        </w:rPr>
        <w:lastRenderedPageBreak/>
        <w:t>событие. Все это существенно увеличивает возможности сбора доказательств для истца и ответчика.</w:t>
      </w:r>
    </w:p>
    <w:p w:rsidR="00297370" w:rsidRDefault="00297370" w:rsidP="00297370">
      <w:pPr>
        <w:spacing w:after="0" w:line="240" w:lineRule="auto"/>
        <w:ind w:firstLine="709"/>
        <w:jc w:val="both"/>
        <w:rPr>
          <w:rFonts w:ascii="Times New Roman" w:hAnsi="Times New Roman"/>
          <w:color w:val="000000"/>
          <w:sz w:val="24"/>
          <w:szCs w:val="24"/>
        </w:rPr>
      </w:pPr>
      <w:r w:rsidRPr="00237D83">
        <w:rPr>
          <w:rFonts w:ascii="Times New Roman" w:hAnsi="Times New Roman"/>
          <w:color w:val="000000"/>
          <w:sz w:val="24"/>
          <w:szCs w:val="24"/>
        </w:rPr>
        <w:t>Актуальность обозначенной темы обусловливается тем, что в настоящее время все чаще при рассмотрении арбитражными судами споров стороны представляют доказательства в электронной форме. Именно поэтому необходимо обратить особое внимание на их виды, способы представления и исследования в арбитражном процессе.</w:t>
      </w:r>
      <w:r w:rsidRPr="00585702">
        <w:rPr>
          <w:rFonts w:ascii="Times New Roman" w:hAnsi="Times New Roman"/>
          <w:color w:val="000000"/>
          <w:sz w:val="24"/>
          <w:szCs w:val="24"/>
        </w:rPr>
        <w:t>Несмотря на то, что движение в сторону использования электронных доказательств происходят активно, сложностей остается достаточно много: практика принятия доказательств, их удостоверения и истребования несложившаяся, неустойчивая и противоречивая.</w:t>
      </w:r>
      <w:r w:rsidRPr="00606180">
        <w:rPr>
          <w:rFonts w:ascii="Times New Roman" w:hAnsi="Times New Roman"/>
          <w:color w:val="000000"/>
          <w:sz w:val="24"/>
          <w:szCs w:val="24"/>
        </w:rPr>
        <w:t>В совокупности это порождает целый пласт неразрешенных проблем и служит обширным полем для научных изысканий в данной области.</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Если обратиться к общим положениям</w:t>
      </w:r>
      <w:hyperlink r:id="rId310" w:tgtFrame="_blank" w:history="1">
        <w:r w:rsidRPr="00585702">
          <w:rPr>
            <w:rFonts w:ascii="Times New Roman" w:hAnsi="Times New Roman"/>
            <w:color w:val="000000"/>
            <w:sz w:val="24"/>
            <w:szCs w:val="24"/>
          </w:rPr>
          <w:t>Арбитражного процессуального кодекса</w:t>
        </w:r>
      </w:hyperlink>
      <w:r w:rsidRPr="00585702">
        <w:rPr>
          <w:rFonts w:ascii="Times New Roman" w:hAnsi="Times New Roman"/>
          <w:color w:val="000000"/>
          <w:sz w:val="24"/>
          <w:szCs w:val="24"/>
        </w:rPr>
        <w:t>Российской Федерации (далее - АПК РФ), то согласно</w:t>
      </w:r>
      <w:hyperlink r:id="rId311" w:anchor="block_75" w:tgtFrame="_blank" w:history="1">
        <w:r w:rsidRPr="00585702">
          <w:rPr>
            <w:rFonts w:ascii="Times New Roman" w:hAnsi="Times New Roman"/>
            <w:color w:val="000000"/>
            <w:sz w:val="24"/>
            <w:szCs w:val="24"/>
          </w:rPr>
          <w:t>ст. 75</w:t>
        </w:r>
      </w:hyperlink>
      <w:r w:rsidRPr="00585702">
        <w:rPr>
          <w:rFonts w:ascii="Times New Roman" w:hAnsi="Times New Roman"/>
          <w:color w:val="000000"/>
          <w:sz w:val="24"/>
          <w:szCs w:val="24"/>
        </w:rPr>
        <w:t>АПК РФ</w:t>
      </w:r>
      <w:r w:rsidRPr="009A7E34">
        <w:rPr>
          <w:rFonts w:ascii="Times New Roman" w:hAnsi="Times New Roman"/>
          <w:color w:val="000000"/>
          <w:sz w:val="24"/>
          <w:szCs w:val="24"/>
        </w:rPr>
        <w:t xml:space="preserve">документы, полученные посредством факсимильной, электронной или иной связи, в том числе с использованием информационно-телекоммуникационной сети </w:t>
      </w:r>
      <w:r>
        <w:rPr>
          <w:rFonts w:ascii="Times New Roman" w:hAnsi="Times New Roman"/>
          <w:color w:val="000000"/>
          <w:sz w:val="24"/>
          <w:szCs w:val="24"/>
        </w:rPr>
        <w:t>«</w:t>
      </w:r>
      <w:r w:rsidRPr="009A7E34">
        <w:rPr>
          <w:rFonts w:ascii="Times New Roman" w:hAnsi="Times New Roman"/>
          <w:color w:val="000000"/>
          <w:sz w:val="24"/>
          <w:szCs w:val="24"/>
        </w:rPr>
        <w:t>Интернет</w:t>
      </w:r>
      <w:r>
        <w:rPr>
          <w:rFonts w:ascii="Times New Roman" w:hAnsi="Times New Roman"/>
          <w:color w:val="000000"/>
          <w:sz w:val="24"/>
          <w:szCs w:val="24"/>
        </w:rPr>
        <w:t>»</w:t>
      </w:r>
      <w:r w:rsidRPr="009A7E34">
        <w:rPr>
          <w:rFonts w:ascii="Times New Roman" w:hAnsi="Times New Roman"/>
          <w:color w:val="000000"/>
          <w:sz w:val="24"/>
          <w:szCs w:val="24"/>
        </w:rPr>
        <w:t>, а также документы, подписанные электронной подписью</w:t>
      </w:r>
      <w:r w:rsidRPr="00585702">
        <w:rPr>
          <w:rFonts w:ascii="Times New Roman" w:hAnsi="Times New Roman"/>
          <w:color w:val="000000"/>
          <w:sz w:val="24"/>
          <w:szCs w:val="24"/>
        </w:rPr>
        <w:t>в порядке, установленном законодательством Российской Федерации,</w:t>
      </w:r>
      <w:r w:rsidRPr="009A7E34">
        <w:rPr>
          <w:rFonts w:ascii="Times New Roman" w:hAnsi="Times New Roman"/>
          <w:color w:val="000000"/>
          <w:sz w:val="24"/>
          <w:szCs w:val="24"/>
        </w:rPr>
        <w:t>допускаются в качестве письменных доказательств</w:t>
      </w:r>
      <w:r w:rsidRPr="00585702">
        <w:rPr>
          <w:rFonts w:ascii="Times New Roman" w:hAnsi="Times New Roman"/>
          <w:color w:val="000000"/>
          <w:sz w:val="24"/>
          <w:szCs w:val="24"/>
        </w:rPr>
        <w:t>в случаях и порядке, которые предусмотрены</w:t>
      </w:r>
      <w:hyperlink r:id="rId312" w:tgtFrame="_blank" w:history="1">
        <w:r w:rsidRPr="00585702">
          <w:rPr>
            <w:rFonts w:ascii="Times New Roman" w:hAnsi="Times New Roman"/>
            <w:color w:val="000000"/>
            <w:sz w:val="24"/>
            <w:szCs w:val="24"/>
          </w:rPr>
          <w:t>АПК</w:t>
        </w:r>
      </w:hyperlink>
      <w:r w:rsidRPr="00585702">
        <w:rPr>
          <w:rFonts w:ascii="Times New Roman" w:hAnsi="Times New Roman"/>
          <w:color w:val="000000"/>
          <w:sz w:val="24"/>
          <w:szCs w:val="24"/>
        </w:rPr>
        <w:t>РФ, другими федеральными законами, иными нормативными правовыми актами или договором.</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Таким образом, можно выделить</w:t>
      </w:r>
      <w:r w:rsidRPr="009A7E34">
        <w:rPr>
          <w:rFonts w:ascii="Times New Roman" w:hAnsi="Times New Roman"/>
          <w:color w:val="000000"/>
          <w:sz w:val="24"/>
          <w:szCs w:val="24"/>
        </w:rPr>
        <w:t>два вида электронных документов</w:t>
      </w:r>
      <w:r w:rsidRPr="00585702">
        <w:rPr>
          <w:rFonts w:ascii="Times New Roman" w:hAnsi="Times New Roman"/>
          <w:color w:val="000000"/>
          <w:sz w:val="24"/>
          <w:szCs w:val="24"/>
        </w:rPr>
        <w:t>: 1) простые (электронные копии документов, электронная переписка и т.д.); 2) заверенные электронной подписью. К ним могут быть отнесены документы, передаваемые по системе «Клиент-Банк», разного рода отчетность, документы, подаваемые для участия в электронных торгах, и т.д.</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 xml:space="preserve">Арбитражное процессуальное законодательство не раскрывает содержания категории «электронный документ». Понятие данного термина содержится в специализированных нормативных правовых актах, а именно в п. 11 ст. 2 </w:t>
      </w:r>
      <w:r>
        <w:rPr>
          <w:rFonts w:ascii="Times New Roman" w:hAnsi="Times New Roman"/>
          <w:color w:val="000000"/>
          <w:sz w:val="24"/>
          <w:szCs w:val="24"/>
        </w:rPr>
        <w:t>Ф</w:t>
      </w:r>
      <w:r w:rsidRPr="00585702">
        <w:rPr>
          <w:rFonts w:ascii="Times New Roman" w:hAnsi="Times New Roman"/>
          <w:color w:val="000000"/>
          <w:sz w:val="24"/>
          <w:szCs w:val="24"/>
        </w:rPr>
        <w:t xml:space="preserve">едерального закона «Об информации, информационных технологиях и защите информации», согласно которому электронный документ </w:t>
      </w:r>
      <w:r>
        <w:rPr>
          <w:rFonts w:ascii="Times New Roman" w:hAnsi="Times New Roman"/>
          <w:color w:val="000000"/>
          <w:sz w:val="24"/>
          <w:szCs w:val="24"/>
        </w:rPr>
        <w:t>-</w:t>
      </w:r>
      <w:r w:rsidRPr="00585702">
        <w:rPr>
          <w:rFonts w:ascii="Times New Roman" w:hAnsi="Times New Roman"/>
          <w:color w:val="000000"/>
          <w:sz w:val="24"/>
          <w:szCs w:val="24"/>
        </w:rPr>
        <w:t xml:space="preserve"> это документированная информация, представленная в электронной форме, с использованием электронных вычислительных машин для передачи по информационно-телекоммуникационным сетям или обработки в информационных системах.</w:t>
      </w:r>
    </w:p>
    <w:p w:rsidR="00297370" w:rsidRPr="00585702" w:rsidRDefault="008A20EB" w:rsidP="00297370">
      <w:pPr>
        <w:spacing w:after="0" w:line="240" w:lineRule="auto"/>
        <w:ind w:firstLine="709"/>
        <w:jc w:val="both"/>
        <w:rPr>
          <w:rFonts w:ascii="Times New Roman" w:hAnsi="Times New Roman"/>
          <w:color w:val="000000"/>
          <w:sz w:val="24"/>
          <w:szCs w:val="24"/>
        </w:rPr>
      </w:pPr>
      <w:hyperlink r:id="rId313" w:tgtFrame="_blank" w:history="1">
        <w:r w:rsidR="00297370" w:rsidRPr="00585702">
          <w:rPr>
            <w:rFonts w:ascii="Times New Roman" w:hAnsi="Times New Roman"/>
            <w:color w:val="000000"/>
            <w:sz w:val="24"/>
            <w:szCs w:val="24"/>
          </w:rPr>
          <w:t>Гражданский кодекс</w:t>
        </w:r>
      </w:hyperlink>
      <w:r w:rsidR="00297370" w:rsidRPr="00585702">
        <w:rPr>
          <w:rFonts w:ascii="Times New Roman" w:hAnsi="Times New Roman"/>
          <w:color w:val="000000"/>
          <w:sz w:val="24"/>
          <w:szCs w:val="24"/>
        </w:rPr>
        <w:t>Российской Федерации (далее - ГК РФ)</w:t>
      </w:r>
      <w:r w:rsidR="00297370" w:rsidRPr="009A7E34">
        <w:rPr>
          <w:rFonts w:ascii="Times New Roman" w:hAnsi="Times New Roman"/>
          <w:color w:val="000000"/>
          <w:sz w:val="24"/>
          <w:szCs w:val="24"/>
        </w:rPr>
        <w:t>определяет электронный документ как информацию, которую зафиксировали с применением программных средств</w:t>
      </w:r>
      <w:r w:rsidR="00297370" w:rsidRPr="00585702">
        <w:rPr>
          <w:rFonts w:ascii="Times New Roman" w:hAnsi="Times New Roman"/>
          <w:color w:val="000000"/>
          <w:sz w:val="24"/>
          <w:szCs w:val="24"/>
        </w:rPr>
        <w:t>. Передача такой информации происходит с помощью электронных средств связи или на электронных носителях (</w:t>
      </w:r>
      <w:hyperlink r:id="rId314" w:anchor="block_4342" w:tgtFrame="_blank" w:history="1">
        <w:r w:rsidR="00297370" w:rsidRPr="00585702">
          <w:rPr>
            <w:rFonts w:ascii="Times New Roman" w:hAnsi="Times New Roman"/>
            <w:color w:val="000000"/>
            <w:sz w:val="24"/>
            <w:szCs w:val="24"/>
          </w:rPr>
          <w:t>абз. 2 п. 2 ст. 434</w:t>
        </w:r>
      </w:hyperlink>
      <w:r w:rsidR="00297370" w:rsidRPr="00585702">
        <w:rPr>
          <w:rFonts w:ascii="Times New Roman" w:hAnsi="Times New Roman"/>
          <w:color w:val="000000"/>
          <w:sz w:val="24"/>
          <w:szCs w:val="24"/>
        </w:rPr>
        <w:t>ГК РФ).</w:t>
      </w:r>
    </w:p>
    <w:p w:rsidR="00297370" w:rsidRDefault="00297370" w:rsidP="00297370">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Э</w:t>
      </w:r>
      <w:r w:rsidRPr="00585702">
        <w:rPr>
          <w:rFonts w:ascii="Times New Roman" w:hAnsi="Times New Roman"/>
          <w:color w:val="000000"/>
          <w:sz w:val="24"/>
          <w:szCs w:val="24"/>
        </w:rPr>
        <w:t xml:space="preserve">лектронный документ </w:t>
      </w:r>
      <w:r>
        <w:rPr>
          <w:rFonts w:ascii="Times New Roman" w:hAnsi="Times New Roman"/>
          <w:color w:val="000000"/>
          <w:sz w:val="24"/>
          <w:szCs w:val="24"/>
        </w:rPr>
        <w:t>-</w:t>
      </w:r>
      <w:r w:rsidRPr="00585702">
        <w:rPr>
          <w:rFonts w:ascii="Times New Roman" w:hAnsi="Times New Roman"/>
          <w:color w:val="000000"/>
          <w:sz w:val="24"/>
          <w:szCs w:val="24"/>
        </w:rPr>
        <w:t xml:space="preserve"> это не вид доказательства, а форма его представления. Так, согласно ст. 64 АПК РФ, разновидностями доказательств являются вещественные и письменные доказательства, показания свидетелей, объяснения лиц, аудио-, видеозаписи и другие предусмотренные данной статьей виды. Наряду с электронной формой документа можно выделить его бумажную форму. Одним из главных вопросов, подлежащих разрешению судом при процедуре изучения доказательств, является проверка их соответствия закону, т. е. проверка допустимости. </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Таким образом, электронные доказательства относятся российским законодательством к письменным доказательствам. Нужно отметить, что ещё до внесения соответствующих изменений в</w:t>
      </w:r>
      <w:hyperlink r:id="rId315" w:anchor="block_75" w:tgtFrame="_blank" w:history="1">
        <w:r w:rsidRPr="00585702">
          <w:rPr>
            <w:rFonts w:ascii="Times New Roman" w:hAnsi="Times New Roman"/>
            <w:color w:val="000000"/>
            <w:sz w:val="24"/>
            <w:szCs w:val="24"/>
          </w:rPr>
          <w:t>ст. 75</w:t>
        </w:r>
      </w:hyperlink>
      <w:r w:rsidRPr="00585702">
        <w:rPr>
          <w:rFonts w:ascii="Times New Roman" w:hAnsi="Times New Roman"/>
          <w:color w:val="000000"/>
          <w:sz w:val="24"/>
          <w:szCs w:val="24"/>
        </w:rPr>
        <w:t>АПК РФ перечень доказательств был не исчерпывающим, что позволяло и ранее в качестве письменного доказательства рассматривать, например, электронную переписку.</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На сегодняшний день в юридической практике выделяют следующиегруппы электронных доказательств:</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 xml:space="preserve">1. Информация официальных сайтов публичных органов и организаций в сети Интернет. Публичные органы и организации размещают соответствующие сведения </w:t>
      </w:r>
      <w:r w:rsidRPr="00585702">
        <w:rPr>
          <w:rFonts w:ascii="Times New Roman" w:hAnsi="Times New Roman"/>
          <w:color w:val="000000"/>
          <w:sz w:val="24"/>
          <w:szCs w:val="24"/>
        </w:rPr>
        <w:lastRenderedPageBreak/>
        <w:t>(информацию) на официальных сайтах в сети Интернет, это в современных реалиях позволяет всем участникам гражданского оборота оперативно получать необходимую информацию</w:t>
      </w:r>
      <w:r>
        <w:rPr>
          <w:rFonts w:ascii="Times New Roman" w:hAnsi="Times New Roman"/>
          <w:color w:val="000000"/>
          <w:sz w:val="24"/>
          <w:szCs w:val="24"/>
        </w:rPr>
        <w:t xml:space="preserve">: </w:t>
      </w:r>
      <w:r w:rsidRPr="00585702">
        <w:rPr>
          <w:rFonts w:ascii="Times New Roman" w:hAnsi="Times New Roman"/>
          <w:color w:val="000000"/>
          <w:sz w:val="24"/>
          <w:szCs w:val="24"/>
        </w:rPr>
        <w:t xml:space="preserve">распечатки с сайтов информации из реестров Федеральной налоговой службы России (https://egrul.nalog.ru/); распечатки с сайта ФГУП </w:t>
      </w:r>
      <w:r>
        <w:rPr>
          <w:rFonts w:ascii="Times New Roman" w:hAnsi="Times New Roman"/>
          <w:color w:val="000000"/>
          <w:sz w:val="24"/>
          <w:szCs w:val="24"/>
        </w:rPr>
        <w:t>«</w:t>
      </w:r>
      <w:r w:rsidRPr="00585702">
        <w:rPr>
          <w:rFonts w:ascii="Times New Roman" w:hAnsi="Times New Roman"/>
          <w:color w:val="000000"/>
          <w:sz w:val="24"/>
          <w:szCs w:val="24"/>
        </w:rPr>
        <w:t>Почт</w:t>
      </w:r>
      <w:r>
        <w:rPr>
          <w:rFonts w:ascii="Times New Roman" w:hAnsi="Times New Roman"/>
          <w:color w:val="000000"/>
          <w:sz w:val="24"/>
          <w:szCs w:val="24"/>
        </w:rPr>
        <w:t>а</w:t>
      </w:r>
      <w:r w:rsidRPr="00585702">
        <w:rPr>
          <w:rFonts w:ascii="Times New Roman" w:hAnsi="Times New Roman"/>
          <w:color w:val="000000"/>
          <w:sz w:val="24"/>
          <w:szCs w:val="24"/>
        </w:rPr>
        <w:t xml:space="preserve"> России</w:t>
      </w:r>
      <w:r>
        <w:rPr>
          <w:rFonts w:ascii="Times New Roman" w:hAnsi="Times New Roman"/>
          <w:color w:val="000000"/>
          <w:sz w:val="24"/>
          <w:szCs w:val="24"/>
        </w:rPr>
        <w:t>»</w:t>
      </w:r>
      <w:r w:rsidRPr="00585702">
        <w:rPr>
          <w:rFonts w:ascii="Times New Roman" w:hAnsi="Times New Roman"/>
          <w:color w:val="000000"/>
          <w:sz w:val="24"/>
          <w:szCs w:val="24"/>
        </w:rPr>
        <w:t xml:space="preserve"> (https://www.pochta.ru/tracking) с информацией об отслеживании отправки и получения оппонентом соответствующей корреспонденции, имеющей отношение к судебному спору; распечатки с официального сайта Росреестра (https://rosreestr.ru/site/), который позволяет в режиме online получить информацию о постановке на кадастровый учет объектов недвижимости, об адресе и технических характеристиках объектов недвижимости;информация, полученная с использованием таких информационных ресурсов, как Интерфакс (http://www.interfax.ru/), СПАРК (http://www.spark-interfax.ru/) и др.</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 xml:space="preserve">К этой же группе электронных доказательств можно отнести информацию из сетевых </w:t>
      </w:r>
      <w:r>
        <w:rPr>
          <w:rFonts w:ascii="Times New Roman" w:hAnsi="Times New Roman"/>
          <w:color w:val="000000"/>
          <w:sz w:val="24"/>
          <w:szCs w:val="24"/>
        </w:rPr>
        <w:t xml:space="preserve">средств массовой информации. </w:t>
      </w:r>
      <w:r w:rsidRPr="00585702">
        <w:rPr>
          <w:rFonts w:ascii="Times New Roman" w:hAnsi="Times New Roman"/>
          <w:color w:val="000000"/>
          <w:sz w:val="24"/>
          <w:szCs w:val="24"/>
        </w:rPr>
        <w:t>В соответствии со</w:t>
      </w:r>
      <w:hyperlink r:id="rId316" w:anchor="block_2" w:tgtFrame="_blank" w:history="1">
        <w:r w:rsidRPr="00585702">
          <w:rPr>
            <w:rFonts w:ascii="Times New Roman" w:hAnsi="Times New Roman"/>
            <w:color w:val="000000"/>
            <w:sz w:val="24"/>
            <w:szCs w:val="24"/>
          </w:rPr>
          <w:t>ст. 2</w:t>
        </w:r>
      </w:hyperlink>
      <w:r w:rsidRPr="00585702">
        <w:rPr>
          <w:rFonts w:ascii="Times New Roman" w:hAnsi="Times New Roman"/>
          <w:color w:val="000000"/>
          <w:sz w:val="24"/>
          <w:szCs w:val="24"/>
        </w:rPr>
        <w:t xml:space="preserve">Закона РФ от 27.12.1991 </w:t>
      </w:r>
      <w:r>
        <w:rPr>
          <w:rFonts w:ascii="Times New Roman" w:hAnsi="Times New Roman"/>
          <w:color w:val="000000"/>
          <w:sz w:val="24"/>
          <w:szCs w:val="24"/>
        </w:rPr>
        <w:t xml:space="preserve">№ </w:t>
      </w:r>
      <w:r w:rsidRPr="00585702">
        <w:rPr>
          <w:rFonts w:ascii="Times New Roman" w:hAnsi="Times New Roman"/>
          <w:color w:val="000000"/>
          <w:sz w:val="24"/>
          <w:szCs w:val="24"/>
        </w:rPr>
        <w:t xml:space="preserve">2124-1 </w:t>
      </w:r>
      <w:r>
        <w:rPr>
          <w:rFonts w:ascii="Times New Roman" w:hAnsi="Times New Roman"/>
          <w:color w:val="000000"/>
          <w:sz w:val="24"/>
          <w:szCs w:val="24"/>
        </w:rPr>
        <w:t>«</w:t>
      </w:r>
      <w:r w:rsidRPr="00585702">
        <w:rPr>
          <w:rFonts w:ascii="Times New Roman" w:hAnsi="Times New Roman"/>
          <w:color w:val="000000"/>
          <w:sz w:val="24"/>
          <w:szCs w:val="24"/>
        </w:rPr>
        <w:t>О средствах массовой информации</w:t>
      </w:r>
      <w:r>
        <w:rPr>
          <w:rFonts w:ascii="Times New Roman" w:hAnsi="Times New Roman"/>
          <w:color w:val="000000"/>
          <w:sz w:val="24"/>
          <w:szCs w:val="24"/>
        </w:rPr>
        <w:t>»</w:t>
      </w:r>
      <w:r w:rsidRPr="00585702">
        <w:rPr>
          <w:rFonts w:ascii="Times New Roman" w:hAnsi="Times New Roman"/>
          <w:color w:val="000000"/>
          <w:sz w:val="24"/>
          <w:szCs w:val="24"/>
        </w:rPr>
        <w:t xml:space="preserve"> подсетевым изданиемпонимается сайт в информационно-телекоммуникационной сети Интернет, зарегистрированный в качестве средства массовой информации.</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В качестве электронных доказательств по судебному делу могут использоваться сведения, размещенные на таких сайтах сетевых СМИ, как РБК (http://www.rbc.ru/) или РИА Новости (https://ria.ru/). Использование данной информации получило широкое распространение в административной практике и даже может служить основанием для возбуждения дела об административном правонарушении (</w:t>
      </w:r>
      <w:hyperlink r:id="rId317" w:anchor="block_390204" w:tgtFrame="_blank" w:history="1">
        <w:r w:rsidRPr="00585702">
          <w:rPr>
            <w:rFonts w:ascii="Times New Roman" w:hAnsi="Times New Roman"/>
            <w:color w:val="000000"/>
            <w:sz w:val="24"/>
            <w:szCs w:val="24"/>
          </w:rPr>
          <w:t>п. 4 ч. 2 ст. 39</w:t>
        </w:r>
      </w:hyperlink>
      <w:r w:rsidRPr="00585702">
        <w:rPr>
          <w:rFonts w:ascii="Times New Roman" w:hAnsi="Times New Roman"/>
          <w:color w:val="000000"/>
          <w:sz w:val="24"/>
          <w:szCs w:val="24"/>
        </w:rPr>
        <w:t xml:space="preserve">Федерального закона от 26.07.2006 </w:t>
      </w:r>
      <w:r>
        <w:rPr>
          <w:rFonts w:ascii="Times New Roman" w:hAnsi="Times New Roman"/>
          <w:color w:val="000000"/>
          <w:sz w:val="24"/>
          <w:szCs w:val="24"/>
        </w:rPr>
        <w:t>№</w:t>
      </w:r>
      <w:r w:rsidRPr="00585702">
        <w:rPr>
          <w:rFonts w:ascii="Times New Roman" w:hAnsi="Times New Roman"/>
          <w:color w:val="000000"/>
          <w:sz w:val="24"/>
          <w:szCs w:val="24"/>
        </w:rPr>
        <w:t xml:space="preserve"> 135-ФЗ </w:t>
      </w:r>
      <w:r>
        <w:rPr>
          <w:rFonts w:ascii="Times New Roman" w:hAnsi="Times New Roman"/>
          <w:color w:val="000000"/>
          <w:sz w:val="24"/>
          <w:szCs w:val="24"/>
        </w:rPr>
        <w:t>«</w:t>
      </w:r>
      <w:r w:rsidRPr="00585702">
        <w:rPr>
          <w:rFonts w:ascii="Times New Roman" w:hAnsi="Times New Roman"/>
          <w:color w:val="000000"/>
          <w:sz w:val="24"/>
          <w:szCs w:val="24"/>
        </w:rPr>
        <w:t>О защите конкуренции</w:t>
      </w:r>
      <w:r>
        <w:rPr>
          <w:rFonts w:ascii="Times New Roman" w:hAnsi="Times New Roman"/>
          <w:color w:val="000000"/>
          <w:sz w:val="24"/>
          <w:szCs w:val="24"/>
        </w:rPr>
        <w:t>»</w:t>
      </w:r>
      <w:r w:rsidRPr="00585702">
        <w:rPr>
          <w:rFonts w:ascii="Times New Roman" w:hAnsi="Times New Roman"/>
          <w:color w:val="000000"/>
          <w:sz w:val="24"/>
          <w:szCs w:val="24"/>
        </w:rPr>
        <w:t>).</w:t>
      </w:r>
    </w:p>
    <w:p w:rsidR="00297370" w:rsidRPr="00345DD1" w:rsidRDefault="00297370" w:rsidP="00297370">
      <w:pPr>
        <w:spacing w:after="0" w:line="240" w:lineRule="auto"/>
        <w:ind w:firstLine="709"/>
        <w:jc w:val="both"/>
        <w:rPr>
          <w:rFonts w:ascii="Times New Roman" w:hAnsi="Times New Roman"/>
          <w:color w:val="000000"/>
          <w:sz w:val="24"/>
          <w:szCs w:val="24"/>
        </w:rPr>
      </w:pPr>
      <w:r w:rsidRPr="00345DD1">
        <w:rPr>
          <w:rFonts w:ascii="Times New Roman" w:hAnsi="Times New Roman"/>
          <w:color w:val="000000"/>
          <w:sz w:val="24"/>
          <w:szCs w:val="24"/>
        </w:rPr>
        <w:t>2. Электронные сообщения(согласно</w:t>
      </w:r>
      <w:hyperlink r:id="rId318" w:anchor="block_2" w:tgtFrame="_blank" w:history="1">
        <w:r w:rsidRPr="00345DD1">
          <w:rPr>
            <w:rFonts w:ascii="Times New Roman" w:hAnsi="Times New Roman"/>
            <w:color w:val="000000"/>
            <w:sz w:val="24"/>
            <w:szCs w:val="24"/>
          </w:rPr>
          <w:t>ст. 2</w:t>
        </w:r>
      </w:hyperlink>
      <w:r w:rsidRPr="00345DD1">
        <w:rPr>
          <w:rFonts w:ascii="Times New Roman" w:hAnsi="Times New Roman"/>
          <w:color w:val="000000"/>
          <w:sz w:val="24"/>
          <w:szCs w:val="24"/>
        </w:rPr>
        <w:t>Федерального закона от 27 июля 2006 г. № 149-ФЗ «Об информации, информационных технологиях и о защите информации» электронное сообщение- это информация, переданная или полученная пользователем информационно-телекоммуникационной сети). Одним из наиболее распространенных видов является снимок экрана или так называемый скриншот. </w:t>
      </w:r>
    </w:p>
    <w:p w:rsidR="00297370" w:rsidRPr="003A1669" w:rsidRDefault="00297370" w:rsidP="00297370">
      <w:pPr>
        <w:spacing w:after="0" w:line="240" w:lineRule="auto"/>
        <w:ind w:firstLine="709"/>
        <w:jc w:val="both"/>
        <w:rPr>
          <w:rFonts w:ascii="Times New Roman" w:hAnsi="Times New Roman"/>
          <w:color w:val="000000"/>
          <w:sz w:val="24"/>
          <w:szCs w:val="24"/>
        </w:rPr>
      </w:pPr>
      <w:r w:rsidRPr="003A1669">
        <w:rPr>
          <w:rFonts w:ascii="Times New Roman" w:hAnsi="Times New Roman"/>
          <w:color w:val="000000"/>
          <w:sz w:val="24"/>
          <w:szCs w:val="24"/>
        </w:rPr>
        <w:t>Важно обратить внимание на то, что распечатки материалов, размещенные в Интернете, принимаются в качестве доказательства при условии соблюдения нескольких факторов:</w:t>
      </w:r>
      <w:r>
        <w:rPr>
          <w:rFonts w:ascii="Times New Roman" w:hAnsi="Times New Roman"/>
          <w:color w:val="000000"/>
          <w:sz w:val="24"/>
          <w:szCs w:val="24"/>
        </w:rPr>
        <w:t xml:space="preserve"> 1) </w:t>
      </w:r>
      <w:r w:rsidRPr="003A1669">
        <w:rPr>
          <w:rFonts w:ascii="Times New Roman" w:hAnsi="Times New Roman"/>
          <w:color w:val="000000"/>
          <w:sz w:val="24"/>
          <w:szCs w:val="24"/>
        </w:rPr>
        <w:t>скриншот должен быть заверен лицом (лицами), участвующим в деле;</w:t>
      </w:r>
      <w:r>
        <w:rPr>
          <w:rFonts w:ascii="Times New Roman" w:hAnsi="Times New Roman"/>
          <w:color w:val="000000"/>
          <w:sz w:val="24"/>
          <w:szCs w:val="24"/>
        </w:rPr>
        <w:t xml:space="preserve"> 2) </w:t>
      </w:r>
      <w:r w:rsidRPr="003A1669">
        <w:rPr>
          <w:rFonts w:ascii="Times New Roman" w:hAnsi="Times New Roman"/>
          <w:color w:val="000000"/>
          <w:sz w:val="24"/>
          <w:szCs w:val="24"/>
        </w:rPr>
        <w:t>на распечатке должен быть указан адрес интернет-страницы, с которого сделан скриншот;</w:t>
      </w:r>
      <w:r>
        <w:rPr>
          <w:rFonts w:ascii="Times New Roman" w:hAnsi="Times New Roman"/>
          <w:color w:val="000000"/>
          <w:sz w:val="24"/>
          <w:szCs w:val="24"/>
        </w:rPr>
        <w:t xml:space="preserve"> 3) </w:t>
      </w:r>
      <w:r w:rsidRPr="003A1669">
        <w:rPr>
          <w:rFonts w:ascii="Times New Roman" w:hAnsi="Times New Roman"/>
          <w:color w:val="000000"/>
          <w:sz w:val="24"/>
          <w:szCs w:val="24"/>
        </w:rPr>
        <w:t>на распечатке должно быть указано точное время получения скриншота.</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3. СМС и сообщения из мессенджеров</w:t>
      </w:r>
      <w:r>
        <w:rPr>
          <w:rFonts w:ascii="Times New Roman" w:hAnsi="Times New Roman"/>
          <w:color w:val="000000"/>
          <w:sz w:val="24"/>
          <w:szCs w:val="24"/>
        </w:rPr>
        <w:t xml:space="preserve">. </w:t>
      </w:r>
      <w:r w:rsidRPr="00585702">
        <w:rPr>
          <w:rFonts w:ascii="Times New Roman" w:hAnsi="Times New Roman"/>
          <w:color w:val="000000"/>
          <w:sz w:val="24"/>
          <w:szCs w:val="24"/>
        </w:rPr>
        <w:t>Использование людьми в последние несколько лет СМС-сообщений, а также мессенджеров Skype, Viber, WhatsApp, Telegram, FacebookMessenger и многих других уже стало обыденностью. Реалии настоятельно требуют задуматься о возможности использования их содержимого в качестве доказательств по делу. По мнению большинства юристов природа данных электронных доказательств близка к электронным сообщениям, понятие которых дано в</w:t>
      </w:r>
      <w:hyperlink r:id="rId319" w:anchor="block_2" w:tgtFrame="_blank" w:history="1">
        <w:r w:rsidRPr="00585702">
          <w:rPr>
            <w:rFonts w:ascii="Times New Roman" w:hAnsi="Times New Roman"/>
            <w:color w:val="000000"/>
            <w:sz w:val="24"/>
            <w:szCs w:val="24"/>
          </w:rPr>
          <w:t>ст. 2</w:t>
        </w:r>
      </w:hyperlink>
      <w:r w:rsidRPr="00585702">
        <w:rPr>
          <w:rFonts w:ascii="Times New Roman" w:hAnsi="Times New Roman"/>
          <w:color w:val="000000"/>
          <w:sz w:val="24"/>
          <w:szCs w:val="24"/>
        </w:rPr>
        <w:t xml:space="preserve">Федерального закона от 27.07.2006 </w:t>
      </w:r>
      <w:r>
        <w:rPr>
          <w:rFonts w:ascii="Times New Roman" w:hAnsi="Times New Roman"/>
          <w:color w:val="000000"/>
          <w:sz w:val="24"/>
          <w:szCs w:val="24"/>
        </w:rPr>
        <w:t>№</w:t>
      </w:r>
      <w:r w:rsidRPr="00585702">
        <w:rPr>
          <w:rFonts w:ascii="Times New Roman" w:hAnsi="Times New Roman"/>
          <w:color w:val="000000"/>
          <w:sz w:val="24"/>
          <w:szCs w:val="24"/>
        </w:rPr>
        <w:t xml:space="preserve"> 149-ФЗ </w:t>
      </w:r>
      <w:r>
        <w:rPr>
          <w:rFonts w:ascii="Times New Roman" w:hAnsi="Times New Roman"/>
          <w:color w:val="000000"/>
          <w:sz w:val="24"/>
          <w:szCs w:val="24"/>
        </w:rPr>
        <w:t>«</w:t>
      </w:r>
      <w:r w:rsidRPr="00585702">
        <w:rPr>
          <w:rFonts w:ascii="Times New Roman" w:hAnsi="Times New Roman"/>
          <w:color w:val="000000"/>
          <w:sz w:val="24"/>
          <w:szCs w:val="24"/>
        </w:rPr>
        <w:t>Об информации, информационных технологиях и о защите информации</w:t>
      </w:r>
      <w:r>
        <w:rPr>
          <w:rFonts w:ascii="Times New Roman" w:hAnsi="Times New Roman"/>
          <w:color w:val="000000"/>
          <w:sz w:val="24"/>
          <w:szCs w:val="24"/>
        </w:rPr>
        <w:t>»</w:t>
      </w:r>
      <w:r w:rsidRPr="00585702">
        <w:rPr>
          <w:rFonts w:ascii="Times New Roman" w:hAnsi="Times New Roman"/>
          <w:color w:val="000000"/>
          <w:sz w:val="24"/>
          <w:szCs w:val="24"/>
        </w:rPr>
        <w:t>.</w:t>
      </w:r>
    </w:p>
    <w:p w:rsidR="00297370"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4. Аудио- и видеозапись, цифровое фотоизображение</w:t>
      </w:r>
      <w:r>
        <w:rPr>
          <w:rFonts w:ascii="Times New Roman" w:hAnsi="Times New Roman"/>
          <w:color w:val="000000"/>
          <w:sz w:val="24"/>
          <w:szCs w:val="24"/>
        </w:rPr>
        <w:t xml:space="preserve">. </w:t>
      </w:r>
      <w:r w:rsidRPr="00585702">
        <w:rPr>
          <w:rFonts w:ascii="Times New Roman" w:hAnsi="Times New Roman"/>
          <w:color w:val="000000"/>
          <w:sz w:val="24"/>
          <w:szCs w:val="24"/>
        </w:rPr>
        <w:t>Судьям, а также судебным представителям в их практике приходится сейчас часто сталкиваться с электронными доказательствами на магнитных носителях, представляемыми сторонами по делу и содержащими аудио-, видеозапись или фотоизображения, а также использовать их и анализировать. Традиционный подход заключался ранее и в большей степени заключается и сейчас в возможности использования данных доказательств только наряду с другими.</w:t>
      </w:r>
    </w:p>
    <w:p w:rsidR="00297370" w:rsidRPr="001828FA" w:rsidRDefault="00297370" w:rsidP="00297370">
      <w:pPr>
        <w:spacing w:after="0" w:line="240" w:lineRule="auto"/>
        <w:ind w:firstLine="709"/>
        <w:jc w:val="both"/>
        <w:rPr>
          <w:rFonts w:ascii="Times New Roman" w:hAnsi="Times New Roman"/>
          <w:color w:val="000000"/>
          <w:sz w:val="24"/>
          <w:szCs w:val="24"/>
        </w:rPr>
      </w:pPr>
      <w:r w:rsidRPr="001828FA">
        <w:rPr>
          <w:rFonts w:ascii="Times New Roman" w:hAnsi="Times New Roman"/>
          <w:color w:val="000000"/>
          <w:sz w:val="24"/>
          <w:szCs w:val="24"/>
        </w:rPr>
        <w:t xml:space="preserve">Суд в рамках арбитражного процесса предъявляет такие же требования к электронным доказательствам, как и к другим, и оценивает их по критериям: относимости, допустимости, достоверности. Нужно оформить электронное доказательство надлежащим образом, чтобы оно </w:t>
      </w:r>
      <w:r>
        <w:rPr>
          <w:rFonts w:ascii="Times New Roman" w:hAnsi="Times New Roman"/>
          <w:color w:val="000000"/>
          <w:sz w:val="24"/>
          <w:szCs w:val="24"/>
        </w:rPr>
        <w:t>было принято судом</w:t>
      </w:r>
      <w:r w:rsidRPr="001828FA">
        <w:rPr>
          <w:rFonts w:ascii="Times New Roman" w:hAnsi="Times New Roman"/>
          <w:color w:val="000000"/>
          <w:sz w:val="24"/>
          <w:szCs w:val="24"/>
        </w:rPr>
        <w:t>.</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lastRenderedPageBreak/>
        <w:t>Таким образом, действующее арбитражное законодательство предусматривает использование в качестве доказательств электронных (цифровых) документов. Анализ сложившейся судебной практики позволяет сделать вывод, что суды привыкают к использованию в процессах электронной документации. Вопросы допустимости электронных документов в качестве доказательств по делу разрешаются в зависимости от их надлежащего оформления в соответствии с установленным порядком.</w:t>
      </w:r>
    </w:p>
    <w:p w:rsidR="00297370" w:rsidRPr="00585702" w:rsidRDefault="00297370" w:rsidP="00297370">
      <w:pPr>
        <w:spacing w:after="0" w:line="240" w:lineRule="auto"/>
        <w:ind w:firstLine="709"/>
        <w:jc w:val="both"/>
        <w:rPr>
          <w:rFonts w:ascii="Times New Roman" w:hAnsi="Times New Roman"/>
          <w:color w:val="000000"/>
          <w:sz w:val="24"/>
          <w:szCs w:val="24"/>
        </w:rPr>
      </w:pPr>
      <w:r w:rsidRPr="00585702">
        <w:rPr>
          <w:rFonts w:ascii="Times New Roman" w:hAnsi="Times New Roman"/>
          <w:color w:val="000000"/>
          <w:sz w:val="24"/>
          <w:szCs w:val="24"/>
        </w:rPr>
        <w:t>В завершении хочется обратить внимание на то, что развитие института использования электронных доказательств не просто цивилизационная правовая необходимость, но и способ реального расширения возможностей по судебной защите своих не только материальных, но и процессуальных прав.</w:t>
      </w:r>
    </w:p>
    <w:p w:rsidR="00297370" w:rsidRPr="00B37E1C" w:rsidRDefault="00297370" w:rsidP="00297370">
      <w:pPr>
        <w:spacing w:after="0" w:line="240" w:lineRule="auto"/>
        <w:ind w:firstLine="709"/>
        <w:jc w:val="both"/>
        <w:rPr>
          <w:rFonts w:ascii="Times New Roman" w:hAnsi="Times New Roman"/>
          <w:color w:val="000000"/>
          <w:sz w:val="24"/>
          <w:szCs w:val="24"/>
        </w:rPr>
      </w:pPr>
      <w:r w:rsidRPr="00B37E1C">
        <w:rPr>
          <w:rFonts w:ascii="Times New Roman" w:hAnsi="Times New Roman"/>
          <w:color w:val="000000"/>
          <w:sz w:val="24"/>
          <w:szCs w:val="24"/>
        </w:rPr>
        <w:t>Список использованных источников:</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Арбитражный процессуальный кодекс Российской Федерации от 24.07.2002 г. № 95-ФЗ // Парламентская газета. - 2002. - № 140-141, 27 июля.</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Гражданский кодекс Российской Федерации от 30ноября1994года № 51-ФЗ // Собрание законодательства Российской Федерации. -1994. - № 32. - Ст. 3301.</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Федеральный закон от 27.07.2006 г. № 149-ФЗ «Об информации, информационных технологиях и защите информации» // Российская газета. - 2006. - № 165, 29 июля.</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Федеральный закон № 63-ФЗ от 06.04.2011 г. «Об электронной подписи» // Парламентская газета. - 2011. - № 17, 8 апреля.</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Закон РФ от 27.12.1991 № 2124-1 «О средствах массовой информации» // Российская газета. - 1992. - №32, 8 февраля.</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 xml:space="preserve">Заборовский К.С. Электронные документы как доказательства в арбитражном процессе // Технологии XXI века в юриспруденции. Материалы Второй международной научно-практической конференции. Под редакцией Д.В. Бахтеева. - 2020. - С. 398-405. </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Лаптев В.А. Электронные доказательства в арбитражном процессе // Российская юстиция. - 2017. - № 2. - С. 56-59.</w:t>
      </w:r>
    </w:p>
    <w:p w:rsidR="00297370" w:rsidRPr="00B37E1C" w:rsidRDefault="00297370" w:rsidP="001C4982">
      <w:pPr>
        <w:pStyle w:val="a6"/>
        <w:numPr>
          <w:ilvl w:val="0"/>
          <w:numId w:val="165"/>
        </w:numPr>
        <w:spacing w:after="0" w:line="240" w:lineRule="auto"/>
        <w:jc w:val="both"/>
        <w:rPr>
          <w:rFonts w:ascii="Times New Roman" w:hAnsi="Times New Roman"/>
          <w:color w:val="000000"/>
          <w:sz w:val="24"/>
          <w:szCs w:val="24"/>
        </w:rPr>
      </w:pPr>
      <w:r w:rsidRPr="00B37E1C">
        <w:rPr>
          <w:rFonts w:ascii="Times New Roman" w:hAnsi="Times New Roman"/>
          <w:color w:val="000000"/>
          <w:sz w:val="24"/>
          <w:szCs w:val="24"/>
        </w:rPr>
        <w:t>Лядова Ю. Электронные доказательства в арбитражном процессе // Режим доступа: https://zakon.ru/blog/2020/3/23/elektronnye_dokazatelstva_v_arbitrazhnom_processe</w:t>
      </w:r>
    </w:p>
    <w:p w:rsidR="00297370" w:rsidRDefault="00297370"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9512ED" w:rsidRDefault="009512ED"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9512ED" w:rsidRDefault="009512ED" w:rsidP="009512ED">
      <w:pPr>
        <w:shd w:val="clear" w:color="auto" w:fill="FFFFFF"/>
        <w:spacing w:after="0" w:line="240" w:lineRule="auto"/>
        <w:contextualSpacing/>
        <w:jc w:val="center"/>
        <w:rPr>
          <w:rFonts w:ascii="Times New Roman" w:hAnsi="Times New Roman"/>
          <w:b/>
          <w:sz w:val="24"/>
          <w:szCs w:val="24"/>
        </w:rPr>
      </w:pPr>
      <w:bookmarkStart w:id="30" w:name="_Hlk94970485"/>
      <w:r w:rsidRPr="000B58FC">
        <w:rPr>
          <w:rFonts w:ascii="Times New Roman" w:hAnsi="Times New Roman"/>
          <w:b/>
          <w:sz w:val="24"/>
          <w:szCs w:val="24"/>
        </w:rPr>
        <w:t>ПРАВОВОЕ РЕГУЛИРОВАНИЕ ДИСТАНЦИОННОЙ РАБОТЫ В РОССИИ:</w:t>
      </w:r>
      <w:r>
        <w:rPr>
          <w:rFonts w:ascii="Times New Roman" w:hAnsi="Times New Roman"/>
          <w:b/>
          <w:sz w:val="24"/>
          <w:szCs w:val="24"/>
        </w:rPr>
        <w:t xml:space="preserve"> </w:t>
      </w:r>
      <w:r w:rsidRPr="000B58FC">
        <w:rPr>
          <w:rFonts w:ascii="Times New Roman" w:hAnsi="Times New Roman"/>
          <w:b/>
          <w:sz w:val="24"/>
          <w:szCs w:val="24"/>
        </w:rPr>
        <w:t>КЛЮЧЕВЫЕ ИЗМЕНЕНИЯ В ТРУДОВОМ ПРАВЕ</w:t>
      </w:r>
    </w:p>
    <w:p w:rsidR="009512ED" w:rsidRPr="00E62E13" w:rsidRDefault="009512ED" w:rsidP="009512ED">
      <w:pPr>
        <w:shd w:val="clear" w:color="auto" w:fill="FFFFFF"/>
        <w:spacing w:after="0" w:line="240" w:lineRule="auto"/>
        <w:contextualSpacing/>
        <w:jc w:val="center"/>
        <w:rPr>
          <w:rFonts w:ascii="Times New Roman" w:hAnsi="Times New Roman"/>
          <w:b/>
          <w:sz w:val="24"/>
          <w:szCs w:val="24"/>
        </w:rPr>
      </w:pPr>
    </w:p>
    <w:p w:rsidR="009512ED" w:rsidRPr="00E62E13" w:rsidRDefault="009512ED" w:rsidP="009512ED">
      <w:pPr>
        <w:shd w:val="clear" w:color="auto" w:fill="FFFFFF"/>
        <w:spacing w:after="0" w:line="240" w:lineRule="auto"/>
        <w:contextualSpacing/>
        <w:jc w:val="right"/>
        <w:rPr>
          <w:rFonts w:ascii="Times New Roman" w:hAnsi="Times New Roman"/>
          <w:i/>
          <w:sz w:val="24"/>
          <w:szCs w:val="24"/>
        </w:rPr>
      </w:pPr>
      <w:r w:rsidRPr="000B58FC">
        <w:rPr>
          <w:rFonts w:ascii="Times New Roman" w:hAnsi="Times New Roman"/>
          <w:i/>
          <w:sz w:val="24"/>
          <w:szCs w:val="24"/>
        </w:rPr>
        <w:t>Ситкин Константин Вадимович</w:t>
      </w:r>
      <w:r>
        <w:rPr>
          <w:rFonts w:ascii="Times New Roman" w:hAnsi="Times New Roman"/>
          <w:i/>
          <w:sz w:val="24"/>
          <w:szCs w:val="24"/>
        </w:rPr>
        <w:t>,</w:t>
      </w:r>
    </w:p>
    <w:p w:rsidR="009512ED" w:rsidRPr="00E62E13" w:rsidRDefault="009512ED" w:rsidP="009512ED">
      <w:pPr>
        <w:shd w:val="clear" w:color="auto" w:fill="FFFFFF"/>
        <w:spacing w:after="0" w:line="240" w:lineRule="auto"/>
        <w:contextualSpacing/>
        <w:jc w:val="right"/>
        <w:rPr>
          <w:rFonts w:ascii="Times New Roman" w:hAnsi="Times New Roman"/>
          <w:i/>
          <w:sz w:val="24"/>
          <w:szCs w:val="24"/>
        </w:rPr>
      </w:pPr>
      <w:r w:rsidRPr="000B58FC">
        <w:rPr>
          <w:rFonts w:ascii="Times New Roman" w:hAnsi="Times New Roman"/>
          <w:i/>
          <w:sz w:val="24"/>
          <w:szCs w:val="24"/>
        </w:rPr>
        <w:t>Харламов Владислав Сергеевич</w:t>
      </w:r>
    </w:p>
    <w:p w:rsidR="009512ED" w:rsidRPr="00E62E13" w:rsidRDefault="009512ED" w:rsidP="009512ED">
      <w:pPr>
        <w:shd w:val="clear" w:color="auto" w:fill="FFFFFF"/>
        <w:spacing w:after="0" w:line="240" w:lineRule="auto"/>
        <w:contextualSpacing/>
        <w:jc w:val="right"/>
        <w:rPr>
          <w:rFonts w:ascii="Times New Roman" w:hAnsi="Times New Roman"/>
          <w:i/>
          <w:sz w:val="24"/>
          <w:szCs w:val="24"/>
        </w:rPr>
      </w:pPr>
      <w:r w:rsidRPr="00E62E13">
        <w:rPr>
          <w:rFonts w:ascii="Times New Roman" w:hAnsi="Times New Roman"/>
          <w:i/>
          <w:sz w:val="24"/>
          <w:szCs w:val="24"/>
        </w:rPr>
        <w:t>студенты 4 курса</w:t>
      </w:r>
    </w:p>
    <w:p w:rsidR="009512ED" w:rsidRDefault="009512ED" w:rsidP="009512ED">
      <w:pPr>
        <w:shd w:val="clear" w:color="auto" w:fill="FFFFFF"/>
        <w:spacing w:after="0" w:line="240" w:lineRule="auto"/>
        <w:contextualSpacing/>
        <w:jc w:val="right"/>
        <w:rPr>
          <w:rFonts w:ascii="Times New Roman" w:hAnsi="Times New Roman"/>
          <w:i/>
          <w:sz w:val="24"/>
          <w:szCs w:val="24"/>
        </w:rPr>
      </w:pPr>
      <w:r w:rsidRPr="00E62E13">
        <w:rPr>
          <w:rFonts w:ascii="Times New Roman" w:hAnsi="Times New Roman"/>
          <w:i/>
          <w:sz w:val="24"/>
          <w:szCs w:val="24"/>
        </w:rPr>
        <w:t xml:space="preserve">специальности 21.02.03 Сооружение и </w:t>
      </w:r>
    </w:p>
    <w:p w:rsidR="009512ED" w:rsidRDefault="009512ED" w:rsidP="009512ED">
      <w:pPr>
        <w:shd w:val="clear" w:color="auto" w:fill="FFFFFF"/>
        <w:spacing w:after="0" w:line="240" w:lineRule="auto"/>
        <w:contextualSpacing/>
        <w:jc w:val="right"/>
        <w:rPr>
          <w:rFonts w:ascii="Times New Roman" w:hAnsi="Times New Roman"/>
          <w:i/>
          <w:sz w:val="24"/>
          <w:szCs w:val="24"/>
        </w:rPr>
      </w:pPr>
      <w:r w:rsidRPr="00E62E13">
        <w:rPr>
          <w:rFonts w:ascii="Times New Roman" w:hAnsi="Times New Roman"/>
          <w:i/>
          <w:sz w:val="24"/>
          <w:szCs w:val="24"/>
        </w:rPr>
        <w:t>эксплуатация ГНП и ГНХ</w:t>
      </w:r>
    </w:p>
    <w:p w:rsidR="009512ED" w:rsidRPr="000B58FC" w:rsidRDefault="009512ED" w:rsidP="009512ED">
      <w:pPr>
        <w:shd w:val="clear" w:color="auto" w:fill="FFFFFF"/>
        <w:spacing w:after="0" w:line="240" w:lineRule="auto"/>
        <w:contextualSpacing/>
        <w:jc w:val="right"/>
        <w:rPr>
          <w:rFonts w:ascii="Times New Roman" w:hAnsi="Times New Roman"/>
          <w:i/>
          <w:sz w:val="24"/>
          <w:szCs w:val="24"/>
        </w:rPr>
      </w:pPr>
      <w:r w:rsidRPr="000B58FC">
        <w:rPr>
          <w:rFonts w:ascii="Times New Roman" w:eastAsia="Calibri" w:hAnsi="Times New Roman"/>
          <w:i/>
          <w:sz w:val="24"/>
          <w:szCs w:val="24"/>
          <w:lang w:eastAsia="en-US"/>
        </w:rPr>
        <w:t>научный руководитель  Л.Н.</w:t>
      </w:r>
      <w:r>
        <w:rPr>
          <w:rFonts w:ascii="Times New Roman" w:eastAsia="Calibri" w:hAnsi="Times New Roman"/>
          <w:i/>
          <w:sz w:val="24"/>
          <w:szCs w:val="24"/>
          <w:lang w:eastAsia="en-US"/>
        </w:rPr>
        <w:t xml:space="preserve"> </w:t>
      </w:r>
      <w:r w:rsidRPr="000B58FC">
        <w:rPr>
          <w:rFonts w:ascii="Times New Roman" w:eastAsia="Calibri" w:hAnsi="Times New Roman"/>
          <w:i/>
          <w:sz w:val="24"/>
          <w:szCs w:val="24"/>
          <w:lang w:eastAsia="en-US"/>
        </w:rPr>
        <w:t>Ашнина</w:t>
      </w:r>
    </w:p>
    <w:bookmarkEnd w:id="30"/>
    <w:p w:rsidR="009512ED" w:rsidRDefault="009512ED" w:rsidP="009512ED">
      <w:pPr>
        <w:tabs>
          <w:tab w:val="left" w:pos="1134"/>
        </w:tabs>
        <w:spacing w:after="0" w:line="240" w:lineRule="auto"/>
        <w:ind w:firstLine="709"/>
        <w:jc w:val="right"/>
        <w:rPr>
          <w:rStyle w:val="blk"/>
          <w:rFonts w:ascii="Times New Roman" w:hAnsi="Times New Roman"/>
          <w:i/>
          <w:sz w:val="24"/>
          <w:szCs w:val="24"/>
        </w:rPr>
      </w:pPr>
      <w:r w:rsidRPr="00F335AE">
        <w:rPr>
          <w:rStyle w:val="blk"/>
          <w:rFonts w:ascii="Times New Roman" w:hAnsi="Times New Roman"/>
          <w:i/>
          <w:sz w:val="24"/>
          <w:szCs w:val="24"/>
        </w:rPr>
        <w:t xml:space="preserve">Частное профессиональное образовательное </w:t>
      </w:r>
    </w:p>
    <w:p w:rsidR="009512ED" w:rsidRPr="00F335AE" w:rsidRDefault="009512ED" w:rsidP="009512ED">
      <w:pPr>
        <w:tabs>
          <w:tab w:val="left" w:pos="1134"/>
        </w:tabs>
        <w:spacing w:after="0" w:line="240" w:lineRule="auto"/>
        <w:ind w:firstLine="709"/>
        <w:jc w:val="right"/>
        <w:rPr>
          <w:rStyle w:val="blk"/>
          <w:rFonts w:ascii="Times New Roman" w:hAnsi="Times New Roman"/>
          <w:i/>
          <w:sz w:val="24"/>
          <w:szCs w:val="24"/>
        </w:rPr>
      </w:pPr>
      <w:r w:rsidRPr="00F335AE">
        <w:rPr>
          <w:rStyle w:val="blk"/>
          <w:rFonts w:ascii="Times New Roman" w:hAnsi="Times New Roman"/>
          <w:i/>
          <w:sz w:val="24"/>
          <w:szCs w:val="24"/>
        </w:rPr>
        <w:t>учреждение «Газпром колледж Волгоград»</w:t>
      </w:r>
    </w:p>
    <w:p w:rsidR="009512ED" w:rsidRPr="000B58FC" w:rsidRDefault="009512ED" w:rsidP="009512ED">
      <w:pPr>
        <w:tabs>
          <w:tab w:val="left" w:pos="1134"/>
        </w:tabs>
        <w:spacing w:after="0" w:line="240" w:lineRule="auto"/>
        <w:ind w:firstLine="709"/>
        <w:jc w:val="both"/>
        <w:rPr>
          <w:rStyle w:val="blk"/>
          <w:rFonts w:ascii="Times New Roman" w:hAnsi="Times New Roman"/>
          <w:sz w:val="24"/>
          <w:szCs w:val="24"/>
        </w:rPr>
      </w:pPr>
    </w:p>
    <w:p w:rsidR="009512ED" w:rsidRDefault="009512ED" w:rsidP="009512ED">
      <w:pPr>
        <w:tabs>
          <w:tab w:val="left" w:pos="1134"/>
        </w:tabs>
        <w:spacing w:after="0" w:line="240" w:lineRule="auto"/>
        <w:ind w:firstLine="709"/>
        <w:jc w:val="both"/>
        <w:rPr>
          <w:rFonts w:ascii="Times New Roman" w:hAnsi="Times New Roman"/>
          <w:sz w:val="24"/>
          <w:szCs w:val="24"/>
        </w:rPr>
      </w:pPr>
      <w:bookmarkStart w:id="31" w:name="_Hlk94970448"/>
      <w:r w:rsidRPr="000B58FC">
        <w:rPr>
          <w:rFonts w:ascii="Times New Roman" w:hAnsi="Times New Roman"/>
          <w:sz w:val="24"/>
          <w:szCs w:val="24"/>
        </w:rPr>
        <w:t xml:space="preserve">Вопрос регулирования </w:t>
      </w:r>
      <w:r w:rsidRPr="00E1192C">
        <w:rPr>
          <w:rFonts w:ascii="Times New Roman" w:hAnsi="Times New Roman"/>
          <w:sz w:val="24"/>
          <w:szCs w:val="24"/>
        </w:rPr>
        <w:t xml:space="preserve">трудовых отношений в части дистанционной (удаленной) работы, </w:t>
      </w:r>
      <w:r w:rsidRPr="000B58FC">
        <w:rPr>
          <w:rFonts w:ascii="Times New Roman" w:hAnsi="Times New Roman"/>
          <w:sz w:val="24"/>
          <w:szCs w:val="24"/>
        </w:rPr>
        <w:t>давно требовал изменений, до 2021 года Трудовой кодекс РФ не давал четких ответов по организации работы с удаленными сотрудниками. Пандемия коронавируса выявила эти изъяны закон</w:t>
      </w:r>
      <w:r>
        <w:rPr>
          <w:rFonts w:ascii="Times New Roman" w:hAnsi="Times New Roman"/>
          <w:sz w:val="24"/>
          <w:szCs w:val="24"/>
        </w:rPr>
        <w:t>а</w:t>
      </w:r>
      <w:r w:rsidRPr="000B58FC">
        <w:rPr>
          <w:rFonts w:ascii="Times New Roman" w:hAnsi="Times New Roman"/>
          <w:sz w:val="24"/>
          <w:szCs w:val="24"/>
        </w:rPr>
        <w:t xml:space="preserve">. Законодательство оказалось не готовым к массовому переводу работников на удаленный режим работы. Поэтому 8 декабря 2020 года был принят </w:t>
      </w:r>
      <w:r>
        <w:rPr>
          <w:rFonts w:ascii="Times New Roman" w:hAnsi="Times New Roman"/>
          <w:sz w:val="24"/>
          <w:szCs w:val="24"/>
        </w:rPr>
        <w:t>Федеральный з</w:t>
      </w:r>
      <w:r w:rsidRPr="000B58FC">
        <w:rPr>
          <w:rFonts w:ascii="Times New Roman" w:hAnsi="Times New Roman"/>
          <w:sz w:val="24"/>
          <w:szCs w:val="24"/>
        </w:rPr>
        <w:t xml:space="preserve">акон №407-ФЗ, </w:t>
      </w:r>
      <w:r>
        <w:rPr>
          <w:rFonts w:ascii="Times New Roman" w:hAnsi="Times New Roman"/>
          <w:sz w:val="24"/>
          <w:szCs w:val="24"/>
        </w:rPr>
        <w:t xml:space="preserve">вступивший в силу с 1 января 2021 г. и </w:t>
      </w:r>
      <w:r w:rsidRPr="000B58FC">
        <w:rPr>
          <w:rFonts w:ascii="Times New Roman" w:hAnsi="Times New Roman"/>
          <w:sz w:val="24"/>
          <w:szCs w:val="24"/>
        </w:rPr>
        <w:t>внесший множество изменений</w:t>
      </w:r>
      <w:r>
        <w:rPr>
          <w:rFonts w:ascii="Times New Roman" w:hAnsi="Times New Roman"/>
          <w:sz w:val="24"/>
          <w:szCs w:val="24"/>
        </w:rPr>
        <w:t xml:space="preserve"> в</w:t>
      </w:r>
      <w:r w:rsidRPr="00E1192C">
        <w:rPr>
          <w:rFonts w:ascii="Times New Roman" w:hAnsi="Times New Roman"/>
          <w:sz w:val="24"/>
          <w:szCs w:val="24"/>
        </w:rPr>
        <w:t>Т</w:t>
      </w:r>
      <w:r>
        <w:rPr>
          <w:rFonts w:ascii="Times New Roman" w:hAnsi="Times New Roman"/>
          <w:sz w:val="24"/>
          <w:szCs w:val="24"/>
        </w:rPr>
        <w:t>К</w:t>
      </w:r>
      <w:r w:rsidRPr="00E1192C">
        <w:rPr>
          <w:rFonts w:ascii="Times New Roman" w:hAnsi="Times New Roman"/>
          <w:sz w:val="24"/>
          <w:szCs w:val="24"/>
        </w:rPr>
        <w:t xml:space="preserve"> РФ</w:t>
      </w:r>
      <w:r>
        <w:rPr>
          <w:rFonts w:ascii="Times New Roman" w:hAnsi="Times New Roman"/>
          <w:sz w:val="24"/>
          <w:szCs w:val="24"/>
        </w:rPr>
        <w:t xml:space="preserve">, касающихся новой формы </w:t>
      </w:r>
      <w:r w:rsidRPr="000B58FC">
        <w:rPr>
          <w:rFonts w:ascii="Times New Roman" w:hAnsi="Times New Roman"/>
          <w:sz w:val="24"/>
          <w:szCs w:val="24"/>
        </w:rPr>
        <w:t>взаимодейств</w:t>
      </w:r>
      <w:r>
        <w:rPr>
          <w:rFonts w:ascii="Times New Roman" w:hAnsi="Times New Roman"/>
          <w:sz w:val="24"/>
          <w:szCs w:val="24"/>
        </w:rPr>
        <w:t>ия</w:t>
      </w:r>
      <w:r w:rsidRPr="000B58FC">
        <w:rPr>
          <w:rFonts w:ascii="Times New Roman" w:hAnsi="Times New Roman"/>
          <w:sz w:val="24"/>
          <w:szCs w:val="24"/>
        </w:rPr>
        <w:t xml:space="preserve"> работник</w:t>
      </w:r>
      <w:r>
        <w:rPr>
          <w:rFonts w:ascii="Times New Roman" w:hAnsi="Times New Roman"/>
          <w:sz w:val="24"/>
          <w:szCs w:val="24"/>
        </w:rPr>
        <w:t>а</w:t>
      </w:r>
      <w:r w:rsidRPr="000B58FC">
        <w:rPr>
          <w:rFonts w:ascii="Times New Roman" w:hAnsi="Times New Roman"/>
          <w:sz w:val="24"/>
          <w:szCs w:val="24"/>
        </w:rPr>
        <w:t xml:space="preserve"> и работодател</w:t>
      </w:r>
      <w:r>
        <w:rPr>
          <w:rFonts w:ascii="Times New Roman" w:hAnsi="Times New Roman"/>
          <w:sz w:val="24"/>
          <w:szCs w:val="24"/>
        </w:rPr>
        <w:t>я</w:t>
      </w:r>
      <w:r w:rsidRPr="000B58FC">
        <w:rPr>
          <w:rFonts w:ascii="Times New Roman" w:hAnsi="Times New Roman"/>
          <w:sz w:val="24"/>
          <w:szCs w:val="24"/>
        </w:rPr>
        <w:t xml:space="preserve"> в процессе </w:t>
      </w:r>
      <w:r w:rsidRPr="000B58FC">
        <w:rPr>
          <w:rStyle w:val="blk"/>
          <w:rFonts w:ascii="Times New Roman" w:hAnsi="Times New Roman"/>
          <w:sz w:val="24"/>
          <w:szCs w:val="24"/>
        </w:rPr>
        <w:t>дистанционной (удаленной) работы, ставшей весьма распространённой формой занятости в условиях пандемии</w:t>
      </w:r>
      <w:r w:rsidRPr="000B58FC">
        <w:rPr>
          <w:rFonts w:ascii="Times New Roman" w:hAnsi="Times New Roman"/>
          <w:sz w:val="24"/>
          <w:szCs w:val="24"/>
        </w:rPr>
        <w:t>[</w:t>
      </w:r>
      <w:r>
        <w:rPr>
          <w:rFonts w:ascii="Times New Roman" w:hAnsi="Times New Roman"/>
          <w:sz w:val="24"/>
          <w:szCs w:val="24"/>
        </w:rPr>
        <w:t>1</w:t>
      </w:r>
      <w:r w:rsidRPr="00DB27AB">
        <w:rPr>
          <w:rFonts w:ascii="Times New Roman" w:hAnsi="Times New Roman"/>
          <w:sz w:val="24"/>
          <w:szCs w:val="24"/>
        </w:rPr>
        <w:t>].</w:t>
      </w:r>
    </w:p>
    <w:p w:rsidR="009512ED" w:rsidRPr="00A63B27"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lastRenderedPageBreak/>
        <w:t xml:space="preserve">Целью данной работы является комплексный теоретический и практический анализ правовых норм в части регулирования дистанционной (удаленной) работы с учетом изменений действующего законодательства в этой области, уяснение роли </w:t>
      </w:r>
      <w:r>
        <w:rPr>
          <w:rFonts w:ascii="Times New Roman" w:hAnsi="Times New Roman"/>
          <w:sz w:val="24"/>
          <w:szCs w:val="24"/>
        </w:rPr>
        <w:t>этих</w:t>
      </w:r>
      <w:r w:rsidRPr="000B58FC">
        <w:rPr>
          <w:rFonts w:ascii="Times New Roman" w:hAnsi="Times New Roman"/>
          <w:sz w:val="24"/>
          <w:szCs w:val="24"/>
        </w:rPr>
        <w:t xml:space="preserve"> изменений в определении новых правил взаимодействия работодателя и дистанционных работников</w:t>
      </w:r>
      <w:r>
        <w:t xml:space="preserve">, </w:t>
      </w:r>
      <w:r w:rsidRPr="00DB36EB">
        <w:rPr>
          <w:rFonts w:ascii="Times New Roman" w:hAnsi="Times New Roman"/>
          <w:sz w:val="24"/>
          <w:szCs w:val="24"/>
        </w:rPr>
        <w:t>определениирежима труда, отдыха, заработной платы, а также правил охраны труда удаленных работников</w:t>
      </w:r>
      <w:r w:rsidRPr="000B58FC">
        <w:rPr>
          <w:rFonts w:ascii="Times New Roman" w:hAnsi="Times New Roman"/>
          <w:sz w:val="24"/>
          <w:szCs w:val="24"/>
        </w:rPr>
        <w:t xml:space="preserve">. </w:t>
      </w:r>
      <w:r>
        <w:rPr>
          <w:rFonts w:ascii="Times New Roman" w:hAnsi="Times New Roman"/>
          <w:sz w:val="24"/>
          <w:szCs w:val="24"/>
        </w:rPr>
        <w:t xml:space="preserve">Данные вопросы </w:t>
      </w:r>
      <w:r w:rsidRPr="000B58FC">
        <w:rPr>
          <w:rFonts w:ascii="Times New Roman" w:hAnsi="Times New Roman"/>
          <w:sz w:val="24"/>
          <w:szCs w:val="24"/>
        </w:rPr>
        <w:t>весьма актуальны и значимым для всех сторон трудовых отношений</w:t>
      </w:r>
      <w:r>
        <w:rPr>
          <w:rFonts w:ascii="Times New Roman" w:hAnsi="Times New Roman"/>
          <w:sz w:val="24"/>
          <w:szCs w:val="24"/>
        </w:rPr>
        <w:t>, руководителей, служб управления персоналом, охраны труда.</w:t>
      </w:r>
    </w:p>
    <w:p w:rsidR="009512ED" w:rsidRPr="000B58FC"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t>Достижение указанной цели требует решения следующих задач:</w:t>
      </w:r>
    </w:p>
    <w:p w:rsidR="009512ED" w:rsidRPr="000B58FC" w:rsidRDefault="009512ED" w:rsidP="001C4982">
      <w:pPr>
        <w:pStyle w:val="a6"/>
        <w:numPr>
          <w:ilvl w:val="0"/>
          <w:numId w:val="166"/>
        </w:numPr>
        <w:tabs>
          <w:tab w:val="left" w:pos="993"/>
          <w:tab w:val="left" w:pos="1134"/>
        </w:tabs>
        <w:spacing w:after="0" w:line="240" w:lineRule="auto"/>
        <w:ind w:left="0" w:firstLine="709"/>
        <w:jc w:val="both"/>
        <w:rPr>
          <w:rFonts w:ascii="Times New Roman" w:hAnsi="Times New Roman"/>
          <w:sz w:val="24"/>
          <w:szCs w:val="24"/>
        </w:rPr>
      </w:pPr>
      <w:r w:rsidRPr="000B58FC">
        <w:rPr>
          <w:rFonts w:ascii="Times New Roman" w:hAnsi="Times New Roman"/>
          <w:sz w:val="24"/>
          <w:szCs w:val="24"/>
        </w:rPr>
        <w:t>изучить вопрос применения дистанционной формы занятости на рынке труда в России и в мире до пандемии коронавируса и в настоящее время;</w:t>
      </w:r>
    </w:p>
    <w:p w:rsidR="009512ED" w:rsidRPr="000B58FC" w:rsidRDefault="009512ED" w:rsidP="001C4982">
      <w:pPr>
        <w:pStyle w:val="a6"/>
        <w:numPr>
          <w:ilvl w:val="0"/>
          <w:numId w:val="166"/>
        </w:numPr>
        <w:tabs>
          <w:tab w:val="left" w:pos="993"/>
          <w:tab w:val="left" w:pos="1134"/>
        </w:tabs>
        <w:spacing w:after="0" w:line="240" w:lineRule="auto"/>
        <w:ind w:left="0" w:firstLine="709"/>
        <w:jc w:val="both"/>
        <w:rPr>
          <w:rFonts w:ascii="Times New Roman" w:hAnsi="Times New Roman"/>
          <w:sz w:val="24"/>
          <w:szCs w:val="24"/>
        </w:rPr>
      </w:pPr>
      <w:r w:rsidRPr="000B58FC">
        <w:rPr>
          <w:rFonts w:ascii="Times New Roman" w:hAnsi="Times New Roman"/>
          <w:sz w:val="24"/>
          <w:szCs w:val="24"/>
        </w:rPr>
        <w:t xml:space="preserve">выявить проблемы в защите трудовых прав работников и прав в области охраны труда при переводе их удаленную работу </w:t>
      </w:r>
    </w:p>
    <w:p w:rsidR="009512ED" w:rsidRPr="000B58FC" w:rsidRDefault="009512ED" w:rsidP="001C4982">
      <w:pPr>
        <w:pStyle w:val="a6"/>
        <w:numPr>
          <w:ilvl w:val="0"/>
          <w:numId w:val="166"/>
        </w:numPr>
        <w:tabs>
          <w:tab w:val="left" w:pos="993"/>
          <w:tab w:val="left" w:pos="1134"/>
        </w:tabs>
        <w:spacing w:after="0" w:line="240" w:lineRule="auto"/>
        <w:ind w:left="0" w:firstLine="709"/>
        <w:jc w:val="both"/>
        <w:rPr>
          <w:rFonts w:ascii="Times New Roman" w:hAnsi="Times New Roman"/>
          <w:sz w:val="24"/>
          <w:szCs w:val="24"/>
        </w:rPr>
      </w:pPr>
      <w:r w:rsidRPr="000B58FC">
        <w:rPr>
          <w:rFonts w:ascii="Times New Roman" w:hAnsi="Times New Roman"/>
          <w:sz w:val="24"/>
          <w:szCs w:val="24"/>
        </w:rPr>
        <w:t>изучить правовые особенности регулирования трудовых отношений в части дистанционной (удаленной) работы с учётом внесения изменений в Трудовой кодекс РФ</w:t>
      </w:r>
      <w:r>
        <w:rPr>
          <w:rFonts w:ascii="Times New Roman" w:hAnsi="Times New Roman"/>
          <w:sz w:val="24"/>
          <w:szCs w:val="24"/>
        </w:rPr>
        <w:t>;</w:t>
      </w:r>
    </w:p>
    <w:p w:rsidR="009512ED" w:rsidRPr="000B58FC" w:rsidRDefault="009512ED" w:rsidP="001C4982">
      <w:pPr>
        <w:pStyle w:val="a6"/>
        <w:numPr>
          <w:ilvl w:val="0"/>
          <w:numId w:val="166"/>
        </w:numPr>
        <w:tabs>
          <w:tab w:val="left" w:pos="993"/>
          <w:tab w:val="left" w:pos="1134"/>
        </w:tabs>
        <w:spacing w:after="0" w:line="240" w:lineRule="auto"/>
        <w:ind w:left="0" w:firstLine="709"/>
        <w:jc w:val="both"/>
        <w:rPr>
          <w:rFonts w:ascii="Times New Roman" w:hAnsi="Times New Roman"/>
          <w:sz w:val="24"/>
          <w:szCs w:val="24"/>
        </w:rPr>
      </w:pPr>
      <w:r w:rsidRPr="000B58FC">
        <w:rPr>
          <w:rFonts w:ascii="Times New Roman" w:hAnsi="Times New Roman"/>
          <w:sz w:val="24"/>
          <w:szCs w:val="24"/>
        </w:rPr>
        <w:t>в сжатой форме привести новые правила удаленной работы и охраны труда дистанционных работников с 1 января 2021 года.</w:t>
      </w:r>
    </w:p>
    <w:p w:rsidR="00C34F73" w:rsidRDefault="009512ED" w:rsidP="00C34F73">
      <w:pPr>
        <w:tabs>
          <w:tab w:val="left" w:pos="1134"/>
        </w:tabs>
        <w:spacing w:after="0" w:line="240" w:lineRule="auto"/>
        <w:ind w:firstLine="709"/>
        <w:jc w:val="center"/>
        <w:rPr>
          <w:rFonts w:ascii="Times New Roman" w:hAnsi="Times New Roman"/>
          <w:b/>
          <w:bCs/>
          <w:sz w:val="24"/>
          <w:szCs w:val="24"/>
        </w:rPr>
      </w:pPr>
      <w:bookmarkStart w:id="32" w:name="_Toc33102465"/>
      <w:bookmarkStart w:id="33" w:name="_Toc33102552"/>
      <w:bookmarkStart w:id="34" w:name="_Toc33102632"/>
      <w:bookmarkEnd w:id="31"/>
      <w:r w:rsidRPr="00BE7C62">
        <w:rPr>
          <w:rFonts w:ascii="Times New Roman" w:hAnsi="Times New Roman"/>
          <w:b/>
          <w:bCs/>
          <w:sz w:val="24"/>
          <w:szCs w:val="24"/>
        </w:rPr>
        <w:t xml:space="preserve">Применение дистанционного режима работы на </w:t>
      </w:r>
      <w:r>
        <w:rPr>
          <w:rFonts w:ascii="Times New Roman" w:hAnsi="Times New Roman"/>
          <w:b/>
          <w:bCs/>
          <w:sz w:val="24"/>
          <w:szCs w:val="24"/>
        </w:rPr>
        <w:t xml:space="preserve">мировом и </w:t>
      </w:r>
    </w:p>
    <w:p w:rsidR="009512ED" w:rsidRPr="00BE7C62" w:rsidRDefault="009512ED" w:rsidP="00C34F73">
      <w:pPr>
        <w:tabs>
          <w:tab w:val="left" w:pos="1134"/>
        </w:tabs>
        <w:spacing w:after="0" w:line="240" w:lineRule="auto"/>
        <w:ind w:firstLine="709"/>
        <w:jc w:val="center"/>
        <w:rPr>
          <w:rFonts w:ascii="Times New Roman" w:hAnsi="Times New Roman"/>
          <w:b/>
          <w:bCs/>
          <w:sz w:val="24"/>
          <w:szCs w:val="24"/>
        </w:rPr>
      </w:pPr>
      <w:r>
        <w:rPr>
          <w:rFonts w:ascii="Times New Roman" w:hAnsi="Times New Roman"/>
          <w:b/>
          <w:bCs/>
          <w:sz w:val="24"/>
          <w:szCs w:val="24"/>
        </w:rPr>
        <w:t xml:space="preserve">российском </w:t>
      </w:r>
      <w:r w:rsidRPr="00BE7C62">
        <w:rPr>
          <w:rFonts w:ascii="Times New Roman" w:hAnsi="Times New Roman"/>
          <w:b/>
          <w:bCs/>
          <w:sz w:val="24"/>
          <w:szCs w:val="24"/>
        </w:rPr>
        <w:t>рынке труда</w:t>
      </w:r>
    </w:p>
    <w:bookmarkEnd w:id="32"/>
    <w:bookmarkEnd w:id="33"/>
    <w:bookmarkEnd w:id="34"/>
    <w:p w:rsidR="009512ED" w:rsidRPr="000B58FC"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t>По экспертным оценкам, до распространения пандемии коронавирусаCOVID-19  суммарно по всему миру на удаленном режиме работы было занято примерно 260 миллионов человек. Это составляет долю в размере 7,9% от всего работающего населения. Более половины из них (56%, 147 млн человек) — это женщины. Профессиональный профиль работников — выполнение ручных работ (изготовление продукции, швейное дело, народные промыслы, комплектовщики, технический сервис и ремонт, сборка компьютерной и иной электронной техники и др.). Отдельная категория — работники «умственного труда» и сферы услуг (операторы компьютерных систем, менеджеры, коммивояжеры, страховые агенты, агенты по недвижимости, операторы колл-центров, широкий спектр IT-специалистов, включая разработчиков программ и интернет-решений, научные работники, писатели, копирайтеры и редакторы и т.д</w:t>
      </w:r>
      <w:r>
        <w:rPr>
          <w:rFonts w:ascii="Times New Roman" w:hAnsi="Times New Roman"/>
          <w:sz w:val="24"/>
          <w:szCs w:val="24"/>
        </w:rPr>
        <w:t xml:space="preserve">. </w:t>
      </w:r>
      <w:r w:rsidRPr="000B58FC">
        <w:rPr>
          <w:rFonts w:ascii="Times New Roman" w:hAnsi="Times New Roman"/>
          <w:sz w:val="24"/>
          <w:szCs w:val="24"/>
        </w:rPr>
        <w:t>В первые месяцы разразившейся в 2020 году пандемии COVID-19 на положении надомника оказался каждый пятый работник [2].</w:t>
      </w:r>
    </w:p>
    <w:p w:rsidR="009512ED" w:rsidRPr="000B5C2A"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t xml:space="preserve">Глава Минтруда России Антон Котяков, выступая на XII Гайдаровском форуме, проходившем 14-15 января 2021 г., в ходе дискуссии по теме «Станет ли дистанционная занятость будущей моделью рынка труда?», отметил, что доля граждан, работающих в удаленном режиме, составляет порядка 6% </w:t>
      </w:r>
      <w:r>
        <w:rPr>
          <w:rFonts w:ascii="Times New Roman" w:hAnsi="Times New Roman"/>
          <w:sz w:val="24"/>
          <w:szCs w:val="24"/>
        </w:rPr>
        <w:t xml:space="preserve">-11% </w:t>
      </w:r>
      <w:r w:rsidRPr="000B58FC">
        <w:rPr>
          <w:rFonts w:ascii="Times New Roman" w:hAnsi="Times New Roman"/>
          <w:sz w:val="24"/>
          <w:szCs w:val="24"/>
        </w:rPr>
        <w:t>от числа нанятых работников</w:t>
      </w:r>
      <w:r>
        <w:rPr>
          <w:rFonts w:ascii="Times New Roman" w:hAnsi="Times New Roman"/>
          <w:sz w:val="24"/>
          <w:szCs w:val="24"/>
        </w:rPr>
        <w:t xml:space="preserve"> (3,7 млн. чел-6 млн чел. в 2020г.)</w:t>
      </w:r>
      <w:r w:rsidRPr="000B58FC">
        <w:rPr>
          <w:rFonts w:ascii="Times New Roman" w:hAnsi="Times New Roman"/>
          <w:sz w:val="24"/>
          <w:szCs w:val="24"/>
        </w:rPr>
        <w:t>. Министр отметил, годом ранее, до пандемии коронавируса официально оформляли дистанционную занятость всего 30 тысяч человек[</w:t>
      </w:r>
      <w:r>
        <w:rPr>
          <w:rFonts w:ascii="Times New Roman" w:hAnsi="Times New Roman"/>
          <w:sz w:val="24"/>
          <w:szCs w:val="24"/>
        </w:rPr>
        <w:t>3</w:t>
      </w:r>
      <w:r w:rsidRPr="000B5C2A">
        <w:rPr>
          <w:rFonts w:ascii="Times New Roman" w:hAnsi="Times New Roman"/>
          <w:sz w:val="24"/>
          <w:szCs w:val="24"/>
        </w:rPr>
        <w:t>]</w:t>
      </w:r>
      <w:r>
        <w:rPr>
          <w:rFonts w:ascii="Times New Roman" w:hAnsi="Times New Roman"/>
          <w:sz w:val="24"/>
          <w:szCs w:val="24"/>
        </w:rPr>
        <w:t>.</w:t>
      </w:r>
    </w:p>
    <w:p w:rsidR="009512ED" w:rsidRPr="000B58FC"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t>Премьер-министр РФ Михаил Мишустин высказал свое мнение, о том, что удаленный формат работы не исчезнет вместе с окончанием пандемии коронавируса. Он полагает, что благодаря цифровым технологиям дистанционная занятость будет в наибольшей степени развиваться в новых, инновационных отраслях. По мнению премьер-министра, «если в период коронавируса удаленная работа была отчасти вынужденной мерой, то в дальнейшем уже будет определяться самой экономикой»[4].</w:t>
      </w:r>
    </w:p>
    <w:p w:rsidR="009512ED" w:rsidRPr="000B58FC" w:rsidRDefault="009512ED" w:rsidP="009512ED">
      <w:pPr>
        <w:shd w:val="clear" w:color="auto" w:fill="FFFFFF"/>
        <w:tabs>
          <w:tab w:val="left" w:pos="1134"/>
        </w:tabs>
        <w:spacing w:after="0" w:line="240" w:lineRule="auto"/>
        <w:ind w:firstLine="709"/>
        <w:jc w:val="center"/>
        <w:textAlignment w:val="baseline"/>
        <w:rPr>
          <w:rFonts w:ascii="Times New Roman" w:hAnsi="Times New Roman"/>
          <w:b/>
          <w:bCs/>
          <w:color w:val="000000"/>
          <w:sz w:val="24"/>
          <w:szCs w:val="24"/>
        </w:rPr>
      </w:pPr>
      <w:r w:rsidRPr="000B58FC">
        <w:rPr>
          <w:rFonts w:ascii="Times New Roman" w:hAnsi="Times New Roman"/>
          <w:b/>
          <w:bCs/>
          <w:color w:val="000000"/>
          <w:sz w:val="24"/>
          <w:szCs w:val="24"/>
        </w:rPr>
        <w:t>Понятие дистанционной работы</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С 1 января 2021 года понятия «дистанционная работа» и «удаленная работа» означают одну и ту же форму труда. Согласно статье 312.1  ТК РФ</w:t>
      </w:r>
      <w:r w:rsidRPr="000B58FC">
        <w:rPr>
          <w:rFonts w:ascii="Times New Roman" w:hAnsi="Times New Roman"/>
          <w:sz w:val="24"/>
          <w:szCs w:val="24"/>
        </w:rPr>
        <w:t xml:space="preserve">дистанционной (удаленной) работой </w:t>
      </w:r>
      <w:r w:rsidRPr="000B58FC">
        <w:rPr>
          <w:rFonts w:ascii="Times New Roman" w:hAnsi="Times New Roman"/>
          <w:color w:val="000000"/>
          <w:sz w:val="24"/>
          <w:szCs w:val="24"/>
        </w:rPr>
        <w:t xml:space="preserve">является выполнение определенной трудовым договором трудовой функции вне места нахождения работодателя, его филиала, представительства, иного обособленного структурного подразделения (включая расположенные в другой местности), вне стационарного рабочего места, территории или объекта, прямо или косвенно находящихся под контролем работодателя, при условии использования для выполнения данной трудовой функции и для осуществления взаимодействия между </w:t>
      </w:r>
      <w:r w:rsidRPr="000B58FC">
        <w:rPr>
          <w:rFonts w:ascii="Times New Roman" w:hAnsi="Times New Roman"/>
          <w:color w:val="000000"/>
          <w:sz w:val="24"/>
          <w:szCs w:val="24"/>
        </w:rPr>
        <w:lastRenderedPageBreak/>
        <w:t>работодателем и работником по вопросам, связанным с ее выполнением, информационно-телекоммуникационных сетей, в том числе сети "Интернет", и сетей связи общего пользования.</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Таким образом, дистанционная (удаленная) работа– это выполнение определенной трудовым договором трудовой функции </w:t>
      </w:r>
      <w:r w:rsidRPr="000B58FC">
        <w:rPr>
          <w:rFonts w:ascii="Times New Roman" w:hAnsi="Times New Roman"/>
          <w:b/>
          <w:bCs/>
          <w:color w:val="000000"/>
          <w:sz w:val="24"/>
          <w:szCs w:val="24"/>
          <w:bdr w:val="none" w:sz="0" w:space="0" w:color="auto" w:frame="1"/>
        </w:rPr>
        <w:t>вне места нахождения</w:t>
      </w:r>
      <w:r w:rsidRPr="000B58FC">
        <w:rPr>
          <w:rFonts w:ascii="Times New Roman" w:hAnsi="Times New Roman"/>
          <w:color w:val="000000"/>
          <w:sz w:val="24"/>
          <w:szCs w:val="24"/>
        </w:rPr>
        <w:t>:</w:t>
      </w:r>
    </w:p>
    <w:p w:rsidR="009512ED" w:rsidRPr="005E49A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Pr>
          <w:rFonts w:ascii="Times New Roman" w:hAnsi="Times New Roman"/>
          <w:color w:val="000000"/>
          <w:sz w:val="24"/>
          <w:szCs w:val="24"/>
        </w:rPr>
        <w:t xml:space="preserve">- </w:t>
      </w:r>
      <w:r w:rsidRPr="005E49AC">
        <w:rPr>
          <w:rFonts w:ascii="Times New Roman" w:hAnsi="Times New Roman"/>
          <w:color w:val="000000"/>
          <w:sz w:val="24"/>
          <w:szCs w:val="24"/>
        </w:rPr>
        <w:t>работодателя;</w:t>
      </w:r>
    </w:p>
    <w:p w:rsidR="009512ED" w:rsidRPr="005E49A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Pr>
          <w:rFonts w:ascii="Times New Roman" w:hAnsi="Times New Roman"/>
          <w:color w:val="000000"/>
          <w:sz w:val="24"/>
          <w:szCs w:val="24"/>
        </w:rPr>
        <w:t xml:space="preserve">- </w:t>
      </w:r>
      <w:r w:rsidRPr="005E49AC">
        <w:rPr>
          <w:rFonts w:ascii="Times New Roman" w:hAnsi="Times New Roman"/>
          <w:color w:val="000000"/>
          <w:sz w:val="24"/>
          <w:szCs w:val="24"/>
        </w:rPr>
        <w:t>его филиала, представительства</w:t>
      </w:r>
      <w:r>
        <w:rPr>
          <w:rFonts w:ascii="Times New Roman" w:hAnsi="Times New Roman"/>
          <w:color w:val="000000"/>
          <w:sz w:val="24"/>
          <w:szCs w:val="24"/>
        </w:rPr>
        <w:t xml:space="preserve">, </w:t>
      </w:r>
      <w:r w:rsidRPr="005E49AC">
        <w:rPr>
          <w:rFonts w:ascii="Times New Roman" w:hAnsi="Times New Roman"/>
          <w:color w:val="000000"/>
          <w:sz w:val="24"/>
          <w:szCs w:val="24"/>
        </w:rPr>
        <w:t>иного обособленного структурного подразделения (вкл. расположенные в другой местности);</w:t>
      </w:r>
    </w:p>
    <w:p w:rsidR="009512ED" w:rsidRPr="005E49A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Pr>
          <w:rFonts w:ascii="Times New Roman" w:hAnsi="Times New Roman"/>
          <w:color w:val="000000"/>
          <w:sz w:val="24"/>
          <w:szCs w:val="24"/>
        </w:rPr>
        <w:t xml:space="preserve">- </w:t>
      </w:r>
      <w:r w:rsidRPr="005E49AC">
        <w:rPr>
          <w:rFonts w:ascii="Times New Roman" w:hAnsi="Times New Roman"/>
          <w:color w:val="000000"/>
          <w:sz w:val="24"/>
          <w:szCs w:val="24"/>
        </w:rPr>
        <w:t>стационарного рабочего места;</w:t>
      </w:r>
    </w:p>
    <w:p w:rsidR="009512ED" w:rsidRPr="005E49A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Pr>
          <w:rFonts w:ascii="Times New Roman" w:hAnsi="Times New Roman"/>
          <w:color w:val="000000"/>
          <w:sz w:val="24"/>
          <w:szCs w:val="24"/>
        </w:rPr>
        <w:t xml:space="preserve">- </w:t>
      </w:r>
      <w:r w:rsidRPr="005E49AC">
        <w:rPr>
          <w:rFonts w:ascii="Times New Roman" w:hAnsi="Times New Roman"/>
          <w:color w:val="000000"/>
          <w:sz w:val="24"/>
          <w:szCs w:val="24"/>
        </w:rPr>
        <w:t>территории или объекта, прямо или косвенно находящихся под контролем работодателя.</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Обязательное условие – использование информационно-телекоммуникационных сетей, в том числе Интернета, и сетей связи общего пользования для:выполнения данной трудовой функции;взаимодействия между работодателем и работником по вопросам, связанным с ее выполнением.</w:t>
      </w:r>
    </w:p>
    <w:p w:rsidR="009512ED" w:rsidRPr="000B58FC" w:rsidRDefault="009512ED" w:rsidP="009512ED">
      <w:pPr>
        <w:shd w:val="clear" w:color="auto" w:fill="FFFFFF"/>
        <w:tabs>
          <w:tab w:val="left" w:pos="1134"/>
        </w:tabs>
        <w:spacing w:after="0" w:line="240" w:lineRule="auto"/>
        <w:ind w:firstLine="709"/>
        <w:jc w:val="center"/>
        <w:textAlignment w:val="baseline"/>
        <w:rPr>
          <w:rFonts w:ascii="Times New Roman" w:hAnsi="Times New Roman"/>
          <w:b/>
          <w:bCs/>
          <w:color w:val="000000"/>
          <w:sz w:val="24"/>
          <w:szCs w:val="24"/>
        </w:rPr>
      </w:pPr>
      <w:r w:rsidRPr="000B58FC">
        <w:rPr>
          <w:rFonts w:ascii="Times New Roman" w:hAnsi="Times New Roman"/>
          <w:b/>
          <w:bCs/>
          <w:color w:val="000000"/>
          <w:sz w:val="24"/>
          <w:szCs w:val="24"/>
        </w:rPr>
        <w:t>Виды дистанционной (удаленной) работы</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Вместо единственного варианта — постоянная дистанционная работа — в Т</w:t>
      </w:r>
      <w:r>
        <w:rPr>
          <w:rFonts w:ascii="Times New Roman" w:hAnsi="Times New Roman"/>
          <w:color w:val="000000"/>
          <w:sz w:val="24"/>
          <w:szCs w:val="24"/>
        </w:rPr>
        <w:t>К</w:t>
      </w:r>
      <w:r w:rsidRPr="000B58FC">
        <w:rPr>
          <w:rFonts w:ascii="Times New Roman" w:hAnsi="Times New Roman"/>
          <w:color w:val="000000"/>
          <w:sz w:val="24"/>
          <w:szCs w:val="24"/>
        </w:rPr>
        <w:t xml:space="preserve"> появились три варианта, о которых можно договориться с сотрудниками</w:t>
      </w:r>
      <w:r>
        <w:rPr>
          <w:rFonts w:ascii="Times New Roman" w:hAnsi="Times New Roman"/>
          <w:color w:val="000000"/>
          <w:sz w:val="24"/>
          <w:szCs w:val="24"/>
        </w:rPr>
        <w:t>:</w:t>
      </w:r>
      <w:r w:rsidRPr="000B58FC">
        <w:rPr>
          <w:rFonts w:ascii="Times New Roman" w:hAnsi="Times New Roman"/>
          <w:color w:val="000000"/>
          <w:sz w:val="24"/>
          <w:szCs w:val="24"/>
        </w:rPr>
        <w:t>выполнение трудовой функции дистанционно на:</w:t>
      </w:r>
    </w:p>
    <w:p w:rsidR="009512ED" w:rsidRPr="000B58FC" w:rsidRDefault="009512ED" w:rsidP="001C4982">
      <w:pPr>
        <w:pStyle w:val="a6"/>
        <w:numPr>
          <w:ilvl w:val="0"/>
          <w:numId w:val="167"/>
        </w:numPr>
        <w:shd w:val="clear" w:color="auto" w:fill="FFFFFF"/>
        <w:tabs>
          <w:tab w:val="clear" w:pos="720"/>
          <w:tab w:val="num" w:pos="360"/>
          <w:tab w:val="left" w:pos="1134"/>
        </w:tabs>
        <w:spacing w:after="0" w:line="240" w:lineRule="auto"/>
        <w:ind w:left="0" w:firstLine="709"/>
        <w:jc w:val="both"/>
        <w:textAlignment w:val="baseline"/>
        <w:rPr>
          <w:rFonts w:ascii="Times New Roman" w:hAnsi="Times New Roman"/>
          <w:color w:val="000000"/>
          <w:sz w:val="24"/>
          <w:szCs w:val="24"/>
        </w:rPr>
      </w:pPr>
      <w:r w:rsidRPr="000B58FC">
        <w:rPr>
          <w:rFonts w:ascii="Times New Roman" w:hAnsi="Times New Roman"/>
          <w:b/>
          <w:bCs/>
          <w:color w:val="000000"/>
          <w:sz w:val="24"/>
          <w:szCs w:val="24"/>
          <w:bdr w:val="none" w:sz="0" w:space="0" w:color="auto" w:frame="1"/>
        </w:rPr>
        <w:t>постоянной</w:t>
      </w:r>
      <w:r w:rsidRPr="000B58FC">
        <w:rPr>
          <w:rFonts w:ascii="Times New Roman" w:hAnsi="Times New Roman"/>
          <w:color w:val="000000"/>
          <w:sz w:val="24"/>
          <w:szCs w:val="24"/>
        </w:rPr>
        <w:t> основе – в течение срока действия трудового договора</w:t>
      </w:r>
      <w:r w:rsidRPr="000B58FC">
        <w:rPr>
          <w:rFonts w:ascii="Times New Roman" w:hAnsi="Times New Roman"/>
          <w:sz w:val="24"/>
          <w:szCs w:val="24"/>
        </w:rPr>
        <w:t>(п</w:t>
      </w:r>
      <w:r w:rsidRPr="000B58FC">
        <w:rPr>
          <w:rFonts w:ascii="Times New Roman" w:hAnsi="Times New Roman"/>
          <w:color w:val="000000"/>
          <w:sz w:val="24"/>
          <w:szCs w:val="24"/>
        </w:rPr>
        <w:t>остоянная дистанционная работа);</w:t>
      </w:r>
    </w:p>
    <w:p w:rsidR="009512ED" w:rsidRPr="000B58FC" w:rsidRDefault="009512ED" w:rsidP="001C4982">
      <w:pPr>
        <w:numPr>
          <w:ilvl w:val="0"/>
          <w:numId w:val="167"/>
        </w:numPr>
        <w:shd w:val="clear" w:color="auto" w:fill="FFFFFF"/>
        <w:tabs>
          <w:tab w:val="clear" w:pos="720"/>
          <w:tab w:val="num" w:pos="360"/>
          <w:tab w:val="left" w:pos="1134"/>
        </w:tabs>
        <w:spacing w:after="0" w:line="240" w:lineRule="auto"/>
        <w:ind w:left="0" w:firstLine="709"/>
        <w:jc w:val="both"/>
        <w:textAlignment w:val="baseline"/>
        <w:rPr>
          <w:rFonts w:ascii="Times New Roman" w:hAnsi="Times New Roman"/>
          <w:color w:val="000000"/>
          <w:sz w:val="24"/>
          <w:szCs w:val="24"/>
        </w:rPr>
      </w:pPr>
      <w:r w:rsidRPr="000B58FC">
        <w:rPr>
          <w:rFonts w:ascii="Times New Roman" w:hAnsi="Times New Roman"/>
          <w:b/>
          <w:bCs/>
          <w:color w:val="000000"/>
          <w:sz w:val="24"/>
          <w:szCs w:val="24"/>
          <w:bdr w:val="none" w:sz="0" w:space="0" w:color="auto" w:frame="1"/>
        </w:rPr>
        <w:t>временно</w:t>
      </w:r>
      <w:r w:rsidRPr="000B58FC">
        <w:rPr>
          <w:rFonts w:ascii="Times New Roman" w:hAnsi="Times New Roman"/>
          <w:color w:val="000000"/>
          <w:sz w:val="24"/>
          <w:szCs w:val="24"/>
        </w:rPr>
        <w:t> – непрерывно в течение определенного трудовым договором или дополнительным соглашением срока, не превышающего </w:t>
      </w:r>
      <w:r w:rsidRPr="000B58FC">
        <w:rPr>
          <w:rFonts w:ascii="Times New Roman" w:hAnsi="Times New Roman"/>
          <w:color w:val="000000"/>
          <w:sz w:val="24"/>
          <w:szCs w:val="24"/>
          <w:bdr w:val="none" w:sz="0" w:space="0" w:color="auto" w:frame="1"/>
        </w:rPr>
        <w:t>6 месяцев (временная дистанционная работа)</w:t>
      </w:r>
      <w:r w:rsidRPr="000B58FC">
        <w:rPr>
          <w:rFonts w:ascii="Times New Roman" w:hAnsi="Times New Roman"/>
          <w:color w:val="000000"/>
          <w:sz w:val="24"/>
          <w:szCs w:val="24"/>
        </w:rPr>
        <w:t>;</w:t>
      </w:r>
    </w:p>
    <w:p w:rsidR="009512ED" w:rsidRPr="000B58FC" w:rsidRDefault="009512ED" w:rsidP="001C4982">
      <w:pPr>
        <w:numPr>
          <w:ilvl w:val="0"/>
          <w:numId w:val="167"/>
        </w:numPr>
        <w:shd w:val="clear" w:color="auto" w:fill="FFFFFF"/>
        <w:tabs>
          <w:tab w:val="clear" w:pos="720"/>
          <w:tab w:val="num" w:pos="360"/>
          <w:tab w:val="left" w:pos="1134"/>
        </w:tabs>
        <w:spacing w:after="0" w:line="240" w:lineRule="auto"/>
        <w:ind w:left="0" w:firstLine="709"/>
        <w:jc w:val="both"/>
        <w:textAlignment w:val="baseline"/>
        <w:rPr>
          <w:rFonts w:ascii="Times New Roman" w:hAnsi="Times New Roman"/>
          <w:color w:val="000000"/>
          <w:sz w:val="24"/>
          <w:szCs w:val="24"/>
        </w:rPr>
      </w:pPr>
      <w:r w:rsidRPr="000B58FC">
        <w:rPr>
          <w:rFonts w:ascii="Times New Roman" w:hAnsi="Times New Roman"/>
          <w:b/>
          <w:bCs/>
          <w:color w:val="000000"/>
          <w:sz w:val="24"/>
          <w:szCs w:val="24"/>
          <w:bdr w:val="none" w:sz="0" w:space="0" w:color="auto" w:frame="1"/>
        </w:rPr>
        <w:t>периодически</w:t>
      </w:r>
      <w:r w:rsidRPr="000B58FC">
        <w:rPr>
          <w:rFonts w:ascii="Times New Roman" w:hAnsi="Times New Roman"/>
          <w:color w:val="000000"/>
          <w:sz w:val="24"/>
          <w:szCs w:val="24"/>
        </w:rPr>
        <w:t> – при условии чередования периодов выполнения трудовой функции дистанционно и на стационарном рабочем месте</w:t>
      </w:r>
      <w:r w:rsidRPr="000B58FC">
        <w:rPr>
          <w:sz w:val="24"/>
          <w:szCs w:val="24"/>
        </w:rPr>
        <w:t xml:space="preserve"> (</w:t>
      </w:r>
      <w:r w:rsidRPr="000B58FC">
        <w:rPr>
          <w:rFonts w:ascii="Times New Roman" w:hAnsi="Times New Roman"/>
          <w:sz w:val="24"/>
          <w:szCs w:val="24"/>
        </w:rPr>
        <w:t>к</w:t>
      </w:r>
      <w:r w:rsidRPr="000B58FC">
        <w:rPr>
          <w:rFonts w:ascii="Times New Roman" w:hAnsi="Times New Roman"/>
          <w:color w:val="000000"/>
          <w:sz w:val="24"/>
          <w:szCs w:val="24"/>
        </w:rPr>
        <w:t>омбинированная дистанционная работа).</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В итоге, дистанционный сотрудник это:</w:t>
      </w:r>
    </w:p>
    <w:p w:rsidR="009512ED" w:rsidRPr="005E49AC" w:rsidRDefault="009512ED" w:rsidP="001C4982">
      <w:pPr>
        <w:pStyle w:val="a6"/>
        <w:numPr>
          <w:ilvl w:val="0"/>
          <w:numId w:val="168"/>
        </w:numPr>
        <w:shd w:val="clear" w:color="auto" w:fill="FFFFFF"/>
        <w:tabs>
          <w:tab w:val="clear" w:pos="720"/>
          <w:tab w:val="left" w:pos="1134"/>
        </w:tabs>
        <w:spacing w:after="0" w:line="240" w:lineRule="auto"/>
        <w:ind w:left="0" w:firstLine="709"/>
        <w:jc w:val="both"/>
        <w:textAlignment w:val="baseline"/>
        <w:rPr>
          <w:rFonts w:ascii="Times New Roman" w:hAnsi="Times New Roman"/>
          <w:color w:val="000000"/>
          <w:sz w:val="24"/>
          <w:szCs w:val="24"/>
        </w:rPr>
      </w:pPr>
      <w:r w:rsidRPr="005E49AC">
        <w:rPr>
          <w:rFonts w:ascii="Times New Roman" w:hAnsi="Times New Roman"/>
          <w:color w:val="000000"/>
          <w:sz w:val="24"/>
          <w:szCs w:val="24"/>
        </w:rPr>
        <w:t>заключивший трудовой договор или дополнительное соглашение к нему;</w:t>
      </w:r>
    </w:p>
    <w:p w:rsidR="009512ED" w:rsidRPr="000B58FC" w:rsidRDefault="009512ED" w:rsidP="001C4982">
      <w:pPr>
        <w:numPr>
          <w:ilvl w:val="0"/>
          <w:numId w:val="168"/>
        </w:numPr>
        <w:shd w:val="clear" w:color="auto" w:fill="FFFFFF"/>
        <w:tabs>
          <w:tab w:val="left" w:pos="1134"/>
        </w:tabs>
        <w:spacing w:after="0" w:line="240" w:lineRule="auto"/>
        <w:ind w:left="0" w:firstLine="709"/>
        <w:jc w:val="both"/>
        <w:textAlignment w:val="baseline"/>
        <w:rPr>
          <w:rFonts w:ascii="Times New Roman" w:hAnsi="Times New Roman"/>
          <w:sz w:val="24"/>
          <w:szCs w:val="24"/>
        </w:rPr>
      </w:pPr>
      <w:r w:rsidRPr="000B58FC">
        <w:rPr>
          <w:rFonts w:ascii="Times New Roman" w:hAnsi="Times New Roman"/>
          <w:color w:val="000000"/>
          <w:sz w:val="24"/>
          <w:szCs w:val="24"/>
        </w:rPr>
        <w:t>выполняющий трудовую функцию дистанционно в соответствии с локальным нормативным актом работодателя о временном переводе (</w:t>
      </w:r>
      <w:hyperlink r:id="rId320" w:tgtFrame="_blank" w:history="1">
        <w:r w:rsidRPr="000B58FC">
          <w:rPr>
            <w:rFonts w:ascii="Times New Roman" w:hAnsi="Times New Roman"/>
            <w:sz w:val="24"/>
            <w:szCs w:val="24"/>
            <w:bdr w:val="none" w:sz="0" w:space="0" w:color="auto" w:frame="1"/>
          </w:rPr>
          <w:t>ст. 312.9</w:t>
        </w:r>
      </w:hyperlink>
      <w:r w:rsidRPr="000B58FC">
        <w:rPr>
          <w:rFonts w:ascii="Times New Roman" w:hAnsi="Times New Roman"/>
          <w:sz w:val="24"/>
          <w:szCs w:val="24"/>
        </w:rPr>
        <w:t> ТК РФ – по инициативе работодателя в исключительных случаях).</w:t>
      </w:r>
    </w:p>
    <w:p w:rsidR="009512ED" w:rsidRPr="00C34F73" w:rsidRDefault="009512ED" w:rsidP="00C34F73">
      <w:pPr>
        <w:shd w:val="clear" w:color="auto" w:fill="FFFFFF"/>
        <w:tabs>
          <w:tab w:val="left" w:pos="1134"/>
        </w:tabs>
        <w:spacing w:after="0" w:line="240" w:lineRule="auto"/>
        <w:ind w:firstLine="709"/>
        <w:jc w:val="both"/>
        <w:textAlignment w:val="baseline"/>
        <w:rPr>
          <w:rFonts w:ascii="Times New Roman" w:hAnsi="Times New Roman"/>
          <w:sz w:val="24"/>
          <w:szCs w:val="24"/>
        </w:rPr>
      </w:pPr>
      <w:r w:rsidRPr="000B58FC">
        <w:rPr>
          <w:rFonts w:ascii="Times New Roman" w:hAnsi="Times New Roman"/>
          <w:sz w:val="24"/>
          <w:szCs w:val="24"/>
        </w:rPr>
        <w:t>На дистанционных работников в период выполнения ими трудовой функции удалённо распространяется действие трудового законодательства и иных актов трудового права с учетом особенностей, установленных </w:t>
      </w:r>
      <w:hyperlink r:id="rId321" w:tgtFrame="_blank" w:history="1">
        <w:r w:rsidRPr="000B58FC">
          <w:rPr>
            <w:rFonts w:ascii="Times New Roman" w:hAnsi="Times New Roman"/>
            <w:sz w:val="24"/>
            <w:szCs w:val="24"/>
            <w:bdr w:val="none" w:sz="0" w:space="0" w:color="auto" w:frame="1"/>
          </w:rPr>
          <w:t>гл. 49.1 ТК РФ</w:t>
        </w:r>
      </w:hyperlink>
      <w:r w:rsidRPr="000B58FC">
        <w:rPr>
          <w:rFonts w:ascii="Times New Roman" w:hAnsi="Times New Roman"/>
          <w:sz w:val="24"/>
          <w:szCs w:val="24"/>
        </w:rPr>
        <w:t>.</w:t>
      </w:r>
      <w:bookmarkStart w:id="35" w:name="_Toc33102473"/>
      <w:bookmarkStart w:id="36" w:name="_Toc33102560"/>
      <w:bookmarkStart w:id="37" w:name="_Toc33102640"/>
    </w:p>
    <w:p w:rsidR="009512ED" w:rsidRDefault="009512ED" w:rsidP="009512ED">
      <w:pPr>
        <w:tabs>
          <w:tab w:val="left" w:pos="1134"/>
        </w:tabs>
        <w:spacing w:after="0" w:line="240" w:lineRule="auto"/>
        <w:ind w:firstLine="709"/>
        <w:jc w:val="center"/>
        <w:rPr>
          <w:rFonts w:ascii="Times New Roman" w:hAnsi="Times New Roman"/>
          <w:b/>
          <w:bCs/>
          <w:sz w:val="24"/>
          <w:szCs w:val="24"/>
        </w:rPr>
      </w:pPr>
      <w:r w:rsidRPr="000154F9">
        <w:rPr>
          <w:rFonts w:ascii="Times New Roman" w:hAnsi="Times New Roman"/>
          <w:b/>
          <w:bCs/>
          <w:sz w:val="24"/>
          <w:szCs w:val="24"/>
        </w:rPr>
        <w:t>Особенности режима рабочего времени и времени отдыха</w:t>
      </w:r>
    </w:p>
    <w:p w:rsidR="009512ED" w:rsidRPr="000154F9" w:rsidRDefault="009512ED" w:rsidP="009512ED">
      <w:pPr>
        <w:tabs>
          <w:tab w:val="left" w:pos="1134"/>
        </w:tabs>
        <w:spacing w:after="0" w:line="240" w:lineRule="auto"/>
        <w:ind w:firstLine="709"/>
        <w:jc w:val="center"/>
        <w:rPr>
          <w:rFonts w:ascii="Times New Roman" w:hAnsi="Times New Roman"/>
          <w:b/>
          <w:bCs/>
          <w:sz w:val="24"/>
          <w:szCs w:val="24"/>
        </w:rPr>
      </w:pPr>
      <w:r w:rsidRPr="000154F9">
        <w:rPr>
          <w:rFonts w:ascii="Times New Roman" w:hAnsi="Times New Roman"/>
          <w:b/>
          <w:bCs/>
          <w:sz w:val="24"/>
          <w:szCs w:val="24"/>
        </w:rPr>
        <w:t xml:space="preserve"> дистанционного </w:t>
      </w:r>
      <w:bookmarkStart w:id="38" w:name="_Toc33102475"/>
      <w:bookmarkStart w:id="39" w:name="_Toc33102562"/>
      <w:bookmarkStart w:id="40" w:name="_Toc33102642"/>
      <w:bookmarkEnd w:id="35"/>
      <w:bookmarkEnd w:id="36"/>
      <w:bookmarkEnd w:id="37"/>
      <w:r w:rsidRPr="000154F9">
        <w:rPr>
          <w:rFonts w:ascii="Times New Roman" w:hAnsi="Times New Roman"/>
          <w:b/>
          <w:bCs/>
          <w:sz w:val="24"/>
          <w:szCs w:val="24"/>
        </w:rPr>
        <w:t>работника</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Как отмечал один из авторов поправок в ТК РФ, первый замруководителя фракции «Единая Россия» в Государственной думе РФ А. Исаев, «за рубежом процессы администрирования удаленной работы давно законодательно отрегулированы. В России из-за отсутствия нормативной базы при массовом внедрении удаленки были злоупотребления со стороны работодателей. Проблемы возникали с оплатой труда, отпусками, оборудованием для работы и оплатой связи. Все эти моменты нашли отражение в законе» [</w:t>
      </w:r>
      <w:r>
        <w:rPr>
          <w:rFonts w:ascii="Times New Roman" w:hAnsi="Times New Roman"/>
          <w:color w:val="000000"/>
          <w:sz w:val="24"/>
          <w:szCs w:val="24"/>
        </w:rPr>
        <w:t>5</w:t>
      </w:r>
      <w:r w:rsidRPr="000B58FC">
        <w:rPr>
          <w:rFonts w:ascii="Times New Roman" w:hAnsi="Times New Roman"/>
          <w:color w:val="000000"/>
          <w:sz w:val="24"/>
          <w:szCs w:val="24"/>
        </w:rPr>
        <w:t>].</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 xml:space="preserve">Дистанционные работники имеют право на офлайн, а рабочее время им должны считать так же, как и для сотрудников, работающих на территории, подконтрольной работодателю. По Трудовому кодексу, рабочая неделя длится не более 40 часов. В случае переработки работодатель должен оплачивать сверхурочный труд дополнительно. Постоянному дистанционному работнику отпуск предоставляется так же, как любому работнику, - не менее 28 календарных дней ежегодно. На временного дистанционного работника будет распространяться график отпусков предприятия.Если работник временно </w:t>
      </w:r>
      <w:r w:rsidRPr="000B58FC">
        <w:rPr>
          <w:rFonts w:ascii="Times New Roman" w:hAnsi="Times New Roman"/>
          <w:color w:val="000000"/>
          <w:sz w:val="24"/>
          <w:szCs w:val="24"/>
        </w:rPr>
        <w:lastRenderedPageBreak/>
        <w:t>переводится на дистанционную работу и задачи, стоящие перед ним, остаются теми же, зарплата ему не может быть понижена. "Время взаимодействия дистанционного работника с работодателем включается в рабочее время", - отметил Исаев.</w:t>
      </w:r>
    </w:p>
    <w:p w:rsidR="009512ED" w:rsidRPr="000B58FC"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Ст.312.4 ТК РФ определяет, что коллективный договор, локальный акт, принятый с учетом мнения первичной профсоюзной организации, трудовой договор, допсоглашение могут определять:</w:t>
      </w:r>
    </w:p>
    <w:p w:rsidR="009512ED" w:rsidRPr="000B58FC"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 режим рабочего времени дистанционного работника;</w:t>
      </w:r>
    </w:p>
    <w:p w:rsidR="009512ED" w:rsidRPr="000B58FC" w:rsidRDefault="009512ED" w:rsidP="009512ED">
      <w:pPr>
        <w:shd w:val="clear" w:color="auto" w:fill="FFFFFF"/>
        <w:tabs>
          <w:tab w:val="left" w:pos="0"/>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 при временной дистанционной работе также – продолжительность и/илипериодичность выполнения трудовой функции дистанционно.</w:t>
      </w:r>
    </w:p>
    <w:p w:rsidR="009512ED" w:rsidRPr="000B58FC"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Если иное не предусмотрено перечисленными документами, режим рабочего времени дистанционный работник устанавливает себе сам.</w:t>
      </w:r>
    </w:p>
    <w:p w:rsidR="009512ED" w:rsidRPr="000B58FC"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Указанные документы могут определять условия и порядок:</w:t>
      </w:r>
    </w:p>
    <w:p w:rsidR="009512ED" w:rsidRPr="000B58FC" w:rsidRDefault="009512ED" w:rsidP="009512ED">
      <w:pPr>
        <w:shd w:val="clear" w:color="auto" w:fill="FFFFFF"/>
        <w:tabs>
          <w:tab w:val="left" w:pos="-142"/>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 вызова работодателем дистанционного работника, выполняющегодистанционную работу </w:t>
      </w:r>
      <w:r w:rsidRPr="000B58FC">
        <w:rPr>
          <w:rFonts w:ascii="Times New Roman" w:hAnsi="Times New Roman"/>
          <w:color w:val="000000"/>
          <w:sz w:val="24"/>
          <w:szCs w:val="24"/>
          <w:bdr w:val="none" w:sz="0" w:space="0" w:color="auto" w:frame="1"/>
        </w:rPr>
        <w:t>временно</w:t>
      </w:r>
      <w:r w:rsidRPr="000B58FC">
        <w:rPr>
          <w:rFonts w:ascii="Times New Roman" w:hAnsi="Times New Roman"/>
          <w:color w:val="000000"/>
          <w:sz w:val="24"/>
          <w:szCs w:val="24"/>
        </w:rPr>
        <w:t>, для выполнения им трудовой функции на стационарном рабочем месте;</w:t>
      </w:r>
    </w:p>
    <w:p w:rsidR="009512ED" w:rsidRPr="000B58FC"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 выхода такого работника по своей инициативе (кроме случаев, предусмотренных </w:t>
      </w:r>
      <w:hyperlink r:id="rId322" w:tgtFrame="_blank" w:history="1">
        <w:r w:rsidRPr="000B58FC">
          <w:rPr>
            <w:rFonts w:ascii="Times New Roman" w:hAnsi="Times New Roman"/>
            <w:sz w:val="24"/>
            <w:szCs w:val="24"/>
            <w:bdr w:val="none" w:sz="0" w:space="0" w:color="auto" w:frame="1"/>
          </w:rPr>
          <w:t>ст. 312.9</w:t>
        </w:r>
      </w:hyperlink>
      <w:r w:rsidRPr="000B58FC">
        <w:rPr>
          <w:rFonts w:ascii="Times New Roman" w:hAnsi="Times New Roman"/>
          <w:sz w:val="24"/>
          <w:szCs w:val="24"/>
        </w:rPr>
        <w:t> ТК РФ</w:t>
      </w:r>
      <w:r w:rsidRPr="000B58FC">
        <w:rPr>
          <w:rFonts w:ascii="Times New Roman" w:hAnsi="Times New Roman"/>
          <w:color w:val="000000"/>
          <w:sz w:val="24"/>
          <w:szCs w:val="24"/>
        </w:rPr>
        <w:t>) для выполнения им трудовой функции на стационарном рабочем месте.</w:t>
      </w:r>
    </w:p>
    <w:p w:rsidR="009512ED" w:rsidRPr="000B58FC"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Порядок предоставления дистанционному работнику на </w:t>
      </w:r>
      <w:r w:rsidRPr="000B58FC">
        <w:rPr>
          <w:rFonts w:ascii="Times New Roman" w:hAnsi="Times New Roman"/>
          <w:color w:val="000000"/>
          <w:sz w:val="24"/>
          <w:szCs w:val="24"/>
          <w:bdr w:val="none" w:sz="0" w:space="0" w:color="auto" w:frame="1"/>
        </w:rPr>
        <w:t>постоянной основе</w:t>
      </w:r>
      <w:r w:rsidRPr="000B58FC">
        <w:rPr>
          <w:rFonts w:ascii="Times New Roman" w:hAnsi="Times New Roman"/>
          <w:color w:val="000000"/>
          <w:sz w:val="24"/>
          <w:szCs w:val="24"/>
        </w:rPr>
        <w:t> ежегодного оплачиваемого и иных видов отпусков определяет коллективный договор, локальный акт, принятым с учетом мнения выборного органа первичного профсоюза, трудовой договор в соответствии с общими правилами.</w:t>
      </w:r>
    </w:p>
    <w:p w:rsidR="009512ED" w:rsidRDefault="009512ED" w:rsidP="009512ED">
      <w:pPr>
        <w:shd w:val="clear" w:color="auto" w:fill="FFFFFF"/>
        <w:tabs>
          <w:tab w:val="left" w:pos="567"/>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Предоставление ежегодного оплачиваемого и иных видов отпусков дистанционному работнику, выполняющему такому работу </w:t>
      </w:r>
      <w:r w:rsidRPr="000B58FC">
        <w:rPr>
          <w:rFonts w:ascii="Times New Roman" w:hAnsi="Times New Roman"/>
          <w:color w:val="000000"/>
          <w:sz w:val="24"/>
          <w:szCs w:val="24"/>
          <w:bdr w:val="none" w:sz="0" w:space="0" w:color="auto" w:frame="1"/>
        </w:rPr>
        <w:t>временно</w:t>
      </w:r>
      <w:r w:rsidRPr="000B58FC">
        <w:rPr>
          <w:rFonts w:ascii="Times New Roman" w:hAnsi="Times New Roman"/>
          <w:color w:val="000000"/>
          <w:sz w:val="24"/>
          <w:szCs w:val="24"/>
        </w:rPr>
        <w:t>, происходит в общем порядке </w:t>
      </w:r>
      <w:hyperlink r:id="rId323" w:tgtFrame="_blank" w:history="1">
        <w:r w:rsidRPr="000B58FC">
          <w:rPr>
            <w:rFonts w:ascii="Times New Roman" w:hAnsi="Times New Roman"/>
            <w:sz w:val="24"/>
            <w:szCs w:val="24"/>
            <w:bdr w:val="none" w:sz="0" w:space="0" w:color="auto" w:frame="1"/>
          </w:rPr>
          <w:t>гл. 19 ТК РФ</w:t>
        </w:r>
      </w:hyperlink>
      <w:r w:rsidRPr="000B58FC">
        <w:rPr>
          <w:rFonts w:ascii="Times New Roman" w:hAnsi="Times New Roman"/>
          <w:sz w:val="24"/>
          <w:szCs w:val="24"/>
        </w:rPr>
        <w:t>.</w:t>
      </w:r>
      <w:r w:rsidRPr="000B58FC">
        <w:rPr>
          <w:rFonts w:ascii="Times New Roman" w:hAnsi="Times New Roman"/>
          <w:color w:val="000000"/>
          <w:sz w:val="24"/>
          <w:szCs w:val="24"/>
        </w:rPr>
        <w:t>Время взаимодействия дистанционного работника с работодателем входит в рабочее время.</w:t>
      </w:r>
    </w:p>
    <w:p w:rsidR="009512ED" w:rsidRPr="00C34F73" w:rsidRDefault="009512ED" w:rsidP="00C34F73">
      <w:pPr>
        <w:shd w:val="clear" w:color="auto" w:fill="FFFFFF"/>
        <w:tabs>
          <w:tab w:val="left" w:pos="567"/>
          <w:tab w:val="left" w:pos="1134"/>
        </w:tabs>
        <w:spacing w:after="0" w:line="240" w:lineRule="auto"/>
        <w:ind w:firstLine="709"/>
        <w:jc w:val="both"/>
        <w:textAlignment w:val="baseline"/>
        <w:rPr>
          <w:rFonts w:ascii="Times New Roman" w:hAnsi="Times New Roman"/>
          <w:sz w:val="24"/>
          <w:szCs w:val="24"/>
          <w:bdr w:val="none" w:sz="0" w:space="0" w:color="auto" w:frame="1"/>
        </w:rPr>
      </w:pPr>
      <w:r w:rsidRPr="000B58FC">
        <w:rPr>
          <w:rFonts w:ascii="Times New Roman" w:hAnsi="Times New Roman"/>
          <w:color w:val="000000"/>
          <w:sz w:val="24"/>
          <w:szCs w:val="24"/>
        </w:rPr>
        <w:t xml:space="preserve">С 2021 </w:t>
      </w:r>
      <w:r w:rsidRPr="000B58FC">
        <w:rPr>
          <w:rFonts w:ascii="Times New Roman" w:hAnsi="Times New Roman"/>
          <w:sz w:val="24"/>
          <w:szCs w:val="24"/>
        </w:rPr>
        <w:t>года ст.312. 5 ТК РФ</w:t>
      </w:r>
      <w:r w:rsidRPr="000B58FC">
        <w:rPr>
          <w:rFonts w:ascii="Times New Roman" w:hAnsi="Times New Roman"/>
          <w:color w:val="000000"/>
          <w:sz w:val="24"/>
          <w:szCs w:val="24"/>
        </w:rPr>
        <w:t xml:space="preserve"> установлена важная дополнительная гарантия по оплате труда дистанционного работника. </w:t>
      </w:r>
      <w:r w:rsidRPr="000B58FC">
        <w:rPr>
          <w:rFonts w:ascii="Times New Roman" w:hAnsi="Times New Roman"/>
          <w:sz w:val="24"/>
          <w:szCs w:val="24"/>
        </w:rPr>
        <w:t>Она заключается в том, что выполнение трудовой функции дистанционно </w:t>
      </w:r>
      <w:r w:rsidRPr="000B58FC">
        <w:rPr>
          <w:rFonts w:ascii="Times New Roman" w:hAnsi="Times New Roman"/>
          <w:sz w:val="24"/>
          <w:szCs w:val="24"/>
          <w:bdr w:val="none" w:sz="0" w:space="0" w:color="auto" w:frame="1"/>
        </w:rPr>
        <w:t>не может быть основанием для снижения заработной платы.</w:t>
      </w:r>
    </w:p>
    <w:bookmarkEnd w:id="38"/>
    <w:bookmarkEnd w:id="39"/>
    <w:bookmarkEnd w:id="40"/>
    <w:p w:rsidR="009512ED" w:rsidRPr="00DB27AB" w:rsidRDefault="009512ED" w:rsidP="009512ED">
      <w:pPr>
        <w:tabs>
          <w:tab w:val="left" w:pos="1134"/>
        </w:tabs>
        <w:spacing w:after="0" w:line="240" w:lineRule="auto"/>
        <w:ind w:firstLine="709"/>
        <w:jc w:val="center"/>
        <w:rPr>
          <w:rFonts w:ascii="Times New Roman" w:hAnsi="Times New Roman"/>
          <w:b/>
          <w:bCs/>
          <w:sz w:val="24"/>
          <w:szCs w:val="24"/>
        </w:rPr>
      </w:pPr>
      <w:r w:rsidRPr="00DB27AB">
        <w:rPr>
          <w:rFonts w:ascii="Times New Roman" w:hAnsi="Times New Roman"/>
          <w:b/>
          <w:bCs/>
          <w:sz w:val="24"/>
          <w:szCs w:val="24"/>
        </w:rPr>
        <w:t>Организация труда дистанционного работника</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Согласно новой статье 312.6 ТК РФ, работодатель обеспечивает дистанционного сотрудника </w:t>
      </w:r>
      <w:r w:rsidRPr="000B58FC">
        <w:rPr>
          <w:rFonts w:ascii="Times New Roman" w:hAnsi="Times New Roman"/>
          <w:color w:val="000000"/>
          <w:sz w:val="24"/>
          <w:szCs w:val="24"/>
          <w:bdr w:val="none" w:sz="0" w:space="0" w:color="auto" w:frame="1"/>
        </w:rPr>
        <w:t>необходимыми</w:t>
      </w:r>
      <w:r w:rsidRPr="000B58FC">
        <w:rPr>
          <w:rFonts w:ascii="Times New Roman" w:hAnsi="Times New Roman"/>
          <w:color w:val="000000"/>
          <w:sz w:val="24"/>
          <w:szCs w:val="24"/>
        </w:rPr>
        <w:t> для выполнения им трудовой функции:</w:t>
      </w:r>
    </w:p>
    <w:p w:rsidR="009512ED" w:rsidRPr="000B58FC" w:rsidRDefault="009512ED" w:rsidP="001C4982">
      <w:pPr>
        <w:numPr>
          <w:ilvl w:val="0"/>
          <w:numId w:val="169"/>
        </w:numPr>
        <w:shd w:val="clear" w:color="auto" w:fill="FFFFFF"/>
        <w:tabs>
          <w:tab w:val="left" w:pos="1134"/>
        </w:tabs>
        <w:spacing w:after="0" w:line="240" w:lineRule="auto"/>
        <w:ind w:left="0" w:firstLine="709"/>
        <w:textAlignment w:val="baseline"/>
        <w:rPr>
          <w:rFonts w:ascii="Times New Roman" w:hAnsi="Times New Roman"/>
          <w:color w:val="000000"/>
          <w:sz w:val="24"/>
          <w:szCs w:val="24"/>
        </w:rPr>
      </w:pPr>
      <w:r w:rsidRPr="000B58FC">
        <w:rPr>
          <w:rFonts w:ascii="Times New Roman" w:hAnsi="Times New Roman"/>
          <w:color w:val="000000"/>
          <w:sz w:val="24"/>
          <w:szCs w:val="24"/>
        </w:rPr>
        <w:t>оборудованием;</w:t>
      </w:r>
    </w:p>
    <w:p w:rsidR="009512ED" w:rsidRPr="000B58FC" w:rsidRDefault="009512ED" w:rsidP="001C4982">
      <w:pPr>
        <w:numPr>
          <w:ilvl w:val="0"/>
          <w:numId w:val="169"/>
        </w:numPr>
        <w:shd w:val="clear" w:color="auto" w:fill="FFFFFF"/>
        <w:tabs>
          <w:tab w:val="left" w:pos="1134"/>
        </w:tabs>
        <w:spacing w:after="0" w:line="240" w:lineRule="auto"/>
        <w:ind w:left="0" w:firstLine="709"/>
        <w:textAlignment w:val="baseline"/>
        <w:rPr>
          <w:rFonts w:ascii="Times New Roman" w:hAnsi="Times New Roman"/>
          <w:color w:val="000000"/>
          <w:sz w:val="24"/>
          <w:szCs w:val="24"/>
        </w:rPr>
      </w:pPr>
      <w:r w:rsidRPr="000B58FC">
        <w:rPr>
          <w:rFonts w:ascii="Times New Roman" w:hAnsi="Times New Roman"/>
          <w:color w:val="000000"/>
          <w:sz w:val="24"/>
          <w:szCs w:val="24"/>
        </w:rPr>
        <w:t>программно-техническими средствами;</w:t>
      </w:r>
    </w:p>
    <w:p w:rsidR="009512ED" w:rsidRPr="000B58FC" w:rsidRDefault="009512ED" w:rsidP="001C4982">
      <w:pPr>
        <w:numPr>
          <w:ilvl w:val="0"/>
          <w:numId w:val="169"/>
        </w:numPr>
        <w:shd w:val="clear" w:color="auto" w:fill="FFFFFF"/>
        <w:tabs>
          <w:tab w:val="left" w:pos="1134"/>
        </w:tabs>
        <w:spacing w:after="0" w:line="240" w:lineRule="auto"/>
        <w:ind w:left="0" w:firstLine="709"/>
        <w:textAlignment w:val="baseline"/>
        <w:rPr>
          <w:rFonts w:ascii="Times New Roman" w:hAnsi="Times New Roman"/>
          <w:color w:val="000000"/>
          <w:sz w:val="24"/>
          <w:szCs w:val="24"/>
        </w:rPr>
      </w:pPr>
      <w:r w:rsidRPr="000B58FC">
        <w:rPr>
          <w:rFonts w:ascii="Times New Roman" w:hAnsi="Times New Roman"/>
          <w:color w:val="000000"/>
          <w:sz w:val="24"/>
          <w:szCs w:val="24"/>
        </w:rPr>
        <w:t>средствами защиты информации;</w:t>
      </w:r>
    </w:p>
    <w:p w:rsidR="009512ED" w:rsidRPr="000B58FC" w:rsidRDefault="009512ED" w:rsidP="001C4982">
      <w:pPr>
        <w:numPr>
          <w:ilvl w:val="0"/>
          <w:numId w:val="169"/>
        </w:numPr>
        <w:shd w:val="clear" w:color="auto" w:fill="FFFFFF"/>
        <w:tabs>
          <w:tab w:val="left" w:pos="1134"/>
        </w:tabs>
        <w:spacing w:after="0" w:line="240" w:lineRule="auto"/>
        <w:ind w:left="0" w:firstLine="709"/>
        <w:textAlignment w:val="baseline"/>
        <w:rPr>
          <w:rFonts w:ascii="Times New Roman" w:hAnsi="Times New Roman"/>
          <w:color w:val="000000"/>
          <w:sz w:val="24"/>
          <w:szCs w:val="24"/>
        </w:rPr>
      </w:pPr>
      <w:r w:rsidRPr="000B58FC">
        <w:rPr>
          <w:rFonts w:ascii="Times New Roman" w:hAnsi="Times New Roman"/>
          <w:color w:val="000000"/>
          <w:sz w:val="24"/>
          <w:szCs w:val="24"/>
        </w:rPr>
        <w:t>иными средствами.</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Дистанционный работник вправе </w:t>
      </w:r>
      <w:r w:rsidRPr="000B58FC">
        <w:rPr>
          <w:rFonts w:ascii="Times New Roman" w:hAnsi="Times New Roman"/>
          <w:color w:val="000000"/>
          <w:sz w:val="24"/>
          <w:szCs w:val="24"/>
          <w:bdr w:val="none" w:sz="0" w:space="0" w:color="auto" w:frame="1"/>
        </w:rPr>
        <w:t>с согласия или ведома</w:t>
      </w:r>
      <w:r w:rsidRPr="000B58FC">
        <w:rPr>
          <w:rFonts w:ascii="Times New Roman" w:hAnsi="Times New Roman"/>
          <w:color w:val="000000"/>
          <w:sz w:val="24"/>
          <w:szCs w:val="24"/>
        </w:rPr>
        <w:t> работодателя и в его интересах использовать свои или арендованные девайсы и ПО. При этом работодатель </w:t>
      </w:r>
      <w:r w:rsidRPr="000B58FC">
        <w:rPr>
          <w:rFonts w:ascii="Times New Roman" w:hAnsi="Times New Roman"/>
          <w:color w:val="000000"/>
          <w:sz w:val="24"/>
          <w:szCs w:val="24"/>
          <w:bdr w:val="none" w:sz="0" w:space="0" w:color="auto" w:frame="1"/>
        </w:rPr>
        <w:t>одновременно</w:t>
      </w:r>
      <w:r w:rsidRPr="000B58FC">
        <w:rPr>
          <w:rFonts w:ascii="Times New Roman" w:hAnsi="Times New Roman"/>
          <w:color w:val="000000"/>
          <w:sz w:val="24"/>
          <w:szCs w:val="24"/>
        </w:rPr>
        <w:t>:</w:t>
      </w:r>
    </w:p>
    <w:p w:rsidR="009512ED" w:rsidRPr="000B58FC" w:rsidRDefault="009512ED" w:rsidP="001C4982">
      <w:pPr>
        <w:numPr>
          <w:ilvl w:val="0"/>
          <w:numId w:val="170"/>
        </w:numPr>
        <w:shd w:val="clear" w:color="auto" w:fill="FFFFFF"/>
        <w:tabs>
          <w:tab w:val="left" w:pos="1134"/>
        </w:tabs>
        <w:spacing w:after="0" w:line="240" w:lineRule="auto"/>
        <w:ind w:left="0" w:firstLine="709"/>
        <w:textAlignment w:val="baseline"/>
        <w:rPr>
          <w:rFonts w:ascii="Times New Roman" w:hAnsi="Times New Roman"/>
          <w:color w:val="000000"/>
          <w:sz w:val="24"/>
          <w:szCs w:val="24"/>
        </w:rPr>
      </w:pPr>
      <w:r w:rsidRPr="000B58FC">
        <w:rPr>
          <w:rFonts w:ascii="Times New Roman" w:hAnsi="Times New Roman"/>
          <w:color w:val="000000"/>
          <w:sz w:val="24"/>
          <w:szCs w:val="24"/>
        </w:rPr>
        <w:t>выплачивает ему </w:t>
      </w:r>
      <w:r w:rsidRPr="000B58FC">
        <w:rPr>
          <w:rFonts w:ascii="Times New Roman" w:hAnsi="Times New Roman"/>
          <w:color w:val="000000"/>
          <w:sz w:val="24"/>
          <w:szCs w:val="24"/>
          <w:bdr w:val="none" w:sz="0" w:space="0" w:color="auto" w:frame="1"/>
        </w:rPr>
        <w:t>компенсацию</w:t>
      </w:r>
      <w:r w:rsidRPr="000B58FC">
        <w:rPr>
          <w:rFonts w:ascii="Times New Roman" w:hAnsi="Times New Roman"/>
          <w:color w:val="000000"/>
          <w:sz w:val="24"/>
          <w:szCs w:val="24"/>
        </w:rPr>
        <w:t> за их использование;</w:t>
      </w:r>
    </w:p>
    <w:p w:rsidR="009512ED" w:rsidRPr="000B58FC" w:rsidRDefault="009512ED" w:rsidP="001C4982">
      <w:pPr>
        <w:numPr>
          <w:ilvl w:val="0"/>
          <w:numId w:val="170"/>
        </w:numPr>
        <w:shd w:val="clear" w:color="auto" w:fill="FFFFFF"/>
        <w:tabs>
          <w:tab w:val="left" w:pos="1134"/>
        </w:tabs>
        <w:spacing w:after="0" w:line="240" w:lineRule="auto"/>
        <w:ind w:left="0" w:firstLine="709"/>
        <w:textAlignment w:val="baseline"/>
        <w:rPr>
          <w:rFonts w:ascii="Times New Roman" w:hAnsi="Times New Roman"/>
          <w:color w:val="000000"/>
          <w:sz w:val="24"/>
          <w:szCs w:val="24"/>
        </w:rPr>
      </w:pPr>
      <w:r w:rsidRPr="000B58FC">
        <w:rPr>
          <w:rFonts w:ascii="Times New Roman" w:hAnsi="Times New Roman"/>
          <w:color w:val="000000"/>
          <w:sz w:val="24"/>
          <w:szCs w:val="24"/>
        </w:rPr>
        <w:t>возмещает </w:t>
      </w:r>
      <w:r w:rsidRPr="000B58FC">
        <w:rPr>
          <w:rFonts w:ascii="Times New Roman" w:hAnsi="Times New Roman"/>
          <w:color w:val="000000"/>
          <w:sz w:val="24"/>
          <w:szCs w:val="24"/>
          <w:bdr w:val="none" w:sz="0" w:space="0" w:color="auto" w:frame="1"/>
        </w:rPr>
        <w:t>расходы</w:t>
      </w:r>
      <w:r w:rsidRPr="000B58FC">
        <w:rPr>
          <w:rFonts w:ascii="Times New Roman" w:hAnsi="Times New Roman"/>
          <w:color w:val="000000"/>
          <w:sz w:val="24"/>
          <w:szCs w:val="24"/>
        </w:rPr>
        <w:t>, связанные с их использованием.</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Порядок, сроки и размеры определяют коллективный договор, локальный акт, принятым с учетом мнения профсоюза, трудовой договор, допсоглашение к нему.</w:t>
      </w:r>
    </w:p>
    <w:p w:rsidR="009512ED" w:rsidRPr="000B58FC" w:rsidRDefault="009512ED" w:rsidP="009512ED">
      <w:pPr>
        <w:shd w:val="clear" w:color="auto" w:fill="FFFFFF"/>
        <w:tabs>
          <w:tab w:val="left" w:pos="1134"/>
        </w:tabs>
        <w:spacing w:after="0" w:line="240" w:lineRule="auto"/>
        <w:ind w:firstLine="709"/>
        <w:jc w:val="both"/>
        <w:textAlignment w:val="baseline"/>
        <w:rPr>
          <w:rFonts w:ascii="Times New Roman" w:hAnsi="Times New Roman"/>
          <w:color w:val="000000"/>
          <w:sz w:val="24"/>
          <w:szCs w:val="24"/>
        </w:rPr>
      </w:pPr>
      <w:r w:rsidRPr="000B58FC">
        <w:rPr>
          <w:rFonts w:ascii="Times New Roman" w:hAnsi="Times New Roman"/>
          <w:color w:val="000000"/>
          <w:sz w:val="24"/>
          <w:szCs w:val="24"/>
        </w:rPr>
        <w:t>В случае направления дистанционного работника для выполнения служебного поручения в другую местность (на другую территорию), отличную от выполнения трудовой функции, на него распространяются правила о командировках (сохранение места, средний заработок, возмещение расходов – </w:t>
      </w:r>
      <w:hyperlink r:id="rId324" w:tgtFrame="_blank" w:history="1">
        <w:r w:rsidRPr="000B58FC">
          <w:rPr>
            <w:rFonts w:ascii="Times New Roman" w:hAnsi="Times New Roman"/>
            <w:sz w:val="24"/>
            <w:szCs w:val="24"/>
            <w:bdr w:val="none" w:sz="0" w:space="0" w:color="auto" w:frame="1"/>
          </w:rPr>
          <w:t>ст. 166-168</w:t>
        </w:r>
      </w:hyperlink>
      <w:r w:rsidRPr="000B58FC">
        <w:rPr>
          <w:rFonts w:ascii="Times New Roman" w:hAnsi="Times New Roman"/>
          <w:sz w:val="24"/>
          <w:szCs w:val="24"/>
        </w:rPr>
        <w:t> ТК РФ)</w:t>
      </w:r>
      <w:r w:rsidRPr="000B58FC">
        <w:rPr>
          <w:rFonts w:ascii="Times New Roman" w:hAnsi="Times New Roman"/>
          <w:color w:val="000000"/>
          <w:sz w:val="24"/>
          <w:szCs w:val="24"/>
        </w:rPr>
        <w:t xml:space="preserve">. В этом случае все гарантии и компенсации предоставляют </w:t>
      </w:r>
      <w:r>
        <w:rPr>
          <w:rFonts w:ascii="Times New Roman" w:hAnsi="Times New Roman"/>
          <w:color w:val="000000"/>
          <w:sz w:val="24"/>
          <w:szCs w:val="24"/>
        </w:rPr>
        <w:t>работнику</w:t>
      </w:r>
      <w:r w:rsidRPr="000B58FC">
        <w:rPr>
          <w:rFonts w:ascii="Times New Roman" w:hAnsi="Times New Roman"/>
          <w:color w:val="000000"/>
          <w:sz w:val="24"/>
          <w:szCs w:val="24"/>
        </w:rPr>
        <w:t xml:space="preserve"> точно так же, как в случаях командировки обычного сотрудника. Эти же гарантии и компенсации работодатель предоставляет, если вызывает постоянного дистанционного работника в офис, чтобы он выполнил служебное поручение очно</w:t>
      </w:r>
      <w:r w:rsidRPr="003744B8">
        <w:rPr>
          <w:rFonts w:ascii="Times New Roman" w:hAnsi="Times New Roman"/>
          <w:color w:val="000000"/>
          <w:sz w:val="24"/>
          <w:szCs w:val="24"/>
        </w:rPr>
        <w:t>[6]</w:t>
      </w:r>
      <w:r w:rsidRPr="000B58FC">
        <w:rPr>
          <w:rFonts w:ascii="Times New Roman" w:hAnsi="Times New Roman"/>
          <w:color w:val="000000"/>
          <w:sz w:val="24"/>
          <w:szCs w:val="24"/>
        </w:rPr>
        <w:t>.</w:t>
      </w:r>
    </w:p>
    <w:p w:rsidR="009512ED" w:rsidRPr="000B58FC"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lastRenderedPageBreak/>
        <w:t xml:space="preserve">Появились дополнительные основания для увольнения </w:t>
      </w:r>
      <w:r>
        <w:rPr>
          <w:rFonts w:ascii="Times New Roman" w:hAnsi="Times New Roman"/>
          <w:sz w:val="24"/>
          <w:szCs w:val="24"/>
        </w:rPr>
        <w:t>дистанционных работников</w:t>
      </w:r>
      <w:r w:rsidRPr="000B58FC">
        <w:rPr>
          <w:rFonts w:ascii="Times New Roman" w:hAnsi="Times New Roman"/>
          <w:sz w:val="24"/>
          <w:szCs w:val="24"/>
        </w:rPr>
        <w:t>.</w:t>
      </w:r>
      <w:r>
        <w:rPr>
          <w:rFonts w:ascii="Times New Roman" w:hAnsi="Times New Roman"/>
          <w:sz w:val="24"/>
          <w:szCs w:val="24"/>
        </w:rPr>
        <w:t xml:space="preserve"> П</w:t>
      </w:r>
      <w:r w:rsidRPr="000B58FC">
        <w:rPr>
          <w:rFonts w:ascii="Times New Roman" w:hAnsi="Times New Roman"/>
          <w:sz w:val="24"/>
          <w:szCs w:val="24"/>
        </w:rPr>
        <w:t>омимо общих правил, в новой статье 312.8 предусмотре</w:t>
      </w:r>
      <w:r>
        <w:rPr>
          <w:rFonts w:ascii="Times New Roman" w:hAnsi="Times New Roman"/>
          <w:sz w:val="24"/>
          <w:szCs w:val="24"/>
        </w:rPr>
        <w:t>но право</w:t>
      </w:r>
      <w:r w:rsidRPr="000B58FC">
        <w:rPr>
          <w:rFonts w:ascii="Times New Roman" w:hAnsi="Times New Roman"/>
          <w:sz w:val="24"/>
          <w:szCs w:val="24"/>
        </w:rPr>
        <w:t xml:space="preserve"> работодател</w:t>
      </w:r>
      <w:r>
        <w:rPr>
          <w:rFonts w:ascii="Times New Roman" w:hAnsi="Times New Roman"/>
          <w:sz w:val="24"/>
          <w:szCs w:val="24"/>
        </w:rPr>
        <w:t>я</w:t>
      </w:r>
      <w:r w:rsidRPr="000B58FC">
        <w:rPr>
          <w:rFonts w:ascii="Times New Roman" w:hAnsi="Times New Roman"/>
          <w:sz w:val="24"/>
          <w:szCs w:val="24"/>
        </w:rPr>
        <w:t xml:space="preserve"> расторгнуть трудовой договор с дистанционным работником, когда он без уважительной причины не взаимодействует с работодателем по вопросам, связанным с выполнением трудовой функции, более двух рабочих дней подряд со дня поступления запроса.</w:t>
      </w:r>
    </w:p>
    <w:p w:rsidR="009512ED" w:rsidRPr="000B58FC"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t>Новую причину для увольнения отнесли к основаниям по инициативе работодателя. А значит, нельзя уволить работника в период отпуска, болезни, а также нужно соблюдать остальные ограничения и запреты на увольнение по инициативе компании.</w:t>
      </w:r>
    </w:p>
    <w:p w:rsidR="009512ED" w:rsidRDefault="009512ED" w:rsidP="009512ED">
      <w:pPr>
        <w:tabs>
          <w:tab w:val="left" w:pos="1134"/>
        </w:tabs>
        <w:spacing w:after="0" w:line="240" w:lineRule="auto"/>
        <w:ind w:firstLine="709"/>
        <w:jc w:val="both"/>
        <w:rPr>
          <w:rFonts w:ascii="Times New Roman" w:hAnsi="Times New Roman"/>
          <w:sz w:val="24"/>
          <w:szCs w:val="24"/>
        </w:rPr>
      </w:pPr>
      <w:r w:rsidRPr="000B58FC">
        <w:rPr>
          <w:rFonts w:ascii="Times New Roman" w:hAnsi="Times New Roman"/>
          <w:sz w:val="24"/>
          <w:szCs w:val="24"/>
        </w:rPr>
        <w:t>С постоянным удаленным сотрудником теперь можно расторгнуть трудовой договор, когда он изменит местность, где живет и работает (ч. 2 ст. 312.8 ТК). Но разрешено это сделать, только если сотрудник не сможет выполнять работу в новой местности на прежних условиях.Работодатель обязан в течение 3-х рабочих дней со дня издания приказа (распоряжения) о прекращении трудового договора направить дистанционному работнику (на постоянке или временно) по почте заказным письмом с уведомлением оформленную надлежащим образом копию на бумаге (если стороны изначально договорились меняться электронными документами).Отметим также, что у работодателя нет права закреплять в трудовом договоре свои основания увольнения работника на удалён</w:t>
      </w:r>
      <w:r>
        <w:rPr>
          <w:rFonts w:ascii="Times New Roman" w:hAnsi="Times New Roman"/>
          <w:sz w:val="24"/>
          <w:szCs w:val="24"/>
        </w:rPr>
        <w:t>ной работе</w:t>
      </w:r>
      <w:bookmarkStart w:id="41" w:name="_Toc33102476"/>
      <w:bookmarkStart w:id="42" w:name="_Toc33102563"/>
      <w:bookmarkStart w:id="43" w:name="_Toc33102643"/>
      <w:r>
        <w:rPr>
          <w:rFonts w:ascii="Times New Roman" w:hAnsi="Times New Roman"/>
          <w:sz w:val="24"/>
          <w:szCs w:val="24"/>
        </w:rPr>
        <w:t>.</w:t>
      </w:r>
    </w:p>
    <w:bookmarkEnd w:id="41"/>
    <w:bookmarkEnd w:id="42"/>
    <w:bookmarkEnd w:id="43"/>
    <w:p w:rsidR="00C34F73" w:rsidRDefault="009512ED" w:rsidP="00AE56C0">
      <w:pPr>
        <w:shd w:val="clear" w:color="auto" w:fill="FFFFFF"/>
        <w:tabs>
          <w:tab w:val="left" w:pos="1134"/>
        </w:tabs>
        <w:spacing w:after="0" w:line="240" w:lineRule="auto"/>
        <w:ind w:firstLine="709"/>
        <w:jc w:val="both"/>
        <w:rPr>
          <w:rFonts w:ascii="Times New Roman" w:hAnsi="Times New Roman"/>
          <w:color w:val="000000"/>
          <w:sz w:val="24"/>
          <w:szCs w:val="24"/>
        </w:rPr>
      </w:pPr>
      <w:r w:rsidRPr="000B58FC">
        <w:rPr>
          <w:rFonts w:ascii="Times New Roman" w:hAnsi="Times New Roman"/>
          <w:color w:val="000000"/>
          <w:sz w:val="24"/>
          <w:szCs w:val="24"/>
        </w:rPr>
        <w:t xml:space="preserve">Итак, каковы же новые правила организации дистанционной занятости работников? </w:t>
      </w:r>
    </w:p>
    <w:p w:rsidR="00230EF0" w:rsidRPr="00AE56C0" w:rsidRDefault="00230EF0" w:rsidP="00AE56C0">
      <w:pPr>
        <w:shd w:val="clear" w:color="auto" w:fill="FFFFFF"/>
        <w:tabs>
          <w:tab w:val="left" w:pos="1134"/>
        </w:tabs>
        <w:spacing w:after="0" w:line="240" w:lineRule="auto"/>
        <w:ind w:firstLine="709"/>
        <w:jc w:val="both"/>
        <w:rPr>
          <w:rFonts w:ascii="Times New Roman" w:hAnsi="Times New Roman"/>
          <w:color w:val="000000"/>
          <w:sz w:val="24"/>
          <w:szCs w:val="24"/>
        </w:rPr>
      </w:pPr>
    </w:p>
    <w:p w:rsidR="00C34F73" w:rsidRDefault="00AE56C0" w:rsidP="00C34F73">
      <w:pPr>
        <w:shd w:val="clear" w:color="auto" w:fill="FFFFFF"/>
        <w:tabs>
          <w:tab w:val="left" w:pos="1134"/>
        </w:tabs>
        <w:spacing w:after="0" w:line="240" w:lineRule="auto"/>
        <w:ind w:firstLine="709"/>
        <w:jc w:val="center"/>
        <w:rPr>
          <w:rFonts w:ascii="Times New Roman" w:hAnsi="Times New Roman"/>
          <w:b/>
          <w:bCs/>
          <w:color w:val="000000"/>
          <w:sz w:val="24"/>
          <w:szCs w:val="24"/>
        </w:rPr>
      </w:pPr>
      <w:r w:rsidRPr="000B58FC">
        <w:rPr>
          <w:rFonts w:ascii="Times New Roman" w:hAnsi="Times New Roman"/>
          <w:b/>
          <w:bCs/>
          <w:color w:val="000000"/>
          <w:sz w:val="24"/>
          <w:szCs w:val="24"/>
        </w:rPr>
        <w:t>Таблица</w:t>
      </w:r>
      <w:r>
        <w:rPr>
          <w:rFonts w:ascii="Times New Roman" w:hAnsi="Times New Roman"/>
          <w:b/>
          <w:bCs/>
          <w:color w:val="000000"/>
          <w:sz w:val="24"/>
          <w:szCs w:val="24"/>
        </w:rPr>
        <w:t xml:space="preserve">. </w:t>
      </w:r>
      <w:r w:rsidR="009512ED" w:rsidRPr="000B58FC">
        <w:rPr>
          <w:rFonts w:ascii="Times New Roman" w:hAnsi="Times New Roman"/>
          <w:b/>
          <w:bCs/>
          <w:color w:val="000000"/>
          <w:sz w:val="24"/>
          <w:szCs w:val="24"/>
        </w:rPr>
        <w:t xml:space="preserve">Новые правила удаленной работы и охраны труда </w:t>
      </w:r>
    </w:p>
    <w:p w:rsidR="009512ED" w:rsidRDefault="009512ED" w:rsidP="00AE56C0">
      <w:pPr>
        <w:shd w:val="clear" w:color="auto" w:fill="FFFFFF"/>
        <w:tabs>
          <w:tab w:val="left" w:pos="1134"/>
        </w:tabs>
        <w:spacing w:after="0" w:line="240" w:lineRule="auto"/>
        <w:ind w:firstLine="709"/>
        <w:jc w:val="center"/>
        <w:rPr>
          <w:rFonts w:ascii="Times New Roman" w:hAnsi="Times New Roman"/>
          <w:b/>
          <w:bCs/>
          <w:color w:val="000000"/>
          <w:sz w:val="24"/>
          <w:szCs w:val="24"/>
        </w:rPr>
      </w:pPr>
      <w:r w:rsidRPr="000B58FC">
        <w:rPr>
          <w:rFonts w:ascii="Times New Roman" w:hAnsi="Times New Roman"/>
          <w:b/>
          <w:bCs/>
          <w:color w:val="000000"/>
          <w:sz w:val="24"/>
          <w:szCs w:val="24"/>
        </w:rPr>
        <w:t>дистанционных работников с 1 января 2021 г.</w:t>
      </w:r>
    </w:p>
    <w:p w:rsidR="00230EF0" w:rsidRPr="000B58FC" w:rsidRDefault="00230EF0" w:rsidP="00AE56C0">
      <w:pPr>
        <w:shd w:val="clear" w:color="auto" w:fill="FFFFFF"/>
        <w:tabs>
          <w:tab w:val="left" w:pos="1134"/>
        </w:tabs>
        <w:spacing w:after="0" w:line="240" w:lineRule="auto"/>
        <w:ind w:firstLine="709"/>
        <w:jc w:val="center"/>
        <w:rPr>
          <w:rFonts w:ascii="Times New Roman" w:hAnsi="Times New Roman"/>
          <w:b/>
          <w:bCs/>
          <w:color w:val="000000"/>
          <w:sz w:val="24"/>
          <w:szCs w:val="24"/>
        </w:rPr>
      </w:pPr>
    </w:p>
    <w:tbl>
      <w:tblPr>
        <w:tblStyle w:val="af0"/>
        <w:tblW w:w="0" w:type="auto"/>
        <w:tblLook w:val="04A0"/>
      </w:tblPr>
      <w:tblGrid>
        <w:gridCol w:w="1693"/>
        <w:gridCol w:w="7878"/>
      </w:tblGrid>
      <w:tr w:rsidR="009512ED" w:rsidRPr="000B58FC" w:rsidTr="006C6C85">
        <w:tc>
          <w:tcPr>
            <w:tcW w:w="1696" w:type="dxa"/>
          </w:tcPr>
          <w:p w:rsidR="009512ED" w:rsidRPr="000B58FC" w:rsidRDefault="009512ED" w:rsidP="00AE56C0">
            <w:pPr>
              <w:tabs>
                <w:tab w:val="left" w:pos="1134"/>
              </w:tabs>
              <w:jc w:val="both"/>
              <w:rPr>
                <w:rFonts w:ascii="Times New Roman" w:hAnsi="Times New Roman"/>
                <w:b/>
                <w:bCs/>
                <w:color w:val="000000"/>
                <w:sz w:val="24"/>
                <w:szCs w:val="24"/>
              </w:rPr>
            </w:pPr>
            <w:r w:rsidRPr="000B58FC">
              <w:rPr>
                <w:rFonts w:ascii="Times New Roman" w:hAnsi="Times New Roman"/>
                <w:b/>
                <w:bCs/>
                <w:color w:val="000000"/>
                <w:sz w:val="24"/>
                <w:szCs w:val="24"/>
              </w:rPr>
              <w:t xml:space="preserve">Правилаи изменения </w:t>
            </w:r>
          </w:p>
        </w:tc>
        <w:tc>
          <w:tcPr>
            <w:tcW w:w="7931" w:type="dxa"/>
          </w:tcPr>
          <w:p w:rsidR="009512ED" w:rsidRPr="000B58FC" w:rsidRDefault="009512ED" w:rsidP="00AE56C0">
            <w:pPr>
              <w:tabs>
                <w:tab w:val="left" w:pos="1134"/>
              </w:tabs>
              <w:jc w:val="both"/>
              <w:rPr>
                <w:rFonts w:ascii="Times New Roman" w:hAnsi="Times New Roman"/>
                <w:b/>
                <w:bCs/>
                <w:color w:val="000000"/>
                <w:sz w:val="24"/>
                <w:szCs w:val="24"/>
              </w:rPr>
            </w:pPr>
            <w:r w:rsidRPr="000B58FC">
              <w:rPr>
                <w:rFonts w:ascii="Times New Roman" w:hAnsi="Times New Roman"/>
                <w:b/>
                <w:bCs/>
                <w:color w:val="000000"/>
                <w:sz w:val="24"/>
                <w:szCs w:val="24"/>
              </w:rPr>
              <w:t>Содержание правил и изменений в удаленной (дистанционной) работе</w:t>
            </w:r>
          </w:p>
        </w:tc>
      </w:tr>
      <w:tr w:rsidR="009512ED" w:rsidRPr="000B58FC" w:rsidTr="006C6C85">
        <w:tc>
          <w:tcPr>
            <w:tcW w:w="1696" w:type="dxa"/>
          </w:tcPr>
          <w:p w:rsidR="009512ED" w:rsidRPr="000B58FC" w:rsidRDefault="009512ED" w:rsidP="006C6C85">
            <w:pPr>
              <w:tabs>
                <w:tab w:val="left" w:pos="1134"/>
              </w:tabs>
              <w:ind w:firstLine="22"/>
              <w:jc w:val="both"/>
              <w:rPr>
                <w:rFonts w:ascii="Times New Roman" w:hAnsi="Times New Roman"/>
                <w:color w:val="000000"/>
                <w:sz w:val="24"/>
                <w:szCs w:val="24"/>
              </w:rPr>
            </w:pPr>
            <w:r w:rsidRPr="000B58FC">
              <w:rPr>
                <w:rFonts w:ascii="Times New Roman" w:hAnsi="Times New Roman"/>
                <w:color w:val="000000"/>
                <w:sz w:val="24"/>
                <w:szCs w:val="24"/>
              </w:rPr>
              <w:t>Изменение 1</w:t>
            </w:r>
          </w:p>
        </w:tc>
        <w:tc>
          <w:tcPr>
            <w:tcW w:w="7931" w:type="dxa"/>
          </w:tcPr>
          <w:p w:rsidR="009512ED" w:rsidRPr="000B58FC" w:rsidRDefault="009512ED" w:rsidP="006C6C85">
            <w:pPr>
              <w:tabs>
                <w:tab w:val="left" w:pos="1134"/>
              </w:tabs>
              <w:ind w:firstLine="709"/>
              <w:jc w:val="both"/>
              <w:rPr>
                <w:rFonts w:ascii="Times New Roman" w:hAnsi="Times New Roman"/>
                <w:b/>
                <w:bCs/>
                <w:color w:val="000000"/>
                <w:sz w:val="24"/>
                <w:szCs w:val="24"/>
              </w:rPr>
            </w:pPr>
            <w:r w:rsidRPr="000B58FC">
              <w:rPr>
                <w:rFonts w:ascii="Times New Roman" w:hAnsi="Times New Roman"/>
                <w:color w:val="000000"/>
                <w:sz w:val="24"/>
                <w:szCs w:val="24"/>
              </w:rPr>
              <w:t>Под дистанционными работниками закон понимает работников, заключивших трудовой договор или дополнительное соглашение к нему, предусматривающие выполнение работ в- удаленном режиме.Можно договариваться с сотрудниками о постоянной, временной или комбинированной удаленной работе</w:t>
            </w:r>
          </w:p>
        </w:tc>
      </w:tr>
      <w:tr w:rsidR="009512ED" w:rsidRPr="000B58FC" w:rsidTr="006C6C85">
        <w:tc>
          <w:tcPr>
            <w:tcW w:w="1696" w:type="dxa"/>
          </w:tcPr>
          <w:p w:rsidR="009512ED" w:rsidRPr="000B58FC" w:rsidRDefault="009512ED" w:rsidP="006C6C85">
            <w:pPr>
              <w:tabs>
                <w:tab w:val="left" w:pos="1134"/>
              </w:tabs>
              <w:ind w:firstLine="22"/>
              <w:jc w:val="both"/>
              <w:rPr>
                <w:rFonts w:ascii="Times New Roman" w:hAnsi="Times New Roman"/>
                <w:color w:val="000000"/>
                <w:sz w:val="24"/>
                <w:szCs w:val="24"/>
              </w:rPr>
            </w:pPr>
            <w:r w:rsidRPr="000B58FC">
              <w:rPr>
                <w:rFonts w:ascii="Times New Roman" w:hAnsi="Times New Roman"/>
                <w:color w:val="000000"/>
                <w:sz w:val="24"/>
                <w:szCs w:val="24"/>
              </w:rPr>
              <w:t>Изменение 2</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Можно временно переводить сотрудников на удаленную работу без их согласия в исключительных случаях (ст. 312.9 ТК РФ)</w:t>
            </w:r>
          </w:p>
        </w:tc>
      </w:tr>
      <w:tr w:rsidR="009512ED" w:rsidRPr="000B58FC" w:rsidTr="006C6C85">
        <w:tc>
          <w:tcPr>
            <w:tcW w:w="1696" w:type="dxa"/>
          </w:tcPr>
          <w:p w:rsidR="009512ED" w:rsidRPr="000B58FC" w:rsidRDefault="009512ED" w:rsidP="006C6C85">
            <w:pPr>
              <w:tabs>
                <w:tab w:val="left" w:pos="1134"/>
              </w:tabs>
              <w:ind w:firstLine="22"/>
              <w:jc w:val="both"/>
              <w:rPr>
                <w:rFonts w:ascii="Times New Roman" w:hAnsi="Times New Roman"/>
                <w:color w:val="000000"/>
                <w:sz w:val="24"/>
                <w:szCs w:val="24"/>
              </w:rPr>
            </w:pPr>
            <w:r w:rsidRPr="000B58FC">
              <w:rPr>
                <w:rFonts w:ascii="Times New Roman" w:hAnsi="Times New Roman"/>
                <w:color w:val="000000"/>
                <w:sz w:val="24"/>
                <w:szCs w:val="24"/>
              </w:rPr>
              <w:t>Изменение 3</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Нужно принять локальный нормативный акт о временном переводе сотрудников на удаленную работу.</w:t>
            </w:r>
          </w:p>
        </w:tc>
      </w:tr>
      <w:tr w:rsidR="009512ED" w:rsidRPr="000B58FC" w:rsidTr="006C6C85">
        <w:tc>
          <w:tcPr>
            <w:tcW w:w="1696" w:type="dxa"/>
          </w:tcPr>
          <w:p w:rsidR="009512ED" w:rsidRPr="000B58FC" w:rsidRDefault="009512ED" w:rsidP="006C6C85">
            <w:pPr>
              <w:tabs>
                <w:tab w:val="left" w:pos="1134"/>
              </w:tabs>
              <w:ind w:firstLine="22"/>
              <w:jc w:val="both"/>
              <w:rPr>
                <w:rFonts w:ascii="Times New Roman" w:hAnsi="Times New Roman"/>
                <w:color w:val="000000"/>
                <w:sz w:val="24"/>
                <w:szCs w:val="24"/>
              </w:rPr>
            </w:pPr>
            <w:r w:rsidRPr="000B58FC">
              <w:rPr>
                <w:rFonts w:ascii="Times New Roman" w:hAnsi="Times New Roman"/>
                <w:color w:val="000000"/>
                <w:sz w:val="24"/>
                <w:szCs w:val="24"/>
              </w:rPr>
              <w:t>Изменение 4</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 xml:space="preserve">По общему правилу </w:t>
            </w:r>
            <w:r>
              <w:rPr>
                <w:rFonts w:ascii="Times New Roman" w:hAnsi="Times New Roman"/>
                <w:color w:val="000000"/>
                <w:sz w:val="24"/>
                <w:szCs w:val="24"/>
              </w:rPr>
              <w:t>работник</w:t>
            </w:r>
            <w:r w:rsidRPr="000B58FC">
              <w:rPr>
                <w:rFonts w:ascii="Times New Roman" w:hAnsi="Times New Roman"/>
                <w:color w:val="000000"/>
                <w:sz w:val="24"/>
                <w:szCs w:val="24"/>
              </w:rPr>
              <w:t xml:space="preserve"> устанавливает режим работы по своему усмотрению. Однако, работодатель вправе определять режим дистанционной работы в  локальных актах, коллективном и трудовом договорах, допсоглашениях к трудовым договорам. При временной дистанционной работе также определяют продолжительность и периодичность выполнения работником трудовой функции дистанционно (ч. 1 ст. 312.4 ТК).</w:t>
            </w:r>
          </w:p>
        </w:tc>
      </w:tr>
      <w:tr w:rsidR="009512ED" w:rsidRPr="000B58FC" w:rsidTr="006C6C85">
        <w:tc>
          <w:tcPr>
            <w:tcW w:w="1696" w:type="dxa"/>
          </w:tcPr>
          <w:p w:rsidR="009512ED" w:rsidRPr="000B58FC" w:rsidRDefault="009512ED" w:rsidP="006C6C85">
            <w:pPr>
              <w:tabs>
                <w:tab w:val="left" w:pos="1134"/>
              </w:tabs>
              <w:ind w:firstLine="22"/>
              <w:jc w:val="both"/>
              <w:rPr>
                <w:rFonts w:ascii="Times New Roman" w:hAnsi="Times New Roman"/>
                <w:color w:val="000000"/>
                <w:sz w:val="24"/>
                <w:szCs w:val="24"/>
              </w:rPr>
            </w:pPr>
            <w:r w:rsidRPr="000B58FC">
              <w:rPr>
                <w:rFonts w:ascii="Times New Roman" w:hAnsi="Times New Roman"/>
                <w:color w:val="000000"/>
                <w:sz w:val="24"/>
                <w:szCs w:val="24"/>
              </w:rPr>
              <w:t xml:space="preserve">Изменение 5     </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Выполнение работником трудовой функции дистанционно не может являться основанием для снижения ему заработной платы (ст. 312.5 ТК РФ).</w:t>
            </w:r>
          </w:p>
        </w:tc>
      </w:tr>
      <w:tr w:rsidR="009512ED" w:rsidRPr="000B58FC" w:rsidTr="006C6C85">
        <w:tc>
          <w:tcPr>
            <w:tcW w:w="1696" w:type="dxa"/>
          </w:tcPr>
          <w:p w:rsidR="009512ED" w:rsidRPr="000B58FC" w:rsidRDefault="009512ED" w:rsidP="006C6C85">
            <w:pPr>
              <w:tabs>
                <w:tab w:val="left" w:pos="1134"/>
              </w:tabs>
              <w:ind w:firstLine="22"/>
              <w:jc w:val="both"/>
              <w:rPr>
                <w:rFonts w:ascii="Times New Roman" w:hAnsi="Times New Roman"/>
                <w:color w:val="000000"/>
                <w:sz w:val="24"/>
                <w:szCs w:val="24"/>
              </w:rPr>
            </w:pPr>
            <w:r w:rsidRPr="000B58FC">
              <w:rPr>
                <w:rFonts w:ascii="Times New Roman" w:hAnsi="Times New Roman"/>
                <w:color w:val="000000"/>
                <w:sz w:val="24"/>
                <w:szCs w:val="24"/>
              </w:rPr>
              <w:t xml:space="preserve">Изменение 6      </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 xml:space="preserve">По общему правилу работодатель должен обеспечивать дистанционного работника всем необходимым для выполнения работы оборудованием, средствами связи, программным обеспечением и средствами защиты информации. Если с согласия или ведома работодателя работник  использует свое собственное оборудование, ПО и средства связи, то в этих случаях работодатель должен выплачивать </w:t>
            </w:r>
            <w:r w:rsidRPr="000B58FC">
              <w:rPr>
                <w:rFonts w:ascii="Times New Roman" w:hAnsi="Times New Roman"/>
                <w:color w:val="000000"/>
                <w:sz w:val="24"/>
                <w:szCs w:val="24"/>
              </w:rPr>
              <w:lastRenderedPageBreak/>
              <w:t>дистанционному работнику денежную компенсацию за приобретенное оборудование и ПО, а также возмещать расходы, связанные с использованием такого оборудования (ст. 312.6 ТК РФ).</w:t>
            </w:r>
          </w:p>
        </w:tc>
      </w:tr>
      <w:tr w:rsidR="009512ED" w:rsidRPr="000B58FC" w:rsidTr="006C6C85">
        <w:tc>
          <w:tcPr>
            <w:tcW w:w="1696" w:type="dxa"/>
          </w:tcPr>
          <w:p w:rsidR="009512ED" w:rsidRPr="000B58FC" w:rsidRDefault="009512ED" w:rsidP="006C6C85">
            <w:pPr>
              <w:tabs>
                <w:tab w:val="left" w:pos="1134"/>
              </w:tabs>
              <w:jc w:val="both"/>
              <w:rPr>
                <w:rFonts w:ascii="Times New Roman" w:hAnsi="Times New Roman"/>
                <w:color w:val="000000"/>
                <w:sz w:val="24"/>
                <w:szCs w:val="24"/>
              </w:rPr>
            </w:pPr>
            <w:r w:rsidRPr="000B58FC">
              <w:rPr>
                <w:rFonts w:ascii="Times New Roman" w:hAnsi="Times New Roman"/>
                <w:color w:val="000000"/>
                <w:sz w:val="24"/>
                <w:szCs w:val="24"/>
              </w:rPr>
              <w:lastRenderedPageBreak/>
              <w:t>Изменение 7</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Можно направлять удаленного работника в командировку в другую местность или территорию, отличную от места выполнения трудовой функции с предоставлением всех гарантий и компенсаций, как в случаях командировки обычного сотрудника</w:t>
            </w:r>
            <w:r w:rsidRPr="000B58FC">
              <w:rPr>
                <w:sz w:val="24"/>
                <w:szCs w:val="24"/>
              </w:rPr>
              <w:t xml:space="preserve"> (с</w:t>
            </w:r>
            <w:r w:rsidRPr="000B58FC">
              <w:rPr>
                <w:rFonts w:ascii="Times New Roman" w:hAnsi="Times New Roman"/>
                <w:color w:val="000000"/>
                <w:sz w:val="24"/>
                <w:szCs w:val="24"/>
              </w:rPr>
              <w:t>татья 312.6 ТК)</w:t>
            </w:r>
          </w:p>
        </w:tc>
      </w:tr>
      <w:tr w:rsidR="009512ED" w:rsidRPr="000B58FC" w:rsidTr="006C6C85">
        <w:tc>
          <w:tcPr>
            <w:tcW w:w="1696" w:type="dxa"/>
          </w:tcPr>
          <w:p w:rsidR="009512ED" w:rsidRPr="000B58FC" w:rsidRDefault="009512ED" w:rsidP="006C6C85">
            <w:pPr>
              <w:tabs>
                <w:tab w:val="left" w:pos="1134"/>
              </w:tabs>
              <w:jc w:val="both"/>
              <w:rPr>
                <w:rFonts w:ascii="Times New Roman" w:hAnsi="Times New Roman"/>
                <w:color w:val="000000"/>
                <w:sz w:val="24"/>
                <w:szCs w:val="24"/>
              </w:rPr>
            </w:pPr>
            <w:r w:rsidRPr="000B58FC">
              <w:rPr>
                <w:rFonts w:ascii="Times New Roman" w:hAnsi="Times New Roman"/>
                <w:color w:val="000000"/>
                <w:sz w:val="24"/>
                <w:szCs w:val="24"/>
              </w:rPr>
              <w:t>Изменение 8</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 xml:space="preserve">Особенности охраны труда дистанционных работников:работодатель обязан только расследовать и учитывать несчастные случаи, выполнять предписания надзорных органов, отчислять страховые взносы на обязательное социальное страхование от несчастных случаев. Если для работы </w:t>
            </w:r>
            <w:r>
              <w:rPr>
                <w:rFonts w:ascii="Times New Roman" w:hAnsi="Times New Roman"/>
                <w:color w:val="000000"/>
                <w:sz w:val="24"/>
                <w:szCs w:val="24"/>
              </w:rPr>
              <w:t>дистанционным работникам</w:t>
            </w:r>
            <w:r w:rsidRPr="000B58FC">
              <w:rPr>
                <w:rFonts w:ascii="Times New Roman" w:hAnsi="Times New Roman"/>
                <w:color w:val="000000"/>
                <w:sz w:val="24"/>
                <w:szCs w:val="24"/>
              </w:rPr>
              <w:t xml:space="preserve"> рекомендовали или предоставили оборудование, нужно рассказывать о требованиях охраны труда при работе с ним (ст. 312.7 ТК).</w:t>
            </w:r>
          </w:p>
        </w:tc>
      </w:tr>
      <w:tr w:rsidR="009512ED" w:rsidRPr="000B58FC" w:rsidTr="006C6C85">
        <w:tc>
          <w:tcPr>
            <w:tcW w:w="1696" w:type="dxa"/>
          </w:tcPr>
          <w:p w:rsidR="009512ED" w:rsidRPr="000B58FC" w:rsidRDefault="009512ED" w:rsidP="006C6C85">
            <w:pPr>
              <w:tabs>
                <w:tab w:val="left" w:pos="1134"/>
              </w:tabs>
              <w:jc w:val="both"/>
              <w:rPr>
                <w:rFonts w:ascii="Times New Roman" w:hAnsi="Times New Roman"/>
                <w:color w:val="000000"/>
                <w:sz w:val="24"/>
                <w:szCs w:val="24"/>
              </w:rPr>
            </w:pPr>
            <w:r w:rsidRPr="000B58FC">
              <w:rPr>
                <w:rFonts w:ascii="Times New Roman" w:hAnsi="Times New Roman"/>
                <w:color w:val="000000"/>
                <w:sz w:val="24"/>
                <w:szCs w:val="24"/>
              </w:rPr>
              <w:t>Изменение 9</w:t>
            </w:r>
          </w:p>
        </w:tc>
        <w:tc>
          <w:tcPr>
            <w:tcW w:w="7931" w:type="dxa"/>
          </w:tcPr>
          <w:p w:rsidR="009512ED" w:rsidRPr="000B58FC" w:rsidRDefault="009512ED" w:rsidP="006C6C85">
            <w:pPr>
              <w:tabs>
                <w:tab w:val="left" w:pos="1134"/>
              </w:tabs>
              <w:ind w:firstLine="709"/>
              <w:jc w:val="both"/>
              <w:rPr>
                <w:rFonts w:ascii="Times New Roman" w:hAnsi="Times New Roman"/>
                <w:color w:val="000000"/>
                <w:sz w:val="24"/>
                <w:szCs w:val="24"/>
              </w:rPr>
            </w:pPr>
            <w:r w:rsidRPr="000B58FC">
              <w:rPr>
                <w:rFonts w:ascii="Times New Roman" w:hAnsi="Times New Roman"/>
                <w:color w:val="000000"/>
                <w:sz w:val="24"/>
                <w:szCs w:val="24"/>
              </w:rPr>
              <w:t xml:space="preserve">Появились два дополнительных основания для увольнения </w:t>
            </w:r>
            <w:r>
              <w:rPr>
                <w:rFonts w:ascii="Times New Roman" w:hAnsi="Times New Roman"/>
                <w:color w:val="000000"/>
                <w:sz w:val="24"/>
                <w:szCs w:val="24"/>
              </w:rPr>
              <w:t>дистанционных работников</w:t>
            </w:r>
            <w:r w:rsidRPr="000B58FC">
              <w:rPr>
                <w:rFonts w:ascii="Times New Roman" w:hAnsi="Times New Roman"/>
                <w:color w:val="000000"/>
                <w:sz w:val="24"/>
                <w:szCs w:val="24"/>
              </w:rPr>
              <w:t>, указанных в статье 312.8 ТК РФ</w:t>
            </w:r>
          </w:p>
        </w:tc>
      </w:tr>
    </w:tbl>
    <w:p w:rsidR="00AE56C0" w:rsidRDefault="00AE56C0" w:rsidP="00C34F73">
      <w:pPr>
        <w:shd w:val="clear" w:color="auto" w:fill="FFFFFF"/>
        <w:tabs>
          <w:tab w:val="left" w:pos="1134"/>
        </w:tabs>
        <w:spacing w:after="0" w:line="240" w:lineRule="auto"/>
        <w:ind w:firstLine="709"/>
        <w:jc w:val="both"/>
        <w:rPr>
          <w:rFonts w:ascii="Times New Roman" w:hAnsi="Times New Roman"/>
          <w:color w:val="000000"/>
          <w:sz w:val="24"/>
          <w:szCs w:val="24"/>
        </w:rPr>
      </w:pPr>
    </w:p>
    <w:p w:rsidR="009512ED" w:rsidRPr="00C34F73" w:rsidRDefault="009512ED" w:rsidP="00C34F73">
      <w:pPr>
        <w:shd w:val="clear" w:color="auto" w:fill="FFFFFF"/>
        <w:tabs>
          <w:tab w:val="left" w:pos="1134"/>
        </w:tabs>
        <w:spacing w:after="0" w:line="240" w:lineRule="auto"/>
        <w:ind w:firstLine="709"/>
        <w:jc w:val="both"/>
        <w:rPr>
          <w:rFonts w:ascii="Times New Roman" w:hAnsi="Times New Roman"/>
          <w:color w:val="000000"/>
          <w:sz w:val="24"/>
          <w:szCs w:val="24"/>
        </w:rPr>
      </w:pPr>
      <w:r w:rsidRPr="001848CD">
        <w:rPr>
          <w:rFonts w:ascii="Times New Roman" w:hAnsi="Times New Roman"/>
          <w:color w:val="000000"/>
          <w:sz w:val="24"/>
          <w:szCs w:val="24"/>
        </w:rPr>
        <w:t xml:space="preserve">Указанные изменения имеют практическое применение во взаимодействии участников трудового процесса, должны отражаться в </w:t>
      </w:r>
      <w:r>
        <w:rPr>
          <w:rFonts w:ascii="Times New Roman" w:hAnsi="Times New Roman"/>
          <w:color w:val="000000"/>
          <w:sz w:val="24"/>
          <w:szCs w:val="24"/>
        </w:rPr>
        <w:t>текущей</w:t>
      </w:r>
      <w:r w:rsidRPr="001848CD">
        <w:rPr>
          <w:rFonts w:ascii="Times New Roman" w:hAnsi="Times New Roman"/>
          <w:color w:val="000000"/>
          <w:sz w:val="24"/>
          <w:szCs w:val="24"/>
        </w:rPr>
        <w:t xml:space="preserve"> правоприменительной работе руководителей предпринятый, кадровых служб, юрисконсультов и служб охраны труда.</w:t>
      </w:r>
      <w:bookmarkStart w:id="44" w:name="_Toc515123617"/>
      <w:bookmarkStart w:id="45" w:name="_Toc33102477"/>
      <w:bookmarkStart w:id="46" w:name="_Toc33102564"/>
      <w:bookmarkStart w:id="47" w:name="_Toc33102644"/>
    </w:p>
    <w:bookmarkEnd w:id="44"/>
    <w:bookmarkEnd w:id="45"/>
    <w:bookmarkEnd w:id="46"/>
    <w:bookmarkEnd w:id="47"/>
    <w:p w:rsidR="009512ED" w:rsidRPr="00C34F73" w:rsidRDefault="009512ED" w:rsidP="00C34F73">
      <w:pPr>
        <w:tabs>
          <w:tab w:val="left" w:pos="1134"/>
        </w:tabs>
        <w:spacing w:after="0" w:line="240" w:lineRule="auto"/>
        <w:ind w:firstLine="709"/>
        <w:jc w:val="both"/>
        <w:rPr>
          <w:rFonts w:ascii="Times New Roman" w:hAnsi="Times New Roman"/>
          <w:bCs/>
          <w:sz w:val="24"/>
          <w:szCs w:val="24"/>
        </w:rPr>
      </w:pPr>
      <w:r w:rsidRPr="00C34F73">
        <w:rPr>
          <w:rFonts w:ascii="Times New Roman" w:hAnsi="Times New Roman"/>
          <w:bCs/>
          <w:sz w:val="24"/>
          <w:szCs w:val="24"/>
        </w:rPr>
        <w:t xml:space="preserve">Список </w:t>
      </w:r>
      <w:r w:rsidR="00C34F73" w:rsidRPr="00C34F73">
        <w:rPr>
          <w:rFonts w:ascii="Times New Roman" w:hAnsi="Times New Roman"/>
          <w:bCs/>
          <w:sz w:val="24"/>
          <w:szCs w:val="24"/>
        </w:rPr>
        <w:t>использованных источников:</w:t>
      </w:r>
    </w:p>
    <w:p w:rsidR="009512ED" w:rsidRPr="00C34F73" w:rsidRDefault="009512ED" w:rsidP="001C4982">
      <w:pPr>
        <w:pStyle w:val="a6"/>
        <w:numPr>
          <w:ilvl w:val="0"/>
          <w:numId w:val="171"/>
        </w:numPr>
        <w:tabs>
          <w:tab w:val="left" w:pos="1134"/>
        </w:tabs>
        <w:spacing w:after="0" w:line="240" w:lineRule="auto"/>
        <w:rPr>
          <w:rFonts w:ascii="Times New Roman" w:hAnsi="Times New Roman"/>
          <w:sz w:val="24"/>
          <w:szCs w:val="24"/>
        </w:rPr>
      </w:pPr>
      <w:r w:rsidRPr="00C34F73">
        <w:rPr>
          <w:rFonts w:ascii="Times New Roman" w:hAnsi="Times New Roman"/>
          <w:sz w:val="24"/>
          <w:szCs w:val="24"/>
        </w:rPr>
        <w:t>Консультант Плюс [Электронный ресурс]: Федеральный закон от 8 декабря 2020 г. N 407-ФЗ "О внесении изменений в Трудовой кодекс Российской Федерации в части регулирования дистанционной (удаленной) работы и временного перевода работника на дистанционную (удаленную) работу по инициативе работодателя в исключительных случаях"– URL: http://www.consultant.ru/document/cons_doc_LAW_370070 (дата обращения 03.02.2022).</w:t>
      </w:r>
    </w:p>
    <w:p w:rsidR="009512ED" w:rsidRPr="000B58FC" w:rsidRDefault="009512ED" w:rsidP="001C4982">
      <w:pPr>
        <w:pStyle w:val="28"/>
        <w:numPr>
          <w:ilvl w:val="0"/>
          <w:numId w:val="171"/>
        </w:numPr>
        <w:shd w:val="clear" w:color="auto" w:fill="auto"/>
        <w:tabs>
          <w:tab w:val="left" w:pos="1134"/>
        </w:tabs>
        <w:spacing w:line="240" w:lineRule="auto"/>
        <w:contextualSpacing/>
        <w:rPr>
          <w:sz w:val="24"/>
          <w:szCs w:val="24"/>
        </w:rPr>
      </w:pPr>
      <w:r w:rsidRPr="000B58FC">
        <w:rPr>
          <w:sz w:val="24"/>
          <w:szCs w:val="24"/>
        </w:rPr>
        <w:t>Клинский институт охраны и условий труда [Электронный ресурс]::МОТ: надомные работники нуждаются в более надежной защите</w:t>
      </w:r>
      <w:r w:rsidRPr="000B58FC">
        <w:rPr>
          <w:bCs/>
          <w:color w:val="333333"/>
          <w:sz w:val="24"/>
          <w:szCs w:val="24"/>
          <w:shd w:val="clear" w:color="auto" w:fill="FFFFFF"/>
        </w:rPr>
        <w:t>.</w:t>
      </w:r>
      <w:r w:rsidRPr="000B58FC">
        <w:rPr>
          <w:sz w:val="24"/>
          <w:szCs w:val="24"/>
        </w:rPr>
        <w:t xml:space="preserve"> - http://kiout.ru/info/publish/29898 (дата обращения 05.02.202</w:t>
      </w:r>
      <w:r>
        <w:rPr>
          <w:sz w:val="24"/>
          <w:szCs w:val="24"/>
        </w:rPr>
        <w:t>2</w:t>
      </w:r>
      <w:r w:rsidRPr="000B58FC">
        <w:rPr>
          <w:sz w:val="24"/>
          <w:szCs w:val="24"/>
        </w:rPr>
        <w:t>).</w:t>
      </w:r>
    </w:p>
    <w:p w:rsidR="009512ED" w:rsidRPr="000B58FC" w:rsidRDefault="009512ED" w:rsidP="001C4982">
      <w:pPr>
        <w:pStyle w:val="28"/>
        <w:numPr>
          <w:ilvl w:val="0"/>
          <w:numId w:val="171"/>
        </w:numPr>
        <w:shd w:val="clear" w:color="auto" w:fill="auto"/>
        <w:tabs>
          <w:tab w:val="left" w:pos="1134"/>
        </w:tabs>
        <w:spacing w:line="240" w:lineRule="auto"/>
        <w:rPr>
          <w:sz w:val="24"/>
          <w:szCs w:val="24"/>
        </w:rPr>
      </w:pPr>
      <w:r w:rsidRPr="000B58FC">
        <w:rPr>
          <w:sz w:val="24"/>
          <w:szCs w:val="24"/>
        </w:rPr>
        <w:t xml:space="preserve">Клинский институт охраны и условий труда [Электронный ресурс]: Доля удаленной работы в общей занятости граждан вырастет?. – </w:t>
      </w:r>
      <w:hyperlink r:id="rId325" w:history="1">
        <w:bookmarkStart w:id="48" w:name="_Hlk64144942"/>
        <w:r w:rsidRPr="000B58FC">
          <w:rPr>
            <w:rStyle w:val="ad"/>
            <w:sz w:val="24"/>
            <w:szCs w:val="24"/>
            <w:lang w:val="en-US"/>
          </w:rPr>
          <w:t>URL</w:t>
        </w:r>
        <w:r w:rsidRPr="000B58FC">
          <w:rPr>
            <w:rStyle w:val="ad"/>
            <w:sz w:val="24"/>
            <w:szCs w:val="24"/>
          </w:rPr>
          <w:t>:</w:t>
        </w:r>
        <w:bookmarkEnd w:id="48"/>
        <w:r w:rsidRPr="000B58FC">
          <w:rPr>
            <w:rStyle w:val="ad"/>
            <w:sz w:val="24"/>
            <w:szCs w:val="24"/>
          </w:rPr>
          <w:t xml:space="preserve"> http://kiout.ru/info/publish/29896 /</w:t>
        </w:r>
      </w:hyperlink>
      <w:r w:rsidRPr="000B58FC">
        <w:rPr>
          <w:sz w:val="24"/>
          <w:szCs w:val="24"/>
        </w:rPr>
        <w:t xml:space="preserve"> (дата обращения 03.02.202</w:t>
      </w:r>
      <w:r>
        <w:rPr>
          <w:sz w:val="24"/>
          <w:szCs w:val="24"/>
        </w:rPr>
        <w:t>2</w:t>
      </w:r>
      <w:r w:rsidRPr="000B58FC">
        <w:rPr>
          <w:sz w:val="24"/>
          <w:szCs w:val="24"/>
        </w:rPr>
        <w:t>).</w:t>
      </w:r>
    </w:p>
    <w:p w:rsidR="009512ED" w:rsidRPr="000B58FC" w:rsidRDefault="009512ED" w:rsidP="001C4982">
      <w:pPr>
        <w:pStyle w:val="28"/>
        <w:widowControl/>
        <w:numPr>
          <w:ilvl w:val="0"/>
          <w:numId w:val="171"/>
        </w:numPr>
        <w:shd w:val="clear" w:color="auto" w:fill="auto"/>
        <w:tabs>
          <w:tab w:val="left" w:pos="1134"/>
        </w:tabs>
        <w:spacing w:line="240" w:lineRule="auto"/>
        <w:rPr>
          <w:sz w:val="24"/>
          <w:szCs w:val="24"/>
        </w:rPr>
      </w:pPr>
      <w:r w:rsidRPr="000B58FC">
        <w:rPr>
          <w:sz w:val="24"/>
          <w:szCs w:val="24"/>
        </w:rPr>
        <w:t>Российская газета [Электронный ресурс]: Мишустин: Формат удаленки не исчезнет после пандемии.-</w:t>
      </w:r>
      <w:hyperlink r:id="rId326" w:history="1">
        <w:r w:rsidRPr="000B58FC">
          <w:rPr>
            <w:rStyle w:val="ad"/>
            <w:sz w:val="24"/>
            <w:szCs w:val="24"/>
          </w:rPr>
          <w:t>URL:https://rg.ru/2021/01/14/</w:t>
        </w:r>
      </w:hyperlink>
      <w:r w:rsidRPr="000B58FC">
        <w:rPr>
          <w:sz w:val="24"/>
          <w:szCs w:val="24"/>
        </w:rPr>
        <w:t xml:space="preserve"> (дата обращения 13.</w:t>
      </w:r>
      <w:r>
        <w:rPr>
          <w:sz w:val="24"/>
          <w:szCs w:val="24"/>
        </w:rPr>
        <w:t>01</w:t>
      </w:r>
      <w:r w:rsidRPr="000B58FC">
        <w:rPr>
          <w:sz w:val="24"/>
          <w:szCs w:val="24"/>
        </w:rPr>
        <w:t>.202</w:t>
      </w:r>
      <w:r>
        <w:rPr>
          <w:sz w:val="24"/>
          <w:szCs w:val="24"/>
        </w:rPr>
        <w:t>2</w:t>
      </w:r>
      <w:r w:rsidRPr="000B58FC">
        <w:rPr>
          <w:sz w:val="24"/>
          <w:szCs w:val="24"/>
        </w:rPr>
        <w:t>).</w:t>
      </w:r>
    </w:p>
    <w:p w:rsidR="009512ED" w:rsidRPr="000B5C2A" w:rsidRDefault="009512ED" w:rsidP="001C4982">
      <w:pPr>
        <w:pStyle w:val="28"/>
        <w:widowControl/>
        <w:numPr>
          <w:ilvl w:val="0"/>
          <w:numId w:val="171"/>
        </w:numPr>
        <w:shd w:val="clear" w:color="auto" w:fill="auto"/>
        <w:tabs>
          <w:tab w:val="left" w:pos="1134"/>
        </w:tabs>
        <w:spacing w:line="240" w:lineRule="auto"/>
        <w:rPr>
          <w:sz w:val="24"/>
          <w:szCs w:val="24"/>
        </w:rPr>
      </w:pPr>
      <w:r w:rsidRPr="000B5C2A">
        <w:rPr>
          <w:sz w:val="24"/>
          <w:szCs w:val="24"/>
        </w:rPr>
        <w:t>Близкая «удаленка». Какие права и обязанности появятся в новом году у работающих дома // Российская газета- Столичный выпуск, № 280 (8334)</w:t>
      </w:r>
    </w:p>
    <w:p w:rsidR="009512ED" w:rsidRPr="003744B8" w:rsidRDefault="009512ED" w:rsidP="001C4982">
      <w:pPr>
        <w:pStyle w:val="28"/>
        <w:widowControl/>
        <w:numPr>
          <w:ilvl w:val="0"/>
          <w:numId w:val="171"/>
        </w:numPr>
        <w:shd w:val="clear" w:color="auto" w:fill="auto"/>
        <w:tabs>
          <w:tab w:val="left" w:pos="1134"/>
        </w:tabs>
        <w:spacing w:line="240" w:lineRule="auto"/>
        <w:rPr>
          <w:sz w:val="24"/>
          <w:szCs w:val="24"/>
        </w:rPr>
      </w:pPr>
      <w:r w:rsidRPr="003744B8">
        <w:rPr>
          <w:sz w:val="24"/>
          <w:szCs w:val="24"/>
        </w:rPr>
        <w:t xml:space="preserve">Электронный журнал. Справочник специалиста по охране труда. - №1. -2021. [Электронный ресурс]: А. Батура. «Удаленная работа теперь в Трудовом кодексе: какие изменения учесть в компании»– </w:t>
      </w:r>
      <w:hyperlink r:id="rId327" w:history="1">
        <w:r w:rsidRPr="003744B8">
          <w:rPr>
            <w:rStyle w:val="ad"/>
            <w:sz w:val="24"/>
            <w:szCs w:val="24"/>
            <w:lang w:val="en-US"/>
          </w:rPr>
          <w:t>URL</w:t>
        </w:r>
        <w:r w:rsidRPr="003744B8">
          <w:rPr>
            <w:rStyle w:val="ad"/>
            <w:sz w:val="24"/>
            <w:szCs w:val="24"/>
          </w:rPr>
          <w:t xml:space="preserve">: </w:t>
        </w:r>
        <w:r w:rsidRPr="003744B8">
          <w:rPr>
            <w:rStyle w:val="ad"/>
            <w:sz w:val="24"/>
            <w:szCs w:val="24"/>
            <w:lang w:val="en-US"/>
          </w:rPr>
          <w:t>https</w:t>
        </w:r>
        <w:r w:rsidRPr="003744B8">
          <w:rPr>
            <w:rStyle w:val="ad"/>
            <w:sz w:val="24"/>
            <w:szCs w:val="24"/>
          </w:rPr>
          <w:t>://</w:t>
        </w:r>
        <w:r w:rsidRPr="003744B8">
          <w:rPr>
            <w:rStyle w:val="ad"/>
            <w:sz w:val="24"/>
            <w:szCs w:val="24"/>
            <w:lang w:val="en-US"/>
          </w:rPr>
          <w:t>e</w:t>
        </w:r>
        <w:r w:rsidRPr="003744B8">
          <w:rPr>
            <w:rStyle w:val="ad"/>
            <w:sz w:val="24"/>
            <w:szCs w:val="24"/>
          </w:rPr>
          <w:t>.</w:t>
        </w:r>
        <w:r w:rsidRPr="003744B8">
          <w:rPr>
            <w:rStyle w:val="ad"/>
            <w:sz w:val="24"/>
            <w:szCs w:val="24"/>
            <w:lang w:val="en-US"/>
          </w:rPr>
          <w:t>otruda</w:t>
        </w:r>
        <w:r w:rsidRPr="003744B8">
          <w:rPr>
            <w:rStyle w:val="ad"/>
            <w:sz w:val="24"/>
            <w:szCs w:val="24"/>
          </w:rPr>
          <w:t>.</w:t>
        </w:r>
        <w:r w:rsidRPr="003744B8">
          <w:rPr>
            <w:rStyle w:val="ad"/>
            <w:sz w:val="24"/>
            <w:szCs w:val="24"/>
            <w:lang w:val="en-US"/>
          </w:rPr>
          <w:t>ru</w:t>
        </w:r>
        <w:r w:rsidRPr="003744B8">
          <w:rPr>
            <w:rStyle w:val="ad"/>
            <w:sz w:val="24"/>
            <w:szCs w:val="24"/>
          </w:rPr>
          <w:t>/863600/</w:t>
        </w:r>
      </w:hyperlink>
      <w:r w:rsidRPr="003744B8">
        <w:rPr>
          <w:sz w:val="24"/>
          <w:szCs w:val="24"/>
        </w:rPr>
        <w:t xml:space="preserve"> (дата обращения 02.02.2022).</w:t>
      </w:r>
    </w:p>
    <w:p w:rsidR="009512ED" w:rsidRDefault="009512ED" w:rsidP="006D45B7">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652645" w:rsidRDefault="00652645"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974E28" w:rsidRPr="00F32CDD" w:rsidRDefault="00974E28" w:rsidP="00230EF0">
      <w:pPr>
        <w:spacing w:after="0" w:line="240" w:lineRule="auto"/>
        <w:jc w:val="center"/>
        <w:rPr>
          <w:rFonts w:ascii="Times New Roman" w:eastAsia="Calibri" w:hAnsi="Times New Roman"/>
          <w:color w:val="FF0000"/>
          <w:sz w:val="24"/>
          <w:szCs w:val="24"/>
        </w:rPr>
      </w:pPr>
      <w:r w:rsidRPr="00F32CDD">
        <w:rPr>
          <w:rFonts w:ascii="Times New Roman" w:hAnsi="Times New Roman"/>
          <w:b/>
          <w:sz w:val="24"/>
          <w:szCs w:val="24"/>
        </w:rPr>
        <w:lastRenderedPageBreak/>
        <w:t>ВЛИЯНИЕ ОРГАНИЗАЦИИ УЧЕТА ОСНОВНЫХ СРЕДСТВ НА ИНВЕСТИЦИОННУЮ ПРИВЛЕКАТЕЛЬНОСТЬ ПРЕДПРИЯТИЯ</w:t>
      </w:r>
    </w:p>
    <w:p w:rsidR="00974E28" w:rsidRPr="00F32CDD" w:rsidRDefault="00974E28" w:rsidP="00230EF0">
      <w:pPr>
        <w:spacing w:after="0" w:line="240" w:lineRule="auto"/>
        <w:jc w:val="right"/>
        <w:rPr>
          <w:rFonts w:ascii="Times New Roman" w:eastAsia="Calibri" w:hAnsi="Times New Roman"/>
          <w:i/>
          <w:iCs/>
          <w:color w:val="FF0000"/>
          <w:sz w:val="24"/>
          <w:szCs w:val="24"/>
        </w:rPr>
      </w:pPr>
    </w:p>
    <w:p w:rsidR="00974E28" w:rsidRPr="00F32CDD" w:rsidRDefault="00974E28" w:rsidP="00974E28">
      <w:pPr>
        <w:spacing w:after="0" w:line="240" w:lineRule="auto"/>
        <w:ind w:firstLine="709"/>
        <w:jc w:val="right"/>
        <w:rPr>
          <w:rFonts w:ascii="Times New Roman" w:eastAsia="Calibri" w:hAnsi="Times New Roman"/>
          <w:i/>
          <w:iCs/>
          <w:sz w:val="24"/>
          <w:szCs w:val="24"/>
        </w:rPr>
      </w:pPr>
      <w:r w:rsidRPr="00F32CDD">
        <w:rPr>
          <w:rFonts w:ascii="Times New Roman" w:eastAsia="Calibri" w:hAnsi="Times New Roman"/>
          <w:i/>
          <w:iCs/>
          <w:sz w:val="24"/>
          <w:szCs w:val="24"/>
        </w:rPr>
        <w:t>Соломахин Михаил Сергеевич</w:t>
      </w:r>
    </w:p>
    <w:p w:rsidR="00974E28" w:rsidRPr="00F32CDD" w:rsidRDefault="00974E28" w:rsidP="00974E28">
      <w:pPr>
        <w:spacing w:after="0" w:line="240" w:lineRule="auto"/>
        <w:ind w:firstLine="709"/>
        <w:jc w:val="right"/>
        <w:rPr>
          <w:rFonts w:ascii="Times New Roman" w:eastAsia="Calibri" w:hAnsi="Times New Roman"/>
          <w:i/>
          <w:iCs/>
          <w:sz w:val="24"/>
          <w:szCs w:val="24"/>
        </w:rPr>
      </w:pPr>
      <w:r w:rsidRPr="00F32CDD">
        <w:rPr>
          <w:rFonts w:ascii="Times New Roman" w:eastAsia="Calibri" w:hAnsi="Times New Roman"/>
          <w:i/>
          <w:iCs/>
          <w:sz w:val="24"/>
          <w:szCs w:val="24"/>
        </w:rPr>
        <w:t>магистр группы ТБМ-1-20</w:t>
      </w:r>
    </w:p>
    <w:p w:rsidR="00974E28" w:rsidRPr="00F32CDD" w:rsidRDefault="00974E28" w:rsidP="00974E28">
      <w:pPr>
        <w:spacing w:after="0" w:line="240" w:lineRule="auto"/>
        <w:ind w:firstLine="709"/>
        <w:jc w:val="right"/>
        <w:rPr>
          <w:rFonts w:ascii="Times New Roman" w:eastAsia="Calibri" w:hAnsi="Times New Roman"/>
          <w:i/>
          <w:iCs/>
          <w:sz w:val="24"/>
          <w:szCs w:val="24"/>
        </w:rPr>
      </w:pPr>
      <w:r w:rsidRPr="00F32CDD">
        <w:rPr>
          <w:rFonts w:ascii="Times New Roman" w:eastAsia="Calibri" w:hAnsi="Times New Roman"/>
          <w:i/>
          <w:iCs/>
          <w:sz w:val="24"/>
          <w:szCs w:val="24"/>
        </w:rPr>
        <w:t>ИАиСФГБОУ ВО ВолГТУ</w:t>
      </w:r>
    </w:p>
    <w:p w:rsidR="00974E28" w:rsidRPr="00F32CDD" w:rsidRDefault="00974E28" w:rsidP="00974E28">
      <w:pPr>
        <w:shd w:val="clear" w:color="auto" w:fill="FFFFFF"/>
        <w:spacing w:after="0" w:line="240" w:lineRule="auto"/>
        <w:ind w:left="709"/>
        <w:contextualSpacing/>
        <w:jc w:val="right"/>
        <w:rPr>
          <w:rFonts w:ascii="Times New Roman" w:hAnsi="Times New Roman"/>
          <w:i/>
          <w:iCs/>
          <w:sz w:val="24"/>
          <w:szCs w:val="24"/>
        </w:rPr>
      </w:pPr>
      <w:r w:rsidRPr="00F32CDD">
        <w:rPr>
          <w:rFonts w:ascii="Times New Roman" w:hAnsi="Times New Roman"/>
          <w:i/>
          <w:iCs/>
          <w:sz w:val="24"/>
          <w:szCs w:val="24"/>
        </w:rPr>
        <w:t xml:space="preserve">научный руководитель старший преподаватель </w:t>
      </w:r>
    </w:p>
    <w:p w:rsidR="00974E28" w:rsidRPr="00F32CDD" w:rsidRDefault="00974E28" w:rsidP="00974E28">
      <w:pPr>
        <w:shd w:val="clear" w:color="auto" w:fill="FFFFFF"/>
        <w:spacing w:after="0" w:line="240" w:lineRule="auto"/>
        <w:ind w:left="709"/>
        <w:contextualSpacing/>
        <w:jc w:val="right"/>
        <w:rPr>
          <w:rFonts w:ascii="Times New Roman" w:hAnsi="Times New Roman"/>
          <w:i/>
          <w:iCs/>
          <w:sz w:val="24"/>
          <w:szCs w:val="24"/>
        </w:rPr>
      </w:pPr>
      <w:r w:rsidRPr="00F32CDD">
        <w:rPr>
          <w:rFonts w:ascii="Times New Roman" w:hAnsi="Times New Roman"/>
          <w:i/>
          <w:iCs/>
          <w:sz w:val="24"/>
          <w:szCs w:val="24"/>
        </w:rPr>
        <w:t>кафедры «Безопасность жизнедеятельности</w:t>
      </w:r>
    </w:p>
    <w:p w:rsidR="00974E28" w:rsidRPr="00F32CDD" w:rsidRDefault="00974E28" w:rsidP="00974E28">
      <w:pPr>
        <w:shd w:val="clear" w:color="auto" w:fill="FFFFFF"/>
        <w:spacing w:after="0" w:line="240" w:lineRule="auto"/>
        <w:ind w:left="709"/>
        <w:contextualSpacing/>
        <w:jc w:val="right"/>
        <w:rPr>
          <w:rFonts w:ascii="Times New Roman" w:hAnsi="Times New Roman"/>
          <w:i/>
          <w:iCs/>
          <w:sz w:val="24"/>
          <w:szCs w:val="24"/>
        </w:rPr>
      </w:pPr>
      <w:r w:rsidRPr="00F32CDD">
        <w:rPr>
          <w:rFonts w:ascii="Times New Roman" w:hAnsi="Times New Roman"/>
          <w:i/>
          <w:iCs/>
          <w:sz w:val="24"/>
          <w:szCs w:val="24"/>
        </w:rPr>
        <w:t xml:space="preserve"> в строительстве и городском хозяйстве» Л.Я. Соломахина </w:t>
      </w:r>
    </w:p>
    <w:p w:rsidR="00974E28" w:rsidRPr="00F32CDD" w:rsidRDefault="00974E28" w:rsidP="00974E28">
      <w:pPr>
        <w:spacing w:after="0" w:line="240" w:lineRule="auto"/>
        <w:ind w:firstLine="709"/>
        <w:jc w:val="right"/>
        <w:rPr>
          <w:rFonts w:ascii="Times New Roman" w:eastAsia="Calibri" w:hAnsi="Times New Roman"/>
          <w:i/>
          <w:iCs/>
          <w:sz w:val="24"/>
          <w:szCs w:val="24"/>
        </w:rPr>
      </w:pPr>
      <w:r w:rsidRPr="00F32CDD">
        <w:rPr>
          <w:rFonts w:ascii="Times New Roman" w:eastAsia="Calibri" w:hAnsi="Times New Roman"/>
          <w:i/>
          <w:iCs/>
          <w:sz w:val="24"/>
          <w:szCs w:val="24"/>
        </w:rPr>
        <w:t xml:space="preserve">Институт архитектуры и </w:t>
      </w:r>
    </w:p>
    <w:p w:rsidR="00974E28" w:rsidRPr="00F32CDD" w:rsidRDefault="00974E28" w:rsidP="00974E28">
      <w:pPr>
        <w:spacing w:after="0" w:line="240" w:lineRule="auto"/>
        <w:ind w:firstLine="709"/>
        <w:jc w:val="right"/>
        <w:rPr>
          <w:rFonts w:ascii="Times New Roman" w:eastAsia="Calibri" w:hAnsi="Times New Roman"/>
          <w:i/>
          <w:iCs/>
          <w:sz w:val="24"/>
          <w:szCs w:val="24"/>
        </w:rPr>
      </w:pPr>
      <w:r w:rsidRPr="00F32CDD">
        <w:rPr>
          <w:rFonts w:ascii="Times New Roman" w:eastAsia="Calibri" w:hAnsi="Times New Roman"/>
          <w:i/>
          <w:iCs/>
          <w:sz w:val="24"/>
          <w:szCs w:val="24"/>
        </w:rPr>
        <w:t xml:space="preserve">строительства ФГБОУ ВО ВолГТУ </w:t>
      </w:r>
    </w:p>
    <w:p w:rsidR="00974E28" w:rsidRPr="00F32CDD" w:rsidRDefault="00974E28" w:rsidP="00974E28">
      <w:pPr>
        <w:spacing w:after="0" w:line="240" w:lineRule="auto"/>
        <w:rPr>
          <w:sz w:val="24"/>
          <w:szCs w:val="24"/>
        </w:rPr>
      </w:pPr>
    </w:p>
    <w:p w:rsidR="00974E28" w:rsidRPr="00F32CDD" w:rsidRDefault="00974E28" w:rsidP="00974E28">
      <w:pPr>
        <w:spacing w:after="0" w:line="240" w:lineRule="auto"/>
        <w:ind w:firstLine="709"/>
        <w:jc w:val="both"/>
        <w:outlineLvl w:val="0"/>
        <w:rPr>
          <w:rFonts w:ascii="Times New Roman" w:hAnsi="Times New Roman"/>
          <w:sz w:val="24"/>
          <w:szCs w:val="24"/>
        </w:rPr>
      </w:pPr>
      <w:r w:rsidRPr="00F32CDD">
        <w:rPr>
          <w:rFonts w:ascii="Times New Roman" w:hAnsi="Times New Roman"/>
          <w:sz w:val="24"/>
          <w:szCs w:val="24"/>
        </w:rPr>
        <w:t>Актуальность темы данной научной публикации обусловлена тем, что правильная оценка инвестиционной привлекательности предприятия имеет особую важность как для инвесторов, так и для самого предприятия. Значимость данной оценки для инвесторов заключается в правильном анализе технико-экономических показателей деятельности финансируемой компании и прогнозе её эффективного развития с целью получения прибыли. Для предприятия, на основе оценки инвестиционной привлекательности, становится возможным выявить свои слабые стороны и реализовать мероприятия, направленные на их устранение, а также на увеличение своих конкурентных преимуществ.</w:t>
      </w:r>
      <w:r w:rsidRPr="00F32CDD">
        <w:rPr>
          <w:rFonts w:ascii="Times New Roman" w:hAnsi="Times New Roman"/>
          <w:sz w:val="24"/>
          <w:szCs w:val="24"/>
        </w:rPr>
        <w:tab/>
        <w:t xml:space="preserve"> Уровень инвестиционной привлекательности предприятия определяется исходя из значений показателей, которые с разных сторон описывают перспективы его развития, финансово-хозяйственную деятельность, систему маркетинга, систему управления и т. д., в том числе, учитывается также состояние и эффективность использования основных средств, поэтому необходим правильный   бухгалтерский учет основных средств. Стоит отметить, одним из факторов устойчивого развития организации становится улучшение использования имущества предприятия. Основные средства, задействованные в организациях, служат для них важнейшим экономическим ресурсом и, безусловно, влияют как на показатели коммерческой деятельности, так и на финансовую результативность работы. В их эффективном использовании заинтересованы и собственники предприятия, взносы которых в уставный капитал способствовали формированию имущества предприятия.</w:t>
      </w:r>
    </w:p>
    <w:p w:rsidR="00974E28" w:rsidRPr="00F32CDD" w:rsidRDefault="00974E28" w:rsidP="00974E28">
      <w:pPr>
        <w:spacing w:after="0" w:line="240" w:lineRule="auto"/>
        <w:ind w:firstLine="709"/>
        <w:jc w:val="both"/>
        <w:outlineLvl w:val="0"/>
        <w:rPr>
          <w:rFonts w:ascii="Times New Roman" w:hAnsi="Times New Roman"/>
          <w:sz w:val="24"/>
          <w:szCs w:val="24"/>
        </w:rPr>
      </w:pPr>
      <w:r w:rsidRPr="00F32CDD">
        <w:rPr>
          <w:rFonts w:ascii="Times New Roman" w:hAnsi="Times New Roman"/>
          <w:sz w:val="24"/>
          <w:szCs w:val="24"/>
        </w:rPr>
        <w:t>В свою очередь, формирование неполной, недостоверной или неправильной информации в бухгалтерской отчетности по основным средствам может привести также к снижению уровня доверия зарубежных партнеров к организациям, работающим на территории Российской Федерации, к срыву доступа к рынкам капитала.</w:t>
      </w:r>
    </w:p>
    <w:p w:rsidR="00974E28" w:rsidRPr="00F32CDD" w:rsidRDefault="00974E28" w:rsidP="00974E28">
      <w:pPr>
        <w:spacing w:after="0" w:line="240" w:lineRule="auto"/>
        <w:ind w:firstLine="709"/>
        <w:jc w:val="both"/>
        <w:rPr>
          <w:rFonts w:ascii="Times New Roman" w:hAnsi="Times New Roman"/>
          <w:sz w:val="24"/>
          <w:szCs w:val="24"/>
        </w:rPr>
      </w:pPr>
      <w:r w:rsidRPr="00F32CDD">
        <w:rPr>
          <w:rFonts w:ascii="Times New Roman" w:hAnsi="Times New Roman"/>
          <w:sz w:val="24"/>
          <w:szCs w:val="24"/>
        </w:rPr>
        <w:t>Для успешного развития и функционирования предприятия, максимизации прибыли и минимизации затрат необходимо эффективное использование всех факторов производства, в первую очередь, основных средств.</w:t>
      </w:r>
      <w:r w:rsidRPr="00F32CDD">
        <w:rPr>
          <w:rFonts w:ascii="Times New Roman" w:hAnsi="Times New Roman"/>
          <w:sz w:val="24"/>
          <w:szCs w:val="24"/>
          <w:vertAlign w:val="superscript"/>
        </w:rPr>
        <w:footnoteReference w:id="7"/>
      </w:r>
    </w:p>
    <w:p w:rsidR="00974E28" w:rsidRPr="00F32CDD" w:rsidRDefault="00974E28" w:rsidP="00974E28">
      <w:pPr>
        <w:spacing w:after="0" w:line="240" w:lineRule="auto"/>
        <w:ind w:firstLine="709"/>
        <w:jc w:val="both"/>
        <w:rPr>
          <w:rFonts w:ascii="Times New Roman" w:hAnsi="Times New Roman"/>
          <w:sz w:val="24"/>
          <w:szCs w:val="24"/>
        </w:rPr>
      </w:pPr>
      <w:r w:rsidRPr="00F32CDD">
        <w:rPr>
          <w:rFonts w:ascii="Times New Roman" w:hAnsi="Times New Roman"/>
          <w:sz w:val="24"/>
          <w:szCs w:val="24"/>
        </w:rPr>
        <w:t>Основными средствами (основными фондами) признаются те материально-вещественные ценности, которые применяются в качестве средств труда, то есть, участвуют в производстве различных благ и услуг, формируют условия для производства и служат для перемещения и хранения различных предметов. При этом, в течение всего длительного периода не меняют натуральную форму и постепенно утрачивают свою стоимость, которую потом переносят на стоимость готовой продукции.</w:t>
      </w:r>
    </w:p>
    <w:p w:rsidR="00974E28" w:rsidRPr="00F32CDD" w:rsidRDefault="00974E28" w:rsidP="00974E28">
      <w:pPr>
        <w:widowControl w:val="0"/>
        <w:spacing w:after="0" w:line="240" w:lineRule="auto"/>
        <w:ind w:firstLine="709"/>
        <w:jc w:val="both"/>
        <w:rPr>
          <w:rFonts w:ascii="Times New Roman" w:hAnsi="Times New Roman"/>
          <w:sz w:val="24"/>
          <w:szCs w:val="24"/>
        </w:rPr>
      </w:pPr>
      <w:r w:rsidRPr="00F32CDD">
        <w:rPr>
          <w:rFonts w:ascii="Times New Roman" w:hAnsi="Times New Roman"/>
          <w:sz w:val="24"/>
          <w:szCs w:val="24"/>
        </w:rPr>
        <w:t xml:space="preserve">Важно основные средства разгруппировать по степени их участия в производстве. В этом случае образуются блоки: активные и пассивные. К активной части относятся объекты, участвующие в производственном процессе. К пассивной части относятся объекты, создающие условия для производственного процесса. </w:t>
      </w:r>
    </w:p>
    <w:p w:rsidR="00974E28" w:rsidRPr="00F32CDD" w:rsidRDefault="00974E28" w:rsidP="00974E28">
      <w:pPr>
        <w:widowControl w:val="0"/>
        <w:spacing w:after="0" w:line="240" w:lineRule="auto"/>
        <w:ind w:firstLine="709"/>
        <w:jc w:val="both"/>
        <w:rPr>
          <w:rFonts w:ascii="Times New Roman" w:hAnsi="Times New Roman"/>
          <w:sz w:val="24"/>
          <w:szCs w:val="24"/>
        </w:rPr>
      </w:pPr>
      <w:r w:rsidRPr="00F32CDD">
        <w:rPr>
          <w:rFonts w:ascii="Times New Roman" w:hAnsi="Times New Roman"/>
          <w:sz w:val="24"/>
          <w:szCs w:val="24"/>
        </w:rPr>
        <w:lastRenderedPageBreak/>
        <w:t xml:space="preserve">Соотношение пассивной и активной частей производства называется структурой. Чем выше доля активной части, тем при прочих равных условиях, больше выпуск готовой продукции и показатель фондоотдачи – прогрессивность структуры. Также прогрессивность структуры можно охарактеризовать удельным весом автоматизированных и автоматических машин и оборудования. </w:t>
      </w:r>
    </w:p>
    <w:p w:rsidR="00974E28" w:rsidRPr="00F32CDD" w:rsidRDefault="00974E28" w:rsidP="00974E28">
      <w:pPr>
        <w:widowControl w:val="0"/>
        <w:spacing w:after="0" w:line="240" w:lineRule="auto"/>
        <w:ind w:firstLine="709"/>
        <w:jc w:val="both"/>
        <w:rPr>
          <w:rFonts w:ascii="Times New Roman" w:hAnsi="Times New Roman"/>
          <w:sz w:val="24"/>
          <w:szCs w:val="24"/>
        </w:rPr>
      </w:pPr>
      <w:r w:rsidRPr="00F32CDD">
        <w:rPr>
          <w:rFonts w:ascii="Times New Roman" w:hAnsi="Times New Roman"/>
          <w:sz w:val="24"/>
          <w:szCs w:val="24"/>
        </w:rPr>
        <w:t>Таким образом, преобладание активной части надпассивной считается улучшением структуры и рассматривается увеличение денежных накоплений, снижения себестоимости продукции и условие роста производства. Элементы активной и пассивной части представлены в таблице.</w:t>
      </w:r>
    </w:p>
    <w:p w:rsidR="00974E28" w:rsidRDefault="00974E28" w:rsidP="00AE56C0">
      <w:pPr>
        <w:spacing w:after="0" w:line="240" w:lineRule="auto"/>
        <w:jc w:val="center"/>
        <w:rPr>
          <w:rFonts w:ascii="Times New Roman" w:hAnsi="Times New Roman"/>
          <w:sz w:val="24"/>
          <w:szCs w:val="24"/>
        </w:rPr>
      </w:pPr>
      <w:r w:rsidRPr="00F32CDD">
        <w:rPr>
          <w:rFonts w:ascii="Times New Roman" w:hAnsi="Times New Roman"/>
          <w:sz w:val="24"/>
          <w:szCs w:val="24"/>
        </w:rPr>
        <w:t>Таблица  – Элементы основных средств</w:t>
      </w:r>
    </w:p>
    <w:p w:rsidR="00974E28" w:rsidRPr="00F32CDD" w:rsidRDefault="00974E28" w:rsidP="00974E28">
      <w:pPr>
        <w:spacing w:after="0" w:line="240" w:lineRule="auto"/>
        <w:jc w:val="right"/>
        <w:rPr>
          <w:rFonts w:ascii="Times New Roman" w:hAnsi="Times New Roman"/>
          <w:sz w:val="24"/>
          <w:szCs w:val="24"/>
        </w:rPr>
      </w:pPr>
    </w:p>
    <w:tbl>
      <w:tblPr>
        <w:tblStyle w:val="1a"/>
        <w:tblW w:w="5000" w:type="pct"/>
        <w:tblLook w:val="04A0"/>
      </w:tblPr>
      <w:tblGrid>
        <w:gridCol w:w="4770"/>
        <w:gridCol w:w="4801"/>
      </w:tblGrid>
      <w:tr w:rsidR="00974E28" w:rsidRPr="00F32CDD" w:rsidTr="001F3230">
        <w:tc>
          <w:tcPr>
            <w:tcW w:w="2492" w:type="pct"/>
          </w:tcPr>
          <w:p w:rsidR="00974E28" w:rsidRPr="00F32CDD" w:rsidRDefault="00974E28" w:rsidP="001F3230">
            <w:pPr>
              <w:jc w:val="center"/>
              <w:rPr>
                <w:rFonts w:ascii="Times New Roman" w:hAnsi="Times New Roman"/>
                <w:sz w:val="24"/>
                <w:szCs w:val="24"/>
              </w:rPr>
            </w:pPr>
            <w:r w:rsidRPr="00F32CDD">
              <w:rPr>
                <w:rFonts w:ascii="Times New Roman" w:hAnsi="Times New Roman"/>
                <w:sz w:val="24"/>
                <w:szCs w:val="24"/>
              </w:rPr>
              <w:t>Активная часть основных средств (участвующие в производстве)</w:t>
            </w:r>
          </w:p>
        </w:tc>
        <w:tc>
          <w:tcPr>
            <w:tcW w:w="2508" w:type="pct"/>
          </w:tcPr>
          <w:p w:rsidR="00974E28" w:rsidRPr="00F32CDD" w:rsidRDefault="00974E28" w:rsidP="001F3230">
            <w:pPr>
              <w:jc w:val="center"/>
              <w:rPr>
                <w:rFonts w:ascii="Times New Roman" w:hAnsi="Times New Roman"/>
                <w:sz w:val="24"/>
                <w:szCs w:val="24"/>
              </w:rPr>
            </w:pPr>
            <w:r w:rsidRPr="00F32CDD">
              <w:rPr>
                <w:rFonts w:ascii="Times New Roman" w:hAnsi="Times New Roman"/>
                <w:sz w:val="24"/>
                <w:szCs w:val="24"/>
              </w:rPr>
              <w:t xml:space="preserve">Пассивная часть </w:t>
            </w:r>
          </w:p>
          <w:p w:rsidR="00974E28" w:rsidRPr="00F32CDD" w:rsidRDefault="00974E28" w:rsidP="001F3230">
            <w:pPr>
              <w:jc w:val="center"/>
              <w:rPr>
                <w:rFonts w:ascii="Times New Roman" w:hAnsi="Times New Roman"/>
                <w:sz w:val="24"/>
                <w:szCs w:val="24"/>
              </w:rPr>
            </w:pPr>
            <w:r w:rsidRPr="00F32CDD">
              <w:rPr>
                <w:rFonts w:ascii="Times New Roman" w:hAnsi="Times New Roman"/>
                <w:sz w:val="24"/>
                <w:szCs w:val="24"/>
              </w:rPr>
              <w:t xml:space="preserve">основных средств </w:t>
            </w:r>
          </w:p>
          <w:p w:rsidR="00974E28" w:rsidRPr="00F32CDD" w:rsidRDefault="00974E28" w:rsidP="001F3230">
            <w:pPr>
              <w:jc w:val="center"/>
              <w:rPr>
                <w:rFonts w:ascii="Times New Roman" w:hAnsi="Times New Roman"/>
                <w:sz w:val="24"/>
                <w:szCs w:val="24"/>
              </w:rPr>
            </w:pPr>
            <w:r w:rsidRPr="00F32CDD">
              <w:rPr>
                <w:rFonts w:ascii="Times New Roman" w:hAnsi="Times New Roman"/>
                <w:sz w:val="24"/>
                <w:szCs w:val="24"/>
              </w:rPr>
              <w:t>(создающие условия для производства)</w:t>
            </w:r>
          </w:p>
        </w:tc>
      </w:tr>
      <w:tr w:rsidR="00974E28" w:rsidRPr="00F32CDD" w:rsidTr="001F3230">
        <w:tc>
          <w:tcPr>
            <w:tcW w:w="2492" w:type="pct"/>
          </w:tcPr>
          <w:p w:rsidR="00974E28" w:rsidRDefault="00974E28" w:rsidP="001F3230">
            <w:pPr>
              <w:jc w:val="both"/>
              <w:rPr>
                <w:rFonts w:ascii="Times New Roman" w:hAnsi="Times New Roman"/>
                <w:sz w:val="24"/>
                <w:szCs w:val="24"/>
              </w:rPr>
            </w:pPr>
            <w:r w:rsidRPr="00F32CDD">
              <w:rPr>
                <w:rFonts w:ascii="Times New Roman" w:hAnsi="Times New Roman"/>
                <w:sz w:val="24"/>
                <w:szCs w:val="24"/>
              </w:rPr>
              <w:t>Рабочие машины и оборудование - Непосредственно участвуют в технологическом процессе, воздействуя на предметы труда (металлорежущие станки, прессы, молоты, термические печи и др.)</w:t>
            </w:r>
          </w:p>
          <w:p w:rsidR="00230EF0" w:rsidRPr="00F32CDD" w:rsidRDefault="00230EF0" w:rsidP="001F3230">
            <w:pPr>
              <w:jc w:val="both"/>
              <w:rPr>
                <w:rFonts w:ascii="Times New Roman" w:hAnsi="Times New Roman"/>
                <w:sz w:val="24"/>
                <w:szCs w:val="24"/>
              </w:rPr>
            </w:pPr>
          </w:p>
        </w:tc>
        <w:tc>
          <w:tcPr>
            <w:tcW w:w="2508"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Силовые машины и оборудование - объекты, предназначенные для выработки и распределения энергии (генераторы, электродвигатели, двигатели внутреннего сгорания и др.)</w:t>
            </w:r>
          </w:p>
        </w:tc>
      </w:tr>
      <w:tr w:rsidR="00974E28" w:rsidRPr="00F32CDD" w:rsidTr="001F3230">
        <w:tc>
          <w:tcPr>
            <w:tcW w:w="2492" w:type="pct"/>
          </w:tcPr>
          <w:p w:rsidR="00974E28" w:rsidRDefault="00974E28" w:rsidP="001F3230">
            <w:pPr>
              <w:jc w:val="both"/>
              <w:rPr>
                <w:rFonts w:ascii="Times New Roman" w:hAnsi="Times New Roman"/>
                <w:sz w:val="24"/>
                <w:szCs w:val="24"/>
              </w:rPr>
            </w:pPr>
            <w:r w:rsidRPr="00F32CDD">
              <w:rPr>
                <w:rFonts w:ascii="Times New Roman" w:hAnsi="Times New Roman"/>
                <w:sz w:val="24"/>
                <w:szCs w:val="24"/>
              </w:rPr>
              <w:t>Измерительные и регулирующие приборы и устройства, лабораторное оборудование - предназначены для регулирования, измерения и контроля технологических процессов, проведения лабораторных испытаний и исследований</w:t>
            </w:r>
          </w:p>
          <w:p w:rsidR="00230EF0" w:rsidRPr="00F32CDD" w:rsidRDefault="00230EF0" w:rsidP="001F3230">
            <w:pPr>
              <w:jc w:val="both"/>
              <w:rPr>
                <w:rFonts w:ascii="Times New Roman" w:hAnsi="Times New Roman"/>
                <w:sz w:val="24"/>
                <w:szCs w:val="24"/>
              </w:rPr>
            </w:pPr>
          </w:p>
        </w:tc>
        <w:tc>
          <w:tcPr>
            <w:tcW w:w="2508"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Здания - строительно-архитектурные объекты производственного назначения (здания цехов, служб предприятия и др.) вместе с коммуникациями, которые обеспечивают их нормальную</w:t>
            </w:r>
          </w:p>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эксплуатацию</w:t>
            </w:r>
          </w:p>
        </w:tc>
      </w:tr>
      <w:tr w:rsidR="00974E28" w:rsidRPr="00F32CDD" w:rsidTr="001F3230">
        <w:tc>
          <w:tcPr>
            <w:tcW w:w="2492"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Вычислительная техника - совокупность средств для ускорения и автоматизации расчетов и принятия решений</w:t>
            </w:r>
          </w:p>
        </w:tc>
        <w:tc>
          <w:tcPr>
            <w:tcW w:w="2508" w:type="pct"/>
          </w:tcPr>
          <w:p w:rsidR="00974E28" w:rsidRDefault="00974E28" w:rsidP="001F3230">
            <w:pPr>
              <w:jc w:val="both"/>
              <w:rPr>
                <w:rFonts w:ascii="Times New Roman" w:hAnsi="Times New Roman"/>
                <w:sz w:val="24"/>
                <w:szCs w:val="24"/>
              </w:rPr>
            </w:pPr>
            <w:r w:rsidRPr="00F32CDD">
              <w:rPr>
                <w:rFonts w:ascii="Times New Roman" w:hAnsi="Times New Roman"/>
                <w:sz w:val="24"/>
                <w:szCs w:val="24"/>
              </w:rPr>
              <w:t>Сооружения - инженерно-строительные объекты, выполняющие технические функции, не связанные с изменением оборотных производственных фондов (предметов труда) — дороги, эстакады, тоннели, мосты и др.</w:t>
            </w:r>
          </w:p>
          <w:p w:rsidR="00230EF0" w:rsidRPr="00F32CDD" w:rsidRDefault="00230EF0" w:rsidP="001F3230">
            <w:pPr>
              <w:jc w:val="both"/>
              <w:rPr>
                <w:rFonts w:ascii="Times New Roman" w:hAnsi="Times New Roman"/>
                <w:sz w:val="24"/>
                <w:szCs w:val="24"/>
              </w:rPr>
            </w:pPr>
          </w:p>
        </w:tc>
      </w:tr>
      <w:tr w:rsidR="00974E28" w:rsidRPr="00F32CDD" w:rsidTr="001F3230">
        <w:tc>
          <w:tcPr>
            <w:tcW w:w="2492"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Транспортные средства: железнодорожный, автомобильный, водный, авиационный - производят перемещение людей и грузов в пределах предприятия и за его пределами (электровозы, тепловозы, автомобили и др.)</w:t>
            </w:r>
          </w:p>
        </w:tc>
        <w:tc>
          <w:tcPr>
            <w:tcW w:w="2508"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Передаточные устройства - объекты, предназначенные для трансформации, передачи и перемещения энергии (электро- и теплосети, газовые сети, не являющиеся основной частью здания)</w:t>
            </w:r>
          </w:p>
        </w:tc>
      </w:tr>
      <w:tr w:rsidR="00974E28" w:rsidRPr="00F32CDD" w:rsidTr="001F3230">
        <w:tc>
          <w:tcPr>
            <w:tcW w:w="2492"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Инструменты – дрели, лобзики, сварочные аппараты и т.д., участвующие в процессе производства, используемые более 1 года, только если по учетной политике предприятия не является запасом и</w:t>
            </w:r>
            <w:r w:rsidRPr="00F32CDD">
              <w:rPr>
                <w:rFonts w:ascii="Times New Roman" w:hAnsi="Times New Roman"/>
                <w:sz w:val="24"/>
                <w:szCs w:val="24"/>
                <w:shd w:val="clear" w:color="auto" w:fill="FFFFFF"/>
              </w:rPr>
              <w:t xml:space="preserve"> их стоимость выше предела, для учета активов в составе материально-производственных запасов</w:t>
            </w:r>
          </w:p>
        </w:tc>
        <w:tc>
          <w:tcPr>
            <w:tcW w:w="2508"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Инвентарь и принадлежности - верстаки, контейнеры, инвентарная тара и т.д., которые</w:t>
            </w:r>
          </w:p>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применяют либо для облегчения ручного труда, либо для</w:t>
            </w:r>
          </w:p>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присоединения к машинам для усиления их мощности</w:t>
            </w:r>
          </w:p>
        </w:tc>
      </w:tr>
      <w:tr w:rsidR="00974E28" w:rsidRPr="00F32CDD" w:rsidTr="001F3230">
        <w:tc>
          <w:tcPr>
            <w:tcW w:w="2492" w:type="pct"/>
          </w:tcPr>
          <w:p w:rsidR="00974E28" w:rsidRPr="00F32CDD" w:rsidRDefault="00974E28" w:rsidP="001F3230">
            <w:pPr>
              <w:jc w:val="both"/>
              <w:rPr>
                <w:rFonts w:ascii="Times New Roman" w:hAnsi="Times New Roman"/>
                <w:sz w:val="24"/>
                <w:szCs w:val="24"/>
              </w:rPr>
            </w:pPr>
          </w:p>
        </w:tc>
        <w:tc>
          <w:tcPr>
            <w:tcW w:w="2508" w:type="pct"/>
          </w:tcPr>
          <w:p w:rsidR="00974E28" w:rsidRPr="00F32CDD" w:rsidRDefault="00974E28" w:rsidP="001F3230">
            <w:pPr>
              <w:jc w:val="both"/>
              <w:rPr>
                <w:rFonts w:ascii="Times New Roman" w:hAnsi="Times New Roman"/>
                <w:sz w:val="24"/>
                <w:szCs w:val="24"/>
              </w:rPr>
            </w:pPr>
            <w:r w:rsidRPr="00F32CDD">
              <w:rPr>
                <w:rFonts w:ascii="Times New Roman" w:hAnsi="Times New Roman"/>
                <w:sz w:val="24"/>
                <w:szCs w:val="24"/>
              </w:rPr>
              <w:t>Прочие - машины и оборудование, не вошедшие в перечисленные группы (пожарные машины, оборудование телефонных станций и др.)</w:t>
            </w:r>
          </w:p>
        </w:tc>
      </w:tr>
    </w:tbl>
    <w:p w:rsidR="00974E28" w:rsidRPr="00F32CDD" w:rsidRDefault="00974E28" w:rsidP="00974E28">
      <w:pPr>
        <w:spacing w:after="0" w:line="240" w:lineRule="auto"/>
        <w:ind w:firstLine="709"/>
        <w:jc w:val="both"/>
        <w:rPr>
          <w:rFonts w:ascii="Times New Roman" w:hAnsi="Times New Roman"/>
          <w:i/>
          <w:sz w:val="24"/>
          <w:szCs w:val="24"/>
        </w:rPr>
      </w:pPr>
      <w:r w:rsidRPr="00F32CDD">
        <w:rPr>
          <w:rFonts w:ascii="Times New Roman" w:hAnsi="Times New Roman"/>
          <w:i/>
          <w:sz w:val="24"/>
          <w:szCs w:val="24"/>
        </w:rPr>
        <w:t>Источник: составлено автором.</w:t>
      </w:r>
    </w:p>
    <w:p w:rsidR="00974E28" w:rsidRPr="00F32CDD" w:rsidRDefault="00974E28" w:rsidP="00974E28">
      <w:pPr>
        <w:spacing w:after="0" w:line="240" w:lineRule="auto"/>
        <w:ind w:firstLine="708"/>
        <w:jc w:val="both"/>
        <w:rPr>
          <w:rFonts w:ascii="Times New Roman" w:hAnsi="Times New Roman"/>
          <w:sz w:val="24"/>
          <w:szCs w:val="24"/>
        </w:rPr>
      </w:pPr>
      <w:r w:rsidRPr="00F32CDD">
        <w:rPr>
          <w:rFonts w:ascii="Times New Roman" w:hAnsi="Times New Roman"/>
          <w:sz w:val="24"/>
          <w:szCs w:val="24"/>
        </w:rPr>
        <w:lastRenderedPageBreak/>
        <w:t>Однако, стоит отметить, что в различных отраслях промышленности к приведенным выше группам могут причисляться основные средства по-другому, в зависимости от основного вида деятельности предприятия.</w:t>
      </w:r>
      <w:r w:rsidRPr="00F32CDD">
        <w:rPr>
          <w:rFonts w:ascii="Times New Roman" w:hAnsi="Times New Roman"/>
          <w:sz w:val="24"/>
          <w:szCs w:val="24"/>
          <w:vertAlign w:val="superscript"/>
        </w:rPr>
        <w:footnoteReference w:id="8"/>
      </w:r>
      <w:r w:rsidRPr="00F32CDD">
        <w:rPr>
          <w:rFonts w:ascii="Times New Roman" w:hAnsi="Times New Roman"/>
          <w:sz w:val="24"/>
          <w:szCs w:val="24"/>
        </w:rPr>
        <w:t xml:space="preserve"> Так, например, на предприятии, которое занимается добычей полезных ископаемых, к активной части основных средств будут иметь отношение металлургические концерны и сооружения. В то же время, на предприятии, относящемуся к текстильной отрасли, активной частью основных средств будут являться машины. Это обуславливается тем, что они прямо пропорционально оказывают воздействие на процесс изготовления готовой продукции.</w:t>
      </w:r>
    </w:p>
    <w:p w:rsidR="00974E28" w:rsidRPr="00F32CDD" w:rsidRDefault="00974E28" w:rsidP="00974E28">
      <w:pPr>
        <w:spacing w:after="0" w:line="240" w:lineRule="auto"/>
        <w:ind w:firstLine="708"/>
        <w:jc w:val="both"/>
        <w:rPr>
          <w:rFonts w:ascii="Times New Roman" w:hAnsi="Times New Roman"/>
          <w:sz w:val="24"/>
          <w:szCs w:val="24"/>
        </w:rPr>
      </w:pPr>
      <w:r w:rsidRPr="00F32CDD">
        <w:rPr>
          <w:rFonts w:ascii="Times New Roman" w:hAnsi="Times New Roman"/>
          <w:sz w:val="24"/>
          <w:szCs w:val="24"/>
        </w:rPr>
        <w:t>Любому предприятию, имеющему желание эффективно функционировать на рынке, необходимо иметь основные средства. Данные объекты нужны не только с целью обеспечения деятельности предприятия, но и для непосредственного управления предприятием в целом.</w:t>
      </w:r>
    </w:p>
    <w:p w:rsidR="00974E28" w:rsidRPr="00F32CDD" w:rsidRDefault="00974E28" w:rsidP="00974E28">
      <w:pPr>
        <w:spacing w:after="0" w:line="240" w:lineRule="auto"/>
        <w:ind w:firstLine="708"/>
        <w:jc w:val="both"/>
        <w:rPr>
          <w:rFonts w:ascii="Times New Roman" w:hAnsi="Times New Roman"/>
          <w:sz w:val="24"/>
          <w:szCs w:val="24"/>
        </w:rPr>
      </w:pPr>
      <w:r w:rsidRPr="00F32CDD">
        <w:rPr>
          <w:rFonts w:ascii="Times New Roman" w:hAnsi="Times New Roman"/>
          <w:sz w:val="24"/>
          <w:szCs w:val="24"/>
        </w:rPr>
        <w:t>Основной целью бухгалтерского учета основных средств является формирование информации, которая необходима непосредственно для управления ими, а также для выполнения контроля за их наличием, целостности, сохранности, обновлением, использованием, а также для бухгалтерской отчетности.</w:t>
      </w:r>
    </w:p>
    <w:p w:rsidR="00974E28" w:rsidRPr="00F32CDD" w:rsidRDefault="00974E28" w:rsidP="00974E28">
      <w:pPr>
        <w:spacing w:after="0" w:line="240" w:lineRule="auto"/>
        <w:ind w:firstLine="708"/>
        <w:jc w:val="both"/>
        <w:rPr>
          <w:rFonts w:ascii="Times New Roman" w:hAnsi="Times New Roman"/>
          <w:sz w:val="24"/>
          <w:szCs w:val="24"/>
        </w:rPr>
      </w:pPr>
      <w:r w:rsidRPr="00F32CDD">
        <w:rPr>
          <w:rFonts w:ascii="Times New Roman" w:hAnsi="Times New Roman"/>
          <w:sz w:val="24"/>
          <w:szCs w:val="24"/>
        </w:rPr>
        <w:t>В целях достижения установленной цели, бухгалтерский учет должен осуществлять обеспечение и выполнение решений следующих задач:</w:t>
      </w:r>
    </w:p>
    <w:p w:rsidR="00974E28" w:rsidRPr="00F32CDD" w:rsidRDefault="00974E28" w:rsidP="001C4982">
      <w:pPr>
        <w:numPr>
          <w:ilvl w:val="0"/>
          <w:numId w:val="172"/>
        </w:numPr>
        <w:spacing w:after="0" w:line="240" w:lineRule="auto"/>
        <w:contextualSpacing/>
        <w:jc w:val="both"/>
        <w:rPr>
          <w:rFonts w:ascii="Times New Roman" w:hAnsi="Times New Roman"/>
          <w:color w:val="000000"/>
          <w:sz w:val="24"/>
          <w:szCs w:val="24"/>
        </w:rPr>
      </w:pPr>
      <w:r w:rsidRPr="00F32CDD">
        <w:rPr>
          <w:rFonts w:ascii="Times New Roman" w:hAnsi="Times New Roman"/>
          <w:sz w:val="24"/>
          <w:szCs w:val="24"/>
        </w:rPr>
        <w:t xml:space="preserve">Правильное </w:t>
      </w:r>
      <w:r w:rsidRPr="00F32CDD">
        <w:rPr>
          <w:rFonts w:ascii="Times New Roman" w:hAnsi="Times New Roman"/>
          <w:color w:val="000000"/>
          <w:sz w:val="24"/>
          <w:szCs w:val="24"/>
        </w:rPr>
        <w:t>оформление документов, своевременное отображение в учете поступления, выбытия и внутреннего перемещения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color w:val="000000"/>
          <w:sz w:val="24"/>
          <w:szCs w:val="24"/>
        </w:rPr>
      </w:pPr>
      <w:r w:rsidRPr="00F32CDD">
        <w:rPr>
          <w:rFonts w:ascii="Times New Roman" w:hAnsi="Times New Roman"/>
          <w:color w:val="000000"/>
          <w:sz w:val="24"/>
          <w:szCs w:val="24"/>
        </w:rPr>
        <w:t>Составление фактических затрат и проведение анализа активов, которые принимаются к бухгалтерскому учету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color w:val="000000"/>
          <w:sz w:val="24"/>
          <w:szCs w:val="24"/>
        </w:rPr>
      </w:pPr>
      <w:r w:rsidRPr="00F32CDD">
        <w:rPr>
          <w:rFonts w:ascii="Times New Roman" w:hAnsi="Times New Roman"/>
          <w:color w:val="000000"/>
          <w:sz w:val="24"/>
          <w:szCs w:val="24"/>
        </w:rPr>
        <w:t>Верный подсчет амортизации основных средств, а также своевременное и полное отражение его в учете;</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color w:val="000000"/>
          <w:sz w:val="24"/>
          <w:szCs w:val="24"/>
        </w:rPr>
        <w:t>Данные об основных средствах их наличии и сохранности должны быть достоверными</w:t>
      </w:r>
      <w:r w:rsidRPr="00F32CDD">
        <w:rPr>
          <w:rFonts w:ascii="Times New Roman" w:hAnsi="Times New Roman"/>
          <w:sz w:val="24"/>
          <w:szCs w:val="24"/>
        </w:rPr>
        <w:t>;</w:t>
      </w:r>
    </w:p>
    <w:p w:rsidR="00974E28" w:rsidRPr="00F32CDD" w:rsidRDefault="00974E28" w:rsidP="001C4982">
      <w:pPr>
        <w:numPr>
          <w:ilvl w:val="0"/>
          <w:numId w:val="172"/>
        </w:numPr>
        <w:spacing w:after="0" w:line="240" w:lineRule="auto"/>
        <w:contextualSpacing/>
        <w:jc w:val="both"/>
        <w:rPr>
          <w:rFonts w:ascii="Times New Roman" w:hAnsi="Times New Roman"/>
          <w:color w:val="FF0000"/>
          <w:sz w:val="24"/>
          <w:szCs w:val="24"/>
        </w:rPr>
      </w:pPr>
      <w:r w:rsidRPr="00F32CDD">
        <w:rPr>
          <w:rFonts w:ascii="Times New Roman" w:hAnsi="Times New Roman"/>
          <w:sz w:val="24"/>
          <w:szCs w:val="24"/>
        </w:rPr>
        <w:t xml:space="preserve">Полное и </w:t>
      </w:r>
      <w:r w:rsidRPr="00F32CDD">
        <w:rPr>
          <w:rFonts w:ascii="Times New Roman" w:hAnsi="Times New Roman"/>
          <w:color w:val="000000"/>
          <w:sz w:val="24"/>
          <w:szCs w:val="24"/>
        </w:rPr>
        <w:t>исчерпывающие установление расходов, которые возникают вследствие содержания, поддержания в рабочем состоянии и проведении ремонтных работ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color w:val="000000"/>
          <w:sz w:val="24"/>
          <w:szCs w:val="24"/>
        </w:rPr>
      </w:pPr>
      <w:r w:rsidRPr="00F32CDD">
        <w:rPr>
          <w:rFonts w:ascii="Times New Roman" w:hAnsi="Times New Roman"/>
          <w:sz w:val="24"/>
          <w:szCs w:val="24"/>
        </w:rPr>
        <w:t xml:space="preserve">Полное </w:t>
      </w:r>
      <w:r w:rsidRPr="00F32CDD">
        <w:rPr>
          <w:rFonts w:ascii="Times New Roman" w:hAnsi="Times New Roman"/>
          <w:color w:val="000000"/>
          <w:sz w:val="24"/>
          <w:szCs w:val="24"/>
        </w:rPr>
        <w:t>и верное установление итогов реализации и прочего выбытия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Полное и исчерпывающие установление расходов, которые возникают вследствие модернизации, дооборудования, реконструкции, частичной ликвидации, достройки, в т. ч., по итогам технической диагностики соответствующего освидетельствования объектов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Полное определение затрат, связанных с содержанием, поддержанием в рабочем состоянии и проведении всех видов ремонтов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Достоверное и полное определение результатов реализации и прочего выбытия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color w:val="000000"/>
          <w:sz w:val="24"/>
          <w:szCs w:val="24"/>
        </w:rPr>
        <w:t xml:space="preserve">Осуществление контроля за сохранностью и движением основных средств, которые были приняты </w:t>
      </w:r>
      <w:r w:rsidRPr="00F32CDD">
        <w:rPr>
          <w:rFonts w:ascii="Times New Roman" w:hAnsi="Times New Roman"/>
          <w:sz w:val="24"/>
          <w:szCs w:val="24"/>
        </w:rPr>
        <w:t>к бухгалтерскому учету;</w:t>
      </w:r>
    </w:p>
    <w:p w:rsidR="00974E28" w:rsidRPr="00F32CDD" w:rsidRDefault="00974E28" w:rsidP="001C4982">
      <w:pPr>
        <w:numPr>
          <w:ilvl w:val="0"/>
          <w:numId w:val="172"/>
        </w:numPr>
        <w:spacing w:after="0" w:line="240" w:lineRule="auto"/>
        <w:contextualSpacing/>
        <w:jc w:val="both"/>
        <w:rPr>
          <w:rFonts w:ascii="Times New Roman" w:hAnsi="Times New Roman"/>
          <w:color w:val="000000"/>
          <w:sz w:val="24"/>
          <w:szCs w:val="24"/>
        </w:rPr>
      </w:pPr>
      <w:r w:rsidRPr="00F32CDD">
        <w:rPr>
          <w:rFonts w:ascii="Times New Roman" w:hAnsi="Times New Roman"/>
          <w:sz w:val="24"/>
          <w:szCs w:val="24"/>
        </w:rPr>
        <w:t>Организация контроля за использованием оборудования, транспортных средств и производственных площадей;</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color w:val="000000"/>
          <w:sz w:val="24"/>
          <w:szCs w:val="24"/>
        </w:rPr>
        <w:t xml:space="preserve">Достоверность приведенных </w:t>
      </w:r>
      <w:r w:rsidRPr="00F32CDD">
        <w:rPr>
          <w:rFonts w:ascii="Times New Roman" w:hAnsi="Times New Roman"/>
          <w:sz w:val="24"/>
          <w:szCs w:val="24"/>
        </w:rPr>
        <w:t>оценок объектов основных средств;</w:t>
      </w:r>
    </w:p>
    <w:p w:rsidR="00974E28" w:rsidRPr="00F32CDD" w:rsidRDefault="00974E28" w:rsidP="001C4982">
      <w:pPr>
        <w:numPr>
          <w:ilvl w:val="0"/>
          <w:numId w:val="172"/>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Получение сведений об основных средствах с целью их раскрытия в бухгалтерской (финансовой) отчетности;</w:t>
      </w:r>
    </w:p>
    <w:p w:rsidR="00974E28" w:rsidRPr="00F32CDD" w:rsidRDefault="00974E28" w:rsidP="001C4982">
      <w:pPr>
        <w:widowControl w:val="0"/>
        <w:numPr>
          <w:ilvl w:val="0"/>
          <w:numId w:val="172"/>
        </w:numPr>
        <w:spacing w:after="0" w:line="240" w:lineRule="auto"/>
        <w:ind w:left="714" w:hanging="357"/>
        <w:contextualSpacing/>
        <w:jc w:val="both"/>
        <w:rPr>
          <w:rFonts w:ascii="Times New Roman" w:hAnsi="Times New Roman"/>
          <w:sz w:val="24"/>
          <w:szCs w:val="24"/>
        </w:rPr>
      </w:pPr>
      <w:r w:rsidRPr="00F32CDD">
        <w:rPr>
          <w:rFonts w:ascii="Times New Roman" w:hAnsi="Times New Roman"/>
          <w:sz w:val="24"/>
          <w:szCs w:val="24"/>
        </w:rPr>
        <w:t>Осуществление оценки использования основных средств на предприятия, анализ</w:t>
      </w:r>
      <w:r w:rsidR="00230EF0">
        <w:rPr>
          <w:rFonts w:ascii="Times New Roman" w:hAnsi="Times New Roman"/>
          <w:sz w:val="24"/>
          <w:szCs w:val="24"/>
        </w:rPr>
        <w:t xml:space="preserve"> </w:t>
      </w:r>
      <w:r w:rsidRPr="00F32CDD">
        <w:rPr>
          <w:rFonts w:ascii="Times New Roman" w:hAnsi="Times New Roman"/>
          <w:sz w:val="24"/>
          <w:szCs w:val="24"/>
        </w:rPr>
        <w:lastRenderedPageBreak/>
        <w:t>возможных резервов повышения их отдачи.</w:t>
      </w:r>
      <w:r w:rsidRPr="00F32CDD">
        <w:rPr>
          <w:rFonts w:ascii="Times New Roman" w:hAnsi="Times New Roman"/>
          <w:sz w:val="24"/>
          <w:szCs w:val="24"/>
          <w:vertAlign w:val="superscript"/>
        </w:rPr>
        <w:footnoteReference w:id="9"/>
      </w:r>
    </w:p>
    <w:p w:rsidR="00974E28" w:rsidRPr="00F32CDD" w:rsidRDefault="00974E28" w:rsidP="00974E28">
      <w:pPr>
        <w:spacing w:after="0" w:line="240" w:lineRule="auto"/>
        <w:ind w:firstLine="709"/>
        <w:jc w:val="both"/>
        <w:rPr>
          <w:rFonts w:ascii="Times New Roman" w:hAnsi="Times New Roman"/>
          <w:sz w:val="24"/>
          <w:szCs w:val="24"/>
        </w:rPr>
      </w:pPr>
      <w:r w:rsidRPr="00F32CDD">
        <w:rPr>
          <w:rFonts w:ascii="Times New Roman" w:hAnsi="Times New Roman"/>
          <w:sz w:val="24"/>
          <w:szCs w:val="24"/>
        </w:rPr>
        <w:t>Учет основных средств необходимо реализовывать в соответствии с общепринятыми принципами:</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двойной записи - двойное непрерывное отражение хозяйственных операций по движению основных средств, предопределенное использование двойной записи на счетах, т.е. одновременно и на одинаковую сумму по дебету</w:t>
      </w:r>
      <w:r>
        <w:rPr>
          <w:rFonts w:ascii="Times New Roman" w:hAnsi="Times New Roman"/>
          <w:sz w:val="24"/>
          <w:szCs w:val="24"/>
        </w:rPr>
        <w:t xml:space="preserve"> </w:t>
      </w:r>
      <w:r w:rsidRPr="00F32CDD">
        <w:rPr>
          <w:rFonts w:ascii="Times New Roman" w:hAnsi="Times New Roman"/>
          <w:sz w:val="24"/>
          <w:szCs w:val="24"/>
        </w:rPr>
        <w:t>счета 01 «Основные средства» и кредиту счета 08 «Вложения в долгосрочные активы»;</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документального оформления – подразумевает собой верное и своевременное предоставление, а также составление необходимых документов по учету основных средств;</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объективности (регистрации) заключается в том, что хозяйственные операции по движению основных средств должны в обязательном порядке отражаться в бухгалтерского учете. Их необходимо регистрировать на протяжении всех этапов учета, подтверждать оправдательными документами, на основании которых ведется бухгалтерский учет;</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оценки основных средств по себестоимости- этот принцип предполагает формирование инвентарной стоимости объектов основных средств исходя из фактических затрат на их приобретение или возведение, включая расходы по доставке, монтажу и установке ( за вычетом НДС), уплате процентов за кредит и т.п.;</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начислений – состоит в том, что по мере возникновения операций по движению основных средств, производится запись, при этом их относят к отчетному периоду, в котором была произведена операция;</w:t>
      </w:r>
    </w:p>
    <w:p w:rsidR="00974E28" w:rsidRPr="00F32CDD" w:rsidRDefault="00974E28" w:rsidP="001C4982">
      <w:pPr>
        <w:widowControl w:val="0"/>
        <w:numPr>
          <w:ilvl w:val="0"/>
          <w:numId w:val="173"/>
        </w:numPr>
        <w:spacing w:after="0" w:line="240" w:lineRule="auto"/>
        <w:ind w:left="714" w:hanging="357"/>
        <w:contextualSpacing/>
        <w:jc w:val="both"/>
        <w:rPr>
          <w:rFonts w:ascii="Times New Roman" w:hAnsi="Times New Roman"/>
          <w:sz w:val="24"/>
          <w:szCs w:val="24"/>
        </w:rPr>
      </w:pPr>
      <w:r w:rsidRPr="00F32CDD">
        <w:rPr>
          <w:rFonts w:ascii="Times New Roman" w:hAnsi="Times New Roman"/>
          <w:sz w:val="24"/>
          <w:szCs w:val="24"/>
        </w:rPr>
        <w:t>Принцип разграничения капитальных вложений и затрат – несет в себе смысл, заключающийся в том, что достоверность отчетных сведений о сумме прибыли имеет зависимость от верности разграничения капитальных и текущих расходов;</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адекватности объемов вложений в основные средства и источников их финансирования – подразумевает собой, что финансовую устойчивость предприятия, а также сохранение и преумножение собственных средств в обороте осуществляется за счет обеспечения наличия необходимых финансовых источников;</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материальной ответственности – за всеми объектами основных средств закрепляются материально ответственные лица, которые несут по ним материальную ответственность;</w:t>
      </w:r>
    </w:p>
    <w:p w:rsidR="00974E28" w:rsidRPr="00F32CDD"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тождества данных аналитического и синтетического учета- обусловлен правильностью ведения учета в соответствии с данными синтетического и аналитического учета основных средств;</w:t>
      </w:r>
    </w:p>
    <w:p w:rsidR="00974E28" w:rsidRPr="00974E28" w:rsidRDefault="00974E28" w:rsidP="001C4982">
      <w:pPr>
        <w:numPr>
          <w:ilvl w:val="0"/>
          <w:numId w:val="173"/>
        </w:numPr>
        <w:spacing w:after="0" w:line="240" w:lineRule="auto"/>
        <w:contextualSpacing/>
        <w:jc w:val="both"/>
        <w:rPr>
          <w:rFonts w:ascii="Times New Roman" w:hAnsi="Times New Roman"/>
          <w:sz w:val="24"/>
          <w:szCs w:val="24"/>
        </w:rPr>
      </w:pPr>
      <w:r w:rsidRPr="00F32CDD">
        <w:rPr>
          <w:rFonts w:ascii="Times New Roman" w:hAnsi="Times New Roman"/>
          <w:sz w:val="24"/>
          <w:szCs w:val="24"/>
        </w:rPr>
        <w:t>Принцип периодического обобщения данных учета по счету 01 «Основные средства», т.е регулярное, периодическое обобщение учетной информации в бухгалтерском балансе и других форм отчетности за некоторый промежуток времени.</w:t>
      </w:r>
    </w:p>
    <w:p w:rsidR="00974E28" w:rsidRPr="00974E28" w:rsidRDefault="00974E28" w:rsidP="00974E28">
      <w:pPr>
        <w:spacing w:after="0" w:line="240" w:lineRule="auto"/>
        <w:ind w:firstLine="709"/>
        <w:jc w:val="both"/>
        <w:rPr>
          <w:rFonts w:ascii="Times New Roman" w:eastAsia="Calibri" w:hAnsi="Times New Roman"/>
          <w:bCs/>
          <w:sz w:val="24"/>
          <w:szCs w:val="24"/>
        </w:rPr>
      </w:pPr>
      <w:r w:rsidRPr="00974E28">
        <w:rPr>
          <w:rFonts w:ascii="Times New Roman" w:eastAsia="Calibri" w:hAnsi="Times New Roman"/>
          <w:bCs/>
          <w:sz w:val="24"/>
          <w:szCs w:val="24"/>
        </w:rPr>
        <w:t>Список использованных источников:</w:t>
      </w:r>
    </w:p>
    <w:p w:rsidR="00974E28" w:rsidRPr="00974E28" w:rsidRDefault="00974E28" w:rsidP="001C4982">
      <w:pPr>
        <w:pStyle w:val="a6"/>
        <w:numPr>
          <w:ilvl w:val="0"/>
          <w:numId w:val="174"/>
        </w:numPr>
        <w:spacing w:after="0" w:line="240" w:lineRule="auto"/>
        <w:jc w:val="both"/>
        <w:rPr>
          <w:rFonts w:ascii="Times New Roman" w:eastAsia="Calibri" w:hAnsi="Times New Roman"/>
          <w:bCs/>
          <w:sz w:val="24"/>
          <w:szCs w:val="24"/>
        </w:rPr>
      </w:pPr>
      <w:r w:rsidRPr="00974E28">
        <w:rPr>
          <w:rFonts w:ascii="Times New Roman" w:eastAsia="Calibri" w:hAnsi="Times New Roman"/>
          <w:bCs/>
          <w:sz w:val="24"/>
          <w:szCs w:val="24"/>
        </w:rPr>
        <w:t>Ендовицкий, Д.А. Комплексный анализ и контроль инвестиционной деятельности: методология и практика. - Москва: Финансы и статистика, 2017. – С. 321.</w:t>
      </w:r>
    </w:p>
    <w:p w:rsidR="00974E28" w:rsidRPr="00974E28" w:rsidRDefault="00974E28" w:rsidP="001C4982">
      <w:pPr>
        <w:pStyle w:val="a6"/>
        <w:numPr>
          <w:ilvl w:val="0"/>
          <w:numId w:val="174"/>
        </w:numPr>
        <w:spacing w:after="0" w:line="240" w:lineRule="auto"/>
        <w:jc w:val="both"/>
        <w:rPr>
          <w:rFonts w:ascii="Times New Roman" w:eastAsia="Calibri" w:hAnsi="Times New Roman"/>
          <w:bCs/>
          <w:sz w:val="24"/>
          <w:szCs w:val="24"/>
        </w:rPr>
      </w:pPr>
      <w:r w:rsidRPr="00974E28">
        <w:rPr>
          <w:rFonts w:ascii="Times New Roman" w:eastAsia="Calibri" w:hAnsi="Times New Roman"/>
          <w:bCs/>
          <w:sz w:val="24"/>
          <w:szCs w:val="24"/>
        </w:rPr>
        <w:lastRenderedPageBreak/>
        <w:t>Кагарманова, А. И. Методика анализа основных средств предприятия // Научно-практический журнал Аллея Науки. –Томск: Издательский центр «Quantum»,  2019. — №1(28) — С. 1-4.</w:t>
      </w:r>
    </w:p>
    <w:p w:rsidR="00974E28" w:rsidRPr="00974E28" w:rsidRDefault="00974E28" w:rsidP="001C4982">
      <w:pPr>
        <w:pStyle w:val="a6"/>
        <w:numPr>
          <w:ilvl w:val="0"/>
          <w:numId w:val="174"/>
        </w:numPr>
        <w:spacing w:after="0" w:line="240" w:lineRule="auto"/>
        <w:jc w:val="both"/>
        <w:rPr>
          <w:rFonts w:ascii="Times New Roman" w:eastAsia="Calibri" w:hAnsi="Times New Roman"/>
          <w:bCs/>
          <w:sz w:val="24"/>
          <w:szCs w:val="24"/>
        </w:rPr>
      </w:pPr>
      <w:r w:rsidRPr="00974E28">
        <w:rPr>
          <w:rFonts w:ascii="Times New Roman" w:eastAsia="Calibri" w:hAnsi="Times New Roman"/>
          <w:bCs/>
          <w:sz w:val="24"/>
          <w:szCs w:val="24"/>
        </w:rPr>
        <w:t>Саруханян, А. А. Теоретические основы анализа основных средств организации // Научно-практический журнал Аллея Науки. – Томск: Издательский центр «Quantum», 2018. — №2(18). – С.2-3</w:t>
      </w:r>
    </w:p>
    <w:p w:rsidR="00974E28" w:rsidRDefault="00974E28"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652645" w:rsidRDefault="00652645"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2454D2" w:rsidRPr="002454D2" w:rsidRDefault="002454D2" w:rsidP="002454D2">
      <w:pPr>
        <w:spacing w:after="0"/>
        <w:jc w:val="center"/>
        <w:rPr>
          <w:rFonts w:ascii="Times New Roman" w:eastAsia="Calibri" w:hAnsi="Times New Roman"/>
          <w:b/>
          <w:color w:val="000000"/>
          <w:sz w:val="24"/>
          <w:szCs w:val="24"/>
          <w:shd w:val="clear" w:color="auto" w:fill="FFFFFF"/>
        </w:rPr>
      </w:pPr>
      <w:r w:rsidRPr="002454D2">
        <w:rPr>
          <w:rFonts w:ascii="Times New Roman" w:eastAsia="Calibri" w:hAnsi="Times New Roman"/>
          <w:b/>
          <w:color w:val="000000"/>
          <w:sz w:val="24"/>
          <w:szCs w:val="24"/>
          <w:shd w:val="clear" w:color="auto" w:fill="FFFFFF"/>
        </w:rPr>
        <w:t>ПРОБЛЕМЫ ДИСТАНЦИОННОГО ОБУЧЕНИЯ В ПЕРИОД ПАНДЕМИИ</w:t>
      </w:r>
    </w:p>
    <w:p w:rsidR="002454D2" w:rsidRPr="002454D2" w:rsidRDefault="002454D2" w:rsidP="002454D2">
      <w:pPr>
        <w:spacing w:after="0" w:line="240" w:lineRule="auto"/>
        <w:jc w:val="center"/>
        <w:rPr>
          <w:rFonts w:ascii="Times New Roman" w:eastAsia="Calibri" w:hAnsi="Times New Roman"/>
          <w:b/>
          <w:sz w:val="24"/>
          <w:szCs w:val="24"/>
        </w:rPr>
      </w:pPr>
    </w:p>
    <w:p w:rsidR="002454D2" w:rsidRPr="002454D2" w:rsidRDefault="002454D2" w:rsidP="002454D2">
      <w:pPr>
        <w:spacing w:after="0" w:line="240" w:lineRule="auto"/>
        <w:contextualSpacing/>
        <w:jc w:val="right"/>
        <w:rPr>
          <w:rFonts w:ascii="Times New Roman" w:eastAsia="Calibri" w:hAnsi="Times New Roman"/>
          <w:i/>
          <w:sz w:val="24"/>
          <w:szCs w:val="24"/>
        </w:rPr>
      </w:pPr>
      <w:r w:rsidRPr="002454D2">
        <w:rPr>
          <w:rFonts w:ascii="Times New Roman" w:eastAsia="Calibri" w:hAnsi="Times New Roman"/>
          <w:i/>
          <w:sz w:val="24"/>
          <w:szCs w:val="24"/>
        </w:rPr>
        <w:t>Султанова Жанна Батровна,</w:t>
      </w:r>
    </w:p>
    <w:p w:rsidR="002454D2" w:rsidRPr="002454D2" w:rsidRDefault="002454D2" w:rsidP="002454D2">
      <w:pPr>
        <w:spacing w:after="0" w:line="240" w:lineRule="auto"/>
        <w:contextualSpacing/>
        <w:jc w:val="right"/>
        <w:rPr>
          <w:rFonts w:ascii="Times New Roman" w:eastAsia="Calibri" w:hAnsi="Times New Roman"/>
          <w:i/>
          <w:sz w:val="24"/>
          <w:szCs w:val="24"/>
        </w:rPr>
      </w:pPr>
      <w:r w:rsidRPr="002454D2">
        <w:rPr>
          <w:rFonts w:ascii="Times New Roman" w:eastAsia="Calibri" w:hAnsi="Times New Roman"/>
          <w:i/>
          <w:sz w:val="24"/>
          <w:szCs w:val="24"/>
        </w:rPr>
        <w:t>Труженникова Елизавета Валерьевна</w:t>
      </w:r>
    </w:p>
    <w:p w:rsidR="002454D2" w:rsidRPr="002454D2" w:rsidRDefault="002454D2" w:rsidP="002454D2">
      <w:pPr>
        <w:spacing w:after="0" w:line="240" w:lineRule="auto"/>
        <w:contextualSpacing/>
        <w:jc w:val="right"/>
        <w:rPr>
          <w:rFonts w:ascii="Times New Roman" w:eastAsia="Calibri" w:hAnsi="Times New Roman"/>
          <w:i/>
          <w:sz w:val="24"/>
          <w:szCs w:val="24"/>
        </w:rPr>
      </w:pPr>
      <w:r w:rsidRPr="002454D2">
        <w:rPr>
          <w:rFonts w:ascii="Times New Roman" w:eastAsia="Calibri" w:hAnsi="Times New Roman"/>
          <w:i/>
          <w:sz w:val="24"/>
          <w:szCs w:val="24"/>
        </w:rPr>
        <w:t>Студенты 2 курса</w:t>
      </w:r>
    </w:p>
    <w:p w:rsidR="002454D2" w:rsidRPr="002454D2" w:rsidRDefault="002454D2" w:rsidP="002454D2">
      <w:pPr>
        <w:spacing w:after="0" w:line="240" w:lineRule="auto"/>
        <w:contextualSpacing/>
        <w:jc w:val="right"/>
        <w:rPr>
          <w:rFonts w:ascii="Times New Roman" w:eastAsia="Calibri" w:hAnsi="Times New Roman"/>
          <w:i/>
          <w:sz w:val="24"/>
          <w:szCs w:val="24"/>
        </w:rPr>
      </w:pPr>
      <w:r w:rsidRPr="002454D2">
        <w:rPr>
          <w:rFonts w:ascii="Times New Roman" w:eastAsia="Calibri" w:hAnsi="Times New Roman"/>
          <w:i/>
          <w:sz w:val="24"/>
          <w:szCs w:val="24"/>
        </w:rPr>
        <w:t xml:space="preserve">специальность 40.02.01 Право и </w:t>
      </w:r>
    </w:p>
    <w:p w:rsidR="002454D2" w:rsidRPr="002454D2" w:rsidRDefault="002454D2" w:rsidP="002454D2">
      <w:pPr>
        <w:spacing w:after="0" w:line="240" w:lineRule="auto"/>
        <w:contextualSpacing/>
        <w:jc w:val="right"/>
        <w:rPr>
          <w:rFonts w:ascii="Times New Roman" w:eastAsia="Calibri" w:hAnsi="Times New Roman"/>
          <w:i/>
          <w:sz w:val="24"/>
          <w:szCs w:val="24"/>
        </w:rPr>
      </w:pPr>
      <w:r w:rsidRPr="002454D2">
        <w:rPr>
          <w:rFonts w:ascii="Times New Roman" w:eastAsia="Calibri" w:hAnsi="Times New Roman"/>
          <w:i/>
          <w:sz w:val="24"/>
          <w:szCs w:val="24"/>
        </w:rPr>
        <w:t>организация социального обеспечения</w:t>
      </w:r>
    </w:p>
    <w:p w:rsidR="002454D2" w:rsidRPr="002454D2" w:rsidRDefault="002454D2" w:rsidP="002454D2">
      <w:pPr>
        <w:spacing w:after="0" w:line="240" w:lineRule="auto"/>
        <w:contextualSpacing/>
        <w:jc w:val="right"/>
        <w:rPr>
          <w:rFonts w:ascii="Times New Roman" w:eastAsia="Calibri" w:hAnsi="Times New Roman"/>
          <w:i/>
          <w:sz w:val="24"/>
          <w:szCs w:val="24"/>
        </w:rPr>
      </w:pPr>
      <w:r w:rsidRPr="002454D2">
        <w:rPr>
          <w:rFonts w:ascii="Times New Roman" w:eastAsia="Calibri" w:hAnsi="Times New Roman"/>
          <w:i/>
          <w:sz w:val="24"/>
          <w:szCs w:val="24"/>
        </w:rPr>
        <w:t xml:space="preserve">научный руководитель Е.М. Милованова </w:t>
      </w:r>
    </w:p>
    <w:p w:rsidR="002454D2" w:rsidRPr="002454D2" w:rsidRDefault="00882A2A" w:rsidP="002454D2">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2454D2" w:rsidRPr="006F328B" w:rsidRDefault="002454D2" w:rsidP="002454D2">
      <w:pPr>
        <w:widowControl w:val="0"/>
        <w:tabs>
          <w:tab w:val="left" w:pos="8685"/>
        </w:tabs>
        <w:spacing w:after="0" w:line="240" w:lineRule="auto"/>
        <w:jc w:val="right"/>
        <w:rPr>
          <w:i/>
        </w:rPr>
      </w:pPr>
    </w:p>
    <w:p w:rsidR="002454D2" w:rsidRPr="002454D2" w:rsidRDefault="002454D2" w:rsidP="002454D2">
      <w:pPr>
        <w:spacing w:after="0" w:line="240" w:lineRule="auto"/>
        <w:ind w:firstLine="709"/>
        <w:contextualSpacing/>
        <w:jc w:val="both"/>
        <w:rPr>
          <w:rFonts w:ascii="Times New Roman" w:eastAsia="Calibri" w:hAnsi="Times New Roman"/>
          <w:color w:val="000000"/>
          <w:sz w:val="24"/>
          <w:szCs w:val="24"/>
          <w:shd w:val="clear" w:color="auto" w:fill="FFFFFF"/>
        </w:rPr>
      </w:pPr>
      <w:r w:rsidRPr="002454D2">
        <w:rPr>
          <w:rFonts w:ascii="Times New Roman" w:eastAsia="Calibri" w:hAnsi="Times New Roman"/>
          <w:sz w:val="24"/>
          <w:szCs w:val="24"/>
        </w:rPr>
        <w:t xml:space="preserve">Сегодня системы образования во всем мире принимают меры по организации образования в условиях пандемии корона вируса (COVID-19). По данным средств массовой информации в апреле 2020 года пандемией Сovid-19 были затронуты более полутора миллиардов обучающихся в 191 стране мира, что составляло  91,3% всех учащихся в мире. В большинстве стран полностью или частично были закрыты учебные заведения, а многие учащиеся переведены на дистанционное обучение.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Этот переход обнажил трудности организации работы в удаленном режиме, с которыми столкнулись все участники образовательного процесса. Особая нагрузка в этот период легла на учителей школ, преподавателей средних и высших учебных заведений, которые были вынуждены за короткий период перенести большое количество информации в онлайн - среду. Возникли различного рода проблемы и в то же время не все педагоги оказались готовы применить новые модели коммуникации с учащимися и проведения занятий  через различные средства для дистанционной работы. Эти и другие проблемы бросили вызов системе образования в критической ситуации.</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Целью данного исследования стало выявление и обзор проблем дистанционного обучения, выявленных в процессе реализации образовательных программ онлайн-формате в период пандемии и поиск направлений их решений.</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Задачей является решение выявленных проблем в процессе исследовательской работы.</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Объектом исследования выступила эффективность перевода образования в дистанционный формат.</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 Стоит отметить, что современные студенты являются информационным поколением, т.е. наличие электронных образовательных программ, учебников, заданий не выходит за рамки их привычной жизни.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В  Российской Федерации дистанционное образование возникло 30 мая 1997 года, когда вышел приказ № 1050 Минобразования России,  позволяющий проводить эксперименты  в сфере онлайн образования. Информационное обеспечение в ряде случаев помогает учащимся получать знания, умения, а также продвигаться по карьерной лестнице. В связи с быстрым, стремительным развитием технологий в таких же темпах должны были развиваться и информационные образовательные технологии, в частности, дистанционное или онлайн-образование. Дистанционное образование является альтернативой, позволяющей решить проблемы современности – быстрое информационное развитие. Онлайн-образование и дистанционное образование считается </w:t>
      </w:r>
      <w:r w:rsidRPr="002454D2">
        <w:rPr>
          <w:rFonts w:ascii="Times New Roman" w:eastAsia="Calibri" w:hAnsi="Times New Roman"/>
          <w:sz w:val="24"/>
          <w:szCs w:val="24"/>
        </w:rPr>
        <w:lastRenderedPageBreak/>
        <w:t>проявлением процесса виртуализации общества. И  особую популярность дистанционное обучение приобрело в период пандемии.</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Дистанционное обучение - это форма получения образования (также как и очное, заочное, экстернат), представляющая собой систему обучения, которая предполагает наличие в ней единства двух этапов: этапа проектирования, т.е. разработки компонентов (целей, содержания, методов, организационных форм и средств), и этапа обучения, т.е. взаимодействие учителя и учащегося в совместной познавательной деятельности и учащихся между собой. К характерным чертам дистанционного обучения относят: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Одна из главных черт это – гибкость, т.е. во время дистанционного обучения обучаемые работают в удобное для себя время, в удобном месте и в удобном темпе, где каждый может учиться столько, сколько ему лично необходимо для освоения предмета и получения необходимых экзаменов по выбранным курсам. Следующую черту, которую выделяют — модульность, т.е. каждый курс, создает целостное представление об определенной предметной области, что позволяет формироваться учебную программу по индивидуальным и групповым потребностям.</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Также одним из главных качеств дистанционного обучения является специализированный контроль качества обучения, т.е. во время дистанционного обучения используются дистанционно организованные экзамены, собеседования, практические, курсовые и проектные работы, экстернат, компьютерные интеллектуальные тестирующие системы.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Самая главная характерная черта дистанционного обучения — это специализированные технологии и средства обучения, т.е. совокупность методов, форм и средств взаимодействия с человеком в процессе самостоятельного, но контролируемого освоения им определенного массива знаний, которые аккумулируются в банках данных и знаний, библиотеках видеосюжетов и так далее.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Преимуществом дистанционного обучения является возможность удаленного обучения. Возможность удаленного доступа к обучению является основной задачей дистанционного обучения, что и отражено в его названии. Следующим преимуществом можно выделить то, что дистанционное обучение дает человеку конкретный набор знаний и навыков. Вы получаете ровно то, что надо, никакой лишней информации.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Также в дистанционном обучении будет преобладать гибкость, т.е. в процессе дистанционного обучения большую часть материала ученик осваивает самостоятельно. А значит, время для занятий он волен выбирать сам. Для людей, которые предпочитают жить в нестандартном графике, дистанционное обучение может стать настоящей находкой;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Еще одним из самых главных преимуществ это – экономия времени. Обучаясь удаленно, человек не зависит от транспорта, что способствует сохранить свободное время. Еще одно преимущество заключается в том, что появляется возможность работать в комфортной, привычной обстановке.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Дистанционное обучение предоставляет учителям возможность разрабатывать творческие инициативы, помогающие преодолеть ограничения раздельного местонахождения. Данная ситуация также может быть отличным шансом установить более доверительные отношения с родителями, что особенно важно для учащихся с ограниченными возможностями здоровья в этой чрезвычайной ситуации. Кроме того, в настоящий момент особенно актуальны возможности для сотрудничества, творческих решений, готовности учиться у других и пробовать новые инструменты, поскольку педагоги, родители и учащиеся делятся схожим опытом в одно и то же время.</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При всех указанных выше преимуществах, тем не менее,  выделяется  целый ряд  недостатков дистанционного обучения:</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отсутствие живого контакта между учениками и преподавателями,</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 xml:space="preserve">необходимость наличия технической возможности обучения </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 xml:space="preserve">затруднённость объективного контроля знаний, </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lastRenderedPageBreak/>
        <w:t>недостаточная компьютерная грамотность, как учеников, так и педагогов,</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дополнительные расходы на связь,</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необходимость формирования дополнительной мотивации y обучающихся,</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 xml:space="preserve">отсутствует постоянный контроль, из-за которого ученики теряют мотивацию, </w:t>
      </w:r>
    </w:p>
    <w:p w:rsidR="002454D2" w:rsidRPr="002454D2" w:rsidRDefault="002454D2" w:rsidP="001C4982">
      <w:pPr>
        <w:pStyle w:val="14"/>
        <w:numPr>
          <w:ilvl w:val="0"/>
          <w:numId w:val="175"/>
        </w:numPr>
        <w:spacing w:after="0" w:line="240" w:lineRule="auto"/>
        <w:ind w:left="0" w:firstLine="709"/>
        <w:jc w:val="both"/>
        <w:rPr>
          <w:rFonts w:ascii="Times New Roman" w:eastAsia="Calibri" w:hAnsi="Times New Roman"/>
          <w:sz w:val="24"/>
          <w:szCs w:val="24"/>
        </w:rPr>
      </w:pPr>
      <w:r w:rsidRPr="002454D2">
        <w:rPr>
          <w:rFonts w:ascii="Times New Roman" w:eastAsia="Calibri" w:hAnsi="Times New Roman"/>
          <w:sz w:val="24"/>
          <w:szCs w:val="24"/>
        </w:rPr>
        <w:t>недостаток практических занятий.</w:t>
      </w:r>
      <w:r w:rsidRPr="002454D2">
        <w:rPr>
          <w:rFonts w:ascii="Times New Roman" w:eastAsia="Calibri" w:hAnsi="Times New Roman"/>
          <w:sz w:val="24"/>
          <w:szCs w:val="24"/>
        </w:rPr>
        <w:tab/>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Рассмотрим наиболее существенные проблемы организации дистанционного учебного процесса в условиях коронавирусной пандемии.</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Во-первых, традиционно остро стоит проблема технической оснащённости дистанционно реализуемого учебного процесса. Да, интернет и компьютеры есть практически в каждом учебном заведении. Но ведь речь теперь идёт не об обучении в стенах  учебного корпуса. Есть ли у педагогов возможность создать полноценное работе место у себя дома? Есть ли компьютеры у детей в домашнем пользовании? </w:t>
      </w:r>
      <w:r w:rsidRPr="002454D2">
        <w:rPr>
          <w:rFonts w:ascii="Times New Roman" w:eastAsia="Calibri" w:hAnsi="Times New Roman"/>
          <w:color w:val="000000"/>
          <w:sz w:val="24"/>
          <w:szCs w:val="24"/>
          <w:shd w:val="clear" w:color="auto" w:fill="FFFFFF"/>
        </w:rPr>
        <w:t>Основываясь на статистические данные можно сделать вывод</w:t>
      </w:r>
      <w:r w:rsidRPr="002454D2">
        <w:rPr>
          <w:rFonts w:ascii="Times New Roman" w:eastAsia="Calibri" w:hAnsi="Times New Roman"/>
          <w:sz w:val="24"/>
          <w:szCs w:val="24"/>
        </w:rPr>
        <w:t xml:space="preserve">, что подавляющее большинство участников образовательного процесса имеет смартфоны, но далеко не во всех семьях есть компьютеры. Добавив к этому существующие в большинстве популярных тарифах для частных лиц ограничения по объёму интернет-трафика и производительности интернет-канала, можно понять, что в домашних условиях дистанционное обучения столкнётся с чисто техническими трудностями.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Во-вторых, </w:t>
      </w:r>
      <w:r w:rsidRPr="002454D2">
        <w:rPr>
          <w:rFonts w:ascii="Times New Roman" w:eastAsia="Calibri" w:hAnsi="Times New Roman"/>
          <w:bCs/>
          <w:sz w:val="24"/>
          <w:szCs w:val="24"/>
        </w:rPr>
        <w:t>проблема владения ИТ-технологиями</w:t>
      </w:r>
      <w:r w:rsidRPr="002454D2">
        <w:rPr>
          <w:rFonts w:ascii="Times New Roman" w:eastAsia="Calibri" w:hAnsi="Times New Roman"/>
          <w:sz w:val="24"/>
          <w:szCs w:val="24"/>
        </w:rPr>
        <w:t xml:space="preserve">. Если раньше педагоги и обучающиеся могли использовать их от случая к случаю как дополнительные средства, без которых можно было обойтись, то в условиях массового перехода на дистанционное обучение эти средства стали основными.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В-третьих, </w:t>
      </w:r>
      <w:r w:rsidRPr="002454D2">
        <w:rPr>
          <w:rFonts w:ascii="Times New Roman" w:eastAsia="Calibri" w:hAnsi="Times New Roman"/>
          <w:bCs/>
          <w:sz w:val="24"/>
          <w:szCs w:val="24"/>
        </w:rPr>
        <w:t>проблема организации преподавательского и учебного труда</w:t>
      </w:r>
      <w:r w:rsidRPr="002454D2">
        <w:rPr>
          <w:rFonts w:ascii="Times New Roman" w:eastAsia="Calibri" w:hAnsi="Times New Roman"/>
          <w:sz w:val="24"/>
          <w:szCs w:val="24"/>
        </w:rPr>
        <w:t xml:space="preserve"> в условиях, когда происходит смешение «рабочего» и «домашнего» режимов жизнедеятельности. Дистанционные занятия  «из дома» сбивают прежний режим, расслабляют. При дистанционном онлайн-уроке педагогу трудней проконтролировать фактическое присутствие обучающихся, чем при контактном обучении, удостовериться, что ученик выполнил задание самостоятельно. Частным случаем данной проблемы является, на наш взгляд, проблема самоорганизации учебного труда.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Ещё одна проблема, которая проявилась в первые недели перехода на массовое дистанционное обучение – это </w:t>
      </w:r>
      <w:r w:rsidRPr="002454D2">
        <w:rPr>
          <w:rFonts w:ascii="Times New Roman" w:eastAsia="Calibri" w:hAnsi="Times New Roman"/>
          <w:bCs/>
          <w:sz w:val="24"/>
          <w:szCs w:val="24"/>
        </w:rPr>
        <w:t>проблема материально-ресурсной обеспеченности</w:t>
      </w:r>
      <w:r w:rsidRPr="002454D2">
        <w:rPr>
          <w:rFonts w:ascii="Times New Roman" w:eastAsia="Calibri" w:hAnsi="Times New Roman"/>
          <w:sz w:val="24"/>
          <w:szCs w:val="24"/>
        </w:rPr>
        <w:t xml:space="preserve">, ограниченности ресурсов, причём именно в техническом плане. Сбои в программном обеспечении, «зависание» и ошибки в работе сайтов, постоянные и проблемы с доступностью – практически все образовательные веб-ресурсы оказались не готовы к массовому посещению пользователей. </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 xml:space="preserve">Наконец, хотелось бы отметить проблему, которую в последнее время всё больше обсуждают в сети Интернет. Это </w:t>
      </w:r>
      <w:r w:rsidRPr="002454D2">
        <w:rPr>
          <w:rFonts w:ascii="Times New Roman" w:eastAsia="Calibri" w:hAnsi="Times New Roman"/>
          <w:bCs/>
          <w:sz w:val="24"/>
          <w:szCs w:val="24"/>
        </w:rPr>
        <w:t>проблема увеличения нагрузки</w:t>
      </w:r>
      <w:r w:rsidRPr="002454D2">
        <w:rPr>
          <w:rFonts w:ascii="Times New Roman" w:eastAsia="Calibri" w:hAnsi="Times New Roman"/>
          <w:sz w:val="24"/>
          <w:szCs w:val="24"/>
        </w:rPr>
        <w:t xml:space="preserve"> практически на всех участников образовательного процесса. Наиболее остро она встаёт перед родителями учеников, ведь теперь им придётся обеспечивать контроль над ребёнком и организовать его жизнедеятельность в то время, которое ребёнок раньше проводил в школе.</w:t>
      </w:r>
    </w:p>
    <w:p w:rsid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color w:val="000000"/>
          <w:sz w:val="24"/>
          <w:szCs w:val="24"/>
          <w:shd w:val="clear" w:color="auto" w:fill="FFFFFF"/>
        </w:rPr>
        <w:t>Основываясь, на статистические данные представлена диаграмма, отражающая мнение людей по поводу дистанционного обучения</w:t>
      </w:r>
      <w:r w:rsidRPr="002454D2">
        <w:rPr>
          <w:rFonts w:ascii="Times New Roman" w:eastAsia="Calibri" w:hAnsi="Times New Roman"/>
          <w:sz w:val="24"/>
          <w:szCs w:val="24"/>
        </w:rPr>
        <w:t>.</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p>
    <w:p w:rsidR="002454D2" w:rsidRPr="00420048" w:rsidRDefault="002454D2" w:rsidP="002454D2">
      <w:pPr>
        <w:spacing w:after="0" w:line="240" w:lineRule="auto"/>
        <w:ind w:firstLine="709"/>
        <w:contextualSpacing/>
        <w:jc w:val="both"/>
        <w:rPr>
          <w:rFonts w:ascii="Times New Roman" w:eastAsia="Calibri" w:hAnsi="Times New Roman"/>
        </w:rPr>
      </w:pPr>
      <w:r w:rsidRPr="00420048">
        <w:rPr>
          <w:rFonts w:ascii="Times New Roman" w:hAnsi="Times New Roman"/>
          <w:noProof/>
        </w:rPr>
        <w:lastRenderedPageBreak/>
        <w:drawing>
          <wp:inline distT="0" distB="0" distL="0" distR="0">
            <wp:extent cx="5420440" cy="2619375"/>
            <wp:effectExtent l="19050" t="0" r="8810" b="0"/>
            <wp:docPr id="2" name="Рисунок 1" descr="C:\Users\User\AppData\Local\Temp\ksohtml\wpsD988.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ksohtml\wpsD988.tmp.jpg"/>
                    <pic:cNvPicPr>
                      <a:picLocks noChangeAspect="1" noChangeArrowheads="1"/>
                    </pic:cNvPicPr>
                  </pic:nvPicPr>
                  <pic:blipFill>
                    <a:blip r:embed="rId328" cstate="print"/>
                    <a:srcRect/>
                    <a:stretch>
                      <a:fillRect/>
                    </a:stretch>
                  </pic:blipFill>
                  <pic:spPr bwMode="auto">
                    <a:xfrm>
                      <a:off x="0" y="0"/>
                      <a:ext cx="5428953" cy="2623489"/>
                    </a:xfrm>
                    <a:prstGeom prst="rect">
                      <a:avLst/>
                    </a:prstGeom>
                    <a:noFill/>
                    <a:ln w="9525">
                      <a:noFill/>
                      <a:miter lim="800000"/>
                      <a:headEnd/>
                      <a:tailEnd/>
                    </a:ln>
                  </pic:spPr>
                </pic:pic>
              </a:graphicData>
            </a:graphic>
          </wp:inline>
        </w:drawing>
      </w:r>
    </w:p>
    <w:p w:rsidR="002454D2" w:rsidRPr="00420048" w:rsidRDefault="002454D2" w:rsidP="002454D2">
      <w:pPr>
        <w:spacing w:after="0" w:line="240" w:lineRule="auto"/>
        <w:ind w:firstLine="709"/>
        <w:contextualSpacing/>
        <w:jc w:val="both"/>
        <w:rPr>
          <w:rFonts w:ascii="Times New Roman" w:eastAsia="Calibri" w:hAnsi="Times New Roman"/>
        </w:rPr>
      </w:pP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Итак, проблемы организации учебного процесса в условиях коронавирусной пандемии объективно существуют. Большая часть этих проблем стала прямым следствием массовости дистанционного обучения, вводимого как вынужденная и в целом неожиданная мера. Решение этих проблем сегодня актуальна, как никогда ранее, поскольку под угрозу поставлены результаты образования за длительный период времени.</w:t>
      </w:r>
    </w:p>
    <w:p w:rsidR="002454D2" w:rsidRPr="002454D2" w:rsidRDefault="002454D2" w:rsidP="002454D2">
      <w:pPr>
        <w:spacing w:after="0" w:line="240" w:lineRule="auto"/>
        <w:ind w:firstLine="709"/>
        <w:contextualSpacing/>
        <w:jc w:val="both"/>
        <w:rPr>
          <w:rFonts w:ascii="Times New Roman" w:eastAsia="Calibri" w:hAnsi="Times New Roman"/>
          <w:sz w:val="24"/>
          <w:szCs w:val="24"/>
        </w:rPr>
      </w:pPr>
      <w:r w:rsidRPr="002454D2">
        <w:rPr>
          <w:rFonts w:ascii="Times New Roman" w:eastAsia="Calibri" w:hAnsi="Times New Roman"/>
          <w:sz w:val="24"/>
          <w:szCs w:val="24"/>
        </w:rPr>
        <w:t>Список использованных источников:</w:t>
      </w:r>
    </w:p>
    <w:p w:rsidR="002454D2" w:rsidRPr="002454D2" w:rsidRDefault="002454D2" w:rsidP="001C4982">
      <w:pPr>
        <w:pStyle w:val="a6"/>
        <w:numPr>
          <w:ilvl w:val="0"/>
          <w:numId w:val="176"/>
        </w:numPr>
        <w:shd w:val="clear" w:color="auto" w:fill="FFFFFF"/>
        <w:spacing w:after="0" w:line="240" w:lineRule="auto"/>
        <w:jc w:val="both"/>
        <w:rPr>
          <w:rFonts w:ascii="Times New Roman" w:hAnsi="Times New Roman"/>
          <w:bCs/>
          <w:color w:val="000000"/>
          <w:kern w:val="36"/>
          <w:sz w:val="24"/>
          <w:szCs w:val="24"/>
        </w:rPr>
      </w:pPr>
      <w:r w:rsidRPr="002454D2">
        <w:rPr>
          <w:rFonts w:ascii="Times New Roman" w:hAnsi="Times New Roman"/>
          <w:bCs/>
          <w:color w:val="000000"/>
          <w:kern w:val="36"/>
          <w:sz w:val="24"/>
          <w:szCs w:val="24"/>
        </w:rPr>
        <w:t>Федеральный закон «Об образовании в Российской Федерации» от 29.12.2012 N 273-ФЗ в ред. от 30.12 2021 с изм. и доп вступ. в силу 01.01.2022.</w:t>
      </w:r>
    </w:p>
    <w:p w:rsidR="002454D2" w:rsidRPr="002454D2" w:rsidRDefault="002454D2" w:rsidP="001C4982">
      <w:pPr>
        <w:pStyle w:val="14"/>
        <w:numPr>
          <w:ilvl w:val="0"/>
          <w:numId w:val="176"/>
        </w:numPr>
        <w:autoSpaceDE w:val="0"/>
        <w:autoSpaceDN w:val="0"/>
        <w:adjustRightInd w:val="0"/>
        <w:spacing w:after="0" w:line="240" w:lineRule="auto"/>
        <w:jc w:val="both"/>
        <w:rPr>
          <w:rFonts w:ascii="Times New Roman" w:hAnsi="Times New Roman"/>
          <w:bCs/>
          <w:sz w:val="24"/>
          <w:szCs w:val="24"/>
        </w:rPr>
      </w:pPr>
      <w:r w:rsidRPr="002454D2">
        <w:rPr>
          <w:rFonts w:ascii="Times New Roman" w:hAnsi="Times New Roman"/>
          <w:sz w:val="24"/>
          <w:szCs w:val="24"/>
        </w:rPr>
        <w:t xml:space="preserve">Консультант Плюс. Надежная правовая  поддержка [Электронный ресурс]. – Режим доступа: </w:t>
      </w:r>
      <w:hyperlink r:id="rId329" w:history="1">
        <w:r w:rsidRPr="002454D2">
          <w:rPr>
            <w:rStyle w:val="150"/>
            <w:rFonts w:ascii="Times New Roman" w:hAnsi="Times New Roman"/>
            <w:sz w:val="24"/>
            <w:szCs w:val="24"/>
          </w:rPr>
          <w:t>http://www.consultant.ru/</w:t>
        </w:r>
      </w:hyperlink>
    </w:p>
    <w:p w:rsidR="002454D2" w:rsidRPr="002454D2" w:rsidRDefault="002454D2" w:rsidP="001C4982">
      <w:pPr>
        <w:pStyle w:val="14"/>
        <w:numPr>
          <w:ilvl w:val="0"/>
          <w:numId w:val="176"/>
        </w:numPr>
        <w:autoSpaceDE w:val="0"/>
        <w:autoSpaceDN w:val="0"/>
        <w:adjustRightInd w:val="0"/>
        <w:spacing w:after="0" w:line="240" w:lineRule="auto"/>
        <w:jc w:val="both"/>
        <w:rPr>
          <w:rFonts w:ascii="Times New Roman" w:hAnsi="Times New Roman"/>
          <w:bCs/>
          <w:sz w:val="24"/>
          <w:szCs w:val="24"/>
        </w:rPr>
      </w:pPr>
      <w:r w:rsidRPr="002454D2">
        <w:rPr>
          <w:rFonts w:ascii="Times New Roman" w:hAnsi="Times New Roman"/>
          <w:bCs/>
          <w:sz w:val="24"/>
          <w:szCs w:val="24"/>
        </w:rPr>
        <w:t xml:space="preserve">Федеральная государственная служба статистики [Электронный ресурс]/- Режим доступа: </w:t>
      </w:r>
      <w:hyperlink r:id="rId330" w:history="1">
        <w:r w:rsidRPr="002454D2">
          <w:rPr>
            <w:rStyle w:val="150"/>
            <w:rFonts w:ascii="Times New Roman" w:eastAsia="Calibri" w:hAnsi="Times New Roman"/>
            <w:sz w:val="24"/>
            <w:szCs w:val="24"/>
          </w:rPr>
          <w:t>https://rosstat.gov.ru/folder/13398</w:t>
        </w:r>
      </w:hyperlink>
    </w:p>
    <w:p w:rsidR="002454D2" w:rsidRPr="002454D2" w:rsidRDefault="008A20EB" w:rsidP="001C4982">
      <w:pPr>
        <w:pStyle w:val="14"/>
        <w:numPr>
          <w:ilvl w:val="0"/>
          <w:numId w:val="176"/>
        </w:numPr>
        <w:spacing w:after="0" w:line="240" w:lineRule="auto"/>
        <w:jc w:val="both"/>
        <w:rPr>
          <w:rFonts w:ascii="Times New Roman" w:eastAsia="Calibri" w:hAnsi="Times New Roman"/>
          <w:sz w:val="24"/>
          <w:szCs w:val="24"/>
        </w:rPr>
      </w:pPr>
      <w:hyperlink r:id="rId331" w:history="1">
        <w:r w:rsidR="002454D2" w:rsidRPr="002454D2">
          <w:rPr>
            <w:rStyle w:val="150"/>
            <w:rFonts w:ascii="Times New Roman" w:eastAsia="Calibri" w:hAnsi="Times New Roman"/>
            <w:sz w:val="24"/>
            <w:szCs w:val="24"/>
          </w:rPr>
          <w:t>https://zaochnik.ru/blog/kak-pandemija-povlijala-na-obrazovanie/</w:t>
        </w:r>
      </w:hyperlink>
    </w:p>
    <w:p w:rsidR="002454D2" w:rsidRPr="002454D2" w:rsidRDefault="008A20EB" w:rsidP="001C4982">
      <w:pPr>
        <w:pStyle w:val="14"/>
        <w:numPr>
          <w:ilvl w:val="0"/>
          <w:numId w:val="176"/>
        </w:numPr>
        <w:spacing w:after="0" w:line="240" w:lineRule="auto"/>
        <w:jc w:val="both"/>
        <w:rPr>
          <w:rFonts w:ascii="Times New Roman" w:eastAsia="Calibri" w:hAnsi="Times New Roman"/>
          <w:sz w:val="24"/>
          <w:szCs w:val="24"/>
        </w:rPr>
      </w:pPr>
      <w:hyperlink r:id="rId332" w:history="1">
        <w:r w:rsidR="002454D2" w:rsidRPr="002454D2">
          <w:rPr>
            <w:rStyle w:val="150"/>
            <w:rFonts w:ascii="Times New Roman" w:eastAsia="Calibri" w:hAnsi="Times New Roman"/>
            <w:sz w:val="24"/>
            <w:szCs w:val="24"/>
          </w:rPr>
          <w:t>https://si-sv.com/publ/problemy_uchebnogo_processa/2-1-0-697</w:t>
        </w:r>
      </w:hyperlink>
    </w:p>
    <w:p w:rsidR="002454D2" w:rsidRDefault="002454D2"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7F3C51" w:rsidRDefault="007F3C51"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7F3C51" w:rsidRPr="008E144E" w:rsidRDefault="007F3C51" w:rsidP="007F3C51">
      <w:pPr>
        <w:spacing w:after="0" w:line="240" w:lineRule="auto"/>
        <w:jc w:val="center"/>
        <w:rPr>
          <w:rFonts w:ascii="Times New Roman" w:hAnsi="Times New Roman"/>
          <w:b/>
          <w:sz w:val="24"/>
          <w:szCs w:val="24"/>
        </w:rPr>
      </w:pPr>
      <w:r w:rsidRPr="008E144E">
        <w:rPr>
          <w:rFonts w:ascii="Times New Roman" w:hAnsi="Times New Roman"/>
          <w:b/>
          <w:sz w:val="24"/>
          <w:szCs w:val="24"/>
        </w:rPr>
        <w:t>ПУТИ И МЕХАНИЗМЫ РЕАЛИЗАЦИИ ПРИНЦИПОВ СОЦИАЛЬНОГО ОБЕСПЕЧЕНИЯ В РЕСПУБЛИКЕ КАЛМЫКИЯ</w:t>
      </w:r>
    </w:p>
    <w:p w:rsidR="007F3C51" w:rsidRPr="008E144E" w:rsidRDefault="007F3C51" w:rsidP="007F3C51">
      <w:pPr>
        <w:spacing w:after="0" w:line="240" w:lineRule="auto"/>
        <w:rPr>
          <w:rFonts w:ascii="Times New Roman" w:hAnsi="Times New Roman"/>
          <w:sz w:val="24"/>
          <w:szCs w:val="24"/>
        </w:rPr>
      </w:pPr>
    </w:p>
    <w:p w:rsidR="007F3C51" w:rsidRDefault="007F3C51" w:rsidP="007F3C51">
      <w:pPr>
        <w:spacing w:after="0" w:line="240" w:lineRule="auto"/>
        <w:jc w:val="right"/>
        <w:rPr>
          <w:rFonts w:ascii="Times New Roman" w:hAnsi="Times New Roman"/>
          <w:i/>
          <w:sz w:val="24"/>
          <w:szCs w:val="24"/>
        </w:rPr>
      </w:pPr>
      <w:r w:rsidRPr="006B093A">
        <w:rPr>
          <w:rFonts w:ascii="Times New Roman" w:hAnsi="Times New Roman"/>
          <w:i/>
          <w:sz w:val="24"/>
          <w:szCs w:val="24"/>
        </w:rPr>
        <w:t>Сухова Екатерина Михайловна</w:t>
      </w:r>
      <w:r>
        <w:rPr>
          <w:rFonts w:ascii="Times New Roman" w:hAnsi="Times New Roman"/>
          <w:i/>
          <w:sz w:val="24"/>
          <w:szCs w:val="24"/>
        </w:rPr>
        <w:t>,</w:t>
      </w:r>
    </w:p>
    <w:p w:rsidR="007F3C51" w:rsidRPr="006B093A" w:rsidRDefault="007F3C51" w:rsidP="007F3C51">
      <w:pPr>
        <w:spacing w:after="0" w:line="240" w:lineRule="auto"/>
        <w:jc w:val="right"/>
        <w:rPr>
          <w:rFonts w:ascii="Times New Roman" w:hAnsi="Times New Roman"/>
          <w:i/>
          <w:sz w:val="24"/>
          <w:szCs w:val="24"/>
        </w:rPr>
      </w:pPr>
      <w:r w:rsidRPr="006B093A">
        <w:rPr>
          <w:rFonts w:ascii="Times New Roman" w:hAnsi="Times New Roman"/>
          <w:i/>
          <w:sz w:val="24"/>
          <w:szCs w:val="24"/>
        </w:rPr>
        <w:t xml:space="preserve"> Хамирова</w:t>
      </w:r>
      <w:r>
        <w:rPr>
          <w:rFonts w:ascii="Times New Roman" w:hAnsi="Times New Roman"/>
          <w:i/>
          <w:sz w:val="24"/>
          <w:szCs w:val="24"/>
        </w:rPr>
        <w:t xml:space="preserve"> </w:t>
      </w:r>
      <w:r w:rsidRPr="006B093A">
        <w:rPr>
          <w:rFonts w:ascii="Times New Roman" w:hAnsi="Times New Roman"/>
          <w:i/>
          <w:sz w:val="24"/>
          <w:szCs w:val="24"/>
        </w:rPr>
        <w:t>Нюдля Геннадьевна</w:t>
      </w:r>
    </w:p>
    <w:p w:rsidR="007F3C51" w:rsidRPr="006B093A" w:rsidRDefault="007F3C51" w:rsidP="007F3C51">
      <w:pPr>
        <w:spacing w:after="0" w:line="240" w:lineRule="auto"/>
        <w:jc w:val="right"/>
        <w:rPr>
          <w:rFonts w:ascii="Times New Roman" w:hAnsi="Times New Roman"/>
          <w:i/>
          <w:sz w:val="24"/>
          <w:szCs w:val="24"/>
        </w:rPr>
      </w:pPr>
      <w:r>
        <w:rPr>
          <w:rFonts w:ascii="Times New Roman" w:hAnsi="Times New Roman"/>
          <w:i/>
          <w:sz w:val="24"/>
          <w:szCs w:val="24"/>
        </w:rPr>
        <w:t>студенты</w:t>
      </w:r>
      <w:r w:rsidRPr="006B093A">
        <w:rPr>
          <w:rFonts w:ascii="Times New Roman" w:hAnsi="Times New Roman"/>
          <w:i/>
          <w:sz w:val="24"/>
          <w:szCs w:val="24"/>
        </w:rPr>
        <w:t xml:space="preserve"> 1 курса</w:t>
      </w:r>
    </w:p>
    <w:p w:rsidR="007F3C51" w:rsidRDefault="007F3C51" w:rsidP="007F3C51">
      <w:pPr>
        <w:spacing w:after="0" w:line="240" w:lineRule="auto"/>
        <w:jc w:val="right"/>
        <w:rPr>
          <w:rFonts w:ascii="Times New Roman" w:hAnsi="Times New Roman"/>
          <w:i/>
          <w:sz w:val="24"/>
          <w:szCs w:val="24"/>
        </w:rPr>
      </w:pPr>
      <w:r w:rsidRPr="006B093A">
        <w:rPr>
          <w:rFonts w:ascii="Times New Roman" w:hAnsi="Times New Roman"/>
          <w:i/>
          <w:sz w:val="24"/>
          <w:szCs w:val="24"/>
        </w:rPr>
        <w:t xml:space="preserve">специальности 40.02.01 Право и </w:t>
      </w:r>
    </w:p>
    <w:p w:rsidR="007F3C51" w:rsidRPr="006B093A" w:rsidRDefault="007F3C51" w:rsidP="007F3C51">
      <w:pPr>
        <w:spacing w:after="0" w:line="240" w:lineRule="auto"/>
        <w:jc w:val="right"/>
        <w:rPr>
          <w:rFonts w:ascii="Times New Roman" w:hAnsi="Times New Roman"/>
          <w:i/>
          <w:sz w:val="24"/>
          <w:szCs w:val="24"/>
        </w:rPr>
      </w:pPr>
      <w:r w:rsidRPr="006B093A">
        <w:rPr>
          <w:rFonts w:ascii="Times New Roman" w:hAnsi="Times New Roman"/>
          <w:i/>
          <w:sz w:val="24"/>
          <w:szCs w:val="24"/>
        </w:rPr>
        <w:t>организация социального обеспечения</w:t>
      </w:r>
    </w:p>
    <w:p w:rsidR="007F3C51" w:rsidRPr="008E144E" w:rsidRDefault="007F3C51" w:rsidP="007F3C51">
      <w:pPr>
        <w:spacing w:after="0" w:line="240" w:lineRule="auto"/>
        <w:jc w:val="right"/>
        <w:rPr>
          <w:rFonts w:ascii="Times New Roman" w:hAnsi="Times New Roman"/>
          <w:sz w:val="24"/>
          <w:szCs w:val="24"/>
        </w:rPr>
      </w:pPr>
      <w:r w:rsidRPr="006B093A">
        <w:rPr>
          <w:rFonts w:ascii="Times New Roman" w:hAnsi="Times New Roman"/>
          <w:i/>
          <w:sz w:val="24"/>
          <w:szCs w:val="24"/>
        </w:rPr>
        <w:t>научный руководитель Г</w:t>
      </w:r>
      <w:r>
        <w:rPr>
          <w:rFonts w:ascii="Times New Roman" w:hAnsi="Times New Roman"/>
          <w:i/>
          <w:sz w:val="24"/>
          <w:szCs w:val="24"/>
        </w:rPr>
        <w:t>.</w:t>
      </w:r>
      <w:r w:rsidRPr="006B093A">
        <w:rPr>
          <w:rFonts w:ascii="Times New Roman" w:hAnsi="Times New Roman"/>
          <w:i/>
          <w:sz w:val="24"/>
          <w:szCs w:val="24"/>
        </w:rPr>
        <w:t>В</w:t>
      </w:r>
      <w:r>
        <w:rPr>
          <w:rFonts w:ascii="Times New Roman" w:hAnsi="Times New Roman"/>
          <w:i/>
          <w:sz w:val="24"/>
          <w:szCs w:val="24"/>
        </w:rPr>
        <w:t>.</w:t>
      </w:r>
      <w:r w:rsidRPr="006B093A">
        <w:rPr>
          <w:rFonts w:ascii="Times New Roman" w:hAnsi="Times New Roman"/>
          <w:i/>
          <w:sz w:val="24"/>
          <w:szCs w:val="24"/>
        </w:rPr>
        <w:t xml:space="preserve"> Басангова</w:t>
      </w:r>
      <w:r w:rsidRPr="008E144E">
        <w:rPr>
          <w:rFonts w:ascii="Times New Roman" w:hAnsi="Times New Roman"/>
          <w:sz w:val="24"/>
          <w:szCs w:val="24"/>
        </w:rPr>
        <w:t xml:space="preserve"> </w:t>
      </w:r>
    </w:p>
    <w:p w:rsidR="007F3C51" w:rsidRPr="006B093A" w:rsidRDefault="00882A2A" w:rsidP="007F3C51">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7F3C51" w:rsidRPr="008E144E" w:rsidRDefault="007F3C51" w:rsidP="007F3C51">
      <w:pPr>
        <w:spacing w:after="0" w:line="240" w:lineRule="auto"/>
        <w:jc w:val="right"/>
        <w:rPr>
          <w:rFonts w:ascii="Times New Roman" w:hAnsi="Times New Roman"/>
          <w:sz w:val="24"/>
          <w:szCs w:val="24"/>
        </w:rPr>
      </w:pP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shd w:val="clear" w:color="auto" w:fill="FFFFFF"/>
        </w:rPr>
        <w:t>Каждому гражданину Российской Федерации гарантируется социальное обеспечение по возрасту, в случае болезни, инвалидности, потери кормильца, для воспитания детей и в иных случаях, установленных законом.</w:t>
      </w:r>
    </w:p>
    <w:p w:rsidR="007F3C51" w:rsidRPr="008E144E" w:rsidRDefault="007F3C51" w:rsidP="007F3C51">
      <w:pPr>
        <w:spacing w:after="0" w:line="240" w:lineRule="auto"/>
        <w:ind w:firstLine="709"/>
        <w:jc w:val="both"/>
        <w:rPr>
          <w:rFonts w:ascii="Times New Roman" w:hAnsi="Times New Roman"/>
          <w:color w:val="FF0000"/>
          <w:sz w:val="24"/>
          <w:szCs w:val="24"/>
          <w:shd w:val="clear" w:color="auto" w:fill="FFFFFF"/>
        </w:rPr>
      </w:pPr>
      <w:r w:rsidRPr="008E144E">
        <w:rPr>
          <w:rFonts w:ascii="Times New Roman" w:hAnsi="Times New Roman"/>
          <w:sz w:val="24"/>
          <w:szCs w:val="24"/>
          <w:shd w:val="clear" w:color="auto" w:fill="FFFFFF"/>
        </w:rPr>
        <w:t xml:space="preserve">Социальное обеспечение является выражением социальной политики государства на данном этапе его развития. Изменение социальных приоритетов неизбежно влечет за собой и изменения в содержании понятия социального обеспечения. Россия должна проводить социальную политику такого уровня, который закреплен в международных актах, ратифицированных нашей страной. Формирование современной российской </w:t>
      </w:r>
      <w:r w:rsidRPr="008E144E">
        <w:rPr>
          <w:rFonts w:ascii="Times New Roman" w:hAnsi="Times New Roman"/>
          <w:sz w:val="24"/>
          <w:szCs w:val="24"/>
          <w:shd w:val="clear" w:color="auto" w:fill="FFFFFF"/>
        </w:rPr>
        <w:lastRenderedPageBreak/>
        <w:t>государственной системы социального обеспечения происходит на основе учета основных положений международных норм.</w:t>
      </w:r>
    </w:p>
    <w:p w:rsidR="007F3C51" w:rsidRPr="00705004"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shd w:val="clear" w:color="auto" w:fill="FFFFFF"/>
        </w:rPr>
        <w:t>Следовательно, социальное обеспечение - это форма выражения социальной политики государства, направленной на материальное обеспечение определенных категорий граждан из средств госбюджета и специальных внебюджетных государственных фондов в случае наступления событий, признаваемых государством социально значимыми, с целью выравнивания социального положения этих граждан по сравнению с остальными членами общества.</w:t>
      </w:r>
      <w:r w:rsidRPr="00705004">
        <w:rPr>
          <w:rFonts w:ascii="Times New Roman" w:hAnsi="Times New Roman"/>
          <w:sz w:val="24"/>
          <w:szCs w:val="24"/>
          <w:shd w:val="clear" w:color="auto" w:fill="FFFFFF"/>
        </w:rPr>
        <w:t>[1]</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shd w:val="clear" w:color="auto" w:fill="FFFFFF"/>
        </w:rPr>
        <w:t>По способам формирования специальных социальных фондов, и в зависимости от органов, осуществляющих социальное обеспечение, выделяют различные роды, виды и формы социального обеспечения.</w:t>
      </w:r>
    </w:p>
    <w:p w:rsidR="007F3C51" w:rsidRPr="008E144E" w:rsidRDefault="007F3C51" w:rsidP="007F3C51">
      <w:pPr>
        <w:pStyle w:val="a7"/>
        <w:spacing w:before="0" w:after="0"/>
        <w:ind w:firstLine="709"/>
        <w:jc w:val="both"/>
        <w:rPr>
          <w:color w:val="000000"/>
        </w:rPr>
      </w:pPr>
      <w:r w:rsidRPr="008E144E">
        <w:rPr>
          <w:color w:val="000000"/>
        </w:rPr>
        <w:t>Принцип (от лат. principium - начало, основа) - основное исходное положение какой-либо теории, учения, науки, мировоззрения, политической организации. Следовательно, принципы законодательства есть его руководящие начала, исходные положения, определяющие его незыблемые отправные моменты. Проблема принципов - проблема политическая, поскольку они свидетельствуют о назначении законодательства, выраженного в нем права, о его принадлежности и направленности. Принципы всегда отражают объективную реальность. Специфика принципов законодательства заключается в своеобразии самого законодательства и производна от него.</w:t>
      </w:r>
    </w:p>
    <w:p w:rsidR="007F3C51" w:rsidRPr="008E144E" w:rsidRDefault="007F3C51" w:rsidP="007F3C51">
      <w:pPr>
        <w:pStyle w:val="a7"/>
        <w:spacing w:before="0" w:after="0"/>
        <w:ind w:firstLine="709"/>
        <w:jc w:val="both"/>
        <w:rPr>
          <w:color w:val="000000"/>
        </w:rPr>
      </w:pPr>
      <w:r w:rsidRPr="008E144E">
        <w:rPr>
          <w:color w:val="000000"/>
        </w:rPr>
        <w:t>Принципы законодательства обладают, только им присущими признаками. Принципы права (или принципы правового регулирования) - это руководящие идеи, определяющие сущность и направление развития всего комплекса правовых норм как единого целого в рамках одной правовой системы, либо в конкретной сфере общественных отношений.</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На принципах права базируется вся правовая система, поэтому они должны отражать и выражать основные ценности, на которые ориентируется право. Принципы права объективны по характеру и зависят от субъективной воли законодателя, и обусловлены объективными законами общественной жизни.</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В зависимости от сферы распространения различают общеправовые, межотраслевые и отраслевые принципы.</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Общеправовые принципы являются основой системы права, всех ее отраслей и институтов. На них базируется правовое регулирование всех правоотношений. </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Межотраслевые принципы - принципы, характеризующие несколько отраслей права (осуществление правосудия судом; принцип неотвратимости ответственности; принцип состязательности и равноправия сторон судопроизводства и так далее).</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Отраслевые принципы - действуют в рамках одной отрасли права, определяя ее специфику (для земельного права - принцип множественности и правового равенства различных форм собственности на землю; для трудового - принцип свободы труда, принцип обязанности сторон трудового договора соблюдать его стороны).</w:t>
      </w:r>
    </w:p>
    <w:p w:rsidR="007F3C51" w:rsidRPr="008E144E" w:rsidRDefault="007F3C51" w:rsidP="007F3C51">
      <w:pPr>
        <w:shd w:val="clear" w:color="auto" w:fill="FFFFFF"/>
        <w:spacing w:after="0" w:line="240" w:lineRule="auto"/>
        <w:ind w:firstLine="709"/>
        <w:jc w:val="both"/>
        <w:rPr>
          <w:rFonts w:ascii="Times New Roman" w:hAnsi="Times New Roman"/>
          <w:sz w:val="24"/>
          <w:szCs w:val="24"/>
        </w:rPr>
      </w:pPr>
      <w:r w:rsidRPr="008E144E">
        <w:rPr>
          <w:rFonts w:ascii="Times New Roman" w:hAnsi="Times New Roman"/>
          <w:sz w:val="24"/>
          <w:szCs w:val="24"/>
        </w:rPr>
        <w:t>В статье5 Федерального закона от 10 декабря 1995 г. № 195-</w:t>
      </w:r>
      <w:r w:rsidRPr="008E144E">
        <w:rPr>
          <w:rFonts w:ascii="Times New Roman" w:hAnsi="Times New Roman"/>
          <w:bCs/>
          <w:sz w:val="24"/>
          <w:szCs w:val="24"/>
        </w:rPr>
        <w:t>ФЗ</w:t>
      </w:r>
      <w:r w:rsidRPr="008E144E">
        <w:rPr>
          <w:rFonts w:ascii="Times New Roman" w:hAnsi="Times New Roman"/>
          <w:sz w:val="24"/>
          <w:szCs w:val="24"/>
        </w:rPr>
        <w:t xml:space="preserve"> «Об основах социального обслуживания населения в Российской Федерации» указаны следующие принципы социального обслуживания:</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1. Всеобщность социального обеспечения предполагает равную для каждого члена общества возможность получать определенные виды социальной поддержки независимо от пола, расы национальности. </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2. Общедоступность социального обеспечения гарантирует достойную жизнь человека, свободное развитие личности. Достаточный уровень жизни включает в себя достаточное питание, достаточную одежду, достаточное жилище и непрерывное улучшение условий жизни.</w:t>
      </w:r>
    </w:p>
    <w:p w:rsidR="007F3C51" w:rsidRPr="008E144E" w:rsidRDefault="007F3C51" w:rsidP="007F3C51">
      <w:pPr>
        <w:tabs>
          <w:tab w:val="left" w:pos="1134"/>
          <w:tab w:val="left" w:pos="1276"/>
          <w:tab w:val="left" w:pos="1418"/>
          <w:tab w:val="left" w:pos="1560"/>
        </w:tabs>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3. Под многообразием оснований, форм и видов социального обеспеченияпонимают обстоятельства, при наступлении которых у человека возникает право на социальное обеспечение. </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lastRenderedPageBreak/>
        <w:t>4. Дифференциация условий и порядка представления социального обеспечения субъектами общественных отношений может быть обусловлена факторами: вид трудовой деятельности, местность выполнения работ или место проживания, материальное положение субъектов, семейное положение и так далее.</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5. Целевое использование средств предлагает осуществление социального обеспечения за счет денежных средств. Специально выделенных и предназначенных для этих целей (государственные средства и добровольного социального страхования, благотворительности).</w:t>
      </w:r>
      <w:r w:rsidRPr="00705004">
        <w:rPr>
          <w:rFonts w:ascii="Times New Roman" w:hAnsi="Times New Roman"/>
          <w:sz w:val="24"/>
          <w:szCs w:val="24"/>
        </w:rPr>
        <w:t>[3]</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color w:val="000000" w:themeColor="text1"/>
          <w:sz w:val="24"/>
          <w:szCs w:val="24"/>
        </w:rPr>
        <w:t xml:space="preserve">В целях совершенствования в Республике Калмыкия системы социальной поддержки населения, создания условий для роста благосостояния граждан, повышения доступности социального обслуживания населения, обеспечения развития системы оздоровления и отдыха детей, а также в соответствии с </w:t>
      </w:r>
      <w:hyperlink r:id="rId333" w:history="1">
        <w:r w:rsidRPr="008E144E">
          <w:rPr>
            <w:rFonts w:ascii="Times New Roman" w:hAnsi="Times New Roman"/>
            <w:color w:val="000000" w:themeColor="text1"/>
            <w:sz w:val="24"/>
            <w:szCs w:val="24"/>
          </w:rPr>
          <w:t>Постановлением Правительства Республики Калмыкия от 13 декабря 2011 г. № 446 «Об утверждении Порядка разработки, реализации и оценки эффективности государственных программ Республики Калмыкия».</w:t>
        </w:r>
      </w:hyperlink>
      <w:r w:rsidRPr="008E144E">
        <w:rPr>
          <w:rFonts w:ascii="Times New Roman" w:hAnsi="Times New Roman"/>
          <w:color w:val="000000" w:themeColor="text1"/>
          <w:sz w:val="24"/>
          <w:szCs w:val="24"/>
        </w:rPr>
        <w:t xml:space="preserve"> Правительство Республики Калмыкия утвердило Государственную программу «Социальная поддержка населения Республики Калмыкия». О</w:t>
      </w:r>
      <w:r w:rsidRPr="008E144E">
        <w:rPr>
          <w:rFonts w:ascii="Times New Roman" w:hAnsi="Times New Roman"/>
          <w:sz w:val="24"/>
          <w:szCs w:val="24"/>
        </w:rPr>
        <w:t>тветственным исполнителем Государственной программы Министерство социального развития, труда и занятости Республики Калмыкия, соисполнителями - Министерство образования и науки Республики Калмыкия, Министерство экономики и торговли Республики Калмыкия.</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Эффективное функционирование системы социальной поддержки населения направлено на предоставление мер социальной поддержки, социальных гарантий и выплат в полном объеме и в доступной форме с учетом адресного подхода.</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Перечень государственных услуг, оказываемых гражданам республики, определен </w:t>
      </w:r>
      <w:hyperlink r:id="rId334" w:history="1">
        <w:r w:rsidRPr="008E144E">
          <w:rPr>
            <w:rFonts w:ascii="Times New Roman" w:hAnsi="Times New Roman"/>
            <w:sz w:val="24"/>
            <w:szCs w:val="24"/>
          </w:rPr>
          <w:t>постановлением Правительства Республики Калмыкия от 3 октября 2011 г. № 344 «О государственных услугах (функциях) Республики Калмыкия»</w:t>
        </w:r>
      </w:hyperlink>
      <w:r w:rsidRPr="008E144E">
        <w:rPr>
          <w:sz w:val="24"/>
          <w:szCs w:val="24"/>
        </w:rPr>
        <w:t>.</w:t>
      </w:r>
    </w:p>
    <w:p w:rsidR="007F3C51" w:rsidRPr="008E144E" w:rsidRDefault="007F3C51" w:rsidP="007F3C51">
      <w:pPr>
        <w:shd w:val="clear" w:color="auto" w:fill="FFFFFF"/>
        <w:spacing w:after="0" w:line="240" w:lineRule="auto"/>
        <w:ind w:firstLine="709"/>
        <w:jc w:val="both"/>
        <w:rPr>
          <w:rFonts w:ascii="Times New Roman" w:hAnsi="Times New Roman"/>
          <w:sz w:val="24"/>
          <w:szCs w:val="24"/>
        </w:rPr>
      </w:pPr>
      <w:r w:rsidRPr="008E144E">
        <w:rPr>
          <w:rFonts w:ascii="Times New Roman" w:hAnsi="Times New Roman"/>
          <w:bCs/>
          <w:sz w:val="24"/>
          <w:szCs w:val="24"/>
        </w:rPr>
        <w:t>Необходимо отметить, что в</w:t>
      </w:r>
      <w:r w:rsidRPr="008E144E">
        <w:rPr>
          <w:rFonts w:ascii="Times New Roman" w:hAnsi="Times New Roman"/>
          <w:sz w:val="24"/>
          <w:szCs w:val="24"/>
        </w:rPr>
        <w:t xml:space="preserve">системе социального обеспечения граждан Республики Калмыкия представлены все формы социального обеспечения (денежная и натуральная) и виды социального обеспечения (пенсии, пособия, льготы и услуги), которые предусмотрены нормами международных актов по социальному обеспечению. </w:t>
      </w:r>
    </w:p>
    <w:p w:rsidR="007F3C51" w:rsidRPr="008E144E" w:rsidRDefault="007F3C51" w:rsidP="007F3C51">
      <w:pPr>
        <w:shd w:val="clear" w:color="auto" w:fill="FFFFFF"/>
        <w:spacing w:after="0" w:line="240" w:lineRule="auto"/>
        <w:ind w:firstLine="709"/>
        <w:jc w:val="both"/>
        <w:rPr>
          <w:rFonts w:ascii="Times New Roman" w:hAnsi="Times New Roman"/>
          <w:sz w:val="24"/>
          <w:szCs w:val="24"/>
        </w:rPr>
      </w:pPr>
      <w:r w:rsidRPr="008E144E">
        <w:rPr>
          <w:rFonts w:ascii="Times New Roman" w:hAnsi="Times New Roman"/>
          <w:sz w:val="24"/>
          <w:szCs w:val="24"/>
        </w:rPr>
        <w:t>Денежная форма выплаты подразделяется на:</w:t>
      </w:r>
    </w:p>
    <w:p w:rsidR="007F3C51" w:rsidRPr="008E144E" w:rsidRDefault="007F3C51" w:rsidP="001C4982">
      <w:pPr>
        <w:numPr>
          <w:ilvl w:val="0"/>
          <w:numId w:val="180"/>
        </w:numPr>
        <w:shd w:val="clear" w:color="auto" w:fill="FFFFFF"/>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пенсии (все разновидности и виды);</w:t>
      </w:r>
    </w:p>
    <w:p w:rsidR="007F3C51" w:rsidRPr="008E144E" w:rsidRDefault="007F3C51" w:rsidP="001C4982">
      <w:pPr>
        <w:numPr>
          <w:ilvl w:val="0"/>
          <w:numId w:val="180"/>
        </w:numPr>
        <w:shd w:val="clear" w:color="auto" w:fill="FFFFFF"/>
        <w:tabs>
          <w:tab w:val="left" w:pos="1134"/>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пособия (все виды).</w:t>
      </w:r>
    </w:p>
    <w:p w:rsidR="007F3C51" w:rsidRPr="008E144E" w:rsidRDefault="007F3C51" w:rsidP="007F3C51">
      <w:pPr>
        <w:shd w:val="clear" w:color="auto" w:fill="FFFFFF"/>
        <w:spacing w:after="0" w:line="240" w:lineRule="auto"/>
        <w:ind w:firstLine="709"/>
        <w:jc w:val="both"/>
        <w:rPr>
          <w:rFonts w:ascii="Times New Roman" w:hAnsi="Times New Roman"/>
          <w:sz w:val="24"/>
          <w:szCs w:val="24"/>
        </w:rPr>
      </w:pPr>
      <w:r w:rsidRPr="008E144E">
        <w:rPr>
          <w:rFonts w:ascii="Times New Roman" w:hAnsi="Times New Roman"/>
          <w:sz w:val="24"/>
          <w:szCs w:val="24"/>
        </w:rPr>
        <w:t>К натуральной форме выплаты относятся:</w:t>
      </w:r>
    </w:p>
    <w:p w:rsidR="007F3C51" w:rsidRPr="008E144E" w:rsidRDefault="007F3C51" w:rsidP="001C4982">
      <w:pPr>
        <w:numPr>
          <w:ilvl w:val="0"/>
          <w:numId w:val="181"/>
        </w:numPr>
        <w:shd w:val="clear" w:color="auto" w:fill="FFFFFF"/>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льготы (например, бесплатное лекарство);</w:t>
      </w:r>
    </w:p>
    <w:p w:rsidR="007F3C51" w:rsidRPr="008E144E" w:rsidRDefault="007F3C51" w:rsidP="001C4982">
      <w:pPr>
        <w:numPr>
          <w:ilvl w:val="0"/>
          <w:numId w:val="181"/>
        </w:numPr>
        <w:shd w:val="clear" w:color="auto" w:fill="FFFFFF"/>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компенсации (например, предоставление жилья вследствие катастроф);</w:t>
      </w:r>
    </w:p>
    <w:p w:rsidR="007F3C51" w:rsidRPr="008E144E" w:rsidRDefault="007F3C51" w:rsidP="001C4982">
      <w:pPr>
        <w:numPr>
          <w:ilvl w:val="0"/>
          <w:numId w:val="181"/>
        </w:numPr>
        <w:shd w:val="clear" w:color="auto" w:fill="FFFFFF"/>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медицинские услуги, в том числе санаторно-курортное лечение;</w:t>
      </w:r>
    </w:p>
    <w:p w:rsidR="007F3C51" w:rsidRPr="008E144E" w:rsidRDefault="007F3C51" w:rsidP="001C4982">
      <w:pPr>
        <w:numPr>
          <w:ilvl w:val="0"/>
          <w:numId w:val="181"/>
        </w:numPr>
        <w:shd w:val="clear" w:color="auto" w:fill="FFFFFF"/>
        <w:tabs>
          <w:tab w:val="left" w:pos="851"/>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предметы первой необходимости;</w:t>
      </w:r>
    </w:p>
    <w:p w:rsidR="007F3C51" w:rsidRPr="008E144E" w:rsidRDefault="007F3C51" w:rsidP="001C4982">
      <w:pPr>
        <w:numPr>
          <w:ilvl w:val="0"/>
          <w:numId w:val="181"/>
        </w:numPr>
        <w:shd w:val="clear" w:color="auto" w:fill="FFFFFF"/>
        <w:tabs>
          <w:tab w:val="left" w:pos="851"/>
          <w:tab w:val="left" w:pos="1134"/>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содержание домов престарелых и инвалидов.</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Денежная форма выплаты социального обеспечения осуществляется всеми фондами республики, в том числе и </w:t>
      </w:r>
      <w:r>
        <w:rPr>
          <w:rFonts w:ascii="Times New Roman" w:hAnsi="Times New Roman"/>
          <w:sz w:val="24"/>
          <w:szCs w:val="24"/>
        </w:rPr>
        <w:t>Отделением Пенсионного Фонда Российской Федерации по Республики Калмыкия</w:t>
      </w:r>
      <w:r w:rsidRPr="008E144E">
        <w:rPr>
          <w:rFonts w:ascii="Times New Roman" w:hAnsi="Times New Roman"/>
          <w:sz w:val="24"/>
          <w:szCs w:val="24"/>
        </w:rPr>
        <w:t xml:space="preserve">. </w:t>
      </w:r>
    </w:p>
    <w:p w:rsidR="007F3C51" w:rsidRPr="008E144E" w:rsidRDefault="007F3C51" w:rsidP="007F3C51">
      <w:pPr>
        <w:shd w:val="clear" w:color="auto" w:fill="FFFFFF"/>
        <w:spacing w:after="0" w:line="240" w:lineRule="auto"/>
        <w:ind w:firstLine="709"/>
        <w:jc w:val="both"/>
        <w:rPr>
          <w:rFonts w:ascii="Times New Roman" w:hAnsi="Times New Roman"/>
          <w:sz w:val="24"/>
          <w:szCs w:val="24"/>
        </w:rPr>
      </w:pPr>
      <w:r>
        <w:rPr>
          <w:rFonts w:ascii="Times New Roman" w:hAnsi="Times New Roman"/>
          <w:sz w:val="24"/>
          <w:szCs w:val="24"/>
        </w:rPr>
        <w:t>В 2021 году на территории России и в Р</w:t>
      </w:r>
      <w:r w:rsidRPr="008E144E">
        <w:rPr>
          <w:rFonts w:ascii="Times New Roman" w:hAnsi="Times New Roman"/>
          <w:sz w:val="24"/>
          <w:szCs w:val="24"/>
        </w:rPr>
        <w:t>еспублике Калмыкиявыплачивались такие виды пенсий:</w:t>
      </w:r>
    </w:p>
    <w:p w:rsidR="007F3C51" w:rsidRPr="008E144E" w:rsidRDefault="008A20EB" w:rsidP="001C4982">
      <w:pPr>
        <w:numPr>
          <w:ilvl w:val="0"/>
          <w:numId w:val="183"/>
        </w:numPr>
        <w:shd w:val="clear" w:color="auto" w:fill="FFFFFF"/>
        <w:tabs>
          <w:tab w:val="left" w:pos="1134"/>
        </w:tabs>
        <w:spacing w:after="0" w:line="240" w:lineRule="auto"/>
        <w:ind w:hanging="11"/>
        <w:jc w:val="both"/>
        <w:rPr>
          <w:rFonts w:ascii="Times New Roman" w:hAnsi="Times New Roman"/>
          <w:sz w:val="24"/>
          <w:szCs w:val="24"/>
        </w:rPr>
      </w:pPr>
      <w:hyperlink r:id="rId335" w:history="1">
        <w:r w:rsidR="007F3C51" w:rsidRPr="008E144E">
          <w:rPr>
            <w:rFonts w:ascii="Times New Roman" w:hAnsi="Times New Roman"/>
            <w:sz w:val="24"/>
            <w:szCs w:val="24"/>
          </w:rPr>
          <w:t>страховые</w:t>
        </w:r>
      </w:hyperlink>
      <w:r w:rsidR="007F3C51" w:rsidRPr="008E144E">
        <w:rPr>
          <w:rFonts w:ascii="Times New Roman" w:hAnsi="Times New Roman"/>
          <w:sz w:val="24"/>
          <w:szCs w:val="24"/>
        </w:rPr>
        <w:t xml:space="preserve"> - начисляются при достижении установленного возраста и минимально допустимого страхового стажа;</w:t>
      </w:r>
    </w:p>
    <w:p w:rsidR="007F3C51" w:rsidRPr="008E144E" w:rsidRDefault="008A20EB" w:rsidP="001C4982">
      <w:pPr>
        <w:numPr>
          <w:ilvl w:val="0"/>
          <w:numId w:val="183"/>
        </w:numPr>
        <w:shd w:val="clear" w:color="auto" w:fill="FFFFFF"/>
        <w:tabs>
          <w:tab w:val="left" w:pos="1134"/>
        </w:tabs>
        <w:spacing w:after="0" w:line="240" w:lineRule="auto"/>
        <w:ind w:hanging="11"/>
        <w:jc w:val="both"/>
        <w:rPr>
          <w:rFonts w:ascii="Times New Roman" w:hAnsi="Times New Roman"/>
          <w:sz w:val="24"/>
          <w:szCs w:val="24"/>
        </w:rPr>
      </w:pPr>
      <w:hyperlink r:id="rId336" w:history="1">
        <w:r w:rsidR="007F3C51" w:rsidRPr="008E144E">
          <w:rPr>
            <w:rFonts w:ascii="Times New Roman" w:hAnsi="Times New Roman"/>
            <w:sz w:val="24"/>
            <w:szCs w:val="24"/>
          </w:rPr>
          <w:t>социальные</w:t>
        </w:r>
      </w:hyperlink>
      <w:r w:rsidR="007F3C51" w:rsidRPr="008E144E">
        <w:rPr>
          <w:rFonts w:ascii="Times New Roman" w:hAnsi="Times New Roman"/>
          <w:sz w:val="24"/>
          <w:szCs w:val="24"/>
        </w:rPr>
        <w:t xml:space="preserve"> - гарантированное содержание любому пенсионеру, даже не имеющему страхового стажа;</w:t>
      </w:r>
    </w:p>
    <w:p w:rsidR="007F3C51" w:rsidRPr="008E144E" w:rsidRDefault="008A20EB" w:rsidP="001C4982">
      <w:pPr>
        <w:numPr>
          <w:ilvl w:val="0"/>
          <w:numId w:val="183"/>
        </w:numPr>
        <w:shd w:val="clear" w:color="auto" w:fill="FFFFFF"/>
        <w:tabs>
          <w:tab w:val="left" w:pos="1134"/>
        </w:tabs>
        <w:spacing w:after="0" w:line="240" w:lineRule="auto"/>
        <w:ind w:hanging="11"/>
        <w:jc w:val="both"/>
        <w:rPr>
          <w:rFonts w:ascii="Times New Roman" w:hAnsi="Times New Roman"/>
          <w:sz w:val="24"/>
          <w:szCs w:val="24"/>
        </w:rPr>
      </w:pPr>
      <w:hyperlink r:id="rId337" w:history="1">
        <w:r w:rsidR="007F3C51" w:rsidRPr="008E144E">
          <w:rPr>
            <w:rFonts w:ascii="Times New Roman" w:hAnsi="Times New Roman"/>
            <w:sz w:val="24"/>
            <w:szCs w:val="24"/>
          </w:rPr>
          <w:t>государственные</w:t>
        </w:r>
      </w:hyperlink>
      <w:r w:rsidR="007F3C51" w:rsidRPr="008E144E">
        <w:rPr>
          <w:rFonts w:ascii="Times New Roman" w:hAnsi="Times New Roman"/>
          <w:sz w:val="24"/>
          <w:szCs w:val="24"/>
        </w:rPr>
        <w:t xml:space="preserve"> - предназначены представителям определённых профессий, выдающимся деятелям науки и искусства, жертвам и ликвидаторам аварии на ЧАЭС;</w:t>
      </w:r>
    </w:p>
    <w:p w:rsidR="007F3C51" w:rsidRPr="00A704AC" w:rsidRDefault="008A20EB" w:rsidP="001C4982">
      <w:pPr>
        <w:numPr>
          <w:ilvl w:val="0"/>
          <w:numId w:val="183"/>
        </w:numPr>
        <w:shd w:val="clear" w:color="auto" w:fill="FFFFFF"/>
        <w:tabs>
          <w:tab w:val="left" w:pos="1134"/>
        </w:tabs>
        <w:spacing w:after="0" w:line="240" w:lineRule="auto"/>
        <w:ind w:hanging="11"/>
        <w:jc w:val="both"/>
        <w:rPr>
          <w:rFonts w:ascii="Times New Roman" w:hAnsi="Times New Roman"/>
          <w:sz w:val="24"/>
          <w:szCs w:val="24"/>
        </w:rPr>
      </w:pPr>
      <w:hyperlink r:id="rId338" w:history="1">
        <w:r w:rsidR="007F3C51" w:rsidRPr="008E144E">
          <w:rPr>
            <w:rFonts w:ascii="Times New Roman" w:hAnsi="Times New Roman"/>
            <w:sz w:val="24"/>
            <w:szCs w:val="24"/>
          </w:rPr>
          <w:t>по выслуге</w:t>
        </w:r>
      </w:hyperlink>
      <w:r w:rsidR="007F3C51" w:rsidRPr="008E144E">
        <w:rPr>
          <w:rFonts w:ascii="Times New Roman" w:hAnsi="Times New Roman"/>
          <w:sz w:val="24"/>
          <w:szCs w:val="24"/>
        </w:rPr>
        <w:t xml:space="preserve"> - оформляются военнослужащими, сотрудниками силовых ведомств и </w:t>
      </w:r>
      <w:r w:rsidR="007F3C51">
        <w:rPr>
          <w:rFonts w:ascii="Times New Roman" w:hAnsi="Times New Roman"/>
          <w:sz w:val="24"/>
          <w:szCs w:val="24"/>
        </w:rPr>
        <w:t>правоохранительных органов</w:t>
      </w:r>
      <w:r w:rsidR="007F3C51" w:rsidRPr="008E144E">
        <w:rPr>
          <w:sz w:val="24"/>
          <w:szCs w:val="24"/>
        </w:rPr>
        <w:t>.</w:t>
      </w:r>
    </w:p>
    <w:p w:rsidR="007F3C51" w:rsidRPr="008E144E" w:rsidRDefault="007F3C51" w:rsidP="007F3C51">
      <w:pPr>
        <w:pStyle w:val="a7"/>
        <w:shd w:val="clear" w:color="auto" w:fill="FFFFFF"/>
        <w:spacing w:before="0" w:after="0"/>
        <w:ind w:firstLine="709"/>
        <w:jc w:val="both"/>
      </w:pPr>
      <w:r w:rsidRPr="008E144E">
        <w:lastRenderedPageBreak/>
        <w:t>Государство стремится поддержать своих граждан, и потому пенсионное обеспечение может быть назначено не только в связи с достижением пенсионного возраста. Существует несколько видов выплат, и среди них:</w:t>
      </w:r>
    </w:p>
    <w:p w:rsidR="007F3C51" w:rsidRPr="008E144E" w:rsidRDefault="007F3C51" w:rsidP="001C4982">
      <w:pPr>
        <w:pStyle w:val="a7"/>
        <w:numPr>
          <w:ilvl w:val="0"/>
          <w:numId w:val="184"/>
        </w:numPr>
        <w:shd w:val="clear" w:color="auto" w:fill="FFFFFF"/>
        <w:tabs>
          <w:tab w:val="left" w:pos="993"/>
          <w:tab w:val="left" w:pos="1276"/>
        </w:tabs>
        <w:suppressAutoHyphens w:val="0"/>
        <w:spacing w:before="0" w:after="0"/>
        <w:ind w:left="0" w:firstLine="851"/>
        <w:jc w:val="both"/>
      </w:pPr>
      <w:r w:rsidRPr="008E144E">
        <w:t>пенсия по инвалидности, гарантированная гражданам, у которых диагностировано тяжелое заболевание, из-за чего они не могут обеспечивать себя в должном объеме;</w:t>
      </w:r>
    </w:p>
    <w:p w:rsidR="007F3C51" w:rsidRPr="008E144E" w:rsidRDefault="007F3C51" w:rsidP="001C4982">
      <w:pPr>
        <w:pStyle w:val="a7"/>
        <w:numPr>
          <w:ilvl w:val="0"/>
          <w:numId w:val="184"/>
        </w:numPr>
        <w:shd w:val="clear" w:color="auto" w:fill="FFFFFF"/>
        <w:tabs>
          <w:tab w:val="left" w:pos="993"/>
          <w:tab w:val="left" w:pos="1276"/>
        </w:tabs>
        <w:suppressAutoHyphens w:val="0"/>
        <w:spacing w:before="0" w:after="0"/>
        <w:ind w:left="0" w:firstLine="851"/>
        <w:jc w:val="both"/>
      </w:pPr>
      <w:r w:rsidRPr="008E144E">
        <w:t>пенсия по старости;</w:t>
      </w:r>
    </w:p>
    <w:p w:rsidR="007F3C51" w:rsidRPr="008E144E" w:rsidRDefault="007F3C51" w:rsidP="001C4982">
      <w:pPr>
        <w:pStyle w:val="a7"/>
        <w:numPr>
          <w:ilvl w:val="0"/>
          <w:numId w:val="184"/>
        </w:numPr>
        <w:shd w:val="clear" w:color="auto" w:fill="FFFFFF"/>
        <w:tabs>
          <w:tab w:val="left" w:pos="993"/>
          <w:tab w:val="left" w:pos="1276"/>
        </w:tabs>
        <w:suppressAutoHyphens w:val="0"/>
        <w:spacing w:before="0" w:after="0"/>
        <w:ind w:left="0" w:firstLine="851"/>
        <w:jc w:val="both"/>
      </w:pPr>
      <w:r w:rsidRPr="008E144E">
        <w:t>пособие по потере кормильца, гарантированное нетрудоспособным гражданам и несовершеннолетним детям, если их кормилец скоропостижно скончался;</w:t>
      </w:r>
    </w:p>
    <w:p w:rsidR="007F3C51" w:rsidRPr="008E144E" w:rsidRDefault="007F3C51" w:rsidP="001C4982">
      <w:pPr>
        <w:pStyle w:val="a7"/>
        <w:numPr>
          <w:ilvl w:val="0"/>
          <w:numId w:val="184"/>
        </w:numPr>
        <w:shd w:val="clear" w:color="auto" w:fill="FFFFFF"/>
        <w:tabs>
          <w:tab w:val="left" w:pos="993"/>
          <w:tab w:val="left" w:pos="1276"/>
        </w:tabs>
        <w:suppressAutoHyphens w:val="0"/>
        <w:spacing w:before="0" w:after="0"/>
        <w:ind w:left="0" w:firstLine="851"/>
        <w:jc w:val="both"/>
      </w:pPr>
      <w:r w:rsidRPr="008E144E">
        <w:t>социальные выплаты, доступные всем пользователям, трудовой стаж которых минимальный или отсутствует вовсе.</w:t>
      </w:r>
      <w:r w:rsidRPr="00705004">
        <w:t>[4]</w:t>
      </w:r>
    </w:p>
    <w:p w:rsidR="007F3C51" w:rsidRPr="008E144E" w:rsidRDefault="007F3C51" w:rsidP="007F3C51">
      <w:pPr>
        <w:shd w:val="clear" w:color="auto" w:fill="FFFFFF"/>
        <w:spacing w:after="0" w:line="240" w:lineRule="auto"/>
        <w:ind w:firstLine="709"/>
        <w:jc w:val="both"/>
        <w:outlineLvl w:val="2"/>
        <w:rPr>
          <w:rFonts w:ascii="Times New Roman" w:hAnsi="Times New Roman"/>
          <w:bCs/>
          <w:sz w:val="24"/>
          <w:szCs w:val="24"/>
        </w:rPr>
      </w:pPr>
      <w:r w:rsidRPr="008E144E">
        <w:rPr>
          <w:rFonts w:ascii="Times New Roman" w:hAnsi="Times New Roman"/>
          <w:bCs/>
          <w:sz w:val="24"/>
          <w:szCs w:val="24"/>
        </w:rPr>
        <w:t xml:space="preserve">Социальные надбавки - </w:t>
      </w:r>
      <w:r w:rsidRPr="008E144E">
        <w:rPr>
          <w:rFonts w:ascii="Times New Roman" w:hAnsi="Times New Roman"/>
          <w:sz w:val="24"/>
          <w:szCs w:val="24"/>
        </w:rPr>
        <w:t>это вид поддержки для малоимущих пенсионеров, размер пенсии которых ниже установленного порога. Средства для этого выделяются из федерального и республиканского бюджета. При перерасчёте, будут учтены все виды пособий и социальных льгот, которые получаются ежемесячно. Единовременные дотации и с</w:t>
      </w:r>
      <w:r>
        <w:rPr>
          <w:rFonts w:ascii="Times New Roman" w:hAnsi="Times New Roman"/>
          <w:sz w:val="24"/>
          <w:szCs w:val="24"/>
        </w:rPr>
        <w:t>убсидии в расчёт не принимаются</w:t>
      </w:r>
      <w:r w:rsidRPr="008E144E">
        <w:rPr>
          <w:rFonts w:ascii="Times New Roman" w:hAnsi="Times New Roman"/>
          <w:sz w:val="24"/>
          <w:szCs w:val="24"/>
        </w:rPr>
        <w:t>.</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В целях улучшения социального положения семьи и детей в Республике Калмыкия принят </w:t>
      </w:r>
      <w:hyperlink r:id="rId339" w:history="1">
        <w:r w:rsidRPr="008E144E">
          <w:rPr>
            <w:rFonts w:ascii="Times New Roman" w:hAnsi="Times New Roman"/>
            <w:sz w:val="24"/>
            <w:szCs w:val="24"/>
          </w:rPr>
          <w:t>Закон Республики Калмыкия от 26 декабря 2011 года № 324-IV-З «О региональном материнском (семейном) капитале»</w:t>
        </w:r>
      </w:hyperlink>
      <w:r w:rsidRPr="008E144E">
        <w:rPr>
          <w:rFonts w:ascii="Times New Roman" w:hAnsi="Times New Roman"/>
          <w:sz w:val="24"/>
          <w:szCs w:val="24"/>
        </w:rPr>
        <w:t>.</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Согласно принятому Закону право на получение регионального материнского (семейного) капитала возникает со дня рождения (усыновления) третьего ребенка или последующих детей независимо от периода времени, прошедшего с даты рождения (усыновления) предыдущего ребенка (детей), и может быть реализовано по истечении трех лет со дня рождения (усыновления) третьего и последующих детей. Региональный материнский (семейный) капитал устанавливается с 1 января 2012 года в размере 50 000 рублей с дальнейшей индексацией.</w:t>
      </w:r>
    </w:p>
    <w:p w:rsidR="007F3C51" w:rsidRPr="008E144E" w:rsidRDefault="007F3C51" w:rsidP="007F3C51">
      <w:pPr>
        <w:pStyle w:val="a7"/>
        <w:spacing w:before="0" w:after="0"/>
        <w:ind w:firstLine="709"/>
        <w:jc w:val="both"/>
      </w:pPr>
      <w:r w:rsidRPr="008E144E">
        <w:t>Лица, получившие региональный сертификат, по истечении трех лет со дня рождения (усыновления) третьего или последующих детей (например: на ребенка, который родился 1 января 2012г. - не ранее 1 января 2015 г.) могут распоряжаться средствами капитала в полном объеме либо по частям по следующим направлениям:</w:t>
      </w:r>
    </w:p>
    <w:p w:rsidR="007F3C51" w:rsidRPr="008E144E" w:rsidRDefault="007F3C51" w:rsidP="001C4982">
      <w:pPr>
        <w:pStyle w:val="a7"/>
        <w:numPr>
          <w:ilvl w:val="0"/>
          <w:numId w:val="177"/>
        </w:numPr>
        <w:tabs>
          <w:tab w:val="left" w:pos="993"/>
        </w:tabs>
        <w:suppressAutoHyphens w:val="0"/>
        <w:spacing w:before="0" w:after="0"/>
        <w:ind w:left="0" w:firstLine="709"/>
        <w:jc w:val="both"/>
      </w:pPr>
      <w:r w:rsidRPr="008E144E">
        <w:t>улучшение жилищных условий (приобретение на территории Республики Калмыкия жилого помещения, на строительство, реконструкцию объекта индивидуального жилищного строительства);</w:t>
      </w:r>
    </w:p>
    <w:p w:rsidR="007F3C51" w:rsidRPr="008E144E" w:rsidRDefault="007F3C51" w:rsidP="001C4982">
      <w:pPr>
        <w:pStyle w:val="a7"/>
        <w:numPr>
          <w:ilvl w:val="0"/>
          <w:numId w:val="177"/>
        </w:numPr>
        <w:tabs>
          <w:tab w:val="left" w:pos="993"/>
        </w:tabs>
        <w:suppressAutoHyphens w:val="0"/>
        <w:spacing w:before="0" w:after="0"/>
        <w:ind w:left="0" w:firstLine="709"/>
        <w:jc w:val="both"/>
      </w:pPr>
      <w:r w:rsidRPr="008E144E">
        <w:t xml:space="preserve"> приобретение земельного участка, предназначенного для индивидуального жилищного строительства или ведения личного подсобного и дачного хозяйств;</w:t>
      </w:r>
    </w:p>
    <w:p w:rsidR="007F3C51" w:rsidRPr="008E144E" w:rsidRDefault="007F3C51" w:rsidP="001C4982">
      <w:pPr>
        <w:pStyle w:val="a7"/>
        <w:numPr>
          <w:ilvl w:val="0"/>
          <w:numId w:val="177"/>
        </w:numPr>
        <w:tabs>
          <w:tab w:val="left" w:pos="851"/>
          <w:tab w:val="left" w:pos="993"/>
        </w:tabs>
        <w:suppressAutoHyphens w:val="0"/>
        <w:spacing w:before="0" w:after="0"/>
        <w:ind w:left="0" w:firstLine="709"/>
        <w:jc w:val="both"/>
      </w:pPr>
      <w:r w:rsidRPr="008E144E">
        <w:t>на получение образования ребенком (детьми). Возраст ребенка, на получение образования которого могут быть направлены средства капитала, на дату начала обучения по соответствующей образовательной программе не должен превышать 23 лет;</w:t>
      </w:r>
    </w:p>
    <w:p w:rsidR="007F3C51" w:rsidRPr="008E144E" w:rsidRDefault="007F3C51" w:rsidP="001C4982">
      <w:pPr>
        <w:pStyle w:val="a7"/>
        <w:numPr>
          <w:ilvl w:val="0"/>
          <w:numId w:val="177"/>
        </w:numPr>
        <w:tabs>
          <w:tab w:val="left" w:pos="851"/>
          <w:tab w:val="left" w:pos="1134"/>
        </w:tabs>
        <w:suppressAutoHyphens w:val="0"/>
        <w:spacing w:before="0" w:after="0"/>
        <w:ind w:left="0" w:firstLine="709"/>
        <w:jc w:val="both"/>
      </w:pPr>
      <w:r w:rsidRPr="008E144E">
        <w:t>на лечение ребенка (детей). Возраст ребенка, на лечение которого могут быть направлены средства материнского (семейного) капитала, на дату начала предоставления услуг по лечению не должен превышать 18 лет.</w:t>
      </w:r>
      <w:r>
        <w:t>[</w:t>
      </w:r>
      <w:r w:rsidRPr="00705004">
        <w:t>4]</w:t>
      </w:r>
    </w:p>
    <w:p w:rsidR="007F3C51" w:rsidRPr="008E144E" w:rsidRDefault="007F3C51" w:rsidP="001C4982">
      <w:pPr>
        <w:pStyle w:val="a7"/>
        <w:numPr>
          <w:ilvl w:val="0"/>
          <w:numId w:val="177"/>
        </w:numPr>
        <w:tabs>
          <w:tab w:val="left" w:pos="851"/>
          <w:tab w:val="left" w:pos="993"/>
        </w:tabs>
        <w:suppressAutoHyphens w:val="0"/>
        <w:spacing w:before="0" w:after="0"/>
        <w:ind w:left="0" w:firstLine="709"/>
        <w:jc w:val="both"/>
      </w:pPr>
      <w:r w:rsidRPr="008E144E">
        <w:t>на подведение и подключение инженерных коммуникаций (газификация, электроснабжение, водоснабжение, водоотведение) объекта индивидуального жилищного строительства, расположенного на территории Республики Калмыкия, к инженерно-техническим сетям путем безналичного перечисления указанных средств организации, осуществляющей данное подключение.</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Меры государственной социальной поддержки остаются важнейшим инструментом преодоления негативных последствий социального неравенства и бедности.</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 xml:space="preserve">Приоритеты государственной политики в сфере реализации Государственной программы Республики Калмыкия «Социальная поддержка населения Республики Калмыкия» определены исходя из </w:t>
      </w:r>
      <w:hyperlink r:id="rId340" w:history="1">
        <w:r w:rsidRPr="008E144E">
          <w:rPr>
            <w:rFonts w:ascii="Times New Roman" w:hAnsi="Times New Roman"/>
            <w:sz w:val="24"/>
            <w:szCs w:val="24"/>
          </w:rPr>
          <w:t xml:space="preserve">Концепции демографической политики Российской </w:t>
        </w:r>
        <w:r w:rsidRPr="008E144E">
          <w:rPr>
            <w:rFonts w:ascii="Times New Roman" w:hAnsi="Times New Roman"/>
            <w:sz w:val="24"/>
            <w:szCs w:val="24"/>
          </w:rPr>
          <w:lastRenderedPageBreak/>
          <w:t>Федерации на период до 2025 года</w:t>
        </w:r>
      </w:hyperlink>
      <w:r w:rsidRPr="008E144E">
        <w:rPr>
          <w:rFonts w:ascii="Times New Roman" w:hAnsi="Times New Roman"/>
          <w:sz w:val="24"/>
          <w:szCs w:val="24"/>
        </w:rPr>
        <w:t>. К приоритетным направлениям социальной политики Республики Калмыкия отнесены:</w:t>
      </w:r>
    </w:p>
    <w:p w:rsidR="007F3C51" w:rsidRPr="008E144E" w:rsidRDefault="007F3C51" w:rsidP="001C4982">
      <w:pPr>
        <w:pStyle w:val="a6"/>
        <w:numPr>
          <w:ilvl w:val="0"/>
          <w:numId w:val="178"/>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модернизация и развитие сектора социальных услуг;</w:t>
      </w:r>
    </w:p>
    <w:p w:rsidR="007F3C51" w:rsidRPr="008E144E" w:rsidRDefault="007F3C51" w:rsidP="001C4982">
      <w:pPr>
        <w:pStyle w:val="a6"/>
        <w:numPr>
          <w:ilvl w:val="0"/>
          <w:numId w:val="178"/>
        </w:numPr>
        <w:tabs>
          <w:tab w:val="left" w:pos="851"/>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обеспечение доступности социальных услуг высокого качества для всех нуждающихся граждан пожилого возраста и инвалидов путем дальнейшего развития сети организаций различных организационно-правовых форм и форм собственности, предоставляющих социальные услуги;</w:t>
      </w:r>
    </w:p>
    <w:p w:rsidR="007F3C51" w:rsidRPr="008E144E" w:rsidRDefault="007F3C51" w:rsidP="001C4982">
      <w:pPr>
        <w:pStyle w:val="a6"/>
        <w:numPr>
          <w:ilvl w:val="0"/>
          <w:numId w:val="178"/>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развитие сектора негосударственных некоммерческих организаций в сфере оказания социальных услуг, в том числе создание механизма привлечения их на конкурсной основе к выполнению государственного заказа по оказанию социальных услуг; создание прозрачной и конкурентной системы государственной поддержки негосударственных некоммерческих организаций, оказывающих социальные услуги населению; развитие взаимодействия государства, населения, бизнеса и структур гражданского общества.</w:t>
      </w:r>
    </w:p>
    <w:p w:rsidR="007F3C51" w:rsidRPr="008E144E" w:rsidRDefault="007F3C51" w:rsidP="007F3C51">
      <w:pPr>
        <w:spacing w:after="0" w:line="240" w:lineRule="auto"/>
        <w:ind w:firstLine="709"/>
        <w:jc w:val="both"/>
        <w:rPr>
          <w:rFonts w:ascii="Times New Roman" w:hAnsi="Times New Roman"/>
          <w:sz w:val="24"/>
          <w:szCs w:val="24"/>
        </w:rPr>
      </w:pPr>
      <w:r w:rsidRPr="008E144E">
        <w:rPr>
          <w:rFonts w:ascii="Times New Roman" w:hAnsi="Times New Roman"/>
          <w:sz w:val="24"/>
          <w:szCs w:val="24"/>
        </w:rPr>
        <w:t>Реализация Государственной подпрограммы Республики Калмыкия «Социальная поддержка отдельных категорий граждан» позволит к началу 2018 года достигнуть следующих результатов:</w:t>
      </w:r>
    </w:p>
    <w:p w:rsidR="007F3C51" w:rsidRPr="008E144E" w:rsidRDefault="007F3C51" w:rsidP="001C4982">
      <w:pPr>
        <w:pStyle w:val="a6"/>
        <w:numPr>
          <w:ilvl w:val="0"/>
          <w:numId w:val="179"/>
        </w:numPr>
        <w:tabs>
          <w:tab w:val="left" w:pos="851"/>
          <w:tab w:val="left" w:pos="1134"/>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уменьшение доли населения с денежными доходами ниже региональной величины прожиточного минимума в общей численности населения республики;</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увеличение доли семей, получающих жилищные субсидии на оплату жилого помещения и коммунальных услуг, в общем количестве семей;</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сокращение доли малоимущих семей, получающих пособия на детей, в общем количестве семей;</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увеличение вклада социальных выплат из республиканского бюджета в сокращение дефицита доходов семей;</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доведение удельного веса граждан, охваченных социальным обслуживанием до 99,8% от общего числа граждан;</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снижение удельного веса стационарных учреждений социального обслуживания населения, требующих проведения текущего и капитального ремонтов, реконструкции с 33% до 9%;</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соответствие объема и качества предоставленных социальных услуг параметрам государственного задания до 100 процентов;</w:t>
      </w:r>
    </w:p>
    <w:p w:rsidR="007F3C51" w:rsidRPr="008E144E" w:rsidRDefault="007F3C51" w:rsidP="001C4982">
      <w:pPr>
        <w:pStyle w:val="a6"/>
        <w:numPr>
          <w:ilvl w:val="0"/>
          <w:numId w:val="179"/>
        </w:numPr>
        <w:tabs>
          <w:tab w:val="left" w:pos="993"/>
        </w:tabs>
        <w:spacing w:after="0" w:line="240" w:lineRule="auto"/>
        <w:ind w:left="0" w:firstLine="709"/>
        <w:jc w:val="both"/>
        <w:rPr>
          <w:rFonts w:ascii="Times New Roman" w:hAnsi="Times New Roman"/>
          <w:sz w:val="24"/>
          <w:szCs w:val="24"/>
        </w:rPr>
      </w:pPr>
      <w:r w:rsidRPr="008E144E">
        <w:rPr>
          <w:rFonts w:ascii="Times New Roman" w:hAnsi="Times New Roman"/>
          <w:sz w:val="24"/>
          <w:szCs w:val="24"/>
        </w:rPr>
        <w:t>увеличение количества социально ориентированных некоммерческих организаций.</w:t>
      </w:r>
    </w:p>
    <w:p w:rsidR="007F3C51" w:rsidRPr="008E144E" w:rsidRDefault="007F3C51" w:rsidP="007F3C51">
      <w:pPr>
        <w:shd w:val="clear" w:color="auto" w:fill="FFFFFF"/>
        <w:spacing w:after="0" w:line="240" w:lineRule="auto"/>
        <w:ind w:firstLine="709"/>
        <w:jc w:val="both"/>
        <w:rPr>
          <w:rFonts w:ascii="Times New Roman" w:hAnsi="Times New Roman"/>
          <w:sz w:val="24"/>
          <w:szCs w:val="24"/>
        </w:rPr>
      </w:pPr>
      <w:r w:rsidRPr="008E144E">
        <w:rPr>
          <w:rFonts w:ascii="Times New Roman" w:hAnsi="Times New Roman"/>
          <w:bCs/>
          <w:sz w:val="24"/>
          <w:szCs w:val="24"/>
        </w:rPr>
        <w:t>В</w:t>
      </w:r>
      <w:r w:rsidRPr="008E144E">
        <w:rPr>
          <w:rFonts w:ascii="Times New Roman" w:hAnsi="Times New Roman"/>
          <w:sz w:val="24"/>
          <w:szCs w:val="24"/>
        </w:rPr>
        <w:t>системе социального обеспечения граждан Республики Калмыкия представлены все формы социального обеспечения (денежная и натуральная). К натуральной форме выплаты относятся:</w:t>
      </w:r>
    </w:p>
    <w:p w:rsidR="007F3C51" w:rsidRPr="008E144E" w:rsidRDefault="007F3C51" w:rsidP="001C4982">
      <w:pPr>
        <w:pStyle w:val="a6"/>
        <w:numPr>
          <w:ilvl w:val="0"/>
          <w:numId w:val="182"/>
        </w:numPr>
        <w:shd w:val="clear" w:color="auto" w:fill="FFFFFF"/>
        <w:spacing w:after="0" w:line="240" w:lineRule="auto"/>
        <w:jc w:val="both"/>
        <w:rPr>
          <w:rFonts w:ascii="Times New Roman" w:hAnsi="Times New Roman"/>
          <w:sz w:val="24"/>
          <w:szCs w:val="24"/>
        </w:rPr>
      </w:pPr>
      <w:r w:rsidRPr="008E144E">
        <w:rPr>
          <w:rFonts w:ascii="Times New Roman" w:hAnsi="Times New Roman"/>
          <w:sz w:val="24"/>
          <w:szCs w:val="24"/>
        </w:rPr>
        <w:t>льготы;</w:t>
      </w:r>
    </w:p>
    <w:p w:rsidR="007F3C51" w:rsidRPr="008E144E" w:rsidRDefault="007F3C51" w:rsidP="001C4982">
      <w:pPr>
        <w:pStyle w:val="a6"/>
        <w:numPr>
          <w:ilvl w:val="0"/>
          <w:numId w:val="182"/>
        </w:numPr>
        <w:shd w:val="clear" w:color="auto" w:fill="FFFFFF"/>
        <w:spacing w:after="0" w:line="240" w:lineRule="auto"/>
        <w:jc w:val="both"/>
        <w:rPr>
          <w:rFonts w:ascii="Times New Roman" w:hAnsi="Times New Roman"/>
          <w:sz w:val="24"/>
          <w:szCs w:val="24"/>
        </w:rPr>
      </w:pPr>
      <w:r w:rsidRPr="008E144E">
        <w:rPr>
          <w:rFonts w:ascii="Times New Roman" w:hAnsi="Times New Roman"/>
          <w:sz w:val="24"/>
          <w:szCs w:val="24"/>
        </w:rPr>
        <w:t>компенсации;</w:t>
      </w:r>
    </w:p>
    <w:p w:rsidR="007F3C51" w:rsidRPr="008E144E" w:rsidRDefault="007F3C51" w:rsidP="001C4982">
      <w:pPr>
        <w:pStyle w:val="a6"/>
        <w:numPr>
          <w:ilvl w:val="0"/>
          <w:numId w:val="182"/>
        </w:numPr>
        <w:shd w:val="clear" w:color="auto" w:fill="FFFFFF"/>
        <w:spacing w:after="0" w:line="240" w:lineRule="auto"/>
        <w:jc w:val="both"/>
        <w:rPr>
          <w:rFonts w:ascii="Times New Roman" w:hAnsi="Times New Roman"/>
          <w:sz w:val="24"/>
          <w:szCs w:val="24"/>
        </w:rPr>
      </w:pPr>
      <w:r w:rsidRPr="008E144E">
        <w:rPr>
          <w:rFonts w:ascii="Times New Roman" w:hAnsi="Times New Roman"/>
          <w:sz w:val="24"/>
          <w:szCs w:val="24"/>
        </w:rPr>
        <w:t>медицинские услуги, в том числе санаторно-курортное лечение;</w:t>
      </w:r>
    </w:p>
    <w:p w:rsidR="007F3C51" w:rsidRPr="008E144E" w:rsidRDefault="007F3C51" w:rsidP="001C4982">
      <w:pPr>
        <w:pStyle w:val="a6"/>
        <w:numPr>
          <w:ilvl w:val="0"/>
          <w:numId w:val="182"/>
        </w:numPr>
        <w:shd w:val="clear" w:color="auto" w:fill="FFFFFF"/>
        <w:spacing w:after="0" w:line="240" w:lineRule="auto"/>
        <w:jc w:val="both"/>
        <w:rPr>
          <w:rFonts w:ascii="Times New Roman" w:hAnsi="Times New Roman"/>
          <w:sz w:val="24"/>
          <w:szCs w:val="24"/>
        </w:rPr>
      </w:pPr>
      <w:r w:rsidRPr="008E144E">
        <w:rPr>
          <w:rFonts w:ascii="Times New Roman" w:hAnsi="Times New Roman"/>
          <w:sz w:val="24"/>
          <w:szCs w:val="24"/>
        </w:rPr>
        <w:t>предметы первой необходимости;</w:t>
      </w:r>
    </w:p>
    <w:p w:rsidR="007F3C51" w:rsidRPr="008E144E" w:rsidRDefault="007F3C51" w:rsidP="001C4982">
      <w:pPr>
        <w:pStyle w:val="a6"/>
        <w:numPr>
          <w:ilvl w:val="0"/>
          <w:numId w:val="182"/>
        </w:numPr>
        <w:shd w:val="clear" w:color="auto" w:fill="FFFFFF"/>
        <w:spacing w:after="0" w:line="240" w:lineRule="auto"/>
        <w:jc w:val="both"/>
        <w:rPr>
          <w:rFonts w:ascii="Times New Roman" w:hAnsi="Times New Roman"/>
          <w:sz w:val="24"/>
          <w:szCs w:val="24"/>
        </w:rPr>
      </w:pPr>
      <w:r w:rsidRPr="008E144E">
        <w:rPr>
          <w:rFonts w:ascii="Times New Roman" w:hAnsi="Times New Roman"/>
          <w:sz w:val="24"/>
          <w:szCs w:val="24"/>
        </w:rPr>
        <w:t>содержание домов престарелых и инвалидов.</w:t>
      </w:r>
      <w:r w:rsidRPr="00705004">
        <w:rPr>
          <w:rFonts w:ascii="Times New Roman" w:hAnsi="Times New Roman"/>
          <w:sz w:val="24"/>
          <w:szCs w:val="24"/>
        </w:rPr>
        <w:t>[5]</w:t>
      </w:r>
    </w:p>
    <w:p w:rsidR="007F3C51" w:rsidRPr="008E144E" w:rsidRDefault="007F3C51" w:rsidP="007F3C51">
      <w:pPr>
        <w:pStyle w:val="a7"/>
        <w:shd w:val="clear" w:color="auto" w:fill="FFFFFF"/>
        <w:spacing w:before="0" w:after="0"/>
        <w:ind w:firstLine="709"/>
        <w:jc w:val="both"/>
      </w:pPr>
      <w:r w:rsidRPr="008E144E">
        <w:t>Таким образом, под социальным обеспечением в Российской Федерации и в Республике Калмыкия следует понимать форму выражения социальной политики государства, направленной на государственное обеспечение определенных категорий граждан из средств госбюджета и специальных внебюджетных государственных фондов в случае наступления событий, признаваемых государством на данном этапе своего развития социально значимым, с целью выравнивания социального положения этих граждан по сравнению с  остальными.</w:t>
      </w:r>
    </w:p>
    <w:p w:rsidR="007F3C51" w:rsidRPr="008E144E" w:rsidRDefault="007F3C51" w:rsidP="007F3C51">
      <w:pPr>
        <w:pStyle w:val="a7"/>
        <w:spacing w:before="0" w:after="0"/>
        <w:ind w:firstLine="709"/>
        <w:jc w:val="both"/>
      </w:pPr>
      <w:r w:rsidRPr="008E144E">
        <w:t xml:space="preserve">Социальная политика может быть современной лишь тогда, когда она умело, вбирает в себя интересы классов и социальных групп, гармонизирует их и тем самым </w:t>
      </w:r>
      <w:r w:rsidRPr="008E144E">
        <w:lastRenderedPageBreak/>
        <w:t>обеспечивает стабильность общества, уверенность людей в их завтрашнем дне, порождает оптимизм.</w:t>
      </w:r>
    </w:p>
    <w:p w:rsidR="007F3C51" w:rsidRPr="007F3C51" w:rsidRDefault="007F3C51" w:rsidP="007F3C51">
      <w:pPr>
        <w:spacing w:after="0" w:line="240" w:lineRule="auto"/>
        <w:ind w:firstLine="851"/>
        <w:jc w:val="both"/>
        <w:rPr>
          <w:rFonts w:ascii="Times New Roman" w:hAnsi="Times New Roman"/>
          <w:sz w:val="24"/>
          <w:szCs w:val="24"/>
        </w:rPr>
      </w:pPr>
      <w:r w:rsidRPr="008E144E">
        <w:rPr>
          <w:rFonts w:ascii="Times New Roman" w:hAnsi="Times New Roman"/>
          <w:sz w:val="24"/>
          <w:szCs w:val="24"/>
        </w:rPr>
        <w:t>Принципы права социального обеспечения отражают объективно сложившиеся закономерности развития общества, состояние экономики, вытекают из содержания социальной политики государства в сфере материального обеспечения нетрудоспособных граждан, дают обобщенную характеристику отрасли.</w:t>
      </w:r>
    </w:p>
    <w:p w:rsidR="007F3C51" w:rsidRPr="007F3C51" w:rsidRDefault="007F3C51" w:rsidP="007F3C51">
      <w:pPr>
        <w:spacing w:after="0" w:line="240" w:lineRule="auto"/>
        <w:ind w:firstLine="851"/>
        <w:jc w:val="both"/>
        <w:rPr>
          <w:rFonts w:ascii="Times New Roman" w:hAnsi="Times New Roman"/>
          <w:sz w:val="24"/>
          <w:szCs w:val="24"/>
        </w:rPr>
      </w:pPr>
      <w:r w:rsidRPr="008E144E">
        <w:rPr>
          <w:rFonts w:ascii="Times New Roman" w:hAnsi="Times New Roman"/>
          <w:bCs/>
          <w:sz w:val="24"/>
          <w:szCs w:val="24"/>
        </w:rPr>
        <w:t xml:space="preserve">Список </w:t>
      </w:r>
      <w:r>
        <w:rPr>
          <w:rFonts w:ascii="Times New Roman" w:hAnsi="Times New Roman"/>
          <w:bCs/>
          <w:sz w:val="24"/>
          <w:szCs w:val="24"/>
        </w:rPr>
        <w:t>использованных источников:</w:t>
      </w:r>
    </w:p>
    <w:p w:rsidR="007F3C51" w:rsidRPr="007F3C51" w:rsidRDefault="007F3C51" w:rsidP="001C4982">
      <w:pPr>
        <w:pStyle w:val="a6"/>
        <w:numPr>
          <w:ilvl w:val="0"/>
          <w:numId w:val="185"/>
        </w:numPr>
        <w:tabs>
          <w:tab w:val="left" w:pos="993"/>
        </w:tabs>
        <w:autoSpaceDE w:val="0"/>
        <w:autoSpaceDN w:val="0"/>
        <w:adjustRightInd w:val="0"/>
        <w:spacing w:after="0" w:line="240" w:lineRule="auto"/>
        <w:jc w:val="both"/>
        <w:rPr>
          <w:rFonts w:ascii="Times New Roman" w:hAnsi="Times New Roman"/>
          <w:sz w:val="24"/>
          <w:szCs w:val="24"/>
        </w:rPr>
      </w:pPr>
      <w:r w:rsidRPr="007F3C51">
        <w:rPr>
          <w:rFonts w:ascii="Times New Roman" w:hAnsi="Times New Roman"/>
          <w:sz w:val="24"/>
          <w:szCs w:val="24"/>
        </w:rPr>
        <w:t xml:space="preserve">Федеральный закон от 16 июля  1999 года № 165-ФЗ «Об основах обязательного социального страхования»: [Принят Гос.Думой 9 июня 1999 года, с изменениями и дополнениями по состоянию на 26мая 2021 г.]// </w:t>
      </w:r>
      <w:r w:rsidRPr="007F3C51">
        <w:rPr>
          <w:rFonts w:ascii="Times New Roman" w:hAnsi="Times New Roman"/>
          <w:sz w:val="24"/>
          <w:szCs w:val="24"/>
          <w:shd w:val="clear" w:color="auto" w:fill="FFFFFF"/>
        </w:rPr>
        <w:t>Собрание законодательства РФ. -1999. - № 3. - ч.2. - Ст. 12.</w:t>
      </w:r>
    </w:p>
    <w:p w:rsidR="007F3C51" w:rsidRPr="007F3C51" w:rsidRDefault="007F3C51" w:rsidP="001C4982">
      <w:pPr>
        <w:pStyle w:val="a6"/>
        <w:numPr>
          <w:ilvl w:val="0"/>
          <w:numId w:val="185"/>
        </w:numPr>
        <w:tabs>
          <w:tab w:val="left" w:pos="1134"/>
        </w:tabs>
        <w:autoSpaceDE w:val="0"/>
        <w:autoSpaceDN w:val="0"/>
        <w:adjustRightInd w:val="0"/>
        <w:spacing w:after="0" w:line="240" w:lineRule="auto"/>
        <w:jc w:val="both"/>
        <w:rPr>
          <w:rFonts w:ascii="Times New Roman" w:hAnsi="Times New Roman"/>
          <w:bCs/>
          <w:color w:val="000000"/>
          <w:sz w:val="24"/>
          <w:szCs w:val="24"/>
        </w:rPr>
      </w:pPr>
      <w:r w:rsidRPr="007F3C51">
        <w:rPr>
          <w:rFonts w:ascii="Times New Roman" w:hAnsi="Times New Roman"/>
          <w:bCs/>
          <w:color w:val="000000"/>
          <w:sz w:val="24"/>
          <w:szCs w:val="24"/>
        </w:rPr>
        <w:t>Федеральный закон от 17 июля 1999 года № 178-ФЗ «О государственной социальной помощи»: [Принят Гос.Думой 20 июня 1999 года, с изменениями и дополнениями по состоянию на 1 июля 2021 г.] // Собрание законодательства РФ. - 1999 - № 29. - Ст. 3699.</w:t>
      </w:r>
    </w:p>
    <w:p w:rsidR="007F3C51" w:rsidRPr="007F3C51" w:rsidRDefault="007F3C51" w:rsidP="001C4982">
      <w:pPr>
        <w:pStyle w:val="a6"/>
        <w:numPr>
          <w:ilvl w:val="0"/>
          <w:numId w:val="185"/>
        </w:numPr>
        <w:autoSpaceDE w:val="0"/>
        <w:autoSpaceDN w:val="0"/>
        <w:adjustRightInd w:val="0"/>
        <w:spacing w:after="0" w:line="240" w:lineRule="auto"/>
        <w:jc w:val="both"/>
        <w:rPr>
          <w:rFonts w:ascii="Times New Roman" w:hAnsi="Times New Roman"/>
          <w:sz w:val="24"/>
          <w:szCs w:val="24"/>
          <w:shd w:val="clear" w:color="auto" w:fill="FFFFFF"/>
        </w:rPr>
      </w:pPr>
      <w:r w:rsidRPr="007F3C51">
        <w:rPr>
          <w:rFonts w:ascii="Times New Roman" w:hAnsi="Times New Roman"/>
          <w:sz w:val="24"/>
          <w:szCs w:val="24"/>
        </w:rPr>
        <w:t>Закон Республики Калмыкия от 02 ноября 2005 года № 225-III-З «О государственной социальной помощи в Республике Калмыкия»: [Принят Постановлением Народного Хурала (Парламента) Республики Калмыкия 31 октября 2005 года, с изменениями и дополнениями по состоянию на 16 декабря 2019 г.]</w:t>
      </w:r>
      <w:r w:rsidRPr="007F3C51">
        <w:rPr>
          <w:rFonts w:ascii="Times New Roman" w:hAnsi="Times New Roman"/>
          <w:sz w:val="24"/>
          <w:szCs w:val="24"/>
          <w:shd w:val="clear" w:color="auto" w:fill="FFFFFF"/>
        </w:rPr>
        <w:t>//Хальмг</w:t>
      </w:r>
      <w:r w:rsidRPr="007F3C51">
        <w:rPr>
          <w:rFonts w:ascii="Times New Roman" w:hAnsi="Times New Roman"/>
          <w:sz w:val="24"/>
          <w:szCs w:val="24"/>
          <w:shd w:val="clear" w:color="auto" w:fill="FFFFFF"/>
          <w:lang w:val="en-US"/>
        </w:rPr>
        <w:t>Yy</w:t>
      </w:r>
      <w:r w:rsidRPr="007F3C51">
        <w:rPr>
          <w:rFonts w:ascii="Times New Roman" w:hAnsi="Times New Roman"/>
          <w:sz w:val="24"/>
          <w:szCs w:val="24"/>
          <w:shd w:val="clear" w:color="auto" w:fill="FFFFFF"/>
        </w:rPr>
        <w:t xml:space="preserve">н. - 2005 г. - № 36 - </w:t>
      </w:r>
      <w:r w:rsidRPr="007F3C51">
        <w:rPr>
          <w:rFonts w:ascii="Times New Roman" w:hAnsi="Times New Roman"/>
          <w:sz w:val="24"/>
          <w:szCs w:val="24"/>
          <w:shd w:val="clear" w:color="auto" w:fill="FFFFFF"/>
          <w:lang w:val="en-US"/>
        </w:rPr>
        <w:t>C</w:t>
      </w:r>
      <w:r w:rsidRPr="007F3C51">
        <w:rPr>
          <w:rFonts w:ascii="Times New Roman" w:hAnsi="Times New Roman"/>
          <w:sz w:val="24"/>
          <w:szCs w:val="24"/>
          <w:shd w:val="clear" w:color="auto" w:fill="FFFFFF"/>
        </w:rPr>
        <w:t>т. 2310.</w:t>
      </w:r>
    </w:p>
    <w:p w:rsidR="007F3C51" w:rsidRPr="007F3C51" w:rsidRDefault="007F3C51" w:rsidP="001C4982">
      <w:pPr>
        <w:pStyle w:val="a6"/>
        <w:numPr>
          <w:ilvl w:val="0"/>
          <w:numId w:val="185"/>
        </w:numPr>
        <w:tabs>
          <w:tab w:val="left" w:pos="0"/>
        </w:tabs>
        <w:spacing w:after="0" w:line="240" w:lineRule="auto"/>
        <w:jc w:val="both"/>
        <w:rPr>
          <w:rFonts w:ascii="Times New Roman" w:hAnsi="Times New Roman"/>
          <w:sz w:val="24"/>
          <w:szCs w:val="24"/>
        </w:rPr>
      </w:pPr>
      <w:r w:rsidRPr="007F3C51">
        <w:rPr>
          <w:rFonts w:ascii="Times New Roman" w:hAnsi="Times New Roman"/>
          <w:sz w:val="24"/>
          <w:szCs w:val="24"/>
        </w:rPr>
        <w:t>Закон Республики Калмыкия от 26 декабря 2011 года № 324-</w:t>
      </w:r>
      <w:r w:rsidRPr="007F3C51">
        <w:rPr>
          <w:rFonts w:ascii="Times New Roman" w:hAnsi="Times New Roman"/>
          <w:sz w:val="24"/>
          <w:szCs w:val="24"/>
          <w:lang w:val="en-US"/>
        </w:rPr>
        <w:t>IV</w:t>
      </w:r>
      <w:r w:rsidRPr="007F3C51">
        <w:rPr>
          <w:rFonts w:ascii="Times New Roman" w:hAnsi="Times New Roman"/>
          <w:sz w:val="24"/>
          <w:szCs w:val="24"/>
        </w:rPr>
        <w:t>-3 «О региональном материнском (семейном) капитале»:[Принят Постановлением Народного Хурала (Парламента) Республики Калмыкия 20 декабря 2011 года, с изменениями и дополнениями по состоянию на 16 ноября 2020 г.]</w:t>
      </w:r>
      <w:r w:rsidRPr="007F3C51">
        <w:rPr>
          <w:rFonts w:ascii="Times New Roman" w:hAnsi="Times New Roman"/>
          <w:sz w:val="24"/>
          <w:szCs w:val="24"/>
          <w:shd w:val="clear" w:color="auto" w:fill="FFFFFF"/>
        </w:rPr>
        <w:t>//Хальмг</w:t>
      </w:r>
      <w:r w:rsidRPr="007F3C51">
        <w:rPr>
          <w:rFonts w:ascii="Times New Roman" w:hAnsi="Times New Roman"/>
          <w:sz w:val="24"/>
          <w:szCs w:val="24"/>
          <w:shd w:val="clear" w:color="auto" w:fill="FFFFFF"/>
          <w:lang w:val="en-US"/>
        </w:rPr>
        <w:t>Yy</w:t>
      </w:r>
      <w:r w:rsidRPr="007F3C51">
        <w:rPr>
          <w:rFonts w:ascii="Times New Roman" w:hAnsi="Times New Roman"/>
          <w:sz w:val="24"/>
          <w:szCs w:val="24"/>
          <w:shd w:val="clear" w:color="auto" w:fill="FFFFFF"/>
        </w:rPr>
        <w:t>н. - 2011. - № 32. -Ст. 3210.</w:t>
      </w:r>
    </w:p>
    <w:p w:rsidR="007F3C51" w:rsidRPr="007F3C51" w:rsidRDefault="007F3C51" w:rsidP="001C4982">
      <w:pPr>
        <w:pStyle w:val="a6"/>
        <w:numPr>
          <w:ilvl w:val="0"/>
          <w:numId w:val="185"/>
        </w:numPr>
        <w:tabs>
          <w:tab w:val="left" w:pos="0"/>
        </w:tabs>
        <w:spacing w:after="0" w:line="240" w:lineRule="auto"/>
        <w:jc w:val="both"/>
        <w:rPr>
          <w:rFonts w:ascii="Times New Roman" w:hAnsi="Times New Roman"/>
          <w:sz w:val="24"/>
          <w:szCs w:val="24"/>
        </w:rPr>
      </w:pPr>
      <w:r w:rsidRPr="007F3C51">
        <w:rPr>
          <w:rFonts w:ascii="Times New Roman" w:hAnsi="Times New Roman"/>
          <w:sz w:val="24"/>
          <w:szCs w:val="24"/>
        </w:rPr>
        <w:t xml:space="preserve">Галаганов В.П. </w:t>
      </w:r>
      <w:r w:rsidRPr="007F3C51">
        <w:rPr>
          <w:rFonts w:ascii="Times New Roman" w:hAnsi="Times New Roman"/>
          <w:color w:val="111111"/>
          <w:sz w:val="24"/>
          <w:szCs w:val="24"/>
        </w:rPr>
        <w:t>Организация работы органов социального обеспечения в Российской Федерации: учебник.</w:t>
      </w:r>
      <w:r w:rsidRPr="007F3C51">
        <w:rPr>
          <w:rFonts w:ascii="Times New Roman" w:hAnsi="Times New Roman"/>
          <w:sz w:val="24"/>
          <w:szCs w:val="24"/>
        </w:rPr>
        <w:t xml:space="preserve"> М.:</w:t>
      </w:r>
      <w:r w:rsidRPr="007F3C51">
        <w:rPr>
          <w:rFonts w:ascii="Times New Roman" w:hAnsi="Times New Roman"/>
          <w:sz w:val="24"/>
          <w:szCs w:val="24"/>
          <w:shd w:val="clear" w:color="auto" w:fill="FFFFFF"/>
        </w:rPr>
        <w:t xml:space="preserve"> Издательство «Академия»</w:t>
      </w:r>
      <w:r w:rsidRPr="007F3C51">
        <w:rPr>
          <w:rFonts w:ascii="Times New Roman" w:hAnsi="Times New Roman"/>
          <w:sz w:val="24"/>
          <w:szCs w:val="24"/>
        </w:rPr>
        <w:t>, 2017.- С. 25-30.</w:t>
      </w:r>
    </w:p>
    <w:p w:rsidR="007F3C51" w:rsidRDefault="007F3C51"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AE56C0" w:rsidRDefault="00AE56C0" w:rsidP="003F131D">
      <w:pPr>
        <w:widowControl w:val="0"/>
        <w:tabs>
          <w:tab w:val="left" w:pos="9639"/>
        </w:tabs>
        <w:autoSpaceDE w:val="0"/>
        <w:autoSpaceDN w:val="0"/>
        <w:adjustRightInd w:val="0"/>
        <w:spacing w:after="0" w:line="240" w:lineRule="auto"/>
        <w:jc w:val="center"/>
        <w:rPr>
          <w:rFonts w:ascii="Times New Roman" w:hAnsi="Times New Roman"/>
          <w:b/>
          <w:color w:val="000000"/>
          <w:sz w:val="24"/>
          <w:szCs w:val="24"/>
        </w:rPr>
      </w:pPr>
    </w:p>
    <w:p w:rsidR="006C3AD3" w:rsidRDefault="006C3AD3" w:rsidP="006C3AD3">
      <w:pPr>
        <w:spacing w:after="0" w:line="240" w:lineRule="auto"/>
        <w:ind w:firstLine="709"/>
        <w:jc w:val="center"/>
        <w:rPr>
          <w:rFonts w:ascii="Times New Roman" w:hAnsi="Times New Roman"/>
          <w:b/>
          <w:sz w:val="24"/>
          <w:szCs w:val="24"/>
        </w:rPr>
      </w:pPr>
      <w:r w:rsidRPr="004445E8">
        <w:rPr>
          <w:rFonts w:ascii="Times New Roman" w:hAnsi="Times New Roman"/>
          <w:b/>
          <w:sz w:val="24"/>
          <w:szCs w:val="24"/>
        </w:rPr>
        <w:t>ПРЕИМУЩЕСТВА И НЕДОСТАТКИ УДАЛЕННОЙ РАБОТЫ В УСЛОВИЯХ ЦИФРОВИЗАЦИИ</w:t>
      </w:r>
    </w:p>
    <w:p w:rsidR="006C3AD3" w:rsidRPr="004445E8" w:rsidRDefault="006C3AD3" w:rsidP="006C3AD3">
      <w:pPr>
        <w:spacing w:after="0" w:line="240" w:lineRule="auto"/>
        <w:ind w:firstLine="709"/>
        <w:jc w:val="center"/>
        <w:rPr>
          <w:rFonts w:ascii="Times New Roman" w:hAnsi="Times New Roman"/>
          <w:b/>
          <w:sz w:val="24"/>
          <w:szCs w:val="24"/>
        </w:rPr>
      </w:pPr>
    </w:p>
    <w:p w:rsidR="006C3AD3" w:rsidRPr="004445E8" w:rsidRDefault="006C3AD3" w:rsidP="006C3AD3">
      <w:pPr>
        <w:spacing w:after="0" w:line="240" w:lineRule="auto"/>
        <w:ind w:firstLine="709"/>
        <w:jc w:val="right"/>
        <w:rPr>
          <w:rFonts w:ascii="Times New Roman" w:hAnsi="Times New Roman"/>
          <w:i/>
          <w:sz w:val="24"/>
          <w:szCs w:val="24"/>
        </w:rPr>
      </w:pPr>
      <w:r w:rsidRPr="004445E8">
        <w:rPr>
          <w:rFonts w:ascii="Times New Roman" w:hAnsi="Times New Roman"/>
          <w:i/>
          <w:sz w:val="24"/>
          <w:szCs w:val="24"/>
        </w:rPr>
        <w:t>Убушиева</w:t>
      </w:r>
      <w:r>
        <w:rPr>
          <w:rFonts w:ascii="Times New Roman" w:hAnsi="Times New Roman"/>
          <w:i/>
          <w:sz w:val="24"/>
          <w:szCs w:val="24"/>
        </w:rPr>
        <w:t xml:space="preserve"> </w:t>
      </w:r>
      <w:r w:rsidRPr="004445E8">
        <w:rPr>
          <w:rFonts w:ascii="Times New Roman" w:hAnsi="Times New Roman"/>
          <w:i/>
          <w:sz w:val="24"/>
          <w:szCs w:val="24"/>
        </w:rPr>
        <w:t>Дарина Игоревна</w:t>
      </w:r>
    </w:p>
    <w:p w:rsidR="006C3AD3" w:rsidRPr="004445E8" w:rsidRDefault="006C3AD3" w:rsidP="006C3AD3">
      <w:pPr>
        <w:spacing w:after="0" w:line="240" w:lineRule="auto"/>
        <w:ind w:firstLine="709"/>
        <w:jc w:val="right"/>
        <w:rPr>
          <w:rFonts w:ascii="Times New Roman" w:hAnsi="Times New Roman"/>
          <w:i/>
          <w:sz w:val="24"/>
          <w:szCs w:val="24"/>
        </w:rPr>
      </w:pPr>
      <w:r w:rsidRPr="004445E8">
        <w:rPr>
          <w:rFonts w:ascii="Times New Roman" w:hAnsi="Times New Roman"/>
          <w:i/>
          <w:sz w:val="24"/>
          <w:szCs w:val="24"/>
        </w:rPr>
        <w:t>студентка 2 курса</w:t>
      </w:r>
    </w:p>
    <w:p w:rsidR="006C3AD3" w:rsidRPr="004445E8" w:rsidRDefault="006C3AD3" w:rsidP="006C3AD3">
      <w:pPr>
        <w:spacing w:after="0" w:line="240" w:lineRule="auto"/>
        <w:ind w:firstLine="709"/>
        <w:jc w:val="right"/>
        <w:rPr>
          <w:rFonts w:ascii="Times New Roman" w:hAnsi="Times New Roman"/>
          <w:i/>
          <w:sz w:val="24"/>
          <w:szCs w:val="24"/>
        </w:rPr>
      </w:pPr>
      <w:r w:rsidRPr="004445E8">
        <w:rPr>
          <w:rFonts w:ascii="Times New Roman" w:hAnsi="Times New Roman"/>
          <w:i/>
          <w:sz w:val="24"/>
          <w:szCs w:val="24"/>
        </w:rPr>
        <w:t>специальности 38.02.04 Коммерция (по отраслям)</w:t>
      </w:r>
    </w:p>
    <w:p w:rsidR="006C3AD3" w:rsidRPr="004445E8" w:rsidRDefault="006C3AD3" w:rsidP="006C3AD3">
      <w:pPr>
        <w:spacing w:after="0" w:line="240" w:lineRule="auto"/>
        <w:ind w:firstLine="709"/>
        <w:jc w:val="right"/>
        <w:rPr>
          <w:rFonts w:ascii="Times New Roman" w:hAnsi="Times New Roman"/>
          <w:i/>
          <w:sz w:val="24"/>
          <w:szCs w:val="24"/>
        </w:rPr>
      </w:pPr>
      <w:r w:rsidRPr="004445E8">
        <w:rPr>
          <w:rFonts w:ascii="Times New Roman" w:hAnsi="Times New Roman"/>
          <w:i/>
          <w:sz w:val="24"/>
          <w:szCs w:val="24"/>
        </w:rPr>
        <w:t xml:space="preserve">научный руководитель </w:t>
      </w:r>
      <w:r>
        <w:rPr>
          <w:rFonts w:ascii="Times New Roman" w:hAnsi="Times New Roman"/>
          <w:i/>
          <w:sz w:val="24"/>
          <w:szCs w:val="24"/>
        </w:rPr>
        <w:t xml:space="preserve">О.В. </w:t>
      </w:r>
      <w:r w:rsidRPr="004445E8">
        <w:rPr>
          <w:rFonts w:ascii="Times New Roman" w:hAnsi="Times New Roman"/>
          <w:i/>
          <w:sz w:val="24"/>
          <w:szCs w:val="24"/>
        </w:rPr>
        <w:t xml:space="preserve">Тиминова </w:t>
      </w:r>
    </w:p>
    <w:p w:rsidR="006C3AD3" w:rsidRPr="00660B26" w:rsidRDefault="00882A2A" w:rsidP="006C3AD3">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6C3AD3" w:rsidRPr="004445E8" w:rsidRDefault="006C3AD3" w:rsidP="006C3AD3">
      <w:pPr>
        <w:spacing w:after="0" w:line="240" w:lineRule="auto"/>
        <w:ind w:firstLine="709"/>
        <w:jc w:val="right"/>
        <w:rPr>
          <w:rFonts w:ascii="Times New Roman" w:hAnsi="Times New Roman"/>
          <w:b/>
          <w:sz w:val="24"/>
          <w:szCs w:val="24"/>
        </w:rPr>
      </w:pP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 xml:space="preserve">Важность изучения данной темы обусловливается тем, что современный мир становится более толерантным и наблюдательным по отношению к индивидуальным особенностям сотрудника. Возникновение удаленных кадровых мест – убедительное доказательство того, что в производственных отношениях теперь появляется гуманизация в сфере человеческого труда. </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Удаленная работа является рабочим процессом, который осуществляется вне привычного места работы. Она предполагает связь с работодателем с помощью информационных и телекоммуникационных технологий. На сегодняшний день дистанционная деятельность приобретает межрегиональный формат, в РФ удаленно трудятся практически 3,5 миллиона человек.</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Часто место фактического нахождения удаленного сотрудника указывают в качестве рабочего места. Такие граждане могут выполнять свои обязанности в любом удобном месте как за границей, так и на территории России.</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lastRenderedPageBreak/>
        <w:t>Удаленная занятость по контракту является наиболее распространенным видом работы. Она отличается от работы в организации тем, что работник выполняет свои обязанности, входящие в его контракт, вне организации или даже дома. Существует также частично удаленная занятость, когдасотрудник приходит на работу в организацию по важным вопросам, которые нельзя решить удаленно.</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Существует еще один вид дистанционной работы, которую назвали «фриланс». Перевод слова «freelancer» означает «свободный наемный рабочий». Под этим термином понимают способ заработка, при котором специалист выполняет разовые или относительно редкие заказы, посту-пающие от разных клиентов, без заключения с ними договоров или соглашений, предполагающих длительные трудовые отношения [1].</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«Фриланс» применяется в такой сфере организации работы, где можно разделить большой проект на несколько частей и поручить одну из этих частей специалисту, который отсутствует в организации из-за малого штата рабочих кадров организации или отсутствия потребности в систематическом выполнении подобных задач.</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На сегодняшний день статистика насчитывает около 30% работников удаленной профессии, по-прежнему большее количество людей придерживается офисной работы.</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Удалённых работников можно разделить на три типа. Каждый десятый работает на себя – самозанятые, «фрилансеров» насчитывают около 25%, самыйчасто встречающийся тип удаленных сотрудников – это работники компаний, он составляет 64%.</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 xml:space="preserve"> Мы также можем наблюдать, что наибольшее количество человек по статистике работает на Российские компании, и лишь 26% людей выбирают компании, находящиеся за рубежом.</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Процент людей, работающих удаленно, в возрасте от 30 до 39 значительно выше доли молодых людей в возрасте от 20 до 25 лет. Несмотря на то, что молодое поколение было погружено в современные технологии в раннем возрасте, нежели предыдущие поколения, им все же необходимо получить очный опыт работы с людьми, некую социализацию, поэтому мы наблюдаем такое соотношение в процентах, не говоря о более зрелом поколении, которое практически дезориентировано в современном пространстве, вопреки этому, их доля достаточно велика.</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Рассмотрим сферы деятельности удаленных сотрудников. Очевидно, что доля сотрудников таких профессий, как аналитика, администрирование, тестирование не столько востребованы работниками, сколько востребованы маркетологи, дизайнеры и контентщики, где процентная доля спроса на эти профессии выше почти в 2 раза.</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Если рассматривать удаленных сотрудников, то их процентное соотношение с офисными работниками выше как при низкой зарплате до 20 тыс. руб., так и при самой высокой – свыше 200 тысяч рублей. Можно объяснить это тем, что работа дистанционно выполняется быстрее и дешевле, то есть с меньшими расходами, а значит более простую и дешевую работу легче доверить удаленному сотруднику. А как же насчет самой высокой зарплаты? Тут все интерпретируется тем, что работники удаленных профессий чаще выбирают сотрудничество с зарубежными компаниями, в которых заработная плата выше, чем в отечественных.</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Среди преимуществ удаленной работы, которые часто указывают сотрудники, можно выделить экономию времени на дорогу до работы и гибкий рабочий график, которые составляют 78% и 75%. Также многие отмечают, что путешествовать во время работы удаленно очень удобно, вдобавок работа в привычном окружении, где никто не мешает рабочей деятельности, положительно влияет на настрой и продуктивность трудящихся[3].</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На рисунке ниже показаны недостатки удаленной работы, наиболее часто упоминаемые недостатки – это отсутствие личного общения с коллегами и множество отвлекающих факторов по дому. Можно отметить, в 30% случаев сотрудники указывают на отсутствие обратной связи с коллегами. Такой же процент жалобы на отсутствие соцпакета.</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lastRenderedPageBreak/>
        <w:t xml:space="preserve"> Сущность вышеизложенного сводится к тому, что удаленная работа имеет больше преимуществ, чем недостатков, чтобы минусы удаленной работы не приносили дискомфорт сотруднику, он должен обладать следующими качествами:</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1.</w:t>
      </w:r>
      <w:r w:rsidRPr="004445E8">
        <w:rPr>
          <w:rFonts w:ascii="Times New Roman" w:hAnsi="Times New Roman"/>
          <w:sz w:val="24"/>
          <w:szCs w:val="24"/>
        </w:rPr>
        <w:tab/>
        <w:t>Эффективно управлять временем;</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2.</w:t>
      </w:r>
      <w:r w:rsidRPr="004445E8">
        <w:rPr>
          <w:rFonts w:ascii="Times New Roman" w:hAnsi="Times New Roman"/>
          <w:sz w:val="24"/>
          <w:szCs w:val="24"/>
        </w:rPr>
        <w:tab/>
        <w:t>Быть сосредоточенным и собранным;</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3.</w:t>
      </w:r>
      <w:r w:rsidRPr="004445E8">
        <w:rPr>
          <w:rFonts w:ascii="Times New Roman" w:hAnsi="Times New Roman"/>
          <w:sz w:val="24"/>
          <w:szCs w:val="24"/>
        </w:rPr>
        <w:tab/>
        <w:t>Быть дисциплинированным и организованным;</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4.</w:t>
      </w:r>
      <w:r w:rsidRPr="004445E8">
        <w:rPr>
          <w:rFonts w:ascii="Times New Roman" w:hAnsi="Times New Roman"/>
          <w:sz w:val="24"/>
          <w:szCs w:val="24"/>
        </w:rPr>
        <w:tab/>
        <w:t>Уметь самостоятельно выполнять работу;</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5.</w:t>
      </w:r>
      <w:r w:rsidRPr="004445E8">
        <w:rPr>
          <w:rFonts w:ascii="Times New Roman" w:hAnsi="Times New Roman"/>
          <w:sz w:val="24"/>
          <w:szCs w:val="24"/>
        </w:rPr>
        <w:tab/>
        <w:t>Уметь работать в полном одиночестве.</w:t>
      </w:r>
    </w:p>
    <w:p w:rsidR="006C3AD3" w:rsidRPr="004445E8" w:rsidRDefault="006C3AD3" w:rsidP="006C3AD3">
      <w:pPr>
        <w:spacing w:after="0" w:line="240" w:lineRule="auto"/>
        <w:ind w:firstLine="709"/>
        <w:jc w:val="both"/>
        <w:rPr>
          <w:rFonts w:ascii="Times New Roman" w:hAnsi="Times New Roman"/>
          <w:sz w:val="24"/>
          <w:szCs w:val="24"/>
        </w:rPr>
      </w:pPr>
      <w:r w:rsidRPr="004445E8">
        <w:rPr>
          <w:rFonts w:ascii="Times New Roman" w:hAnsi="Times New Roman"/>
          <w:sz w:val="24"/>
          <w:szCs w:val="24"/>
        </w:rPr>
        <w:t>Эксперты сходятся во мнении, что удаленная работа станет для нас такой же привычной, как и ежедневный поход на работу в офис. Уже сейчас этот режим труда вносит свои коррективы в нашу повседневную деловую жизнь, например, ФЗ, вносящий поправки в ТК РФ, дополняет существующие правила о дистанционной занятости, а также определяет особенности взаимодействия удаленных работников с работодателями. Также необходимо доработать условия медицинского и социального страхования с учетом особенностей данной сферы деятельности.</w:t>
      </w:r>
    </w:p>
    <w:p w:rsidR="006C3AD3" w:rsidRPr="004445E8" w:rsidRDefault="006C3AD3" w:rsidP="00AE56C0">
      <w:pPr>
        <w:spacing w:after="0" w:line="240" w:lineRule="auto"/>
        <w:ind w:firstLine="709"/>
        <w:jc w:val="both"/>
        <w:rPr>
          <w:rFonts w:ascii="Times New Roman" w:hAnsi="Times New Roman"/>
          <w:sz w:val="24"/>
          <w:szCs w:val="24"/>
        </w:rPr>
      </w:pPr>
      <w:r w:rsidRPr="004445E8">
        <w:rPr>
          <w:rFonts w:ascii="Times New Roman" w:hAnsi="Times New Roman"/>
          <w:sz w:val="24"/>
          <w:szCs w:val="24"/>
        </w:rPr>
        <w:t>И работодатель, и работник имеют преимущества и недостатки в применении и использовании удаленной работы. Насколько это эффективно в данном конкретном случае, зависит от каждого работодателя, в зависимости от направления деятельности организации, категории персонала и целей компании.</w:t>
      </w:r>
    </w:p>
    <w:p w:rsidR="006C3AD3" w:rsidRPr="006C3AD3" w:rsidRDefault="006C3AD3" w:rsidP="006C3AD3">
      <w:pPr>
        <w:spacing w:after="0" w:line="240" w:lineRule="auto"/>
        <w:ind w:firstLine="709"/>
        <w:jc w:val="both"/>
        <w:rPr>
          <w:rFonts w:ascii="Times New Roman" w:hAnsi="Times New Roman"/>
          <w:sz w:val="24"/>
          <w:szCs w:val="24"/>
        </w:rPr>
      </w:pPr>
      <w:r w:rsidRPr="006C3AD3">
        <w:rPr>
          <w:rFonts w:ascii="Times New Roman" w:hAnsi="Times New Roman"/>
          <w:sz w:val="24"/>
          <w:szCs w:val="24"/>
        </w:rPr>
        <w:t>Список использованных источников:</w:t>
      </w:r>
    </w:p>
    <w:p w:rsidR="006C3AD3" w:rsidRPr="006C3AD3" w:rsidRDefault="006C3AD3" w:rsidP="001C4982">
      <w:pPr>
        <w:pStyle w:val="a6"/>
        <w:numPr>
          <w:ilvl w:val="0"/>
          <w:numId w:val="186"/>
        </w:numPr>
        <w:spacing w:after="0" w:line="240" w:lineRule="auto"/>
        <w:jc w:val="both"/>
        <w:rPr>
          <w:rFonts w:ascii="Times New Roman" w:hAnsi="Times New Roman"/>
          <w:sz w:val="24"/>
          <w:szCs w:val="24"/>
        </w:rPr>
      </w:pPr>
      <w:r w:rsidRPr="006C3AD3">
        <w:rPr>
          <w:rFonts w:ascii="Times New Roman" w:hAnsi="Times New Roman"/>
          <w:sz w:val="24"/>
          <w:szCs w:val="24"/>
        </w:rPr>
        <w:t>Академик: словарь / под общ.ред. И. Кузьмин, М. Адаменко. – Г.: «Центр коммункаций», 2017. – [Электронный ресурс]. – Режим доступа: https://dic.academic.ru/dic.nsf/business/20214.</w:t>
      </w:r>
    </w:p>
    <w:p w:rsidR="006C3AD3" w:rsidRPr="006C3AD3" w:rsidRDefault="006C3AD3" w:rsidP="001C4982">
      <w:pPr>
        <w:pStyle w:val="a6"/>
        <w:numPr>
          <w:ilvl w:val="0"/>
          <w:numId w:val="186"/>
        </w:numPr>
        <w:spacing w:after="0" w:line="240" w:lineRule="auto"/>
        <w:jc w:val="both"/>
        <w:rPr>
          <w:rFonts w:ascii="Times New Roman" w:hAnsi="Times New Roman"/>
          <w:sz w:val="24"/>
          <w:szCs w:val="24"/>
        </w:rPr>
      </w:pPr>
      <w:r w:rsidRPr="006C3AD3">
        <w:rPr>
          <w:rFonts w:ascii="Times New Roman" w:hAnsi="Times New Roman"/>
          <w:sz w:val="24"/>
          <w:szCs w:val="24"/>
        </w:rPr>
        <w:t xml:space="preserve">Берёзкин Г.В. Россияне назвали главные плюсы и минусы удаленной работы // РБК.– «РосБизнесКонсалтинг». – [Электронный ресурс]. – Режим доступа: </w:t>
      </w:r>
      <w:r w:rsidRPr="006C3AD3">
        <w:rPr>
          <w:rFonts w:ascii="Times New Roman" w:hAnsi="Times New Roman"/>
          <w:sz w:val="24"/>
          <w:szCs w:val="24"/>
          <w:lang w:val="en-US"/>
        </w:rPr>
        <w:t>h</w:t>
      </w:r>
      <w:r w:rsidRPr="006C3AD3">
        <w:rPr>
          <w:rFonts w:ascii="Times New Roman" w:hAnsi="Times New Roman"/>
          <w:sz w:val="24"/>
          <w:szCs w:val="24"/>
        </w:rPr>
        <w:t>ttps://www.rbc.ru/society/13/12/2020/.</w:t>
      </w:r>
    </w:p>
    <w:p w:rsidR="006C3AD3" w:rsidRPr="006C3AD3" w:rsidRDefault="006C3AD3" w:rsidP="001C4982">
      <w:pPr>
        <w:pStyle w:val="a6"/>
        <w:numPr>
          <w:ilvl w:val="0"/>
          <w:numId w:val="186"/>
        </w:numPr>
        <w:spacing w:after="0" w:line="240" w:lineRule="auto"/>
        <w:jc w:val="both"/>
        <w:rPr>
          <w:rFonts w:ascii="Times New Roman" w:hAnsi="Times New Roman"/>
          <w:sz w:val="24"/>
          <w:szCs w:val="24"/>
        </w:rPr>
      </w:pPr>
      <w:r w:rsidRPr="006C3AD3">
        <w:rPr>
          <w:rFonts w:ascii="Times New Roman" w:hAnsi="Times New Roman"/>
          <w:sz w:val="24"/>
          <w:szCs w:val="24"/>
        </w:rPr>
        <w:t>Преимущества удаленной работы.[Электронный ресурс]. – Режим доступа: https://vc.ru/hr/149737-preimushchestva-udalennoy-raboty-polnyy-spisok.</w:t>
      </w:r>
    </w:p>
    <w:p w:rsidR="00AE56C0" w:rsidRDefault="00AE56C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230EF0" w:rsidRDefault="00230EF0"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p>
    <w:p w:rsidR="005C296B" w:rsidRPr="0007054E" w:rsidRDefault="005C296B" w:rsidP="003F131D">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4</w:t>
      </w:r>
    </w:p>
    <w:p w:rsidR="005C296B" w:rsidRPr="0007054E" w:rsidRDefault="006F005F" w:rsidP="003F131D">
      <w:pPr>
        <w:widowControl w:val="0"/>
        <w:tabs>
          <w:tab w:val="left" w:pos="9639"/>
        </w:tabs>
        <w:autoSpaceDE w:val="0"/>
        <w:autoSpaceDN w:val="0"/>
        <w:adjustRightInd w:val="0"/>
        <w:spacing w:after="0" w:line="240" w:lineRule="auto"/>
        <w:jc w:val="center"/>
        <w:rPr>
          <w:rFonts w:ascii="Times New Roman" w:hAnsi="Times New Roman"/>
          <w:sz w:val="32"/>
          <w:szCs w:val="32"/>
        </w:rPr>
      </w:pPr>
      <w:r>
        <w:rPr>
          <w:rFonts w:ascii="Times New Roman" w:hAnsi="Times New Roman"/>
          <w:b/>
          <w:sz w:val="32"/>
          <w:szCs w:val="32"/>
        </w:rPr>
        <w:t>Архитектура и декоративно-прикладно</w:t>
      </w:r>
      <w:r w:rsidR="005C296B">
        <w:rPr>
          <w:rFonts w:ascii="Times New Roman" w:hAnsi="Times New Roman"/>
          <w:b/>
          <w:sz w:val="32"/>
          <w:szCs w:val="32"/>
        </w:rPr>
        <w:t>е искусств</w:t>
      </w:r>
      <w:r>
        <w:rPr>
          <w:rFonts w:ascii="Times New Roman" w:hAnsi="Times New Roman"/>
          <w:b/>
          <w:sz w:val="32"/>
          <w:szCs w:val="32"/>
        </w:rPr>
        <w:t>о</w:t>
      </w:r>
    </w:p>
    <w:p w:rsidR="005C296B" w:rsidRDefault="008A20EB"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8A20EB">
        <w:rPr>
          <w:rFonts w:ascii="Times New Roman" w:hAnsi="Times New Roman"/>
          <w:b/>
          <w:color w:val="333333"/>
          <w:sz w:val="24"/>
          <w:szCs w:val="24"/>
          <w:shd w:val="clear" w:color="auto" w:fill="FFFFFF"/>
        </w:rPr>
        <w:pict>
          <v:rect id="_x0000_i1042" style="width:0;height:1.5pt" o:hralign="center" o:hrstd="t" o:hr="t" fillcolor="#aca899" stroked="f"/>
        </w:pict>
      </w:r>
    </w:p>
    <w:p w:rsidR="005C296B" w:rsidRDefault="005C296B" w:rsidP="003F131D">
      <w:pPr>
        <w:spacing w:after="0" w:line="240" w:lineRule="auto"/>
        <w:ind w:firstLine="708"/>
        <w:jc w:val="center"/>
        <w:rPr>
          <w:rFonts w:ascii="Times New Roman" w:hAnsi="Times New Roman"/>
          <w:b/>
          <w:color w:val="333333"/>
          <w:sz w:val="24"/>
          <w:szCs w:val="24"/>
          <w:shd w:val="clear" w:color="auto" w:fill="FFFFFF"/>
        </w:rPr>
      </w:pPr>
    </w:p>
    <w:p w:rsidR="001F3230" w:rsidRDefault="001F3230" w:rsidP="00E65245">
      <w:pPr>
        <w:spacing w:after="0" w:line="240" w:lineRule="auto"/>
        <w:contextualSpacing/>
        <w:jc w:val="center"/>
        <w:rPr>
          <w:rFonts w:ascii="Times New Roman" w:hAnsi="Times New Roman"/>
          <w:b/>
          <w:bCs/>
          <w:sz w:val="24"/>
          <w:szCs w:val="24"/>
          <w:shd w:val="clear" w:color="auto" w:fill="FFFFFF"/>
        </w:rPr>
      </w:pPr>
      <w:bookmarkStart w:id="49" w:name="_Hlk95217120"/>
      <w:r>
        <w:rPr>
          <w:rFonts w:ascii="Times New Roman" w:hAnsi="Times New Roman"/>
          <w:b/>
          <w:bCs/>
          <w:sz w:val="24"/>
          <w:szCs w:val="24"/>
          <w:shd w:val="clear" w:color="auto" w:fill="FFFFFF"/>
        </w:rPr>
        <w:t xml:space="preserve">ОСОБЕННОСТИ </w:t>
      </w:r>
      <w:r w:rsidRPr="00D25E1A">
        <w:rPr>
          <w:rFonts w:ascii="Times New Roman" w:hAnsi="Times New Roman"/>
          <w:b/>
          <w:bCs/>
          <w:sz w:val="24"/>
          <w:szCs w:val="24"/>
          <w:shd w:val="clear" w:color="auto" w:fill="FFFFFF"/>
        </w:rPr>
        <w:t>РАЗВИТИ</w:t>
      </w:r>
      <w:r>
        <w:rPr>
          <w:rFonts w:ascii="Times New Roman" w:hAnsi="Times New Roman"/>
          <w:b/>
          <w:bCs/>
          <w:sz w:val="24"/>
          <w:szCs w:val="24"/>
          <w:shd w:val="clear" w:color="auto" w:fill="FFFFFF"/>
        </w:rPr>
        <w:t>Я</w:t>
      </w:r>
      <w:r w:rsidR="00AE0B1A">
        <w:rPr>
          <w:rFonts w:ascii="Times New Roman" w:hAnsi="Times New Roman"/>
          <w:b/>
          <w:bCs/>
          <w:sz w:val="24"/>
          <w:szCs w:val="24"/>
          <w:shd w:val="clear" w:color="auto" w:fill="FFFFFF"/>
        </w:rPr>
        <w:t xml:space="preserve"> </w:t>
      </w:r>
      <w:r w:rsidRPr="00D25E1A">
        <w:rPr>
          <w:rFonts w:ascii="Times New Roman" w:hAnsi="Times New Roman"/>
          <w:b/>
          <w:bCs/>
          <w:sz w:val="24"/>
          <w:szCs w:val="24"/>
          <w:shd w:val="clear" w:color="auto" w:fill="FFFFFF"/>
        </w:rPr>
        <w:t xml:space="preserve">ТВОРЧЕСКИХ СПОСОБНОСТЕЙ </w:t>
      </w:r>
      <w:r>
        <w:rPr>
          <w:rFonts w:ascii="Times New Roman" w:hAnsi="Times New Roman"/>
          <w:b/>
          <w:bCs/>
          <w:sz w:val="24"/>
          <w:szCs w:val="24"/>
          <w:shd w:val="clear" w:color="auto" w:fill="FFFFFF"/>
        </w:rPr>
        <w:t>МЛАДШИХ ШКОЛЬНИКОВ</w:t>
      </w:r>
      <w:r w:rsidRPr="00D25E1A">
        <w:rPr>
          <w:rFonts w:ascii="Times New Roman" w:hAnsi="Times New Roman"/>
          <w:b/>
          <w:bCs/>
          <w:sz w:val="24"/>
          <w:szCs w:val="24"/>
          <w:shd w:val="clear" w:color="auto" w:fill="FFFFFF"/>
        </w:rPr>
        <w:t xml:space="preserve"> НА УРОКАХ ИЗОБРАЗИТЕЛЬНОГО ИСКУССТВА</w:t>
      </w:r>
    </w:p>
    <w:p w:rsidR="001F3230" w:rsidRPr="00D25E1A" w:rsidRDefault="001F3230" w:rsidP="001F3230">
      <w:pPr>
        <w:spacing w:after="0" w:line="240" w:lineRule="auto"/>
        <w:ind w:firstLine="567"/>
        <w:contextualSpacing/>
        <w:jc w:val="center"/>
        <w:rPr>
          <w:rFonts w:ascii="Times New Roman" w:hAnsi="Times New Roman"/>
          <w:b/>
          <w:bCs/>
          <w:sz w:val="24"/>
          <w:szCs w:val="24"/>
          <w:shd w:val="clear" w:color="auto" w:fill="FFFFFF"/>
        </w:rPr>
      </w:pPr>
      <w:r w:rsidRPr="00D25E1A">
        <w:rPr>
          <w:rFonts w:ascii="Times New Roman" w:hAnsi="Times New Roman"/>
          <w:b/>
          <w:bCs/>
          <w:sz w:val="24"/>
          <w:szCs w:val="24"/>
          <w:shd w:val="clear" w:color="auto" w:fill="FFFFFF"/>
        </w:rPr>
        <w:t xml:space="preserve"> </w:t>
      </w:r>
    </w:p>
    <w:p w:rsidR="001F3230" w:rsidRPr="00416110" w:rsidRDefault="001F3230" w:rsidP="001F3230">
      <w:pPr>
        <w:spacing w:after="0" w:line="240" w:lineRule="auto"/>
        <w:ind w:left="4815"/>
        <w:contextualSpacing/>
        <w:jc w:val="right"/>
        <w:rPr>
          <w:rFonts w:ascii="Times New Roman" w:hAnsi="Times New Roman"/>
          <w:bCs/>
          <w:i/>
          <w:sz w:val="24"/>
          <w:szCs w:val="24"/>
          <w:shd w:val="clear" w:color="auto" w:fill="FFFFFF"/>
        </w:rPr>
      </w:pPr>
      <w:r w:rsidRPr="00416110">
        <w:rPr>
          <w:rFonts w:ascii="Times New Roman" w:hAnsi="Times New Roman"/>
          <w:bCs/>
          <w:i/>
          <w:sz w:val="24"/>
          <w:szCs w:val="24"/>
          <w:shd w:val="clear" w:color="auto" w:fill="FFFFFF"/>
        </w:rPr>
        <w:t>Боксан</w:t>
      </w:r>
      <w:bookmarkEnd w:id="49"/>
      <w:r w:rsidRPr="00416110">
        <w:rPr>
          <w:rFonts w:ascii="Times New Roman" w:hAnsi="Times New Roman"/>
          <w:bCs/>
          <w:i/>
          <w:sz w:val="24"/>
          <w:szCs w:val="24"/>
          <w:shd w:val="clear" w:color="auto" w:fill="FFFFFF"/>
        </w:rPr>
        <w:t xml:space="preserve"> Анастасия Васильевна</w:t>
      </w:r>
    </w:p>
    <w:p w:rsidR="001F3230" w:rsidRDefault="001F3230" w:rsidP="001F3230">
      <w:pPr>
        <w:spacing w:after="0" w:line="240" w:lineRule="auto"/>
        <w:ind w:left="4815"/>
        <w:contextualSpacing/>
        <w:jc w:val="right"/>
        <w:rPr>
          <w:rFonts w:ascii="Times New Roman" w:hAnsi="Times New Roman"/>
          <w:bCs/>
          <w:i/>
          <w:sz w:val="24"/>
          <w:szCs w:val="24"/>
          <w:shd w:val="clear" w:color="auto" w:fill="FFFFFF"/>
        </w:rPr>
      </w:pPr>
      <w:r w:rsidRPr="007E67A7">
        <w:rPr>
          <w:rFonts w:ascii="Times New Roman" w:hAnsi="Times New Roman"/>
          <w:bCs/>
          <w:i/>
          <w:sz w:val="24"/>
          <w:szCs w:val="24"/>
          <w:shd w:val="clear" w:color="auto" w:fill="FFFFFF"/>
        </w:rPr>
        <w:t>студентка 4 курс</w:t>
      </w:r>
      <w:r>
        <w:rPr>
          <w:rFonts w:ascii="Times New Roman" w:hAnsi="Times New Roman"/>
          <w:bCs/>
          <w:i/>
          <w:sz w:val="24"/>
          <w:szCs w:val="24"/>
          <w:shd w:val="clear" w:color="auto" w:fill="FFFFFF"/>
        </w:rPr>
        <w:t>а</w:t>
      </w:r>
      <w:r w:rsidRPr="007E67A7">
        <w:rPr>
          <w:rFonts w:ascii="Times New Roman" w:hAnsi="Times New Roman"/>
          <w:bCs/>
          <w:i/>
          <w:sz w:val="24"/>
          <w:szCs w:val="24"/>
          <w:shd w:val="clear" w:color="auto" w:fill="FFFFFF"/>
        </w:rPr>
        <w:t xml:space="preserve"> </w:t>
      </w:r>
    </w:p>
    <w:p w:rsidR="001F3230" w:rsidRDefault="001F3230" w:rsidP="001F3230">
      <w:pPr>
        <w:spacing w:after="0" w:line="240" w:lineRule="auto"/>
        <w:ind w:left="4815"/>
        <w:contextualSpacing/>
        <w:jc w:val="right"/>
        <w:rPr>
          <w:rFonts w:ascii="Times New Roman" w:hAnsi="Times New Roman"/>
          <w:bCs/>
          <w:i/>
          <w:sz w:val="24"/>
          <w:szCs w:val="24"/>
          <w:shd w:val="clear" w:color="auto" w:fill="FFFFFF"/>
        </w:rPr>
      </w:pPr>
      <w:r>
        <w:rPr>
          <w:rFonts w:ascii="Times New Roman" w:hAnsi="Times New Roman"/>
          <w:bCs/>
          <w:i/>
          <w:sz w:val="24"/>
          <w:szCs w:val="24"/>
          <w:shd w:val="clear" w:color="auto" w:fill="FFFFFF"/>
        </w:rPr>
        <w:t xml:space="preserve">специальности 44.02.02 </w:t>
      </w:r>
      <w:r w:rsidRPr="007E67A7">
        <w:rPr>
          <w:rFonts w:ascii="Times New Roman" w:hAnsi="Times New Roman"/>
          <w:bCs/>
          <w:i/>
          <w:sz w:val="24"/>
          <w:szCs w:val="24"/>
          <w:shd w:val="clear" w:color="auto" w:fill="FFFFFF"/>
        </w:rPr>
        <w:t xml:space="preserve">Преподавание </w:t>
      </w:r>
    </w:p>
    <w:p w:rsidR="001F3230" w:rsidRPr="007E67A7" w:rsidRDefault="001F3230" w:rsidP="001F3230">
      <w:pPr>
        <w:spacing w:after="0" w:line="240" w:lineRule="auto"/>
        <w:ind w:left="4815"/>
        <w:contextualSpacing/>
        <w:jc w:val="right"/>
        <w:rPr>
          <w:rFonts w:ascii="Times New Roman" w:hAnsi="Times New Roman"/>
          <w:bCs/>
          <w:i/>
          <w:sz w:val="24"/>
          <w:szCs w:val="24"/>
          <w:shd w:val="clear" w:color="auto" w:fill="FFFFFF"/>
        </w:rPr>
      </w:pPr>
      <w:r w:rsidRPr="007E67A7">
        <w:rPr>
          <w:rFonts w:ascii="Times New Roman" w:hAnsi="Times New Roman"/>
          <w:bCs/>
          <w:i/>
          <w:sz w:val="24"/>
          <w:szCs w:val="24"/>
          <w:shd w:val="clear" w:color="auto" w:fill="FFFFFF"/>
        </w:rPr>
        <w:t>в начальных классах</w:t>
      </w:r>
    </w:p>
    <w:p w:rsidR="001F3230" w:rsidRDefault="001F3230" w:rsidP="001F3230">
      <w:pPr>
        <w:tabs>
          <w:tab w:val="left" w:pos="567"/>
        </w:tabs>
        <w:suppressAutoHyphens/>
        <w:spacing w:after="0" w:line="240" w:lineRule="auto"/>
        <w:ind w:left="4820"/>
        <w:contextualSpacing/>
        <w:jc w:val="right"/>
        <w:rPr>
          <w:rFonts w:ascii="Times New Roman" w:hAnsi="Times New Roman"/>
          <w:i/>
          <w:sz w:val="24"/>
          <w:szCs w:val="24"/>
        </w:rPr>
      </w:pPr>
      <w:r>
        <w:rPr>
          <w:rFonts w:ascii="Times New Roman" w:hAnsi="Times New Roman"/>
          <w:i/>
          <w:sz w:val="24"/>
          <w:szCs w:val="24"/>
        </w:rPr>
        <w:t>научный р</w:t>
      </w:r>
      <w:r w:rsidRPr="009A1CB4">
        <w:rPr>
          <w:rFonts w:ascii="Times New Roman" w:hAnsi="Times New Roman"/>
          <w:i/>
          <w:sz w:val="24"/>
          <w:szCs w:val="24"/>
        </w:rPr>
        <w:t>уководитель</w:t>
      </w:r>
      <w:r>
        <w:rPr>
          <w:rFonts w:ascii="Times New Roman" w:hAnsi="Times New Roman"/>
          <w:i/>
          <w:sz w:val="24"/>
          <w:szCs w:val="24"/>
        </w:rPr>
        <w:t xml:space="preserve"> </w:t>
      </w:r>
      <w:r w:rsidRPr="007E67A7">
        <w:rPr>
          <w:rFonts w:ascii="Times New Roman" w:hAnsi="Times New Roman"/>
          <w:i/>
          <w:sz w:val="24"/>
          <w:szCs w:val="24"/>
        </w:rPr>
        <w:t>Л.М</w:t>
      </w:r>
      <w:r>
        <w:rPr>
          <w:rFonts w:ascii="Times New Roman" w:hAnsi="Times New Roman"/>
          <w:sz w:val="24"/>
          <w:szCs w:val="24"/>
        </w:rPr>
        <w:t xml:space="preserve">. </w:t>
      </w:r>
      <w:r w:rsidRPr="00D25E1A">
        <w:rPr>
          <w:rFonts w:ascii="Times New Roman" w:hAnsi="Times New Roman"/>
          <w:i/>
          <w:sz w:val="24"/>
          <w:szCs w:val="24"/>
        </w:rPr>
        <w:t>Садкова</w:t>
      </w:r>
    </w:p>
    <w:p w:rsidR="001F3230" w:rsidRPr="00416110" w:rsidRDefault="001F3230" w:rsidP="001F3230">
      <w:pPr>
        <w:tabs>
          <w:tab w:val="left" w:pos="8685"/>
        </w:tabs>
        <w:spacing w:after="0" w:line="240" w:lineRule="auto"/>
        <w:jc w:val="right"/>
        <w:rPr>
          <w:rFonts w:ascii="Times New Roman" w:hAnsi="Times New Roman"/>
          <w:i/>
          <w:sz w:val="24"/>
          <w:szCs w:val="24"/>
        </w:rPr>
      </w:pPr>
      <w:r w:rsidRPr="00416110">
        <w:rPr>
          <w:rFonts w:ascii="Times New Roman" w:hAnsi="Times New Roman"/>
          <w:i/>
          <w:sz w:val="24"/>
          <w:szCs w:val="24"/>
        </w:rPr>
        <w:t>ГБПОУ «Дубовский педагогический колледж»</w:t>
      </w:r>
    </w:p>
    <w:p w:rsidR="001F3230" w:rsidRPr="00D25E1A" w:rsidRDefault="001F3230" w:rsidP="001F3230">
      <w:pPr>
        <w:tabs>
          <w:tab w:val="left" w:pos="567"/>
        </w:tabs>
        <w:suppressAutoHyphens/>
        <w:spacing w:after="0" w:line="240" w:lineRule="auto"/>
        <w:ind w:left="4820"/>
        <w:contextualSpacing/>
        <w:rPr>
          <w:rFonts w:ascii="Times New Roman" w:hAnsi="Times New Roman"/>
          <w:i/>
          <w:sz w:val="24"/>
          <w:szCs w:val="24"/>
        </w:rPr>
      </w:pPr>
    </w:p>
    <w:p w:rsidR="001F3230" w:rsidRDefault="001F3230" w:rsidP="001F3230">
      <w:pPr>
        <w:spacing w:after="0" w:line="240" w:lineRule="auto"/>
        <w:ind w:firstLine="709"/>
        <w:contextualSpacing/>
        <w:jc w:val="both"/>
        <w:rPr>
          <w:rFonts w:ascii="Times New Roman" w:hAnsi="Times New Roman"/>
          <w:bCs/>
          <w:sz w:val="24"/>
          <w:szCs w:val="24"/>
          <w:shd w:val="clear" w:color="auto" w:fill="FFFFFF"/>
        </w:rPr>
      </w:pPr>
      <w:r>
        <w:rPr>
          <w:rFonts w:ascii="Times New Roman" w:hAnsi="Times New Roman"/>
          <w:bCs/>
          <w:sz w:val="24"/>
          <w:szCs w:val="24"/>
          <w:shd w:val="clear" w:color="auto" w:fill="FFFFFF"/>
        </w:rPr>
        <w:t>В</w:t>
      </w:r>
      <w:r w:rsidRPr="00D25E1A">
        <w:rPr>
          <w:rFonts w:ascii="Times New Roman" w:hAnsi="Times New Roman"/>
          <w:bCs/>
          <w:sz w:val="24"/>
          <w:szCs w:val="24"/>
          <w:shd w:val="clear" w:color="auto" w:fill="FFFFFF"/>
        </w:rPr>
        <w:t xml:space="preserve"> последние десятилетия в связи с социально-экономическими преобразованиями в стране важнейш</w:t>
      </w:r>
      <w:r>
        <w:rPr>
          <w:rFonts w:ascii="Times New Roman" w:hAnsi="Times New Roman"/>
          <w:bCs/>
          <w:sz w:val="24"/>
          <w:szCs w:val="24"/>
          <w:shd w:val="clear" w:color="auto" w:fill="FFFFFF"/>
        </w:rPr>
        <w:t>ей</w:t>
      </w:r>
      <w:r w:rsidRPr="00D25E1A">
        <w:rPr>
          <w:rFonts w:ascii="Times New Roman" w:hAnsi="Times New Roman"/>
          <w:bCs/>
          <w:sz w:val="24"/>
          <w:szCs w:val="24"/>
          <w:shd w:val="clear" w:color="auto" w:fill="FFFFFF"/>
        </w:rPr>
        <w:t xml:space="preserve"> проблем</w:t>
      </w:r>
      <w:r>
        <w:rPr>
          <w:rFonts w:ascii="Times New Roman" w:hAnsi="Times New Roman"/>
          <w:bCs/>
          <w:sz w:val="24"/>
          <w:szCs w:val="24"/>
          <w:shd w:val="clear" w:color="auto" w:fill="FFFFFF"/>
        </w:rPr>
        <w:t>ой</w:t>
      </w:r>
      <w:r w:rsidRPr="00D25E1A">
        <w:rPr>
          <w:rFonts w:ascii="Times New Roman" w:hAnsi="Times New Roman"/>
          <w:bCs/>
          <w:sz w:val="24"/>
          <w:szCs w:val="24"/>
          <w:shd w:val="clear" w:color="auto" w:fill="FFFFFF"/>
        </w:rPr>
        <w:t xml:space="preserve"> общества</w:t>
      </w:r>
      <w:r>
        <w:rPr>
          <w:rFonts w:ascii="Times New Roman" w:hAnsi="Times New Roman"/>
          <w:bCs/>
          <w:sz w:val="24"/>
          <w:szCs w:val="24"/>
          <w:shd w:val="clear" w:color="auto" w:fill="FFFFFF"/>
        </w:rPr>
        <w:t xml:space="preserve"> стало р</w:t>
      </w:r>
      <w:r w:rsidRPr="00D25E1A">
        <w:rPr>
          <w:rFonts w:ascii="Times New Roman" w:hAnsi="Times New Roman"/>
          <w:bCs/>
          <w:sz w:val="24"/>
          <w:szCs w:val="24"/>
          <w:shd w:val="clear" w:color="auto" w:fill="FFFFFF"/>
        </w:rPr>
        <w:t xml:space="preserve">азвитие творческих способностей человека. Изменения, происходящие в жизни общества, связанные со сменой экономического строя, новыми рыночными отношениями, ориентируют систему образования на подготовку подрастающего поколения, способного творчески решать задачи в быстро меняющемся, динамичном мире. </w:t>
      </w:r>
    </w:p>
    <w:p w:rsidR="001F3230" w:rsidRPr="00D25E1A" w:rsidRDefault="001F3230" w:rsidP="001F3230">
      <w:pPr>
        <w:spacing w:after="0" w:line="240" w:lineRule="auto"/>
        <w:ind w:firstLine="709"/>
        <w:contextualSpacing/>
        <w:jc w:val="both"/>
        <w:rPr>
          <w:rFonts w:ascii="Times New Roman" w:hAnsi="Times New Roman"/>
          <w:bCs/>
          <w:sz w:val="24"/>
          <w:szCs w:val="24"/>
          <w:shd w:val="clear" w:color="auto" w:fill="FFFFFF"/>
        </w:rPr>
      </w:pPr>
      <w:r w:rsidRPr="00D25E1A">
        <w:rPr>
          <w:rFonts w:ascii="Times New Roman" w:hAnsi="Times New Roman"/>
          <w:bCs/>
          <w:sz w:val="24"/>
          <w:szCs w:val="24"/>
          <w:shd w:val="clear" w:color="auto" w:fill="FFFFFF"/>
        </w:rPr>
        <w:t xml:space="preserve">В этой связи в настоящее время внимание педагогов акцентируется на поиске и реализации эффективных путей развития творческих способностей </w:t>
      </w:r>
      <w:r>
        <w:rPr>
          <w:rFonts w:ascii="Times New Roman" w:hAnsi="Times New Roman"/>
          <w:bCs/>
          <w:sz w:val="24"/>
          <w:szCs w:val="24"/>
          <w:shd w:val="clear" w:color="auto" w:fill="FFFFFF"/>
        </w:rPr>
        <w:t>школьников</w:t>
      </w:r>
      <w:r w:rsidRPr="00D25E1A">
        <w:rPr>
          <w:rFonts w:ascii="Times New Roman" w:hAnsi="Times New Roman"/>
          <w:sz w:val="24"/>
          <w:szCs w:val="24"/>
        </w:rPr>
        <w:t>[4]</w:t>
      </w:r>
      <w:r w:rsidRPr="00D25E1A">
        <w:rPr>
          <w:rFonts w:ascii="Times New Roman" w:hAnsi="Times New Roman"/>
          <w:bCs/>
          <w:sz w:val="24"/>
          <w:szCs w:val="24"/>
          <w:shd w:val="clear" w:color="auto" w:fill="FFFFFF"/>
        </w:rPr>
        <w:t xml:space="preserve">. </w:t>
      </w:r>
    </w:p>
    <w:p w:rsidR="001F3230" w:rsidRPr="00D25E1A"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bCs/>
          <w:sz w:val="24"/>
          <w:szCs w:val="24"/>
          <w:shd w:val="clear" w:color="auto" w:fill="FFFFFF"/>
        </w:rPr>
        <w:t>В</w:t>
      </w:r>
      <w:r w:rsidRPr="00D25E1A">
        <w:rPr>
          <w:rFonts w:ascii="Times New Roman" w:hAnsi="Times New Roman"/>
          <w:bCs/>
          <w:sz w:val="24"/>
          <w:szCs w:val="24"/>
          <w:shd w:val="clear" w:color="auto" w:fill="FFFFFF"/>
        </w:rPr>
        <w:t xml:space="preserve"> материалах федерального государственного образовательного стандарта начального общего образования говорится о необходимости обращения к теме развития творческих способностей</w:t>
      </w:r>
      <w:r w:rsidRPr="00D25E1A">
        <w:rPr>
          <w:rFonts w:ascii="Times New Roman" w:hAnsi="Times New Roman"/>
          <w:sz w:val="24"/>
          <w:szCs w:val="24"/>
        </w:rPr>
        <w:t>[3]</w:t>
      </w:r>
      <w:r w:rsidRPr="00D25E1A">
        <w:rPr>
          <w:rFonts w:ascii="Times New Roman" w:hAnsi="Times New Roman"/>
          <w:bCs/>
          <w:sz w:val="24"/>
          <w:szCs w:val="24"/>
          <w:shd w:val="clear" w:color="auto" w:fill="FFFFFF"/>
        </w:rPr>
        <w:t>.</w:t>
      </w:r>
    </w:p>
    <w:p w:rsidR="001F3230" w:rsidRDefault="001F3230" w:rsidP="001F3230">
      <w:pPr>
        <w:spacing w:after="0" w:line="240" w:lineRule="auto"/>
        <w:ind w:firstLine="709"/>
        <w:contextualSpacing/>
        <w:jc w:val="both"/>
        <w:rPr>
          <w:rFonts w:ascii="Times New Roman" w:hAnsi="Times New Roman"/>
          <w:bCs/>
          <w:sz w:val="24"/>
          <w:szCs w:val="24"/>
          <w:shd w:val="clear" w:color="auto" w:fill="FFFFFF"/>
        </w:rPr>
      </w:pPr>
      <w:r w:rsidRPr="00D25E1A">
        <w:rPr>
          <w:rFonts w:ascii="Times New Roman" w:hAnsi="Times New Roman"/>
          <w:bCs/>
          <w:sz w:val="24"/>
          <w:szCs w:val="24"/>
          <w:shd w:val="clear" w:color="auto" w:fill="FFFFFF"/>
        </w:rPr>
        <w:t>О</w:t>
      </w:r>
      <w:r>
        <w:rPr>
          <w:rFonts w:ascii="Times New Roman" w:hAnsi="Times New Roman"/>
          <w:bCs/>
          <w:sz w:val="24"/>
          <w:szCs w:val="24"/>
          <w:shd w:val="clear" w:color="auto" w:fill="FFFFFF"/>
        </w:rPr>
        <w:t xml:space="preserve">сновой </w:t>
      </w:r>
      <w:r w:rsidRPr="00D25E1A">
        <w:rPr>
          <w:rFonts w:ascii="Times New Roman" w:hAnsi="Times New Roman"/>
          <w:bCs/>
          <w:sz w:val="24"/>
          <w:szCs w:val="24"/>
          <w:shd w:val="clear" w:color="auto" w:fill="FFFFFF"/>
        </w:rPr>
        <w:t xml:space="preserve">обновления содержания образования является его личностная ориентация, предполагающая опору  на субъектный опыт учащихся, актуальные потребности каждого ученика.  </w:t>
      </w:r>
      <w:r>
        <w:rPr>
          <w:rFonts w:ascii="Times New Roman" w:hAnsi="Times New Roman"/>
          <w:bCs/>
          <w:sz w:val="24"/>
          <w:szCs w:val="24"/>
          <w:shd w:val="clear" w:color="auto" w:fill="FFFFFF"/>
        </w:rPr>
        <w:t>Поэтому</w:t>
      </w:r>
      <w:r w:rsidRPr="00D25E1A">
        <w:rPr>
          <w:rFonts w:ascii="Times New Roman" w:hAnsi="Times New Roman"/>
          <w:bCs/>
          <w:sz w:val="24"/>
          <w:szCs w:val="24"/>
          <w:shd w:val="clear" w:color="auto" w:fill="FFFFFF"/>
        </w:rPr>
        <w:t xml:space="preserve"> встал вопрос об организации активной познавательной и созидательной деятельности учащихся, способствующей накоплению творческого опыта младших школьников, как основы, без которой самореализация личности на последующих этапах непрерывного образования становится малоэффективной. </w:t>
      </w:r>
    </w:p>
    <w:p w:rsidR="001F3230" w:rsidRPr="00B16BDE" w:rsidRDefault="001F3230" w:rsidP="001F3230">
      <w:pPr>
        <w:spacing w:after="0" w:line="240" w:lineRule="auto"/>
        <w:ind w:firstLine="709"/>
        <w:contextualSpacing/>
        <w:jc w:val="both"/>
        <w:rPr>
          <w:rFonts w:ascii="Times New Roman" w:hAnsi="Times New Roman"/>
          <w:bCs/>
          <w:sz w:val="24"/>
          <w:szCs w:val="24"/>
          <w:shd w:val="clear" w:color="auto" w:fill="FFFFFF"/>
        </w:rPr>
      </w:pPr>
      <w:r w:rsidRPr="00D25E1A">
        <w:rPr>
          <w:rFonts w:ascii="Times New Roman" w:hAnsi="Times New Roman"/>
          <w:bCs/>
          <w:sz w:val="24"/>
          <w:szCs w:val="24"/>
          <w:shd w:val="clear" w:color="auto" w:fill="FFFFFF"/>
        </w:rPr>
        <w:t>Следовательно,  необходиморазв</w:t>
      </w:r>
      <w:r>
        <w:rPr>
          <w:rFonts w:ascii="Times New Roman" w:hAnsi="Times New Roman"/>
          <w:bCs/>
          <w:sz w:val="24"/>
          <w:szCs w:val="24"/>
          <w:shd w:val="clear" w:color="auto" w:fill="FFFFFF"/>
        </w:rPr>
        <w:t>и</w:t>
      </w:r>
      <w:r w:rsidRPr="00D25E1A">
        <w:rPr>
          <w:rFonts w:ascii="Times New Roman" w:hAnsi="Times New Roman"/>
          <w:bCs/>
          <w:sz w:val="24"/>
          <w:szCs w:val="24"/>
          <w:shd w:val="clear" w:color="auto" w:fill="FFFFFF"/>
        </w:rPr>
        <w:t>в</w:t>
      </w:r>
      <w:r>
        <w:rPr>
          <w:rFonts w:ascii="Times New Roman" w:hAnsi="Times New Roman"/>
          <w:bCs/>
          <w:sz w:val="24"/>
          <w:szCs w:val="24"/>
          <w:shd w:val="clear" w:color="auto" w:fill="FFFFFF"/>
        </w:rPr>
        <w:t>ать</w:t>
      </w:r>
      <w:r w:rsidRPr="00D25E1A">
        <w:rPr>
          <w:rFonts w:ascii="Times New Roman" w:hAnsi="Times New Roman"/>
          <w:bCs/>
          <w:sz w:val="24"/>
          <w:szCs w:val="24"/>
          <w:shd w:val="clear" w:color="auto" w:fill="FFFFFF"/>
        </w:rPr>
        <w:t xml:space="preserve"> у обучающихся творчески</w:t>
      </w:r>
      <w:r>
        <w:rPr>
          <w:rFonts w:ascii="Times New Roman" w:hAnsi="Times New Roman"/>
          <w:bCs/>
          <w:sz w:val="24"/>
          <w:szCs w:val="24"/>
          <w:shd w:val="clear" w:color="auto" w:fill="FFFFFF"/>
        </w:rPr>
        <w:t>е</w:t>
      </w:r>
      <w:r w:rsidRPr="00D25E1A">
        <w:rPr>
          <w:rFonts w:ascii="Times New Roman" w:hAnsi="Times New Roman"/>
          <w:bCs/>
          <w:sz w:val="24"/>
          <w:szCs w:val="24"/>
          <w:shd w:val="clear" w:color="auto" w:fill="FFFFFF"/>
        </w:rPr>
        <w:t xml:space="preserve"> способност</w:t>
      </w:r>
      <w:r>
        <w:rPr>
          <w:rFonts w:ascii="Times New Roman" w:hAnsi="Times New Roman"/>
          <w:bCs/>
          <w:sz w:val="24"/>
          <w:szCs w:val="24"/>
          <w:shd w:val="clear" w:color="auto" w:fill="FFFFFF"/>
        </w:rPr>
        <w:t xml:space="preserve">и </w:t>
      </w:r>
      <w:r w:rsidRPr="00D25E1A">
        <w:rPr>
          <w:rFonts w:ascii="Times New Roman" w:hAnsi="Times New Roman"/>
          <w:bCs/>
          <w:sz w:val="24"/>
          <w:szCs w:val="24"/>
          <w:shd w:val="clear" w:color="auto" w:fill="FFFFFF"/>
        </w:rPr>
        <w:t xml:space="preserve">уже в начальной школе.  Младший школьник, как феномен, способен к собственному многомерному творческому раскрытию и творческой самореализации.  </w:t>
      </w:r>
    </w:p>
    <w:p w:rsidR="001F3230" w:rsidRPr="00D25E1A" w:rsidRDefault="001F3230" w:rsidP="001F3230">
      <w:pPr>
        <w:shd w:val="clear" w:color="auto" w:fill="FFFFFF"/>
        <w:spacing w:after="0" w:line="240" w:lineRule="auto"/>
        <w:ind w:firstLine="709"/>
        <w:contextualSpacing/>
        <w:jc w:val="both"/>
        <w:rPr>
          <w:rFonts w:ascii="Times New Roman" w:hAnsi="Times New Roman"/>
          <w:sz w:val="24"/>
          <w:szCs w:val="24"/>
        </w:rPr>
      </w:pPr>
      <w:r>
        <w:rPr>
          <w:rFonts w:ascii="Times New Roman" w:hAnsi="Times New Roman"/>
          <w:sz w:val="24"/>
          <w:szCs w:val="24"/>
        </w:rPr>
        <w:t>П</w:t>
      </w:r>
      <w:r w:rsidRPr="00D25E1A">
        <w:rPr>
          <w:rFonts w:ascii="Times New Roman" w:hAnsi="Times New Roman"/>
          <w:sz w:val="24"/>
          <w:szCs w:val="24"/>
        </w:rPr>
        <w:t>роблему  развития творческих способностей рассматривали многие психологи педагоги, такие как Теплов Б.М., Большакова Л.А., Мотков О.И., Шадриковым В.Д. ,Г. Н. Кудина, З. Н. Новлянская, Л. Е. Стрельцова, Н. Д. Тамарченко, Д. Б. Эльконин, А. М. Матюшкина, А. В. Запорожец, В. Н.Дружинин, Е. И. Игнатьев, К. К. Платонов, Дж. Рензулли.</w:t>
      </w:r>
    </w:p>
    <w:p w:rsidR="001F3230" w:rsidRPr="00B16BDE" w:rsidRDefault="001F3230" w:rsidP="001F3230">
      <w:pPr>
        <w:shd w:val="clear" w:color="auto" w:fill="FFFFFF"/>
        <w:spacing w:after="0" w:line="240" w:lineRule="auto"/>
        <w:ind w:firstLine="709"/>
        <w:contextualSpacing/>
        <w:jc w:val="both"/>
        <w:rPr>
          <w:rFonts w:ascii="Times New Roman" w:hAnsi="Times New Roman"/>
          <w:sz w:val="24"/>
          <w:szCs w:val="24"/>
        </w:rPr>
      </w:pPr>
      <w:r>
        <w:rPr>
          <w:rFonts w:ascii="Times New Roman" w:hAnsi="Times New Roman"/>
          <w:sz w:val="24"/>
          <w:szCs w:val="24"/>
        </w:rPr>
        <w:t>Н</w:t>
      </w:r>
      <w:r w:rsidRPr="00D25E1A">
        <w:rPr>
          <w:rFonts w:ascii="Times New Roman" w:hAnsi="Times New Roman"/>
          <w:sz w:val="24"/>
          <w:szCs w:val="24"/>
        </w:rPr>
        <w:t xml:space="preserve">о в методике изобразительного искусства недостаточно освещена. </w:t>
      </w:r>
      <w:r w:rsidRPr="00D25E1A">
        <w:rPr>
          <w:rFonts w:ascii="Times New Roman" w:hAnsi="Times New Roman"/>
          <w:bCs/>
          <w:sz w:val="24"/>
          <w:szCs w:val="24"/>
          <w:shd w:val="clear" w:color="auto" w:fill="FFFFFF"/>
        </w:rPr>
        <w:t>Развитие</w:t>
      </w:r>
      <w:r w:rsidRPr="00D25E1A">
        <w:rPr>
          <w:rFonts w:ascii="Times New Roman" w:hAnsi="Times New Roman"/>
          <w:sz w:val="24"/>
          <w:szCs w:val="24"/>
          <w:shd w:val="clear" w:color="auto" w:fill="FFFFFF"/>
        </w:rPr>
        <w:t> </w:t>
      </w:r>
      <w:r w:rsidRPr="00D25E1A">
        <w:rPr>
          <w:rFonts w:ascii="Times New Roman" w:hAnsi="Times New Roman"/>
          <w:bCs/>
          <w:sz w:val="24"/>
          <w:szCs w:val="24"/>
          <w:shd w:val="clear" w:color="auto" w:fill="FFFFFF"/>
        </w:rPr>
        <w:t>творческих</w:t>
      </w:r>
      <w:r w:rsidRPr="00D25E1A">
        <w:rPr>
          <w:rFonts w:ascii="Times New Roman" w:hAnsi="Times New Roman"/>
          <w:sz w:val="24"/>
          <w:szCs w:val="24"/>
          <w:shd w:val="clear" w:color="auto" w:fill="FFFFFF"/>
        </w:rPr>
        <w:t> </w:t>
      </w:r>
      <w:r w:rsidRPr="00D25E1A">
        <w:rPr>
          <w:rFonts w:ascii="Times New Roman" w:hAnsi="Times New Roman"/>
          <w:bCs/>
          <w:sz w:val="24"/>
          <w:szCs w:val="24"/>
          <w:shd w:val="clear" w:color="auto" w:fill="FFFFFF"/>
        </w:rPr>
        <w:t>способностей</w:t>
      </w:r>
      <w:r w:rsidRPr="00D25E1A">
        <w:rPr>
          <w:rFonts w:ascii="Times New Roman" w:hAnsi="Times New Roman"/>
          <w:sz w:val="24"/>
          <w:szCs w:val="24"/>
          <w:shd w:val="clear" w:color="auto" w:fill="FFFFFF"/>
        </w:rPr>
        <w:t> – важнейшая задача начального образования, ведь этот процесс пронизывает все этапы </w:t>
      </w:r>
      <w:r w:rsidRPr="00D25E1A">
        <w:rPr>
          <w:rFonts w:ascii="Times New Roman" w:hAnsi="Times New Roman"/>
          <w:bCs/>
          <w:sz w:val="24"/>
          <w:szCs w:val="24"/>
          <w:shd w:val="clear" w:color="auto" w:fill="FFFFFF"/>
        </w:rPr>
        <w:t>развития</w:t>
      </w:r>
      <w:r w:rsidRPr="00D25E1A">
        <w:rPr>
          <w:rFonts w:ascii="Times New Roman" w:hAnsi="Times New Roman"/>
          <w:sz w:val="24"/>
          <w:szCs w:val="24"/>
          <w:shd w:val="clear" w:color="auto" w:fill="FFFFFF"/>
        </w:rPr>
        <w:t> личности ребёнка, пробуждает инициативу и самостоятельность принимаемых решений, привычку к свободному самовыражению, уверенность в себе.</w:t>
      </w:r>
    </w:p>
    <w:p w:rsidR="001F3230" w:rsidRPr="00D25E1A" w:rsidRDefault="001F3230" w:rsidP="001F3230">
      <w:pPr>
        <w:shd w:val="clear" w:color="auto" w:fill="FFFFFF"/>
        <w:spacing w:after="0" w:line="240" w:lineRule="auto"/>
        <w:ind w:firstLine="709"/>
        <w:contextualSpacing/>
        <w:jc w:val="both"/>
        <w:rPr>
          <w:rFonts w:ascii="Times New Roman" w:hAnsi="Times New Roman"/>
          <w:b/>
          <w:bCs/>
          <w:sz w:val="24"/>
          <w:szCs w:val="24"/>
        </w:rPr>
      </w:pPr>
      <w:r>
        <w:rPr>
          <w:rFonts w:ascii="Times New Roman" w:hAnsi="Times New Roman"/>
          <w:bCs/>
          <w:sz w:val="24"/>
          <w:szCs w:val="24"/>
        </w:rPr>
        <w:t>Р</w:t>
      </w:r>
      <w:r w:rsidRPr="00D25E1A">
        <w:rPr>
          <w:rFonts w:ascii="Times New Roman" w:hAnsi="Times New Roman"/>
          <w:bCs/>
          <w:sz w:val="24"/>
          <w:szCs w:val="24"/>
        </w:rPr>
        <w:t xml:space="preserve">езультатом </w:t>
      </w:r>
      <w:r>
        <w:rPr>
          <w:rFonts w:ascii="Times New Roman" w:hAnsi="Times New Roman"/>
          <w:bCs/>
          <w:sz w:val="24"/>
          <w:szCs w:val="24"/>
        </w:rPr>
        <w:t>т</w:t>
      </w:r>
      <w:r w:rsidRPr="00D25E1A">
        <w:rPr>
          <w:rFonts w:ascii="Times New Roman" w:hAnsi="Times New Roman"/>
          <w:bCs/>
          <w:sz w:val="24"/>
          <w:szCs w:val="24"/>
        </w:rPr>
        <w:t>ворчес</w:t>
      </w:r>
      <w:r>
        <w:rPr>
          <w:rFonts w:ascii="Times New Roman" w:hAnsi="Times New Roman"/>
          <w:bCs/>
          <w:sz w:val="24"/>
          <w:szCs w:val="24"/>
        </w:rPr>
        <w:t>кой</w:t>
      </w:r>
      <w:r w:rsidRPr="00D25E1A">
        <w:rPr>
          <w:rFonts w:ascii="Times New Roman" w:hAnsi="Times New Roman"/>
          <w:bCs/>
          <w:sz w:val="24"/>
          <w:szCs w:val="24"/>
        </w:rPr>
        <w:t xml:space="preserve"> деятельност</w:t>
      </w:r>
      <w:r>
        <w:rPr>
          <w:rFonts w:ascii="Times New Roman" w:hAnsi="Times New Roman"/>
          <w:bCs/>
          <w:sz w:val="24"/>
          <w:szCs w:val="24"/>
        </w:rPr>
        <w:t>и</w:t>
      </w:r>
      <w:r w:rsidRPr="00D25E1A">
        <w:rPr>
          <w:rFonts w:ascii="Times New Roman" w:hAnsi="Times New Roman"/>
          <w:bCs/>
          <w:sz w:val="24"/>
          <w:szCs w:val="24"/>
        </w:rPr>
        <w:t>являются новые материальные и духовные ценности. Высшая форма психической активности, самостоятельности, способность создавать что-то новое. В результате творческой деятельности развиваются творческие способности</w:t>
      </w:r>
      <w:r w:rsidRPr="00D25E1A">
        <w:rPr>
          <w:rFonts w:ascii="Times New Roman" w:hAnsi="Times New Roman"/>
          <w:sz w:val="24"/>
          <w:szCs w:val="24"/>
        </w:rPr>
        <w:t>[1]</w:t>
      </w:r>
      <w:r w:rsidRPr="00D25E1A">
        <w:rPr>
          <w:rFonts w:ascii="Times New Roman" w:hAnsi="Times New Roman"/>
          <w:bCs/>
          <w:sz w:val="24"/>
          <w:szCs w:val="24"/>
        </w:rPr>
        <w:t>.</w:t>
      </w:r>
    </w:p>
    <w:p w:rsidR="001F3230" w:rsidRPr="00B16BDE" w:rsidRDefault="001F3230" w:rsidP="001F3230">
      <w:pPr>
        <w:shd w:val="clear" w:color="auto" w:fill="FFFFFF"/>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Под творческими способностями понимаются </w:t>
      </w:r>
      <w:r w:rsidRPr="00D25E1A">
        <w:rPr>
          <w:rFonts w:ascii="Times New Roman" w:hAnsi="Times New Roman"/>
          <w:bCs/>
          <w:sz w:val="24"/>
          <w:szCs w:val="24"/>
        </w:rPr>
        <w:t xml:space="preserve">индивидуальные психологические особенности ребёнка, которые не зависят от умственных способностей и проявляются в </w:t>
      </w:r>
      <w:r w:rsidRPr="00D25E1A">
        <w:rPr>
          <w:rFonts w:ascii="Times New Roman" w:hAnsi="Times New Roman"/>
          <w:bCs/>
          <w:sz w:val="24"/>
          <w:szCs w:val="24"/>
        </w:rPr>
        <w:lastRenderedPageBreak/>
        <w:t>детской фантазии, воображении, способом видении мира, своей точке зрения на окружающую действительность</w:t>
      </w:r>
      <w:r w:rsidRPr="00D25E1A">
        <w:rPr>
          <w:rFonts w:ascii="Times New Roman" w:hAnsi="Times New Roman"/>
          <w:sz w:val="24"/>
          <w:szCs w:val="24"/>
        </w:rPr>
        <w:t>[2].</w:t>
      </w:r>
    </w:p>
    <w:p w:rsidR="001F3230" w:rsidRPr="00D25E1A"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Мир младшего школьника приходящего на урок очень ярок и красочен. Приходя на урок, учитель должен сделать его незабываемым  и эмоционально наполненным. </w:t>
      </w:r>
    </w:p>
    <w:p w:rsidR="001F3230" w:rsidRPr="00D25E1A" w:rsidRDefault="001F3230" w:rsidP="001F3230">
      <w:pPr>
        <w:spacing w:after="0" w:line="240" w:lineRule="auto"/>
        <w:ind w:firstLine="709"/>
        <w:contextualSpacing/>
        <w:jc w:val="both"/>
        <w:rPr>
          <w:rFonts w:ascii="Times New Roman" w:hAnsi="Times New Roman"/>
          <w:i/>
          <w:sz w:val="24"/>
          <w:szCs w:val="24"/>
        </w:rPr>
      </w:pPr>
      <w:r>
        <w:rPr>
          <w:rFonts w:ascii="Times New Roman" w:hAnsi="Times New Roman"/>
          <w:sz w:val="24"/>
          <w:szCs w:val="24"/>
        </w:rPr>
        <w:t>Б</w:t>
      </w:r>
      <w:r w:rsidRPr="00D25E1A">
        <w:rPr>
          <w:rFonts w:ascii="Times New Roman" w:hAnsi="Times New Roman"/>
          <w:sz w:val="24"/>
          <w:szCs w:val="24"/>
        </w:rPr>
        <w:t>ыл разработан комплекс уроков, включающий в себя три содержательных направления,показателями развития творческих способностей на уроках  изобразительного искусства. На основе результатов констатирующего этапа опытной работы мы разработали систему занятий по развитию творческих способностей у младших школьников на уроках изобразительного искусства.</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Н</w:t>
      </w:r>
      <w:r w:rsidRPr="00D25E1A">
        <w:rPr>
          <w:rFonts w:ascii="Times New Roman" w:hAnsi="Times New Roman"/>
          <w:sz w:val="24"/>
          <w:szCs w:val="24"/>
        </w:rPr>
        <w:t>аблюден</w:t>
      </w:r>
      <w:r>
        <w:rPr>
          <w:rFonts w:ascii="Times New Roman" w:hAnsi="Times New Roman"/>
          <w:sz w:val="24"/>
          <w:szCs w:val="24"/>
        </w:rPr>
        <w:t>ие</w:t>
      </w:r>
      <w:r w:rsidRPr="00D25E1A">
        <w:rPr>
          <w:rFonts w:ascii="Times New Roman" w:hAnsi="Times New Roman"/>
          <w:sz w:val="24"/>
          <w:szCs w:val="24"/>
        </w:rPr>
        <w:t xml:space="preserve"> за детьми на уроках </w:t>
      </w:r>
      <w:r>
        <w:rPr>
          <w:rFonts w:ascii="Times New Roman" w:hAnsi="Times New Roman"/>
          <w:sz w:val="24"/>
          <w:szCs w:val="24"/>
        </w:rPr>
        <w:t>показало</w:t>
      </w:r>
      <w:r w:rsidRPr="00D25E1A">
        <w:rPr>
          <w:rFonts w:ascii="Times New Roman" w:hAnsi="Times New Roman"/>
          <w:sz w:val="24"/>
          <w:szCs w:val="24"/>
        </w:rPr>
        <w:t xml:space="preserve">, что детям нравится демонстрировать результат своего творчества (создаваемые образы), рассказывать о своей работе всему классу, каждый ребенок хотел проявить себя и поделиться со всеми своими картинами. Учащиеся, каждый раз с нетерпением ждали занятия, беседовали  с учителем, по созданию различных вариантов картин, делились впечатлениями друг с другом. </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Уроки воспринимались детьми,  как развлечение, как отдых. Что способствовало плодотворному творческому процессу.</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 Результаты проведенных нами уроков по развитию творческих способностей детей привели нас к убеждению в необходимости систематической, регулярной работы в этом направлении.  </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Изучив теоретические вопросы развития творческих способностеймладших школьников на уроках изобразительного искусства, мы пришлик выводу, что критериями творческих способностей являются: </w:t>
      </w:r>
    </w:p>
    <w:p w:rsidR="001F3230" w:rsidRDefault="001F3230" w:rsidP="001F3230">
      <w:pPr>
        <w:spacing w:after="0" w:line="240" w:lineRule="auto"/>
        <w:ind w:firstLine="709"/>
        <w:contextualSpacing/>
        <w:jc w:val="both"/>
        <w:rPr>
          <w:rFonts w:ascii="Times New Roman" w:hAnsi="Times New Roman"/>
          <w:bCs/>
          <w:sz w:val="24"/>
          <w:szCs w:val="24"/>
          <w:shd w:val="clear" w:color="auto" w:fill="FFFFFF"/>
        </w:rPr>
      </w:pPr>
      <w:r>
        <w:rPr>
          <w:rFonts w:ascii="Times New Roman" w:hAnsi="Times New Roman"/>
          <w:sz w:val="24"/>
          <w:szCs w:val="24"/>
        </w:rPr>
        <w:t xml:space="preserve">- </w:t>
      </w:r>
      <w:r w:rsidRPr="00D25E1A">
        <w:rPr>
          <w:rFonts w:ascii="Times New Roman" w:hAnsi="Times New Roman"/>
          <w:sz w:val="24"/>
          <w:szCs w:val="24"/>
        </w:rPr>
        <w:t>способность рисковать;</w:t>
      </w:r>
    </w:p>
    <w:p w:rsidR="001F3230" w:rsidRDefault="001F3230" w:rsidP="001F3230">
      <w:pPr>
        <w:spacing w:after="0" w:line="240" w:lineRule="auto"/>
        <w:ind w:firstLine="709"/>
        <w:contextualSpacing/>
        <w:jc w:val="both"/>
        <w:rPr>
          <w:rFonts w:ascii="Times New Roman" w:hAnsi="Times New Roman"/>
          <w:bCs/>
          <w:sz w:val="24"/>
          <w:szCs w:val="24"/>
          <w:shd w:val="clear" w:color="auto" w:fill="FFFFFF"/>
        </w:rPr>
      </w:pPr>
      <w:r>
        <w:rPr>
          <w:rFonts w:ascii="Times New Roman" w:hAnsi="Times New Roman"/>
          <w:sz w:val="24"/>
          <w:szCs w:val="24"/>
        </w:rPr>
        <w:t xml:space="preserve">- </w:t>
      </w:r>
      <w:r w:rsidRPr="00D25E1A">
        <w:rPr>
          <w:rFonts w:ascii="Times New Roman" w:hAnsi="Times New Roman"/>
          <w:sz w:val="24"/>
          <w:szCs w:val="24"/>
        </w:rPr>
        <w:t>дивергентное мышление;</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Pr="00D25E1A">
        <w:rPr>
          <w:rFonts w:ascii="Times New Roman" w:hAnsi="Times New Roman"/>
          <w:sz w:val="24"/>
          <w:szCs w:val="24"/>
        </w:rPr>
        <w:t>гибкость в мышлении и действиях;</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Pr="00D25E1A">
        <w:rPr>
          <w:rFonts w:ascii="Times New Roman" w:hAnsi="Times New Roman"/>
          <w:sz w:val="24"/>
          <w:szCs w:val="24"/>
        </w:rPr>
        <w:t xml:space="preserve">быстрота мышления; </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Pr="00D25E1A">
        <w:rPr>
          <w:rFonts w:ascii="Times New Roman" w:hAnsi="Times New Roman"/>
          <w:sz w:val="24"/>
          <w:szCs w:val="24"/>
        </w:rPr>
        <w:t>способность высказывать оригинальные идеи, изобретать что-то новое;</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w:t>
      </w:r>
      <w:r w:rsidRPr="00D25E1A">
        <w:rPr>
          <w:rFonts w:ascii="Times New Roman" w:hAnsi="Times New Roman"/>
          <w:sz w:val="24"/>
          <w:szCs w:val="24"/>
        </w:rPr>
        <w:t xml:space="preserve"> богатое воображение; </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Pr="00D25E1A">
        <w:rPr>
          <w:rFonts w:ascii="Times New Roman" w:hAnsi="Times New Roman"/>
          <w:sz w:val="24"/>
          <w:szCs w:val="24"/>
        </w:rPr>
        <w:t xml:space="preserve">восприятие неоднозначных вещей; </w:t>
      </w:r>
    </w:p>
    <w:p w:rsidR="001F3230" w:rsidRPr="00B16BDE" w:rsidRDefault="001F3230" w:rsidP="001F3230">
      <w:pPr>
        <w:spacing w:after="0" w:line="240" w:lineRule="auto"/>
        <w:ind w:firstLine="709"/>
        <w:contextualSpacing/>
        <w:jc w:val="both"/>
        <w:rPr>
          <w:rFonts w:ascii="Times New Roman" w:hAnsi="Times New Roman"/>
          <w:bCs/>
          <w:sz w:val="24"/>
          <w:szCs w:val="24"/>
          <w:highlight w:val="yellow"/>
          <w:shd w:val="clear" w:color="auto" w:fill="FFFFFF"/>
        </w:rPr>
      </w:pPr>
      <w:r>
        <w:rPr>
          <w:rFonts w:ascii="Times New Roman" w:hAnsi="Times New Roman"/>
          <w:sz w:val="24"/>
          <w:szCs w:val="24"/>
        </w:rPr>
        <w:t xml:space="preserve">- </w:t>
      </w:r>
      <w:r w:rsidRPr="00D25E1A">
        <w:rPr>
          <w:rFonts w:ascii="Times New Roman" w:hAnsi="Times New Roman"/>
          <w:sz w:val="24"/>
          <w:szCs w:val="24"/>
        </w:rPr>
        <w:t>высокие эстетические ценности; развитая интуиция.</w:t>
      </w:r>
    </w:p>
    <w:p w:rsidR="001F3230" w:rsidRPr="00D25E1A"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Б</w:t>
      </w:r>
      <w:r w:rsidRPr="00D25E1A">
        <w:rPr>
          <w:rFonts w:ascii="Times New Roman" w:hAnsi="Times New Roman"/>
          <w:sz w:val="24"/>
          <w:szCs w:val="24"/>
        </w:rPr>
        <w:t>ыла апробирована системауроков изобразительного искусства, на которых развивалисьтворческие способности младших школьников.После проведено повторное обследование младших школьников сцелью выявления динамики развития их творческих способностей.</w:t>
      </w:r>
    </w:p>
    <w:p w:rsidR="001F3230" w:rsidRDefault="001F3230" w:rsidP="001F3230">
      <w:pPr>
        <w:spacing w:after="0" w:line="240" w:lineRule="auto"/>
        <w:ind w:firstLine="709"/>
        <w:contextualSpacing/>
        <w:jc w:val="both"/>
        <w:rPr>
          <w:rFonts w:ascii="Times New Roman" w:hAnsi="Times New Roman"/>
          <w:sz w:val="24"/>
          <w:szCs w:val="24"/>
        </w:rPr>
      </w:pPr>
      <w:r>
        <w:rPr>
          <w:rFonts w:ascii="Times New Roman" w:hAnsi="Times New Roman"/>
          <w:sz w:val="24"/>
          <w:szCs w:val="24"/>
        </w:rPr>
        <w:t>Н</w:t>
      </w:r>
      <w:r w:rsidRPr="00D25E1A">
        <w:rPr>
          <w:rFonts w:ascii="Times New Roman" w:hAnsi="Times New Roman"/>
          <w:sz w:val="24"/>
          <w:szCs w:val="24"/>
        </w:rPr>
        <w:t>ам удалось повысить уровень творческихспособностей учащихся: высокий уровень увеличился с 0% до 18%,средний уровень повысился с 41% до 59%, низкий уровень снизился с 59%до 23%.</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Целенаправленная систематическая работа на урокахизобразительного искусства убедила нас в том, что она является важнымпедагогическим средством развития творческих способностей младшихшкольников. </w:t>
      </w:r>
    </w:p>
    <w:p w:rsidR="001F3230" w:rsidRPr="00B16BDE"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Таким образом, основываясь на результатах нашегопедагогического эксперимента, мы можем сказать, что развитиетворческих способностей младших школьников на урокахизобразительного искусства будет эффективным, если уроки изобразительного искусства проектировать на основе следующих условий:</w:t>
      </w:r>
      <w:r>
        <w:rPr>
          <w:rFonts w:ascii="Times New Roman" w:hAnsi="Times New Roman"/>
          <w:bCs/>
          <w:sz w:val="24"/>
          <w:szCs w:val="24"/>
          <w:shd w:val="clear" w:color="auto" w:fill="FFFFFF"/>
        </w:rPr>
        <w:t>с</w:t>
      </w:r>
      <w:r w:rsidRPr="00D25E1A">
        <w:rPr>
          <w:rFonts w:ascii="Times New Roman" w:hAnsi="Times New Roman"/>
          <w:bCs/>
          <w:sz w:val="24"/>
          <w:szCs w:val="24"/>
          <w:shd w:val="clear" w:color="auto" w:fill="FFFFFF"/>
        </w:rPr>
        <w:t>истематическое участие обучающихся в творческих конкурсах</w:t>
      </w:r>
      <w:r>
        <w:rPr>
          <w:rFonts w:ascii="Times New Roman" w:hAnsi="Times New Roman"/>
          <w:bCs/>
          <w:sz w:val="24"/>
          <w:szCs w:val="24"/>
          <w:shd w:val="clear" w:color="auto" w:fill="FFFFFF"/>
        </w:rPr>
        <w:t>, в</w:t>
      </w:r>
      <w:r w:rsidRPr="00D25E1A">
        <w:rPr>
          <w:rFonts w:ascii="Times New Roman" w:hAnsi="Times New Roman"/>
          <w:bCs/>
          <w:sz w:val="24"/>
          <w:szCs w:val="24"/>
          <w:shd w:val="clear" w:color="auto" w:fill="FFFFFF"/>
        </w:rPr>
        <w:t>ыполнение творческих заданий</w:t>
      </w:r>
      <w:r>
        <w:rPr>
          <w:rFonts w:ascii="Times New Roman" w:hAnsi="Times New Roman"/>
          <w:bCs/>
          <w:sz w:val="24"/>
          <w:szCs w:val="24"/>
          <w:shd w:val="clear" w:color="auto" w:fill="FFFFFF"/>
        </w:rPr>
        <w:t>, п</w:t>
      </w:r>
      <w:r w:rsidRPr="00D25E1A">
        <w:rPr>
          <w:rFonts w:ascii="Times New Roman" w:hAnsi="Times New Roman"/>
          <w:bCs/>
          <w:sz w:val="24"/>
          <w:szCs w:val="24"/>
          <w:shd w:val="clear" w:color="auto" w:fill="FFFFFF"/>
        </w:rPr>
        <w:t>роведение уроков в нетрадиционных для общеобразовательной школы местах (пленэр, мастерская, уроки Леонарда, выставки в музее).</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Развитие творческих способностей ребенка – сложный и многосторонний процесс. В творческой деятельности задействованы ум, характер и чувства. Для развития творческой личности все эти ее качества требуют воздействия. Организация определенных условий способствует развитию в творческом плане каждого ребенка. </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lastRenderedPageBreak/>
        <w:t xml:space="preserve">В современном быстро прогрессирующем обществе, требующем воспитания творчески активного поколения, целью образования становится не просто передача знаний и опыта, а развитие личности ученика, что невозможно без развития творческих способностей. Чаще всего требования семьи, общества, государства в сфере образования реализуются во внеурочной деятельности, согласно федеральным государственным стандартам. </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Исследование литературы, анализ и обобщение результатов проведенного исследования дают возможность определить теоретические основы развития творческих способностей детей младшего школьного возраста во внеурочной деятельности. </w:t>
      </w:r>
    </w:p>
    <w:p w:rsidR="001F3230"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В ходе исследования нами были рассмотрены понятия «творческие способности» и «внеурочная деятельность», определены их место в структуре способностей, выявлены критерии, уровни и показатели творческих способностей, особенности развития творческих способностей и внеурочной деятельности младших школьников. </w:t>
      </w:r>
    </w:p>
    <w:p w:rsidR="001F3230" w:rsidRPr="00D25E1A" w:rsidRDefault="001F3230" w:rsidP="001F3230">
      <w:pPr>
        <w:spacing w:after="0" w:line="240" w:lineRule="auto"/>
        <w:ind w:firstLine="709"/>
        <w:contextualSpacing/>
        <w:jc w:val="both"/>
        <w:rPr>
          <w:rFonts w:ascii="Times New Roman" w:hAnsi="Times New Roman"/>
          <w:sz w:val="24"/>
          <w:szCs w:val="24"/>
        </w:rPr>
      </w:pPr>
      <w:r w:rsidRPr="00D25E1A">
        <w:rPr>
          <w:rFonts w:ascii="Times New Roman" w:hAnsi="Times New Roman"/>
          <w:sz w:val="24"/>
          <w:szCs w:val="24"/>
        </w:rPr>
        <w:t xml:space="preserve">Результаты контрольного среза эксперимента показали эффективность реализованных занятий по развитию творческих способностей младших школьников. </w:t>
      </w:r>
    </w:p>
    <w:p w:rsidR="001F3230" w:rsidRPr="001F3230" w:rsidRDefault="001F3230" w:rsidP="001F3230">
      <w:pPr>
        <w:spacing w:after="0" w:line="240" w:lineRule="auto"/>
        <w:ind w:firstLine="709"/>
        <w:contextualSpacing/>
        <w:jc w:val="both"/>
        <w:rPr>
          <w:rFonts w:ascii="Times New Roman" w:hAnsi="Times New Roman"/>
          <w:bCs/>
          <w:sz w:val="24"/>
          <w:szCs w:val="24"/>
          <w:shd w:val="clear" w:color="auto" w:fill="FFFFFF"/>
        </w:rPr>
      </w:pPr>
      <w:bookmarkStart w:id="50" w:name="_Hlk95217161"/>
      <w:r w:rsidRPr="001F3230">
        <w:rPr>
          <w:rFonts w:ascii="Times New Roman" w:hAnsi="Times New Roman"/>
          <w:bCs/>
          <w:sz w:val="24"/>
          <w:szCs w:val="24"/>
          <w:shd w:val="clear" w:color="auto" w:fill="FFFFFF"/>
        </w:rPr>
        <w:t>Список использованных источников:</w:t>
      </w:r>
    </w:p>
    <w:bookmarkEnd w:id="50"/>
    <w:p w:rsidR="001F3230" w:rsidRPr="001F3230" w:rsidRDefault="001F3230" w:rsidP="001C4982">
      <w:pPr>
        <w:pStyle w:val="a6"/>
        <w:numPr>
          <w:ilvl w:val="0"/>
          <w:numId w:val="187"/>
        </w:numPr>
        <w:tabs>
          <w:tab w:val="left" w:pos="1635"/>
        </w:tabs>
        <w:spacing w:after="0" w:line="240" w:lineRule="auto"/>
        <w:jc w:val="both"/>
        <w:rPr>
          <w:rFonts w:ascii="Times New Roman" w:hAnsi="Times New Roman"/>
          <w:sz w:val="24"/>
          <w:szCs w:val="24"/>
        </w:rPr>
      </w:pPr>
      <w:r w:rsidRPr="001F3230">
        <w:rPr>
          <w:rFonts w:ascii="Times New Roman" w:hAnsi="Times New Roman"/>
          <w:sz w:val="24"/>
          <w:szCs w:val="24"/>
        </w:rPr>
        <w:t>Теплов, Б.М. Об изучении типологических свойств нервной системы [Текст] / Б.М. Теплов. – М. : Просвещение, 2009. – 280 с.</w:t>
      </w:r>
    </w:p>
    <w:p w:rsidR="001F3230" w:rsidRPr="001F3230" w:rsidRDefault="001F3230" w:rsidP="001C4982">
      <w:pPr>
        <w:pStyle w:val="a6"/>
        <w:numPr>
          <w:ilvl w:val="0"/>
          <w:numId w:val="187"/>
        </w:numPr>
        <w:shd w:val="clear" w:color="auto" w:fill="FFFFFF"/>
        <w:spacing w:after="0" w:line="240" w:lineRule="auto"/>
        <w:jc w:val="both"/>
        <w:rPr>
          <w:rFonts w:ascii="Times New Roman" w:hAnsi="Times New Roman"/>
          <w:sz w:val="24"/>
          <w:szCs w:val="24"/>
        </w:rPr>
      </w:pPr>
      <w:r w:rsidRPr="001F3230">
        <w:rPr>
          <w:rFonts w:ascii="Times New Roman" w:hAnsi="Times New Roman"/>
          <w:sz w:val="24"/>
          <w:szCs w:val="24"/>
        </w:rPr>
        <w:t>Богоявленская, Д.Б. Психология творческих способностей[Текст]: Учеб. Пособие для студентов высш. Учеб. Заведений.-М.: Академия, 2002.– 234 с.</w:t>
      </w:r>
    </w:p>
    <w:p w:rsidR="001F3230" w:rsidRPr="001F3230" w:rsidRDefault="001F3230" w:rsidP="001C4982">
      <w:pPr>
        <w:pStyle w:val="a6"/>
        <w:numPr>
          <w:ilvl w:val="0"/>
          <w:numId w:val="187"/>
        </w:numPr>
        <w:tabs>
          <w:tab w:val="left" w:pos="1635"/>
        </w:tabs>
        <w:spacing w:after="0" w:line="240" w:lineRule="auto"/>
        <w:jc w:val="both"/>
        <w:rPr>
          <w:rFonts w:ascii="Times New Roman" w:hAnsi="Times New Roman"/>
          <w:sz w:val="24"/>
          <w:szCs w:val="24"/>
        </w:rPr>
      </w:pPr>
      <w:r w:rsidRPr="001F3230">
        <w:rPr>
          <w:rFonts w:ascii="Times New Roman" w:hAnsi="Times New Roman"/>
          <w:sz w:val="24"/>
          <w:szCs w:val="24"/>
        </w:rPr>
        <w:t>Большакова, Л.А.Развитие творчества младшего школьника[Текст] /Л.А.Большакова // Завуч начальной школы. – 2002. – № 2. – С. 12-16.</w:t>
      </w:r>
    </w:p>
    <w:p w:rsidR="001F3230" w:rsidRPr="001F3230" w:rsidRDefault="001F3230" w:rsidP="001C4982">
      <w:pPr>
        <w:pStyle w:val="a6"/>
        <w:numPr>
          <w:ilvl w:val="0"/>
          <w:numId w:val="187"/>
        </w:numPr>
        <w:tabs>
          <w:tab w:val="left" w:pos="1635"/>
        </w:tabs>
        <w:spacing w:after="0" w:line="240" w:lineRule="auto"/>
        <w:jc w:val="both"/>
        <w:rPr>
          <w:rFonts w:ascii="Times New Roman" w:hAnsi="Times New Roman"/>
          <w:sz w:val="24"/>
          <w:szCs w:val="24"/>
        </w:rPr>
      </w:pPr>
      <w:r w:rsidRPr="001F3230">
        <w:rPr>
          <w:rFonts w:ascii="Times New Roman" w:hAnsi="Times New Roman"/>
          <w:sz w:val="24"/>
          <w:szCs w:val="24"/>
        </w:rPr>
        <w:t>Мотков, О. И. Природа личности. Сущность, структура и развитие [Текст] / О. И. Мотков. – М. : Педагогика, 2006. – 320 с.</w:t>
      </w:r>
    </w:p>
    <w:p w:rsidR="00CE62CB" w:rsidRDefault="00CE62CB" w:rsidP="003F131D">
      <w:pPr>
        <w:spacing w:after="0" w:line="240" w:lineRule="auto"/>
        <w:ind w:firstLine="708"/>
        <w:jc w:val="center"/>
        <w:rPr>
          <w:rFonts w:ascii="Times New Roman" w:hAnsi="Times New Roman"/>
          <w:b/>
          <w:color w:val="333333"/>
          <w:sz w:val="24"/>
          <w:szCs w:val="24"/>
          <w:shd w:val="clear" w:color="auto" w:fill="FFFFFF"/>
        </w:rPr>
      </w:pPr>
    </w:p>
    <w:p w:rsidR="00254A4E" w:rsidRDefault="00254A4E" w:rsidP="003F131D">
      <w:pPr>
        <w:spacing w:after="0" w:line="240" w:lineRule="auto"/>
        <w:ind w:firstLine="708"/>
        <w:jc w:val="center"/>
        <w:rPr>
          <w:rFonts w:ascii="Times New Roman" w:hAnsi="Times New Roman"/>
          <w:b/>
          <w:color w:val="333333"/>
          <w:sz w:val="24"/>
          <w:szCs w:val="24"/>
          <w:shd w:val="clear" w:color="auto" w:fill="FFFFFF"/>
        </w:rPr>
      </w:pPr>
    </w:p>
    <w:p w:rsidR="00254A4E" w:rsidRPr="003B5E03" w:rsidRDefault="00254A4E" w:rsidP="00254A4E">
      <w:pPr>
        <w:spacing w:after="0" w:line="240" w:lineRule="auto"/>
        <w:jc w:val="center"/>
        <w:rPr>
          <w:rFonts w:ascii="Times New Roman" w:hAnsi="Times New Roman"/>
          <w:b/>
          <w:sz w:val="24"/>
          <w:szCs w:val="24"/>
        </w:rPr>
      </w:pPr>
      <w:r w:rsidRPr="003B5E03">
        <w:rPr>
          <w:rFonts w:ascii="Times New Roman" w:hAnsi="Times New Roman"/>
          <w:b/>
          <w:sz w:val="24"/>
          <w:szCs w:val="24"/>
        </w:rPr>
        <w:t xml:space="preserve">ОРИГИНАЛЬНЫЕ ГЕОМЕТРИЧЕСКИЕ РЕШЕНИЯ В АРХИТЕКТУРЕ </w:t>
      </w:r>
    </w:p>
    <w:p w:rsidR="00254A4E" w:rsidRDefault="00254A4E" w:rsidP="00254A4E">
      <w:pPr>
        <w:spacing w:after="0" w:line="240" w:lineRule="auto"/>
      </w:pPr>
    </w:p>
    <w:p w:rsidR="00254A4E" w:rsidRPr="00A66C0F" w:rsidRDefault="00254A4E" w:rsidP="00254A4E">
      <w:pPr>
        <w:spacing w:after="0" w:line="240" w:lineRule="auto"/>
        <w:jc w:val="right"/>
        <w:rPr>
          <w:rFonts w:ascii="Times New Roman" w:hAnsi="Times New Roman"/>
          <w:i/>
          <w:sz w:val="24"/>
        </w:rPr>
      </w:pPr>
      <w:r w:rsidRPr="00A66C0F">
        <w:rPr>
          <w:rFonts w:ascii="Times New Roman" w:hAnsi="Times New Roman"/>
          <w:i/>
          <w:sz w:val="24"/>
        </w:rPr>
        <w:t>Манджиева Екатерина Констаниновна</w:t>
      </w:r>
    </w:p>
    <w:p w:rsidR="00254A4E" w:rsidRPr="00A66C0F" w:rsidRDefault="00254A4E" w:rsidP="00254A4E">
      <w:pPr>
        <w:spacing w:after="0" w:line="240" w:lineRule="auto"/>
        <w:jc w:val="right"/>
        <w:rPr>
          <w:rFonts w:ascii="Times New Roman" w:hAnsi="Times New Roman"/>
          <w:i/>
          <w:sz w:val="24"/>
        </w:rPr>
      </w:pPr>
      <w:r w:rsidRPr="00A66C0F">
        <w:rPr>
          <w:rFonts w:ascii="Times New Roman" w:hAnsi="Times New Roman"/>
          <w:i/>
          <w:sz w:val="24"/>
        </w:rPr>
        <w:t>студент</w:t>
      </w:r>
      <w:r>
        <w:rPr>
          <w:rFonts w:ascii="Times New Roman" w:hAnsi="Times New Roman"/>
          <w:i/>
          <w:sz w:val="24"/>
        </w:rPr>
        <w:t>ка</w:t>
      </w:r>
      <w:r w:rsidRPr="00A66C0F">
        <w:rPr>
          <w:rFonts w:ascii="Times New Roman" w:hAnsi="Times New Roman"/>
          <w:i/>
          <w:sz w:val="24"/>
        </w:rPr>
        <w:t xml:space="preserve">  2 курса</w:t>
      </w:r>
    </w:p>
    <w:p w:rsidR="00254A4E" w:rsidRDefault="00254A4E" w:rsidP="00254A4E">
      <w:pPr>
        <w:spacing w:after="0" w:line="240" w:lineRule="auto"/>
        <w:jc w:val="right"/>
        <w:rPr>
          <w:rFonts w:ascii="Times New Roman" w:hAnsi="Times New Roman"/>
          <w:i/>
          <w:sz w:val="24"/>
        </w:rPr>
      </w:pPr>
      <w:r w:rsidRPr="00A66C0F">
        <w:rPr>
          <w:rFonts w:ascii="Times New Roman" w:hAnsi="Times New Roman"/>
          <w:i/>
          <w:sz w:val="24"/>
        </w:rPr>
        <w:t xml:space="preserve">специальность 09.02.03 Программирование </w:t>
      </w:r>
    </w:p>
    <w:p w:rsidR="00254A4E" w:rsidRPr="00A66C0F" w:rsidRDefault="00254A4E" w:rsidP="00254A4E">
      <w:pPr>
        <w:spacing w:after="0" w:line="240" w:lineRule="auto"/>
        <w:jc w:val="right"/>
        <w:rPr>
          <w:rFonts w:ascii="Times New Roman" w:hAnsi="Times New Roman"/>
          <w:i/>
          <w:sz w:val="24"/>
        </w:rPr>
      </w:pPr>
      <w:r w:rsidRPr="00A66C0F">
        <w:rPr>
          <w:rFonts w:ascii="Times New Roman" w:hAnsi="Times New Roman"/>
          <w:i/>
          <w:sz w:val="24"/>
        </w:rPr>
        <w:t>в компьютерных системах</w:t>
      </w:r>
    </w:p>
    <w:p w:rsidR="00254A4E" w:rsidRPr="00A66C0F" w:rsidRDefault="00254A4E" w:rsidP="00254A4E">
      <w:pPr>
        <w:spacing w:after="0" w:line="240" w:lineRule="auto"/>
        <w:jc w:val="right"/>
        <w:rPr>
          <w:rFonts w:ascii="Times New Roman" w:hAnsi="Times New Roman"/>
          <w:i/>
          <w:sz w:val="24"/>
        </w:rPr>
      </w:pPr>
      <w:r w:rsidRPr="00A66C0F">
        <w:rPr>
          <w:rFonts w:ascii="Times New Roman" w:hAnsi="Times New Roman"/>
          <w:i/>
          <w:sz w:val="24"/>
        </w:rPr>
        <w:t>научный руководитель А.А.</w:t>
      </w:r>
      <w:r>
        <w:rPr>
          <w:rFonts w:ascii="Times New Roman" w:hAnsi="Times New Roman"/>
          <w:i/>
          <w:sz w:val="24"/>
        </w:rPr>
        <w:t xml:space="preserve"> </w:t>
      </w:r>
      <w:r w:rsidRPr="00A66C0F">
        <w:rPr>
          <w:rFonts w:ascii="Times New Roman" w:hAnsi="Times New Roman"/>
          <w:i/>
          <w:sz w:val="24"/>
        </w:rPr>
        <w:t>Жардемова.</w:t>
      </w:r>
    </w:p>
    <w:p w:rsidR="00254A4E" w:rsidRPr="00A66C0F" w:rsidRDefault="00882A2A" w:rsidP="00254A4E">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254A4E" w:rsidRDefault="00254A4E" w:rsidP="00254A4E">
      <w:pPr>
        <w:spacing w:line="240" w:lineRule="auto"/>
        <w:jc w:val="right"/>
        <w:rPr>
          <w:rFonts w:ascii="Roboto" w:hAnsi="Roboto"/>
          <w:color w:val="000000"/>
          <w:sz w:val="20"/>
          <w:szCs w:val="20"/>
        </w:rPr>
      </w:pPr>
    </w:p>
    <w:p w:rsidR="00254A4E" w:rsidRPr="00783E7C" w:rsidRDefault="00254A4E" w:rsidP="00254A4E">
      <w:pPr>
        <w:spacing w:after="0" w:line="240" w:lineRule="auto"/>
        <w:ind w:firstLine="709"/>
        <w:jc w:val="both"/>
        <w:rPr>
          <w:rFonts w:ascii="Times New Roman" w:hAnsi="Times New Roman"/>
          <w:b/>
          <w:sz w:val="24"/>
        </w:rPr>
      </w:pPr>
      <w:r w:rsidRPr="00783E7C">
        <w:rPr>
          <w:rFonts w:ascii="Times New Roman" w:hAnsi="Times New Roman"/>
          <w:b/>
          <w:sz w:val="24"/>
        </w:rPr>
        <w:t>Введение</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 xml:space="preserve">Понятие “архитектура” имеет несколько смыслов. Архитектура – древнейшая сфера человеческой деятельности и ее результат. Главный смысл понятия архитектура состоит в том, что это совокупность зданий и сооружений различного назначения, это пространство, созданное человеком и необходимое для его жизни и деятельности. Архитектура зарождается вместе с человечеством, сопровождает его в историческом развитии. В ней отражаются мировоззрение, ценности, знания людей, живших в различные исторические эпохи. В ней сосредоточены особенности культуры представителей разных национальностей. Архитектурные памятники, дошедшие до нас из глубины веков, помогают нам понять цели, взгляды, мысли, традиции и привычки, представления о красоте, уровень знаний людей, которые когда-то жили на Земле. Для чего возводились архитектурные сооружения? Прежде всего, они возводились для удобства жизни и деятельности человека. Они должны были служить его пользе: беречь его от холода и жары, дождей и палящего солнца. Они должны были создавать комфортные условия для различной деятельности человека – давать достаточное освещение, обеспечивать звукоизоляцию или хорошее распространение звука внутри </w:t>
      </w:r>
      <w:r w:rsidRPr="00254A4E">
        <w:rPr>
          <w:rStyle w:val="c1"/>
          <w:rFonts w:ascii="Times New Roman" w:hAnsi="Times New Roman"/>
          <w:color w:val="000000"/>
          <w:sz w:val="24"/>
          <w:szCs w:val="24"/>
          <w:bdr w:val="none" w:sz="0" w:space="0" w:color="auto" w:frame="1"/>
        </w:rPr>
        <w:lastRenderedPageBreak/>
        <w:t>помещения. Возводимые сооружения должны быть прочными, безопасными и долго служить людям. Но человеку свойственно еще и стремление к красоте, поэтому все, что он делает, он старается сделать красивым.</w:t>
      </w:r>
      <w:r w:rsidRPr="00254A4E">
        <w:rPr>
          <w:rFonts w:ascii="Times New Roman" w:hAnsi="Times New Roman"/>
          <w:color w:val="000000"/>
          <w:sz w:val="24"/>
          <w:szCs w:val="24"/>
          <w:bdr w:val="none" w:sz="0" w:space="0" w:color="auto" w:frame="1"/>
        </w:rPr>
        <w:t xml:space="preserve"> </w:t>
      </w:r>
      <w:r w:rsidRPr="00254A4E">
        <w:rPr>
          <w:rStyle w:val="c1"/>
          <w:rFonts w:ascii="Times New Roman" w:hAnsi="Times New Roman"/>
          <w:color w:val="000000"/>
          <w:sz w:val="24"/>
          <w:szCs w:val="24"/>
          <w:bdr w:val="none" w:sz="0" w:space="0" w:color="auto" w:frame="1"/>
        </w:rPr>
        <w:t>Тесная связь архитектуры и математики известна давно. В Древней Греции – геометрия считалась одним из разделов архитектуры. Современный архитектор должен быть знаком с различными соотношениями ритмических рядов, позволяющих сделать объект наиболее гармоничным и выразительным. Кроме того, он должен знать аналитическую геометрию и математический анализ, основы высшей алгебры и теории матриц, владеть методами математического моделирования и оптимизации. Не случайно при подготовке архитекторов за рубежом большое внимание уделяется математической подготовке и владению компьютером.</w:t>
      </w:r>
      <w:r w:rsidRPr="00254A4E">
        <w:rPr>
          <w:rFonts w:ascii="Times New Roman" w:hAnsi="Times New Roman"/>
          <w:color w:val="000000"/>
          <w:sz w:val="24"/>
          <w:szCs w:val="24"/>
          <w:bdr w:val="none" w:sz="0" w:space="0" w:color="auto" w:frame="1"/>
        </w:rPr>
        <w:br/>
      </w:r>
      <w:r w:rsidRPr="00254A4E">
        <w:rPr>
          <w:rStyle w:val="c1"/>
          <w:rFonts w:ascii="Times New Roman" w:hAnsi="Times New Roman"/>
          <w:color w:val="000000"/>
          <w:sz w:val="24"/>
          <w:szCs w:val="24"/>
          <w:bdr w:val="none" w:sz="0" w:space="0" w:color="auto" w:frame="1"/>
        </w:rPr>
        <w:t>Порой из-за недостаточного знания математики архитектору приходится делать немало лишней работы.</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Архитектура и математика тесно связаны между собой. Математика - это не только стройная система законов, теорем и задач, но и уникальное средство познания красоты. На сегодняшней конференции мы постараемся выяснить, как связаны эти два, на первый взгляд, несовместимых понятия.</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Тесная связь архитектуры и математики известна давно.</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В одной из колыбелей современной цивилизации - Древней Греции - геометрия считалась одним из разделов архитектуры. Не исчезла связь архитектуры с математикой и в дальнейшем, чему можно привести множество примеров.</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Люди с древних времен, возводя свои жилища, думали, в первую очередь, об их прочности. Прочность связана и с долговечностью. На возведение зданий люди тратили огромные усилия, а значит, были заинтересованы в том, чтобы они простояли как можно дольше. Кстати, благодаря этому, до наших дней дошли и древнегреческий Парфенон, и древнеримский Колизей. Прочность сооружения обеспечивается не только материалом, из которого оно создано, но и конструкцией, которая используется в качестве основы при его проектировании и строительстве. Прочность сооружения напрямую связана с той геометрической формой, которая является для него базовой.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Обратимся к очень далекому прошлому, к истокам архитектуры.Среди легендарных семи чудес света постоянно первое место занимали египетские пирамиды. Существует даже арабская пословица: «Всё на свете боится времени, а время боится пирамид». Пирамиды называют «окаменевшей геометрией».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Именно эта геометрическая форма обеспечивает наибольшую устойчивость за счет большой площади основания. С другой стороны, форма пирамиды обеспечивает уменьшение массы по мере увеличения высоты над землей. Именно эти два свойства делают пирамиду устойчивой, а значит и прочной в условиях земного тяготения.</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На смену пирамидам пришла стоечно-балочная система. С точки зрения геометрии она представляет собой многогранник, который получится, если мысленно на два вертикально стоящих прямоугольных параллелепипеда поставить еще один прямоугольный параллелепипед. Это одна из первых конструкций, которая стала использоваться при возведении зданий и представляет собой сооружения, которые состоят из вертикальных стоек и покрывающих их горизонтальных балок. Первым таким сооружением было культовое сооружение - дольмен.</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Оно состояло из двух вертикально поставленных камней, на которые был поставлен третий вертикальный камень.</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Кроме дольмена, до нас дошло еще одно сооружение, представляющее простейшую стоечно-балочную конструкцию - кромлех.</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Это также культовое сооружение, предположительно предназначенное для жертвоприношений и ритуальных торжеств. Кромлех состоял из отдельно стоящих камней, которые накрывались горизонтальными камнями. При этом они образовывали две или несколько концентрических окружностей.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lastRenderedPageBreak/>
        <w:t>Люди, создавая святилище, на вертикально поставленные каменные столбы положили сверху продолговатый камень. Получилась колонна. Каменные колонны обрабатывали то наподобие стилизованной пальмы, то в виде лотоса или пучка папируса. Таким образом, ствол колонны соответствовал стволу или стеблям растений, а верхняя часть, капитель, - кроне дерева или цветку.</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Нужно заметить, что до сих пор стоечно-балочная конструкция является наиболее распространенной в строительстве. Большинство современных жилых домов в своей основе имеют именно стоечно-балочную конструкцию.</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Камень, из которого возводились сооружения на основе стоечно-балочной конструкции, плохо гнется, но хорошо работает на сжатие.</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Это привело к использованию в архитектуре арок и сводов. Так возникла новая арочно-сводчатая конструкция. С появлением арочно-сводчатой конструкции в архитектуру прямых линий и плоскостей, вошли окружности, круги, сферы и круговые цилиндры.</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Этот вид конструкции был наиболее популярен в древнеримской архитектуре. Арочно-сводчатая конструкция позволяла древнеримским архитекторам возводить гигантские сооружения из камня. К ним относится знаменитый Колизей или амфитеатр Флавиев. Свое название он получил от латинского слова colosseus, которое переводится как колоссальный, или огромный. *(фото Колизей)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Эта же конструкция использовалась при создании гигантских терм (бань) Каракаллы и Диоклетиана, вмещавших одновременно до 3 тысяч посетителей. Сюда же следует отнести и систему арочных водоводов-акведуков, общая протяженность которых составляла 60 км.</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Следующим этапом развития архитектурных конструкций явилась каркасная система, которая в основном используется в современной архитектуре. Прообразом ее стала разновидность арочно-сводчатой конструкции, содержащей стрельчатые арки. Арочная конструкция послужила прототипом каркасной конструкции, которая сегодня используется в качестве основной при возведении современных сооружений из металла, стекла и бетона. Достаточно вспомнить конструкции известных башен: Эйфелевой башни в Париже и телебашни на Шаболовке.</w:t>
      </w:r>
    </w:p>
    <w:p w:rsidR="00254A4E" w:rsidRPr="00254A4E" w:rsidRDefault="00254A4E" w:rsidP="00254A4E">
      <w:pPr>
        <w:spacing w:after="0" w:line="240" w:lineRule="auto"/>
        <w:ind w:firstLine="709"/>
        <w:jc w:val="both"/>
        <w:textAlignment w:val="baseline"/>
        <w:rPr>
          <w:rFonts w:ascii="Times New Roman" w:hAnsi="Times New Roman"/>
          <w:b/>
          <w:color w:val="000000"/>
          <w:sz w:val="24"/>
          <w:szCs w:val="24"/>
        </w:rPr>
      </w:pPr>
      <w:r w:rsidRPr="00254A4E">
        <w:rPr>
          <w:rStyle w:val="c1"/>
          <w:rFonts w:ascii="Times New Roman" w:hAnsi="Times New Roman"/>
          <w:b/>
          <w:color w:val="000000"/>
          <w:sz w:val="24"/>
          <w:szCs w:val="24"/>
          <w:bdr w:val="none" w:sz="0" w:space="0" w:color="auto" w:frame="1"/>
        </w:rPr>
        <w:t>Пентагон  США</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Пентагон - здание министерства обороны США. Пентагон состоит из пяти колец, соединенных между собой коридорами, каждое кольцо имеет пять внешних граней и пять этажей. Само здание имеет форму правильного пятиугольника.</w:t>
      </w:r>
    </w:p>
    <w:p w:rsidR="00254A4E" w:rsidRPr="00254A4E" w:rsidRDefault="00254A4E" w:rsidP="00254A4E">
      <w:pPr>
        <w:spacing w:after="0" w:line="240" w:lineRule="auto"/>
        <w:ind w:firstLine="709"/>
        <w:jc w:val="both"/>
        <w:textAlignment w:val="baseline"/>
        <w:rPr>
          <w:rFonts w:ascii="Times New Roman" w:hAnsi="Times New Roman"/>
          <w:b/>
          <w:color w:val="000000"/>
          <w:sz w:val="24"/>
          <w:szCs w:val="24"/>
        </w:rPr>
      </w:pPr>
      <w:r w:rsidRPr="00254A4E">
        <w:rPr>
          <w:rStyle w:val="c1"/>
          <w:rFonts w:ascii="Times New Roman" w:hAnsi="Times New Roman"/>
          <w:b/>
          <w:color w:val="000000"/>
          <w:sz w:val="24"/>
          <w:szCs w:val="24"/>
          <w:bdr w:val="none" w:sz="0" w:space="0" w:color="auto" w:frame="1"/>
        </w:rPr>
        <w:t>Национальная библиотека Беларусь</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Известный белорусский архитектор Георгий Лавров создал необычный проект, в котором воплотил </w:t>
      </w:r>
      <w:r w:rsidRPr="00254A4E">
        <w:rPr>
          <w:rStyle w:val="c2"/>
          <w:rFonts w:ascii="Times New Roman" w:hAnsi="Times New Roman"/>
          <w:bCs/>
          <w:color w:val="000000"/>
          <w:sz w:val="24"/>
          <w:szCs w:val="24"/>
          <w:bdr w:val="none" w:sz="0" w:space="0" w:color="auto" w:frame="1"/>
        </w:rPr>
        <w:t>математическую систему координат</w:t>
      </w:r>
      <w:r w:rsidRPr="00254A4E">
        <w:rPr>
          <w:rStyle w:val="c1"/>
          <w:rFonts w:ascii="Times New Roman" w:hAnsi="Times New Roman"/>
          <w:color w:val="000000"/>
          <w:sz w:val="24"/>
          <w:szCs w:val="24"/>
          <w:bdr w:val="none" w:sz="0" w:space="0" w:color="auto" w:frame="1"/>
        </w:rPr>
        <w:t>. Идея предполагала возведение оригинального здания в виде </w:t>
      </w:r>
      <w:r w:rsidRPr="00254A4E">
        <w:rPr>
          <w:rStyle w:val="c2"/>
          <w:rFonts w:ascii="Times New Roman" w:hAnsi="Times New Roman"/>
          <w:bCs/>
          <w:color w:val="000000"/>
          <w:sz w:val="24"/>
          <w:szCs w:val="24"/>
          <w:bdr w:val="none" w:sz="0" w:space="0" w:color="auto" w:frame="1"/>
        </w:rPr>
        <w:t>ромбокубооктаэдра</w:t>
      </w:r>
      <w:r w:rsidRPr="00254A4E">
        <w:rPr>
          <w:rStyle w:val="c1"/>
          <w:rFonts w:ascii="Times New Roman" w:hAnsi="Times New Roman"/>
          <w:color w:val="000000"/>
          <w:sz w:val="24"/>
          <w:szCs w:val="24"/>
          <w:bdr w:val="none" w:sz="0" w:space="0" w:color="auto" w:frame="1"/>
        </w:rPr>
        <w:t> – сложного многогранника из </w:t>
      </w:r>
      <w:r w:rsidRPr="00254A4E">
        <w:rPr>
          <w:rStyle w:val="c2"/>
          <w:rFonts w:ascii="Times New Roman" w:hAnsi="Times New Roman"/>
          <w:bCs/>
          <w:color w:val="000000"/>
          <w:sz w:val="24"/>
          <w:szCs w:val="24"/>
          <w:bdr w:val="none" w:sz="0" w:space="0" w:color="auto" w:frame="1"/>
        </w:rPr>
        <w:t>18 квадратов</w:t>
      </w:r>
      <w:r w:rsidRPr="00254A4E">
        <w:rPr>
          <w:rStyle w:val="c1"/>
          <w:rFonts w:ascii="Times New Roman" w:hAnsi="Times New Roman"/>
          <w:color w:val="000000"/>
          <w:sz w:val="24"/>
          <w:szCs w:val="24"/>
          <w:bdr w:val="none" w:sz="0" w:space="0" w:color="auto" w:frame="1"/>
        </w:rPr>
        <w:t> и </w:t>
      </w:r>
      <w:r w:rsidRPr="00254A4E">
        <w:rPr>
          <w:rStyle w:val="c2"/>
          <w:rFonts w:ascii="Times New Roman" w:hAnsi="Times New Roman"/>
          <w:bCs/>
          <w:color w:val="000000"/>
          <w:sz w:val="24"/>
          <w:szCs w:val="24"/>
          <w:bdr w:val="none" w:sz="0" w:space="0" w:color="auto" w:frame="1"/>
        </w:rPr>
        <w:t>8 треугольников</w:t>
      </w:r>
      <w:r w:rsidRPr="00254A4E">
        <w:rPr>
          <w:rStyle w:val="c1"/>
          <w:rFonts w:ascii="Times New Roman" w:hAnsi="Times New Roman"/>
          <w:color w:val="000000"/>
          <w:sz w:val="24"/>
          <w:szCs w:val="24"/>
          <w:bdr w:val="none" w:sz="0" w:space="0" w:color="auto" w:frame="1"/>
        </w:rPr>
        <w:t>, расположенного </w:t>
      </w:r>
      <w:r w:rsidRPr="00254A4E">
        <w:rPr>
          <w:rStyle w:val="c2"/>
          <w:rFonts w:ascii="Times New Roman" w:hAnsi="Times New Roman"/>
          <w:bCs/>
          <w:color w:val="000000"/>
          <w:sz w:val="24"/>
          <w:szCs w:val="24"/>
          <w:bdr w:val="none" w:sz="0" w:space="0" w:color="auto" w:frame="1"/>
        </w:rPr>
        <w:t>на подставке-подиуме</w:t>
      </w:r>
      <w:r w:rsidRPr="00254A4E">
        <w:rPr>
          <w:rStyle w:val="c1"/>
          <w:rFonts w:ascii="Times New Roman" w:hAnsi="Times New Roman"/>
          <w:color w:val="000000"/>
          <w:sz w:val="24"/>
          <w:szCs w:val="24"/>
          <w:bdr w:val="none" w:sz="0" w:space="0" w:color="auto" w:frame="1"/>
        </w:rPr>
        <w:t> (</w:t>
      </w:r>
      <w:r w:rsidRPr="00254A4E">
        <w:rPr>
          <w:rStyle w:val="c2"/>
          <w:rFonts w:ascii="Times New Roman" w:hAnsi="Times New Roman"/>
          <w:bCs/>
          <w:color w:val="000000"/>
          <w:sz w:val="24"/>
          <w:szCs w:val="24"/>
          <w:bdr w:val="none" w:sz="0" w:space="0" w:color="auto" w:frame="1"/>
        </w:rPr>
        <w:t>стилобат</w:t>
      </w:r>
      <w:r w:rsidRPr="00254A4E">
        <w:rPr>
          <w:rStyle w:val="c1"/>
          <w:rFonts w:ascii="Times New Roman" w:hAnsi="Times New Roman"/>
          <w:color w:val="000000"/>
          <w:sz w:val="24"/>
          <w:szCs w:val="24"/>
          <w:bdr w:val="none" w:sz="0" w:space="0" w:color="auto" w:frame="1"/>
        </w:rPr>
        <w:t>). Поверхность этого "бриллианта" покрыта теплоотражающим зеркальным стеклом.По задумке авторов, форма </w:t>
      </w:r>
      <w:r w:rsidRPr="00254A4E">
        <w:rPr>
          <w:rStyle w:val="c2"/>
          <w:rFonts w:ascii="Times New Roman" w:hAnsi="Times New Roman"/>
          <w:bCs/>
          <w:color w:val="000000"/>
          <w:sz w:val="24"/>
          <w:szCs w:val="24"/>
          <w:bdr w:val="none" w:sz="0" w:space="0" w:color="auto" w:frame="1"/>
        </w:rPr>
        <w:t>ограненного алмаза</w:t>
      </w:r>
      <w:r w:rsidRPr="00254A4E">
        <w:rPr>
          <w:rStyle w:val="c1"/>
          <w:rFonts w:ascii="Times New Roman" w:hAnsi="Times New Roman"/>
          <w:color w:val="000000"/>
          <w:sz w:val="24"/>
          <w:szCs w:val="24"/>
          <w:bdr w:val="none" w:sz="0" w:space="0" w:color="auto" w:frame="1"/>
        </w:rPr>
        <w:t> символизирует </w:t>
      </w:r>
      <w:r w:rsidRPr="00254A4E">
        <w:rPr>
          <w:rStyle w:val="c2"/>
          <w:rFonts w:ascii="Times New Roman" w:hAnsi="Times New Roman"/>
          <w:bCs/>
          <w:color w:val="000000"/>
          <w:sz w:val="24"/>
          <w:szCs w:val="24"/>
          <w:bdr w:val="none" w:sz="0" w:space="0" w:color="auto" w:frame="1"/>
        </w:rPr>
        <w:t>ценность знаний</w:t>
      </w:r>
      <w:r w:rsidRPr="00254A4E">
        <w:rPr>
          <w:rStyle w:val="c1"/>
          <w:rFonts w:ascii="Times New Roman" w:hAnsi="Times New Roman"/>
          <w:color w:val="000000"/>
          <w:sz w:val="24"/>
          <w:szCs w:val="24"/>
          <w:bdr w:val="none" w:sz="0" w:space="0" w:color="auto" w:frame="1"/>
        </w:rPr>
        <w:t> и </w:t>
      </w:r>
      <w:r w:rsidRPr="00254A4E">
        <w:rPr>
          <w:rStyle w:val="c2"/>
          <w:rFonts w:ascii="Times New Roman" w:hAnsi="Times New Roman"/>
          <w:bCs/>
          <w:color w:val="000000"/>
          <w:sz w:val="24"/>
          <w:szCs w:val="24"/>
          <w:bdr w:val="none" w:sz="0" w:space="0" w:color="auto" w:frame="1"/>
        </w:rPr>
        <w:t>бесконечность познаваемого мира</w:t>
      </w:r>
      <w:r w:rsidRPr="00254A4E">
        <w:rPr>
          <w:rStyle w:val="c1"/>
          <w:rFonts w:ascii="Times New Roman" w:hAnsi="Times New Roman"/>
          <w:color w:val="000000"/>
          <w:sz w:val="24"/>
          <w:szCs w:val="24"/>
          <w:bdr w:val="none" w:sz="0" w:space="0" w:color="auto" w:frame="1"/>
        </w:rPr>
        <w:t>.</w:t>
      </w:r>
    </w:p>
    <w:p w:rsidR="00254A4E" w:rsidRPr="00254A4E" w:rsidRDefault="00254A4E" w:rsidP="00254A4E">
      <w:pPr>
        <w:spacing w:after="0" w:line="240" w:lineRule="auto"/>
        <w:ind w:firstLine="709"/>
        <w:jc w:val="both"/>
        <w:textAlignment w:val="baseline"/>
        <w:rPr>
          <w:rFonts w:ascii="Times New Roman" w:hAnsi="Times New Roman"/>
          <w:b/>
          <w:color w:val="000000"/>
          <w:sz w:val="24"/>
          <w:szCs w:val="24"/>
        </w:rPr>
      </w:pPr>
      <w:r w:rsidRPr="00254A4E">
        <w:rPr>
          <w:rStyle w:val="c1"/>
          <w:rFonts w:ascii="Times New Roman" w:hAnsi="Times New Roman"/>
          <w:b/>
          <w:color w:val="000000"/>
          <w:sz w:val="24"/>
          <w:szCs w:val="24"/>
          <w:bdr w:val="none" w:sz="0" w:space="0" w:color="auto" w:frame="1"/>
        </w:rPr>
        <w:t>Москва-Сити (Россия)</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Это здание стало самым высоким не только в России, но и во всей Европе. При  его строительстве применялись самые жесткие нормативы из всех, существующих на сегодняшний день. На заливку фундамента потребовалось столько бетона, что это даже зафиксировали в книге рекордов Гиннеса. А стеклянные стены отражают солнечную радиацию и соперничают с прочностью с кирпичной стеной.</w:t>
      </w:r>
    </w:p>
    <w:p w:rsidR="00254A4E" w:rsidRPr="00254A4E" w:rsidRDefault="00254A4E" w:rsidP="00254A4E">
      <w:pPr>
        <w:spacing w:after="0" w:line="240" w:lineRule="auto"/>
        <w:ind w:firstLine="709"/>
        <w:textAlignment w:val="baseline"/>
        <w:rPr>
          <w:rFonts w:ascii="Times New Roman" w:hAnsi="Times New Roman"/>
          <w:color w:val="000000"/>
          <w:sz w:val="24"/>
          <w:szCs w:val="24"/>
        </w:rPr>
      </w:pPr>
      <w:r w:rsidRPr="00254A4E">
        <w:rPr>
          <w:rStyle w:val="c1"/>
          <w:rFonts w:ascii="Times New Roman" w:hAnsi="Times New Roman"/>
          <w:b/>
          <w:color w:val="000000"/>
          <w:sz w:val="24"/>
          <w:szCs w:val="24"/>
          <w:bdr w:val="none" w:sz="0" w:space="0" w:color="auto" w:frame="1"/>
        </w:rPr>
        <w:t>Клауд-гейт  (Облачные ворота) (США)</w:t>
      </w:r>
      <w:r w:rsidRPr="00254A4E">
        <w:rPr>
          <w:rFonts w:ascii="Times New Roman" w:hAnsi="Times New Roman"/>
          <w:b/>
          <w:color w:val="000000"/>
          <w:sz w:val="24"/>
          <w:szCs w:val="24"/>
          <w:bdr w:val="none" w:sz="0" w:space="0" w:color="auto" w:frame="1"/>
        </w:rPr>
        <w:br/>
      </w:r>
      <w:r w:rsidRPr="00254A4E">
        <w:rPr>
          <w:rStyle w:val="c1"/>
          <w:rFonts w:ascii="Times New Roman" w:hAnsi="Times New Roman"/>
          <w:color w:val="000000"/>
          <w:sz w:val="24"/>
          <w:szCs w:val="24"/>
          <w:bdr w:val="none" w:sz="0" w:space="0" w:color="auto" w:frame="1"/>
        </w:rPr>
        <w:t>«Облачные врата» представляют собой каркас, покрытый 168 листами нержавеющей стали, сваренными воедино и тщательно отполированными. Конструкция весит 99,8 тонн и имеет такие размеры: 10 метров в высоту, 20 метров в длину и 13 метров в ширину.</w:t>
      </w:r>
    </w:p>
    <w:p w:rsidR="00254A4E" w:rsidRPr="00254A4E" w:rsidRDefault="00254A4E" w:rsidP="00254A4E">
      <w:pPr>
        <w:spacing w:after="0" w:line="240" w:lineRule="auto"/>
        <w:ind w:firstLine="709"/>
        <w:jc w:val="both"/>
        <w:textAlignment w:val="baseline"/>
        <w:rPr>
          <w:rFonts w:ascii="Times New Roman" w:hAnsi="Times New Roman"/>
          <w:b/>
          <w:color w:val="000000"/>
          <w:sz w:val="24"/>
          <w:szCs w:val="24"/>
        </w:rPr>
      </w:pPr>
      <w:r w:rsidRPr="00254A4E">
        <w:rPr>
          <w:rStyle w:val="c1"/>
          <w:rFonts w:ascii="Times New Roman" w:hAnsi="Times New Roman"/>
          <w:b/>
          <w:color w:val="000000"/>
          <w:sz w:val="24"/>
          <w:szCs w:val="24"/>
          <w:bdr w:val="none" w:sz="0" w:space="0" w:color="auto" w:frame="1"/>
        </w:rPr>
        <w:lastRenderedPageBreak/>
        <w:t>Пирамида Хеопса (Египет)</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 Первое чудо света всех времен, одно из главных сооружений нашей планеты, место полное тайн и загадок, точка постоянного паломничества туристов — египетские пирамиды и в частности пирамида Хеопса. Размеры пирамиды Хеопса в Гизе поражают. Высота пирамиды Хеопса изначально достигала 147 метров. Со временем, из-за засыпания песками и потерей облицовки она уменьшилась до 137 метров. Но даже эта цифра позволяла ей долгое время оставаться самым высоким сооружением человека в мире. Пирамида имеет квадратное основание со стороной 147 метров. Для строительства этого гиганта по оценкам потребовалось 2 300 000 известняковых блоков, весящих в среднем 2,5 тонны.</w:t>
      </w:r>
    </w:p>
    <w:p w:rsidR="00254A4E" w:rsidRPr="00254A4E" w:rsidRDefault="00254A4E" w:rsidP="00254A4E">
      <w:pPr>
        <w:spacing w:after="0" w:line="240" w:lineRule="auto"/>
        <w:ind w:firstLine="709"/>
        <w:jc w:val="both"/>
        <w:textAlignment w:val="baseline"/>
        <w:rPr>
          <w:rStyle w:val="c1"/>
          <w:rFonts w:ascii="Times New Roman" w:hAnsi="Times New Roman"/>
          <w:color w:val="000000"/>
          <w:sz w:val="24"/>
          <w:szCs w:val="24"/>
          <w:bdr w:val="none" w:sz="0" w:space="0" w:color="auto" w:frame="1"/>
        </w:rPr>
      </w:pPr>
      <w:r w:rsidRPr="00254A4E">
        <w:rPr>
          <w:rStyle w:val="c1"/>
          <w:rFonts w:ascii="Times New Roman" w:hAnsi="Times New Roman"/>
          <w:b/>
          <w:color w:val="000000"/>
          <w:sz w:val="24"/>
          <w:szCs w:val="24"/>
          <w:bdr w:val="none" w:sz="0" w:space="0" w:color="auto" w:frame="1"/>
        </w:rPr>
        <w:t>Спасская Башня Московского Кремля (Россия</w:t>
      </w:r>
      <w:r w:rsidRPr="00254A4E">
        <w:rPr>
          <w:rStyle w:val="c1"/>
          <w:rFonts w:ascii="Times New Roman" w:hAnsi="Times New Roman"/>
          <w:color w:val="000000"/>
          <w:sz w:val="24"/>
          <w:szCs w:val="24"/>
          <w:bdr w:val="none" w:sz="0" w:space="0" w:color="auto" w:frame="1"/>
        </w:rPr>
        <w:t xml:space="preserve">) </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Спасская башня имеет 10 этажей Высота со звездой – 71 м.</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Сооружена в 1491 году в период княжения Ивана III архитектором Пьетро Антонио Солари, о чём свидетельствуют белокаменные плиты с памятными надписями, установленные на самой башне. Кремлевские куранты, которые установлены на </w:t>
      </w:r>
      <w:hyperlink r:id="rId341" w:history="1">
        <w:r w:rsidRPr="00254A4E">
          <w:rPr>
            <w:rStyle w:val="ad"/>
            <w:rFonts w:ascii="Times New Roman" w:hAnsi="Times New Roman"/>
            <w:sz w:val="24"/>
            <w:szCs w:val="24"/>
            <w:bdr w:val="none" w:sz="0" w:space="0" w:color="auto" w:frame="1"/>
          </w:rPr>
          <w:t>Спасской башне</w:t>
        </w:r>
      </w:hyperlink>
      <w:r w:rsidRPr="00254A4E">
        <w:rPr>
          <w:rStyle w:val="c1"/>
          <w:rFonts w:ascii="Times New Roman" w:hAnsi="Times New Roman"/>
          <w:color w:val="000000"/>
          <w:sz w:val="24"/>
          <w:szCs w:val="24"/>
          <w:bdr w:val="none" w:sz="0" w:space="0" w:color="auto" w:frame="1"/>
        </w:rPr>
        <w:t> московского Кремля, - наверняка, самые известные башенные часы в Российской Федерации (России). В Спасской башне Московского кремля в основании можно увидеть прямой параллелепипед, переходящий в средней части в фигуру, приближающуюся к цилиндру, завершается же она пирамидой. При более детальном рассмотрении и изучении деталей можно увидеть: круги - циферблаты курантов; шар - основание для крепления рубиновой звезды; полукруги - арки одного из рядов бойниц на фасаде башни и т.д.</w:t>
      </w:r>
    </w:p>
    <w:p w:rsidR="00254A4E" w:rsidRPr="00254A4E" w:rsidRDefault="00254A4E" w:rsidP="00254A4E">
      <w:pPr>
        <w:spacing w:after="0" w:line="240" w:lineRule="auto"/>
        <w:ind w:firstLine="709"/>
        <w:jc w:val="both"/>
        <w:textAlignment w:val="baseline"/>
        <w:rPr>
          <w:rFonts w:ascii="Times New Roman" w:hAnsi="Times New Roman"/>
          <w:b/>
          <w:color w:val="000000"/>
          <w:sz w:val="24"/>
          <w:szCs w:val="24"/>
        </w:rPr>
      </w:pPr>
      <w:r w:rsidRPr="00254A4E">
        <w:rPr>
          <w:rStyle w:val="c1"/>
          <w:rFonts w:ascii="Times New Roman" w:hAnsi="Times New Roman"/>
          <w:b/>
          <w:color w:val="000000"/>
          <w:sz w:val="24"/>
          <w:szCs w:val="24"/>
          <w:bdr w:val="none" w:sz="0" w:space="0" w:color="auto" w:frame="1"/>
        </w:rPr>
        <w:t>Дом Культуры Им.  И. В. Русакова (Россия)</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Здание построено в 1927–1929 гг. архитектором Константином Мельниковым Здание по форме напоминает огромную шестерёнку. Это первое в мире здание, где балконы зрительного зала вынесены наружу и находятся в трёх зубцах-выступах. Вся объёмно-планировочная структура здания подчинена идее трансформирующегося пространства главного зала, занимающего около 70 % объёма здания. Дом культуры им. Русакова издавна славиться своей уникальной архитектурной композицией. Впечатляющие художественные образы и современные конструктивные решения позволили ему сложить достойную конкуренцию всемирно известным памятникам архитектуры советского авангарда.  В 1987 году зданию дома культуры им. И.В. Русакова был присвоен статус памятника советской архитектуры.</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Купола.Архитектурная конструкция, венчающая здание дворца или храма. Купол состоит из нескольких сводов - (парусов), поставленных на цилиндрическое основание - барабан.</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На Руси купола называли главами. «Москва златоглавая»</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Форма куполов изменялась от полусферической до "луковичной" и восьмигранной формы. Не случайно первые купола были полусферические, в древности идея вечности передавалась формой круга, сферы. Строительство куполов требует сложных технических расчетов и потому стало возможно на высокой ступени развития инженерной мысли.</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Византийская империя подарила Руси умение строить храмы. В свою очередь русское зодчество, созданное русскими мастерами, привносило в строительную практику собственные находки и стало новым воплощением христианского искусства. И уже можно заметить как меняется форма купола.</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Купола русских храмов имеют луковичную форму. "Луковичная" форма выбрана не случайно. Она напоминает заостряющееся кверху пламя, горящую свечу, которую зажигают во время обращенной к Богу молитвы. К небу, к Богу верующие устремляют свои мысли.</w:t>
      </w:r>
    </w:p>
    <w:p w:rsidR="00254A4E" w:rsidRPr="00254A4E" w:rsidRDefault="00254A4E" w:rsidP="00254A4E">
      <w:pPr>
        <w:spacing w:after="0" w:line="240" w:lineRule="auto"/>
        <w:ind w:firstLine="709"/>
        <w:jc w:val="both"/>
        <w:textAlignment w:val="baseline"/>
        <w:rPr>
          <w:rStyle w:val="c1"/>
          <w:rFonts w:ascii="Times New Roman" w:hAnsi="Times New Roman"/>
          <w:i/>
          <w:color w:val="000000"/>
          <w:sz w:val="24"/>
          <w:szCs w:val="24"/>
          <w:bdr w:val="none" w:sz="0" w:space="0" w:color="auto" w:frame="1"/>
        </w:rPr>
      </w:pPr>
      <w:r w:rsidRPr="00254A4E">
        <w:rPr>
          <w:rStyle w:val="c1"/>
          <w:rFonts w:ascii="Times New Roman" w:hAnsi="Times New Roman"/>
          <w:i/>
          <w:color w:val="000000"/>
          <w:sz w:val="24"/>
          <w:szCs w:val="24"/>
          <w:bdr w:val="none" w:sz="0" w:space="0" w:color="auto" w:frame="1"/>
        </w:rPr>
        <w:t>Купола шлемообразной формы:</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В  ХII в. Купола напоминают воинский шлем.</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lastRenderedPageBreak/>
        <w:t>Собор Софии премудрости Божией в Великом Новгороде Успенский собор Московского кремля. Спасо-Преображенский собор в Собор Троицы Живоначальной в Орехово-Борисово Переяславле - Залесском</w:t>
      </w:r>
    </w:p>
    <w:p w:rsidR="00254A4E" w:rsidRPr="00254A4E" w:rsidRDefault="00254A4E" w:rsidP="00254A4E">
      <w:pPr>
        <w:spacing w:after="0" w:line="240" w:lineRule="auto"/>
        <w:ind w:firstLine="709"/>
        <w:jc w:val="both"/>
        <w:textAlignment w:val="baseline"/>
        <w:rPr>
          <w:rFonts w:ascii="Times New Roman" w:hAnsi="Times New Roman"/>
          <w:i/>
          <w:color w:val="000000"/>
          <w:sz w:val="24"/>
          <w:szCs w:val="24"/>
        </w:rPr>
      </w:pPr>
      <w:r w:rsidRPr="00254A4E">
        <w:rPr>
          <w:rStyle w:val="c1"/>
          <w:rFonts w:ascii="Times New Roman" w:hAnsi="Times New Roman"/>
          <w:i/>
          <w:color w:val="000000"/>
          <w:sz w:val="24"/>
          <w:szCs w:val="24"/>
          <w:bdr w:val="none" w:sz="0" w:space="0" w:color="auto" w:frame="1"/>
        </w:rPr>
        <w:t>Купола луковичной формы:</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Строгоновская церковь в Нижнем Новгороде. Петропавловская церковь в г. Брянске.</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Яркий пример церкви с куполами луковичной формы - церковь Покрова в Филях</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В Константинополе удалось построить круглый купол на квадратном основании, конструктивно используя угловые пазухи свода (паруса) и шатровый купол.</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Арки, своды и купола не относятся к римским изобретениям. Однако римляне усовершенствовали их до такой степени, что конструкции эти не были превзойдены до середины XIX века.</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На крутом живописном берегу Москва-реки вознесся огромный, устремленный ввысь белокаменный столп. Его мощное основание вырастает из хитросплетения галерей.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 Храм Вознесения в селе Коломенское - новая страница в истории средневековой русской архитектуры. Стрельчатое основание храма завершается тройными заостренными кокошниками, напоминающими языки замершего пламени. А над ними на стройном восьмигранном основании возвышается шатер, венчающий все здание . Этот храм называют архитектурным гимном геометрии. Основной объем храма составляет 20 -гранная призма.</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-Церковь Ильи Пророка в Ярославле была построена в середине XVII века. При ее создании зодчие использовали как шатровые покрытия, так и купола в виде луковок.</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-Храм Василия Блаженного в Москве - это еще один пример, показывающий, насколько органично золотое сечение входит в архитектурные пропорции</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Многие из членов ряда неоднократно повторяются в пропорциях этого затейливого архитектурного сооружения, но всегда благодаря свойству золотого сечения, части сойдутся в целое. Таким образом, свойство золотого сечения делает эту геометрическую пропорцию единственной и неповторимой.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Серьезное изучение методов формообразования в древнерусском зодчестве было начато К. Н. Афанасьевым. В результате обобщения аналитических данных он пришел к выводу, что в русских церковных постройках XI-XIII вв. «размер центрального купола или подкупольного квадрата неизменно является начальным звеном цепи построения соразмерностей.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Подкупольный квадрат, определявший самый ответственный конструктивный и композиционный элемент церкви - центральную главу, мог являться и часто являлся основой для геометрических построений.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Известно, что Успенский храм Киево-Печерского монастыря, служил образцом для многих культовых построек. Не случайно во многих храмах, возведённых в различных княжествах, отношения ширины к длине по наружному или внутреннему контуру стен которых равно 2/3. Вероятно, мастера прежде всего выдерживали именно это определяющее для сооружения соотношение.</w:t>
      </w:r>
    </w:p>
    <w:p w:rsidR="00254A4E" w:rsidRPr="00254A4E" w:rsidRDefault="00254A4E" w:rsidP="00254A4E">
      <w:pPr>
        <w:spacing w:after="0" w:line="240" w:lineRule="auto"/>
        <w:ind w:firstLine="709"/>
        <w:jc w:val="both"/>
        <w:textAlignment w:val="baseline"/>
        <w:rPr>
          <w:rStyle w:val="c1"/>
          <w:rFonts w:ascii="Times New Roman" w:hAnsi="Times New Roman"/>
          <w:color w:val="000000"/>
          <w:sz w:val="24"/>
          <w:szCs w:val="24"/>
          <w:bdr w:val="none" w:sz="0" w:space="0" w:color="auto" w:frame="1"/>
        </w:rPr>
      </w:pPr>
      <w:r w:rsidRPr="00254A4E">
        <w:rPr>
          <w:rStyle w:val="c1"/>
          <w:rFonts w:ascii="Times New Roman" w:hAnsi="Times New Roman"/>
          <w:color w:val="000000"/>
          <w:sz w:val="24"/>
          <w:szCs w:val="24"/>
          <w:bdr w:val="none" w:sz="0" w:space="0" w:color="auto" w:frame="1"/>
        </w:rPr>
        <w:t>Яркие примеры красоты буддийской архитектуры:</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Fonts w:ascii="Times New Roman" w:hAnsi="Times New Roman"/>
          <w:color w:val="000000"/>
          <w:sz w:val="24"/>
          <w:szCs w:val="24"/>
        </w:rPr>
        <w:t>1. Буддийский хурул «Золотая обитель Будды Шакьямуни»</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Fonts w:ascii="Times New Roman" w:hAnsi="Times New Roman"/>
          <w:color w:val="000000"/>
          <w:sz w:val="24"/>
          <w:szCs w:val="24"/>
        </w:rPr>
        <w:t>2. Ступа просветления.</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Fonts w:ascii="Times New Roman" w:hAnsi="Times New Roman"/>
          <w:color w:val="000000"/>
          <w:sz w:val="24"/>
          <w:szCs w:val="24"/>
        </w:rPr>
        <w:t>3. «Золотые ворота» в Калмыкии.</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Fonts w:ascii="Times New Roman" w:hAnsi="Times New Roman"/>
          <w:color w:val="000000"/>
          <w:sz w:val="24"/>
          <w:szCs w:val="24"/>
        </w:rPr>
        <w:t>4. Пагода семи дней.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bdr w:val="none" w:sz="0" w:space="0" w:color="auto" w:frame="1"/>
        </w:rPr>
      </w:pPr>
      <w:r w:rsidRPr="00254A4E">
        <w:rPr>
          <w:rStyle w:val="c1"/>
          <w:rFonts w:ascii="Times New Roman" w:hAnsi="Times New Roman"/>
          <w:color w:val="000000"/>
          <w:sz w:val="24"/>
          <w:szCs w:val="24"/>
          <w:bdr w:val="none" w:sz="0" w:space="0" w:color="auto" w:frame="1"/>
        </w:rPr>
        <w:t xml:space="preserve">За длительный период человеческой цивилизации создано немало произведений исключительной красоты. Эти произведения могут явиться примером использования зодчим в своем творческом труде математических закономерностей. На языке архитектуры, можно сказать, что математика – это грандиозное мысленное сооружение. Все сказанное убеждает нас в том, что архитектура и математика, являясь соответствующими проявлениями человеческой культуры, на протяжении веков активно </w:t>
      </w:r>
      <w:r w:rsidRPr="00254A4E">
        <w:rPr>
          <w:rStyle w:val="c1"/>
          <w:rFonts w:ascii="Times New Roman" w:hAnsi="Times New Roman"/>
          <w:color w:val="000000"/>
          <w:sz w:val="24"/>
          <w:szCs w:val="24"/>
          <w:bdr w:val="none" w:sz="0" w:space="0" w:color="auto" w:frame="1"/>
        </w:rPr>
        <w:lastRenderedPageBreak/>
        <w:t>влияли друг на друга. Они давали друг другу новые идеи и стимулы, совместно ставили и решали задачи. По сути, каждую из этих дисциплин можно рассматривать существенным и необходимым дополнением другой. Математика помогает добиться прочности, удобства и красоты архитектурных сооружений.</w:t>
      </w:r>
    </w:p>
    <w:p w:rsidR="00254A4E" w:rsidRPr="00254A4E" w:rsidRDefault="00254A4E" w:rsidP="00254A4E">
      <w:pPr>
        <w:spacing w:after="0" w:line="240" w:lineRule="auto"/>
        <w:ind w:firstLine="709"/>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Список использованных источников:</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Аксенова М. «Энциклопедия для детей Аванта+. Том 11» 1998 г.</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БЭКМ - электронная энциклопедия. «Кирилл и Мефодий»</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Волошинов А. В. «Математика и искусство» 2000 г. «Просвещение»</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Коробко В.И., Коробко Г.Н.; М., АСВ Издательство, 2002 г. «Золотая пропорция и человек»</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Коробко В.И.; Москва, Издательство Ассоциации строительных вузов,1998г. «Золотая пропорция и проблемы гармонии систем»</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Степанов; М., «Архитектура-С» 2003 г. «Обьемно пространственная композиция»</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Тиц А.А.; М., Стройиздат, 1978 г. «Загадки древнерусского чертежа»</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Хинн О.Г. под общ. Ред. ООО «Издательство АСТ-ЛТД» 1998 г. «Я познаю мир: математика»</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Якушева Г. «Справочник школьника: математика» Филологическое общество: «Слово» 1995 г.</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Квант: научно-популярная физико-математическая энциклопедия. - М.: Бюро «Квантум»</w:t>
      </w:r>
    </w:p>
    <w:p w:rsidR="00254A4E" w:rsidRPr="00254A4E" w:rsidRDefault="00254A4E" w:rsidP="001C4982">
      <w:pPr>
        <w:numPr>
          <w:ilvl w:val="0"/>
          <w:numId w:val="188"/>
        </w:numPr>
        <w:spacing w:after="0" w:line="240" w:lineRule="auto"/>
        <w:jc w:val="both"/>
        <w:textAlignment w:val="baseline"/>
        <w:rPr>
          <w:rFonts w:ascii="Times New Roman" w:hAnsi="Times New Roman"/>
          <w:color w:val="000000"/>
          <w:sz w:val="24"/>
          <w:szCs w:val="24"/>
        </w:rPr>
      </w:pPr>
      <w:r w:rsidRPr="00254A4E">
        <w:rPr>
          <w:rStyle w:val="c1"/>
          <w:rFonts w:ascii="Times New Roman" w:hAnsi="Times New Roman"/>
          <w:color w:val="000000"/>
          <w:sz w:val="24"/>
          <w:szCs w:val="24"/>
          <w:bdr w:val="none" w:sz="0" w:space="0" w:color="auto" w:frame="1"/>
        </w:rPr>
        <w:t>Интернет - ресурсы.</w:t>
      </w:r>
    </w:p>
    <w:p w:rsidR="00254A4E" w:rsidRDefault="00254A4E" w:rsidP="003F131D">
      <w:pPr>
        <w:spacing w:after="0" w:line="240" w:lineRule="auto"/>
        <w:ind w:firstLine="708"/>
        <w:jc w:val="center"/>
        <w:rPr>
          <w:rFonts w:ascii="Times New Roman" w:hAnsi="Times New Roman"/>
          <w:b/>
          <w:color w:val="333333"/>
          <w:sz w:val="24"/>
          <w:szCs w:val="24"/>
          <w:shd w:val="clear" w:color="auto" w:fill="FFFFFF"/>
        </w:rPr>
      </w:pPr>
    </w:p>
    <w:p w:rsidR="00325E1E" w:rsidRDefault="00325E1E" w:rsidP="003F131D">
      <w:pPr>
        <w:spacing w:after="0" w:line="240" w:lineRule="auto"/>
        <w:ind w:firstLine="708"/>
        <w:jc w:val="center"/>
        <w:rPr>
          <w:rFonts w:ascii="Times New Roman" w:hAnsi="Times New Roman"/>
          <w:b/>
          <w:color w:val="333333"/>
          <w:sz w:val="24"/>
          <w:szCs w:val="24"/>
          <w:shd w:val="clear" w:color="auto" w:fill="FFFFFF"/>
        </w:rPr>
      </w:pPr>
    </w:p>
    <w:p w:rsidR="00325E1E" w:rsidRDefault="00325E1E" w:rsidP="00325E1E">
      <w:pPr>
        <w:pStyle w:val="a6"/>
        <w:shd w:val="clear" w:color="auto" w:fill="FFFFFF"/>
        <w:spacing w:after="0" w:line="240" w:lineRule="auto"/>
        <w:ind w:left="709"/>
        <w:jc w:val="center"/>
        <w:rPr>
          <w:rFonts w:ascii="Times New Roman" w:hAnsi="Times New Roman"/>
          <w:b/>
          <w:sz w:val="24"/>
          <w:szCs w:val="24"/>
        </w:rPr>
      </w:pPr>
      <w:r w:rsidRPr="004824DA">
        <w:rPr>
          <w:rFonts w:ascii="Times New Roman" w:hAnsi="Times New Roman"/>
          <w:b/>
          <w:sz w:val="24"/>
          <w:szCs w:val="24"/>
        </w:rPr>
        <w:t>Г</w:t>
      </w:r>
      <w:r>
        <w:rPr>
          <w:rFonts w:ascii="Times New Roman" w:hAnsi="Times New Roman"/>
          <w:b/>
          <w:sz w:val="24"/>
          <w:szCs w:val="24"/>
        </w:rPr>
        <w:t xml:space="preserve">ОРОД КАК ОСОБАЯ ПРОСТРАНСТВЕННАЯ ОРГАНИЗАЦИЯ </w:t>
      </w:r>
    </w:p>
    <w:p w:rsidR="00325E1E" w:rsidRPr="004824DA" w:rsidRDefault="00325E1E" w:rsidP="00325E1E">
      <w:pPr>
        <w:pStyle w:val="a6"/>
        <w:shd w:val="clear" w:color="auto" w:fill="FFFFFF"/>
        <w:spacing w:after="0" w:line="240" w:lineRule="auto"/>
        <w:ind w:left="709"/>
        <w:jc w:val="both"/>
        <w:rPr>
          <w:rFonts w:ascii="Times New Roman" w:hAnsi="Times New Roman"/>
          <w:b/>
          <w:sz w:val="24"/>
          <w:szCs w:val="24"/>
        </w:rPr>
      </w:pPr>
    </w:p>
    <w:p w:rsidR="00325E1E" w:rsidRPr="004824DA" w:rsidRDefault="00325E1E" w:rsidP="00325E1E">
      <w:pPr>
        <w:pStyle w:val="a6"/>
        <w:shd w:val="clear" w:color="auto" w:fill="FFFFFF"/>
        <w:spacing w:after="0" w:line="240" w:lineRule="auto"/>
        <w:ind w:left="709"/>
        <w:jc w:val="right"/>
        <w:rPr>
          <w:rFonts w:ascii="Times New Roman" w:hAnsi="Times New Roman"/>
          <w:i/>
          <w:sz w:val="24"/>
          <w:szCs w:val="24"/>
        </w:rPr>
      </w:pPr>
      <w:r w:rsidRPr="004824DA">
        <w:rPr>
          <w:rFonts w:ascii="Times New Roman" w:hAnsi="Times New Roman"/>
          <w:i/>
          <w:sz w:val="24"/>
          <w:szCs w:val="24"/>
        </w:rPr>
        <w:t xml:space="preserve">Ракитина Яна Игоревна </w:t>
      </w:r>
    </w:p>
    <w:p w:rsidR="00325E1E" w:rsidRPr="004824DA" w:rsidRDefault="00325E1E" w:rsidP="00325E1E">
      <w:pPr>
        <w:pStyle w:val="a6"/>
        <w:shd w:val="clear" w:color="auto" w:fill="FFFFFF"/>
        <w:spacing w:after="0" w:line="240" w:lineRule="auto"/>
        <w:ind w:left="709"/>
        <w:jc w:val="right"/>
        <w:rPr>
          <w:rFonts w:ascii="Times New Roman" w:hAnsi="Times New Roman"/>
          <w:i/>
          <w:sz w:val="24"/>
          <w:szCs w:val="24"/>
        </w:rPr>
      </w:pPr>
      <w:r w:rsidRPr="004824DA">
        <w:rPr>
          <w:rFonts w:ascii="Times New Roman" w:hAnsi="Times New Roman"/>
          <w:i/>
          <w:sz w:val="24"/>
          <w:szCs w:val="24"/>
        </w:rPr>
        <w:t>студентка 1 курса</w:t>
      </w:r>
    </w:p>
    <w:p w:rsidR="00325E1E" w:rsidRPr="004824DA" w:rsidRDefault="00325E1E" w:rsidP="00325E1E">
      <w:pPr>
        <w:pStyle w:val="a6"/>
        <w:shd w:val="clear" w:color="auto" w:fill="FFFFFF"/>
        <w:spacing w:after="0" w:line="240" w:lineRule="auto"/>
        <w:ind w:left="709"/>
        <w:jc w:val="right"/>
        <w:rPr>
          <w:rFonts w:ascii="Times New Roman" w:hAnsi="Times New Roman"/>
          <w:i/>
          <w:sz w:val="24"/>
          <w:szCs w:val="24"/>
        </w:rPr>
      </w:pPr>
      <w:r w:rsidRPr="004824DA">
        <w:rPr>
          <w:rFonts w:ascii="Times New Roman" w:hAnsi="Times New Roman"/>
          <w:i/>
          <w:sz w:val="24"/>
          <w:szCs w:val="24"/>
        </w:rPr>
        <w:t>специальности 54.02.01 Дизайн (по отраслям)</w:t>
      </w:r>
    </w:p>
    <w:p w:rsidR="00325E1E" w:rsidRPr="004824DA" w:rsidRDefault="00325E1E" w:rsidP="00325E1E">
      <w:pPr>
        <w:pStyle w:val="a6"/>
        <w:shd w:val="clear" w:color="auto" w:fill="FFFFFF"/>
        <w:spacing w:after="0" w:line="240" w:lineRule="auto"/>
        <w:ind w:left="709"/>
        <w:jc w:val="right"/>
        <w:rPr>
          <w:rFonts w:ascii="Times New Roman" w:hAnsi="Times New Roman"/>
          <w:i/>
          <w:sz w:val="24"/>
          <w:szCs w:val="24"/>
        </w:rPr>
      </w:pPr>
      <w:r w:rsidRPr="004824DA">
        <w:rPr>
          <w:rFonts w:ascii="Times New Roman" w:hAnsi="Times New Roman"/>
          <w:i/>
          <w:sz w:val="24"/>
          <w:szCs w:val="24"/>
        </w:rPr>
        <w:t>научный руководитель Н.Н. Ушурелу</w:t>
      </w:r>
    </w:p>
    <w:p w:rsidR="00325E1E" w:rsidRPr="004824DA" w:rsidRDefault="00882A2A" w:rsidP="00325E1E">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325E1E" w:rsidRDefault="00325E1E" w:rsidP="00325E1E">
      <w:pPr>
        <w:pStyle w:val="a6"/>
        <w:shd w:val="clear" w:color="auto" w:fill="FFFFFF"/>
        <w:spacing w:after="0" w:line="240" w:lineRule="auto"/>
        <w:ind w:left="709"/>
        <w:jc w:val="both"/>
        <w:rPr>
          <w:rFonts w:ascii="Times New Roman" w:hAnsi="Times New Roman"/>
          <w:i/>
          <w:sz w:val="26"/>
          <w:szCs w:val="26"/>
        </w:rPr>
      </w:pPr>
    </w:p>
    <w:p w:rsidR="00325E1E" w:rsidRPr="004824DA" w:rsidRDefault="00325E1E" w:rsidP="00325E1E">
      <w:pPr>
        <w:pStyle w:val="a6"/>
        <w:shd w:val="clear" w:color="auto" w:fill="FFFFFF"/>
        <w:spacing w:after="0" w:line="240" w:lineRule="auto"/>
        <w:ind w:left="0" w:firstLine="709"/>
        <w:jc w:val="both"/>
        <w:rPr>
          <w:rFonts w:ascii="Times New Roman" w:hAnsi="Times New Roman"/>
          <w:sz w:val="24"/>
          <w:szCs w:val="24"/>
        </w:rPr>
      </w:pPr>
      <w:r w:rsidRPr="004824DA">
        <w:rPr>
          <w:rFonts w:ascii="Times New Roman" w:hAnsi="Times New Roman"/>
          <w:sz w:val="24"/>
          <w:szCs w:val="24"/>
        </w:rPr>
        <w:t>Актуальность исследования определяется тем, что в настоящее время все более устойчивым становится осознание необходимости проектирования общественного пространства, места гражданских коммуникаций, общественных потребностей и комфортного проведения досуга.</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Урбанистика — это набор средств и методов позволяющих спланировать и реализовать проект. Т.е. разрабатывается план будущего городского массива. Готовый комплекс становится площадкой для воплощения идей художников, архитекторов и дизайнеров. Отдельное место в этом деле занимают дизайнеры, которые формируют эстетический вид оформление. Это стиль зданий, парков, скверов. Урбанистика это наука,посвящённая развитию городских систем (транспорт, экология, здравоохранение) и их взаимодействий между собой. Это рациональная организация городского пространства в целом.</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Если дом считается первым местом, работа-вторым, то третьими являются все те пространства, где гражданин может встретиться с друзьями и семьей и провести время вне семейных или трудовых обязанностей. Чаще всего, "третьими" являются кафе, пабы, бары, но иногда они попадают в категорию парков и пешеходных улиц. По мнению исследователя, общественное пространство не работает изолированно, активный периметр является его неотъемлемой составляющей. Так, если по периметру находятся коворкинг, книжный магазин, культурный центр, музей или библиотека, то гораздо больше шансов, что общественное пространство будет посещено, а мероприятия будут касаться окружающих учреждений.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lastRenderedPageBreak/>
        <w:t xml:space="preserve">Музеи, библиотеки, галереи, культурные центры — это полноценные общественные пространства, часто с двором или открытой территорией, которая никак не задействована. Активное вовлечение аудитории в деятельность музея — это первый шаг на пути к сознательному воздействию на город. </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xml:space="preserve">«Городское существование невозможно без заполненных людьми общественных пространств. Если нет людей, то нет и общин, а значит, это не город со всеми его положительными факторами, а агломерация псевдогородских территорий. </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В современной культуре дизайн приобретает тотальный характер. Являясь частью повседневности, он постоянно преобразовывает среду, не в смысле ее художественного оформления, но ее проектирования и определения основных направлений осуществления жизнедеятельности человека. Через созданное пространство, дизайнеры транслируют новые нормы и ценности, стандарты поведения и потребления, и в целом жизненные модели, всегда оказывающие влияние на находящегося в системе тотального дизайна человека, но не всегда им это осознающего.</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Пространственная среда города является в контексте данного подхода не физической средой, а источником информации; имея символический характер, она формирует культурную городскую среду. Н. П. Анциферов трактует город как определённый «текст» культуры, который имеет свой «язык», то есть является единым организмом, состоящим из кодов, знаков, символов, - язык, который содержит в себе информацию о прошлом, настоящем и будущем культуры. Позже данное направление в изучении городской среды будет развито и разработано семиотической школой Тартуского университета и в особенности Ю. М. Лотманом, который изучал городское пространство как знаковую и символическую природу. Семиотический подход к изучению культурного пространства города имеет практическую значимость для формирования идентификационного лица города. Формирование идентичности города является сложным и междисциплинарным процессом, исследуя городскую среду невозможно не учитывать весь комплекс, который формирует данную среду. Каждый город имеет свой семиотический язык, разговаривая с нами своими улицами, людьми, памятниками, зданиями, историей, на основе которых может быть реконструирована некая система знаков. Поэтому семиотический анализ городской среды является одним из базовых и обязательных для создания точного и глубокого образа города".</w:t>
      </w:r>
      <w:r w:rsidRPr="004824DA">
        <w:rPr>
          <w:rFonts w:ascii="Times New Roman" w:hAnsi="Times New Roman"/>
          <w:sz w:val="24"/>
          <w:szCs w:val="24"/>
        </w:rPr>
        <w:tab/>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xml:space="preserve"> Качество городской территории определяется соразмерным влиянием на человека двух сред: внутренней и внешней. Внутреннюю среду города составляют его площадь, почва, атмосфера, транспортная сеть, энергетические источники, бюджет и кадровый потенциал. Благодаря внутренней среде город воспроизводит себя как целостность, извлекая из внутренней среды все необходимые для себя ресурсы. Внешняя среда включает в себя неконтролируемые органами местной власти элементы, к которым относятся географические и климатические особенности местности, где располагается поселение. Внешняя среда задает для градостроительной деятельности устойчивые на протяжении длительного периода времени принципы и технические требования, соблюдение которых носит регулярный характер. Внешнюю среду города, например, составляют решения правительства по изменению системы административного разделения, постановления законодательной власти, а также существующая правовая система, экономическое состояние государства и тенденции его политического и экономического развития.</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Критерием отличия внутренней среды от внешней является способность субъекта контролировать изменения в среде. Если город сохраняет такую способность в данной среде, то для него это внутренняя среда, если нет, то внешняя. Внутренняя среда оказывает постоянное и самое непосредственное влияние на город. А ее состояние выражает потенциал города, способный быть задействованным при реализации избранной стратегии развития. Внутреннюю среду можно изобразить в виде ряда срезов:</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пространственный;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lastRenderedPageBreak/>
        <w:t>•͙ социально-демографический;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финансовый;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экологический;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кадровый;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 сырьевой.</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Город имеет возможность воздействовать на факторы внутренней среды с целью обеспечения их адекватности целям и задачам городского (муниципального) развития. Проживание в крупном городе выступает фактором, с одной стороны, стимулирующим развитие здоровье сберегающих практик, а, с другой стороны, создающим препятствия для их воспроизводства индивидами и социальными группами. В первом случае прежде всего следует говорить о тех условиях, которые создаются в пространстве города. Развитая сеть медико</w:t>
      </w:r>
      <w:r w:rsidRPr="004824DA">
        <w:rPr>
          <w:rFonts w:ascii="MS Mincho" w:eastAsia="MS Mincho" w:hAnsi="MS Mincho" w:cs="MS Mincho" w:hint="eastAsia"/>
          <w:sz w:val="24"/>
          <w:szCs w:val="24"/>
        </w:rPr>
        <w:t>‑</w:t>
      </w:r>
      <w:r w:rsidRPr="004824DA">
        <w:rPr>
          <w:rFonts w:ascii="Times New Roman" w:hAnsi="Times New Roman"/>
          <w:sz w:val="24"/>
          <w:szCs w:val="24"/>
        </w:rPr>
        <w:t>профилактических учреждений, спортивных школ и секций, фитнес</w:t>
      </w:r>
      <w:r w:rsidRPr="004824DA">
        <w:rPr>
          <w:rFonts w:ascii="MS Mincho" w:eastAsia="MS Mincho" w:hAnsi="MS Mincho" w:cs="MS Mincho" w:hint="eastAsia"/>
          <w:sz w:val="24"/>
          <w:szCs w:val="24"/>
        </w:rPr>
        <w:t>‑</w:t>
      </w:r>
      <w:r w:rsidRPr="004824DA">
        <w:rPr>
          <w:rFonts w:ascii="Times New Roman" w:hAnsi="Times New Roman"/>
          <w:sz w:val="24"/>
          <w:szCs w:val="24"/>
        </w:rPr>
        <w:t>клубов, спортивных площадок во дворах жилых домов, создание «зеленых зон» для прогулок, широкий спектр продуктовых магазинов и аптечной сети и пр. повышают доступность получения соответствующих продуктов и услуг и способствуют становлению практик здоровье сбережения в стратегический план развития муниципального.</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Город как особая пространственная организация специфических структурных элементов рассматривается в рамках архитектурно-эстетического подхода (В. Л. Глазычев, А. В. Иконников, Д. С. Лихачев, К. Линч и другие). В данном подходе большое внимание уделяется проблеме эстетического восприятия города людьми, на основе которого формируется образ города. Исследования в этой области изучения образа города провёл американский архитектор К. Линч, и он утверждает, что именно личностное восприятие горожан делает образ города выразительным,оживляет прошлое города, делая его доступным, близким и вызывающим любовь, и в итоге формирует патриотизм.</w:t>
      </w:r>
    </w:p>
    <w:p w:rsidR="00325E1E" w:rsidRPr="004824DA" w:rsidRDefault="00325E1E" w:rsidP="00325E1E">
      <w:pPr>
        <w:spacing w:after="0" w:line="240" w:lineRule="auto"/>
        <w:ind w:firstLine="709"/>
        <w:jc w:val="both"/>
        <w:rPr>
          <w:rFonts w:ascii="Times New Roman" w:hAnsi="Times New Roman"/>
          <w:sz w:val="24"/>
          <w:szCs w:val="24"/>
        </w:rPr>
      </w:pPr>
      <w:r w:rsidRPr="004824DA">
        <w:rPr>
          <w:rFonts w:ascii="Times New Roman" w:hAnsi="Times New Roman"/>
          <w:sz w:val="24"/>
          <w:szCs w:val="24"/>
        </w:rPr>
        <w:t>Датский архитектор Ян Гейл изучал поведение человека в городах на протяжении 40 лет. Он документально подтвердил, что современные города отрицают человеческое взаимодействие. Также профессор уверен, что существует возможность строить города таким образом, чтобы они соответствовали, человеческой потребности вовлеченности в тесном общении.</w:t>
      </w:r>
    </w:p>
    <w:p w:rsidR="00325E1E" w:rsidRPr="00325E1E" w:rsidRDefault="00325E1E" w:rsidP="00325E1E">
      <w:pPr>
        <w:pStyle w:val="a6"/>
        <w:shd w:val="clear" w:color="auto" w:fill="FFFFFF"/>
        <w:spacing w:after="0" w:line="240" w:lineRule="auto"/>
        <w:ind w:left="0" w:firstLine="709"/>
        <w:jc w:val="both"/>
        <w:rPr>
          <w:rFonts w:ascii="Times New Roman" w:hAnsi="Times New Roman"/>
          <w:sz w:val="24"/>
          <w:szCs w:val="24"/>
        </w:rPr>
      </w:pPr>
      <w:r w:rsidRPr="00325E1E">
        <w:rPr>
          <w:rFonts w:ascii="Times New Roman" w:hAnsi="Times New Roman"/>
          <w:sz w:val="24"/>
          <w:szCs w:val="24"/>
        </w:rPr>
        <w:t>Список использованных источников:</w:t>
      </w:r>
    </w:p>
    <w:p w:rsidR="00325E1E" w:rsidRPr="00325E1E" w:rsidRDefault="00325E1E" w:rsidP="001C4982">
      <w:pPr>
        <w:pStyle w:val="a6"/>
        <w:numPr>
          <w:ilvl w:val="0"/>
          <w:numId w:val="189"/>
        </w:numPr>
        <w:shd w:val="clear" w:color="auto" w:fill="FFFFFF"/>
        <w:spacing w:after="0" w:line="240" w:lineRule="auto"/>
        <w:jc w:val="both"/>
        <w:rPr>
          <w:rFonts w:ascii="Times New Roman" w:hAnsi="Times New Roman"/>
          <w:sz w:val="24"/>
          <w:szCs w:val="24"/>
        </w:rPr>
      </w:pPr>
      <w:r w:rsidRPr="00325E1E">
        <w:rPr>
          <w:rFonts w:ascii="Times New Roman" w:hAnsi="Times New Roman"/>
          <w:sz w:val="24"/>
          <w:szCs w:val="24"/>
        </w:rPr>
        <w:t xml:space="preserve">Социальное пространство современного города : монография / Г. Б. Кораблева [и др.] ; под редакцией Г. Б. Кораблевой, А. В. Меренкова. — Москва : Издательство Юрайт, 2022. — 250 с. — (Актуальные монографии). — ISBN 978-5-534-06510-7. — URL : </w:t>
      </w:r>
      <w:hyperlink r:id="rId342" w:history="1">
        <w:r w:rsidRPr="00325E1E">
          <w:rPr>
            <w:rStyle w:val="ad"/>
            <w:rFonts w:ascii="Times New Roman" w:hAnsi="Times New Roman"/>
            <w:sz w:val="24"/>
            <w:szCs w:val="24"/>
          </w:rPr>
          <w:t>https://urait.ru/bcode/493488</w:t>
        </w:r>
      </w:hyperlink>
    </w:p>
    <w:p w:rsidR="00325E1E" w:rsidRPr="00325E1E" w:rsidRDefault="00325E1E" w:rsidP="001C4982">
      <w:pPr>
        <w:pStyle w:val="a6"/>
        <w:numPr>
          <w:ilvl w:val="0"/>
          <w:numId w:val="189"/>
        </w:numPr>
        <w:shd w:val="clear" w:color="auto" w:fill="FFFFFF"/>
        <w:spacing w:after="0" w:line="240" w:lineRule="auto"/>
        <w:jc w:val="both"/>
        <w:rPr>
          <w:rFonts w:ascii="Times New Roman" w:hAnsi="Times New Roman"/>
          <w:sz w:val="24"/>
          <w:szCs w:val="24"/>
        </w:rPr>
      </w:pPr>
      <w:r w:rsidRPr="00325E1E">
        <w:rPr>
          <w:rFonts w:ascii="Times New Roman" w:eastAsia="Arial" w:hAnsi="Times New Roman"/>
          <w:sz w:val="24"/>
          <w:szCs w:val="24"/>
        </w:rPr>
        <w:t>Урбанистика. Городская экономика, развитие и управление</w:t>
      </w:r>
      <w:r w:rsidRPr="00325E1E">
        <w:rPr>
          <w:rFonts w:ascii="Times New Roman" w:eastAsia="Arial" w:hAnsi="Times New Roman"/>
          <w:sz w:val="24"/>
          <w:szCs w:val="24"/>
          <w:lang w:val="en-US"/>
        </w:rPr>
        <w:t> </w:t>
      </w:r>
      <w:r w:rsidRPr="00325E1E">
        <w:rPr>
          <w:rFonts w:ascii="Times New Roman" w:eastAsia="Arial" w:hAnsi="Times New Roman"/>
          <w:sz w:val="24"/>
          <w:szCs w:val="24"/>
        </w:rPr>
        <w:t>: учебник и практикум для вузов</w:t>
      </w:r>
      <w:r w:rsidRPr="00325E1E">
        <w:rPr>
          <w:rFonts w:ascii="Times New Roman" w:eastAsia="Arial" w:hAnsi="Times New Roman"/>
          <w:sz w:val="24"/>
          <w:szCs w:val="24"/>
          <w:lang w:val="en-US"/>
        </w:rPr>
        <w:t> </w:t>
      </w:r>
      <w:r w:rsidRPr="00325E1E">
        <w:rPr>
          <w:rFonts w:ascii="Times New Roman" w:eastAsia="Arial" w:hAnsi="Times New Roman"/>
          <w:sz w:val="24"/>
          <w:szCs w:val="24"/>
        </w:rPr>
        <w:t>/ Л.</w:t>
      </w:r>
      <w:r w:rsidRPr="00325E1E">
        <w:rPr>
          <w:rFonts w:ascii="Times New Roman" w:eastAsia="Arial" w:hAnsi="Times New Roman"/>
          <w:sz w:val="24"/>
          <w:szCs w:val="24"/>
          <w:lang w:val="en-US"/>
        </w:rPr>
        <w:t> </w:t>
      </w:r>
      <w:r w:rsidRPr="00325E1E">
        <w:rPr>
          <w:rFonts w:ascii="Times New Roman" w:eastAsia="Arial" w:hAnsi="Times New Roman"/>
          <w:sz w:val="24"/>
          <w:szCs w:val="24"/>
        </w:rPr>
        <w:t>Э.</w:t>
      </w:r>
      <w:r w:rsidRPr="00325E1E">
        <w:rPr>
          <w:rFonts w:ascii="Times New Roman" w:eastAsia="Arial" w:hAnsi="Times New Roman"/>
          <w:sz w:val="24"/>
          <w:szCs w:val="24"/>
          <w:lang w:val="en-US"/>
        </w:rPr>
        <w:t> </w:t>
      </w:r>
      <w:r w:rsidRPr="00325E1E">
        <w:rPr>
          <w:rFonts w:ascii="Times New Roman" w:eastAsia="Arial" w:hAnsi="Times New Roman"/>
          <w:sz w:val="24"/>
          <w:szCs w:val="24"/>
        </w:rPr>
        <w:t>Лимонов [и др.]</w:t>
      </w:r>
      <w:r w:rsidRPr="00325E1E">
        <w:rPr>
          <w:rFonts w:ascii="Times New Roman" w:eastAsia="Arial" w:hAnsi="Times New Roman"/>
          <w:sz w:val="24"/>
          <w:szCs w:val="24"/>
          <w:lang w:val="en-US"/>
        </w:rPr>
        <w:t> </w:t>
      </w:r>
      <w:r w:rsidRPr="00325E1E">
        <w:rPr>
          <w:rFonts w:ascii="Times New Roman" w:eastAsia="Arial" w:hAnsi="Times New Roman"/>
          <w:sz w:val="24"/>
          <w:szCs w:val="24"/>
        </w:rPr>
        <w:t>; под редакцией Л.</w:t>
      </w:r>
      <w:r w:rsidRPr="00325E1E">
        <w:rPr>
          <w:rFonts w:ascii="Times New Roman" w:eastAsia="Arial" w:hAnsi="Times New Roman"/>
          <w:sz w:val="24"/>
          <w:szCs w:val="24"/>
          <w:lang w:val="en-US"/>
        </w:rPr>
        <w:t> </w:t>
      </w:r>
      <w:r w:rsidRPr="00325E1E">
        <w:rPr>
          <w:rFonts w:ascii="Times New Roman" w:eastAsia="Arial" w:hAnsi="Times New Roman"/>
          <w:sz w:val="24"/>
          <w:szCs w:val="24"/>
        </w:rPr>
        <w:t>Э.</w:t>
      </w:r>
      <w:r w:rsidRPr="00325E1E">
        <w:rPr>
          <w:rFonts w:ascii="Times New Roman" w:eastAsia="Arial" w:hAnsi="Times New Roman"/>
          <w:sz w:val="24"/>
          <w:szCs w:val="24"/>
          <w:lang w:val="en-US"/>
        </w:rPr>
        <w:t> </w:t>
      </w:r>
      <w:r w:rsidRPr="00325E1E">
        <w:rPr>
          <w:rFonts w:ascii="Times New Roman" w:eastAsia="Arial" w:hAnsi="Times New Roman"/>
          <w:sz w:val="24"/>
          <w:szCs w:val="24"/>
        </w:rPr>
        <w:t>Лимонова.</w:t>
      </w:r>
      <w:r w:rsidRPr="00325E1E">
        <w:rPr>
          <w:rFonts w:ascii="Times New Roman" w:eastAsia="Arial" w:hAnsi="Times New Roman"/>
          <w:sz w:val="24"/>
          <w:szCs w:val="24"/>
          <w:lang w:val="en-US"/>
        </w:rPr>
        <w:t> </w:t>
      </w:r>
      <w:r w:rsidRPr="00325E1E">
        <w:rPr>
          <w:rFonts w:ascii="Times New Roman" w:eastAsia="Arial" w:hAnsi="Times New Roman"/>
          <w:sz w:val="24"/>
          <w:szCs w:val="24"/>
        </w:rPr>
        <w:t>— Москва</w:t>
      </w:r>
      <w:r w:rsidRPr="00325E1E">
        <w:rPr>
          <w:rFonts w:ascii="Times New Roman" w:eastAsia="Arial" w:hAnsi="Times New Roman"/>
          <w:sz w:val="24"/>
          <w:szCs w:val="24"/>
          <w:lang w:val="en-US"/>
        </w:rPr>
        <w:t> </w:t>
      </w:r>
      <w:r w:rsidRPr="00325E1E">
        <w:rPr>
          <w:rFonts w:ascii="Times New Roman" w:eastAsia="Arial" w:hAnsi="Times New Roman"/>
          <w:sz w:val="24"/>
          <w:szCs w:val="24"/>
        </w:rPr>
        <w:t>: Издательство Юрайт, 2022.</w:t>
      </w:r>
      <w:r w:rsidRPr="00325E1E">
        <w:rPr>
          <w:rFonts w:ascii="Times New Roman" w:eastAsia="Arial" w:hAnsi="Times New Roman"/>
          <w:sz w:val="24"/>
          <w:szCs w:val="24"/>
          <w:lang w:val="en-US"/>
        </w:rPr>
        <w:t> </w:t>
      </w:r>
      <w:r w:rsidRPr="00325E1E">
        <w:rPr>
          <w:rFonts w:ascii="Times New Roman" w:eastAsia="Arial" w:hAnsi="Times New Roman"/>
          <w:sz w:val="24"/>
          <w:szCs w:val="24"/>
        </w:rPr>
        <w:t>— 822</w:t>
      </w:r>
      <w:r w:rsidRPr="00325E1E">
        <w:rPr>
          <w:rFonts w:ascii="Times New Roman" w:eastAsia="Arial" w:hAnsi="Times New Roman"/>
          <w:sz w:val="24"/>
          <w:szCs w:val="24"/>
          <w:lang w:val="en-US"/>
        </w:rPr>
        <w:t> </w:t>
      </w:r>
      <w:r w:rsidRPr="00325E1E">
        <w:rPr>
          <w:rFonts w:ascii="Times New Roman" w:eastAsia="Arial" w:hAnsi="Times New Roman"/>
          <w:sz w:val="24"/>
          <w:szCs w:val="24"/>
        </w:rPr>
        <w:t>с.</w:t>
      </w:r>
      <w:r w:rsidRPr="00325E1E">
        <w:rPr>
          <w:rFonts w:ascii="Times New Roman" w:eastAsia="Arial" w:hAnsi="Times New Roman"/>
          <w:sz w:val="24"/>
          <w:szCs w:val="24"/>
          <w:lang w:val="en-US"/>
        </w:rPr>
        <w:t> </w:t>
      </w:r>
      <w:r w:rsidRPr="00325E1E">
        <w:rPr>
          <w:rFonts w:ascii="Times New Roman" w:eastAsia="Arial" w:hAnsi="Times New Roman"/>
          <w:sz w:val="24"/>
          <w:szCs w:val="24"/>
        </w:rPr>
        <w:t>— (Высшее образование).</w:t>
      </w:r>
      <w:r w:rsidRPr="00325E1E">
        <w:rPr>
          <w:rFonts w:ascii="Times New Roman" w:eastAsia="Arial" w:hAnsi="Times New Roman"/>
          <w:sz w:val="24"/>
          <w:szCs w:val="24"/>
          <w:lang w:val="en-US"/>
        </w:rPr>
        <w:t> </w:t>
      </w:r>
      <w:r w:rsidRPr="00325E1E">
        <w:rPr>
          <w:rFonts w:ascii="Times New Roman" w:eastAsia="Arial" w:hAnsi="Times New Roman"/>
          <w:sz w:val="24"/>
          <w:szCs w:val="24"/>
        </w:rPr>
        <w:t xml:space="preserve">— </w:t>
      </w:r>
      <w:r w:rsidRPr="00325E1E">
        <w:rPr>
          <w:rFonts w:ascii="Times New Roman" w:eastAsia="Arial" w:hAnsi="Times New Roman"/>
          <w:sz w:val="24"/>
          <w:szCs w:val="24"/>
          <w:lang w:val="en-US"/>
        </w:rPr>
        <w:t>ISBN </w:t>
      </w:r>
      <w:r w:rsidRPr="00325E1E">
        <w:rPr>
          <w:rFonts w:ascii="Times New Roman" w:eastAsia="Arial" w:hAnsi="Times New Roman"/>
          <w:sz w:val="24"/>
          <w:szCs w:val="24"/>
        </w:rPr>
        <w:t xml:space="preserve">978-5-534-11389-1. — </w:t>
      </w:r>
      <w:r w:rsidRPr="00325E1E">
        <w:rPr>
          <w:rFonts w:ascii="Times New Roman" w:eastAsia="Arial" w:hAnsi="Times New Roman"/>
          <w:sz w:val="24"/>
          <w:szCs w:val="24"/>
          <w:lang w:val="en-US"/>
        </w:rPr>
        <w:t>URL</w:t>
      </w:r>
      <w:r w:rsidRPr="00325E1E">
        <w:rPr>
          <w:rFonts w:ascii="Times New Roman" w:eastAsia="Arial" w:hAnsi="Times New Roman"/>
          <w:sz w:val="24"/>
          <w:szCs w:val="24"/>
        </w:rPr>
        <w:t xml:space="preserve"> : </w:t>
      </w:r>
      <w:hyperlink r:id="rId343" w:history="1">
        <w:r w:rsidRPr="00325E1E">
          <w:rPr>
            <w:rFonts w:ascii="Times New Roman" w:eastAsia="Arial" w:hAnsi="Times New Roman"/>
            <w:color w:val="0000FF"/>
            <w:sz w:val="24"/>
            <w:szCs w:val="24"/>
            <w:u w:val="single"/>
            <w:lang w:val="en-US"/>
          </w:rPr>
          <w:t>https</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urait</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ru</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bcode</w:t>
        </w:r>
        <w:r w:rsidRPr="00325E1E">
          <w:rPr>
            <w:rFonts w:ascii="Times New Roman" w:eastAsia="Arial" w:hAnsi="Times New Roman"/>
            <w:color w:val="0000FF"/>
            <w:sz w:val="24"/>
            <w:szCs w:val="24"/>
            <w:u w:val="single"/>
          </w:rPr>
          <w:t>/495545</w:t>
        </w:r>
      </w:hyperlink>
    </w:p>
    <w:p w:rsidR="00325E1E" w:rsidRPr="00325E1E" w:rsidRDefault="00325E1E" w:rsidP="001C4982">
      <w:pPr>
        <w:pStyle w:val="a6"/>
        <w:numPr>
          <w:ilvl w:val="0"/>
          <w:numId w:val="189"/>
        </w:numPr>
        <w:shd w:val="clear" w:color="auto" w:fill="FFFFFF"/>
        <w:spacing w:after="0" w:line="240" w:lineRule="auto"/>
        <w:jc w:val="both"/>
        <w:rPr>
          <w:rFonts w:ascii="Times New Roman" w:hAnsi="Times New Roman"/>
          <w:sz w:val="24"/>
          <w:szCs w:val="24"/>
        </w:rPr>
      </w:pPr>
      <w:r w:rsidRPr="00325E1E">
        <w:rPr>
          <w:rFonts w:ascii="Times New Roman" w:eastAsia="Arial" w:hAnsi="Times New Roman"/>
          <w:i/>
          <w:iCs/>
          <w:sz w:val="24"/>
          <w:szCs w:val="24"/>
        </w:rPr>
        <w:t>Котляров, М.</w:t>
      </w:r>
      <w:r w:rsidRPr="00325E1E">
        <w:rPr>
          <w:rFonts w:ascii="Times New Roman" w:eastAsia="Arial" w:hAnsi="Times New Roman"/>
          <w:i/>
          <w:iCs/>
          <w:sz w:val="24"/>
          <w:szCs w:val="24"/>
          <w:lang w:val="en-US"/>
        </w:rPr>
        <w:t> </w:t>
      </w:r>
      <w:r w:rsidRPr="00325E1E">
        <w:rPr>
          <w:rFonts w:ascii="Times New Roman" w:eastAsia="Arial" w:hAnsi="Times New Roman"/>
          <w:i/>
          <w:iCs/>
          <w:sz w:val="24"/>
          <w:szCs w:val="24"/>
        </w:rPr>
        <w:t>А.</w:t>
      </w:r>
      <w:r w:rsidRPr="00325E1E">
        <w:rPr>
          <w:rFonts w:ascii="Times New Roman" w:eastAsia="Arial" w:hAnsi="Times New Roman"/>
          <w:i/>
          <w:iCs/>
          <w:sz w:val="24"/>
          <w:szCs w:val="24"/>
          <w:lang w:val="en-US"/>
        </w:rPr>
        <w:t> </w:t>
      </w:r>
      <w:r w:rsidRPr="00325E1E">
        <w:rPr>
          <w:rFonts w:ascii="Times New Roman" w:eastAsia="Arial" w:hAnsi="Times New Roman"/>
          <w:sz w:val="24"/>
          <w:szCs w:val="24"/>
        </w:rPr>
        <w:t>Урбанистика. Недвижимость и городская среда</w:t>
      </w:r>
      <w:r w:rsidRPr="00325E1E">
        <w:rPr>
          <w:rFonts w:ascii="Times New Roman" w:eastAsia="Arial" w:hAnsi="Times New Roman"/>
          <w:sz w:val="24"/>
          <w:szCs w:val="24"/>
          <w:lang w:val="en-US"/>
        </w:rPr>
        <w:t> </w:t>
      </w:r>
      <w:r w:rsidRPr="00325E1E">
        <w:rPr>
          <w:rFonts w:ascii="Times New Roman" w:eastAsia="Arial" w:hAnsi="Times New Roman"/>
          <w:sz w:val="24"/>
          <w:szCs w:val="24"/>
        </w:rPr>
        <w:t>: учебник для вузов</w:t>
      </w:r>
      <w:r w:rsidRPr="00325E1E">
        <w:rPr>
          <w:rFonts w:ascii="Times New Roman" w:eastAsia="Arial" w:hAnsi="Times New Roman"/>
          <w:sz w:val="24"/>
          <w:szCs w:val="24"/>
          <w:lang w:val="en-US"/>
        </w:rPr>
        <w:t> </w:t>
      </w:r>
      <w:r w:rsidRPr="00325E1E">
        <w:rPr>
          <w:rFonts w:ascii="Times New Roman" w:eastAsia="Arial" w:hAnsi="Times New Roman"/>
          <w:sz w:val="24"/>
          <w:szCs w:val="24"/>
        </w:rPr>
        <w:t>/ М.</w:t>
      </w:r>
      <w:r w:rsidRPr="00325E1E">
        <w:rPr>
          <w:rFonts w:ascii="Times New Roman" w:eastAsia="Arial" w:hAnsi="Times New Roman"/>
          <w:sz w:val="24"/>
          <w:szCs w:val="24"/>
          <w:lang w:val="en-US"/>
        </w:rPr>
        <w:t> </w:t>
      </w:r>
      <w:r w:rsidRPr="00325E1E">
        <w:rPr>
          <w:rFonts w:ascii="Times New Roman" w:eastAsia="Arial" w:hAnsi="Times New Roman"/>
          <w:sz w:val="24"/>
          <w:szCs w:val="24"/>
        </w:rPr>
        <w:t>А.</w:t>
      </w:r>
      <w:r w:rsidRPr="00325E1E">
        <w:rPr>
          <w:rFonts w:ascii="Times New Roman" w:eastAsia="Arial" w:hAnsi="Times New Roman"/>
          <w:sz w:val="24"/>
          <w:szCs w:val="24"/>
          <w:lang w:val="en-US"/>
        </w:rPr>
        <w:t> </w:t>
      </w:r>
      <w:r w:rsidRPr="00325E1E">
        <w:rPr>
          <w:rFonts w:ascii="Times New Roman" w:eastAsia="Arial" w:hAnsi="Times New Roman"/>
          <w:sz w:val="24"/>
          <w:szCs w:val="24"/>
        </w:rPr>
        <w:t>Котляров.</w:t>
      </w:r>
      <w:r w:rsidRPr="00325E1E">
        <w:rPr>
          <w:rFonts w:ascii="Times New Roman" w:eastAsia="Arial" w:hAnsi="Times New Roman"/>
          <w:sz w:val="24"/>
          <w:szCs w:val="24"/>
          <w:lang w:val="en-US"/>
        </w:rPr>
        <w:t> </w:t>
      </w:r>
      <w:r w:rsidRPr="00325E1E">
        <w:rPr>
          <w:rFonts w:ascii="Times New Roman" w:eastAsia="Arial" w:hAnsi="Times New Roman"/>
          <w:sz w:val="24"/>
          <w:szCs w:val="24"/>
        </w:rPr>
        <w:t>— Москва</w:t>
      </w:r>
      <w:r w:rsidRPr="00325E1E">
        <w:rPr>
          <w:rFonts w:ascii="Times New Roman" w:eastAsia="Arial" w:hAnsi="Times New Roman"/>
          <w:sz w:val="24"/>
          <w:szCs w:val="24"/>
          <w:lang w:val="en-US"/>
        </w:rPr>
        <w:t> </w:t>
      </w:r>
      <w:r w:rsidRPr="00325E1E">
        <w:rPr>
          <w:rFonts w:ascii="Times New Roman" w:eastAsia="Arial" w:hAnsi="Times New Roman"/>
          <w:sz w:val="24"/>
          <w:szCs w:val="24"/>
        </w:rPr>
        <w:t>: Издательство Юрайт, 2022.</w:t>
      </w:r>
      <w:r w:rsidRPr="00325E1E">
        <w:rPr>
          <w:rFonts w:ascii="Times New Roman" w:eastAsia="Arial" w:hAnsi="Times New Roman"/>
          <w:sz w:val="24"/>
          <w:szCs w:val="24"/>
          <w:lang w:val="en-US"/>
        </w:rPr>
        <w:t> </w:t>
      </w:r>
      <w:r w:rsidRPr="00325E1E">
        <w:rPr>
          <w:rFonts w:ascii="Times New Roman" w:eastAsia="Arial" w:hAnsi="Times New Roman"/>
          <w:sz w:val="24"/>
          <w:szCs w:val="24"/>
        </w:rPr>
        <w:t>— 199</w:t>
      </w:r>
      <w:r w:rsidRPr="00325E1E">
        <w:rPr>
          <w:rFonts w:ascii="Times New Roman" w:eastAsia="Arial" w:hAnsi="Times New Roman"/>
          <w:sz w:val="24"/>
          <w:szCs w:val="24"/>
          <w:lang w:val="en-US"/>
        </w:rPr>
        <w:t> </w:t>
      </w:r>
      <w:r w:rsidRPr="00325E1E">
        <w:rPr>
          <w:rFonts w:ascii="Times New Roman" w:eastAsia="Arial" w:hAnsi="Times New Roman"/>
          <w:sz w:val="24"/>
          <w:szCs w:val="24"/>
        </w:rPr>
        <w:t>с.</w:t>
      </w:r>
      <w:r w:rsidRPr="00325E1E">
        <w:rPr>
          <w:rFonts w:ascii="Times New Roman" w:eastAsia="Arial" w:hAnsi="Times New Roman"/>
          <w:sz w:val="24"/>
          <w:szCs w:val="24"/>
          <w:lang w:val="en-US"/>
        </w:rPr>
        <w:t> </w:t>
      </w:r>
      <w:r w:rsidRPr="00325E1E">
        <w:rPr>
          <w:rFonts w:ascii="Times New Roman" w:eastAsia="Arial" w:hAnsi="Times New Roman"/>
          <w:sz w:val="24"/>
          <w:szCs w:val="24"/>
        </w:rPr>
        <w:t>— (Высшее образование).</w:t>
      </w:r>
      <w:r w:rsidRPr="00325E1E">
        <w:rPr>
          <w:rFonts w:ascii="Times New Roman" w:eastAsia="Arial" w:hAnsi="Times New Roman"/>
          <w:sz w:val="24"/>
          <w:szCs w:val="24"/>
          <w:lang w:val="en-US"/>
        </w:rPr>
        <w:t> </w:t>
      </w:r>
      <w:r w:rsidRPr="00325E1E">
        <w:rPr>
          <w:rFonts w:ascii="Times New Roman" w:eastAsia="Arial" w:hAnsi="Times New Roman"/>
          <w:sz w:val="24"/>
          <w:szCs w:val="24"/>
        </w:rPr>
        <w:t xml:space="preserve">— </w:t>
      </w:r>
      <w:r w:rsidRPr="00325E1E">
        <w:rPr>
          <w:rFonts w:ascii="Times New Roman" w:eastAsia="Arial" w:hAnsi="Times New Roman"/>
          <w:sz w:val="24"/>
          <w:szCs w:val="24"/>
          <w:lang w:val="en-US"/>
        </w:rPr>
        <w:t>ISBN </w:t>
      </w:r>
      <w:r w:rsidRPr="00325E1E">
        <w:rPr>
          <w:rFonts w:ascii="Times New Roman" w:eastAsia="Arial" w:hAnsi="Times New Roman"/>
          <w:sz w:val="24"/>
          <w:szCs w:val="24"/>
        </w:rPr>
        <w:t xml:space="preserve">978-5-534-15003-2. — </w:t>
      </w:r>
      <w:r w:rsidRPr="00325E1E">
        <w:rPr>
          <w:rFonts w:ascii="Times New Roman" w:eastAsia="Arial" w:hAnsi="Times New Roman"/>
          <w:sz w:val="24"/>
          <w:szCs w:val="24"/>
          <w:lang w:val="en-US"/>
        </w:rPr>
        <w:t>URL</w:t>
      </w:r>
      <w:r w:rsidRPr="00325E1E">
        <w:rPr>
          <w:rFonts w:ascii="Times New Roman" w:eastAsia="Arial" w:hAnsi="Times New Roman"/>
          <w:sz w:val="24"/>
          <w:szCs w:val="24"/>
        </w:rPr>
        <w:t xml:space="preserve"> : </w:t>
      </w:r>
      <w:hyperlink r:id="rId344" w:history="1">
        <w:r w:rsidRPr="00325E1E">
          <w:rPr>
            <w:rFonts w:ascii="Times New Roman" w:eastAsia="Arial" w:hAnsi="Times New Roman"/>
            <w:color w:val="0000FF"/>
            <w:sz w:val="24"/>
            <w:szCs w:val="24"/>
            <w:u w:val="single"/>
            <w:lang w:val="en-US"/>
          </w:rPr>
          <w:t>https</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urait</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ru</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bcode</w:t>
        </w:r>
        <w:r w:rsidRPr="00325E1E">
          <w:rPr>
            <w:rFonts w:ascii="Times New Roman" w:eastAsia="Arial" w:hAnsi="Times New Roman"/>
            <w:color w:val="0000FF"/>
            <w:sz w:val="24"/>
            <w:szCs w:val="24"/>
            <w:u w:val="single"/>
          </w:rPr>
          <w:t>/497235</w:t>
        </w:r>
      </w:hyperlink>
    </w:p>
    <w:p w:rsidR="00325E1E" w:rsidRPr="00325E1E" w:rsidRDefault="00325E1E" w:rsidP="001C4982">
      <w:pPr>
        <w:pStyle w:val="a6"/>
        <w:numPr>
          <w:ilvl w:val="0"/>
          <w:numId w:val="189"/>
        </w:numPr>
        <w:shd w:val="clear" w:color="auto" w:fill="FFFFFF"/>
        <w:spacing w:after="0" w:line="240" w:lineRule="auto"/>
        <w:jc w:val="both"/>
        <w:rPr>
          <w:rFonts w:ascii="Times New Roman" w:hAnsi="Times New Roman"/>
          <w:sz w:val="24"/>
          <w:szCs w:val="24"/>
        </w:rPr>
      </w:pPr>
      <w:r w:rsidRPr="00325E1E">
        <w:rPr>
          <w:rFonts w:ascii="Times New Roman" w:eastAsia="Arial" w:hAnsi="Times New Roman"/>
          <w:i/>
          <w:iCs/>
          <w:sz w:val="24"/>
          <w:szCs w:val="24"/>
        </w:rPr>
        <w:t>Таболин, В.</w:t>
      </w:r>
      <w:r w:rsidRPr="00325E1E">
        <w:rPr>
          <w:rFonts w:ascii="Times New Roman" w:eastAsia="Arial" w:hAnsi="Times New Roman"/>
          <w:i/>
          <w:iCs/>
          <w:sz w:val="24"/>
          <w:szCs w:val="24"/>
          <w:lang w:val="en-US"/>
        </w:rPr>
        <w:t> </w:t>
      </w:r>
      <w:r w:rsidRPr="00325E1E">
        <w:rPr>
          <w:rFonts w:ascii="Times New Roman" w:eastAsia="Arial" w:hAnsi="Times New Roman"/>
          <w:i/>
          <w:iCs/>
          <w:sz w:val="24"/>
          <w:szCs w:val="24"/>
        </w:rPr>
        <w:t>В.</w:t>
      </w:r>
      <w:r w:rsidRPr="00325E1E">
        <w:rPr>
          <w:rFonts w:ascii="Times New Roman" w:eastAsia="Arial" w:hAnsi="Times New Roman"/>
          <w:i/>
          <w:iCs/>
          <w:sz w:val="24"/>
          <w:szCs w:val="24"/>
          <w:lang w:val="en-US"/>
        </w:rPr>
        <w:t> </w:t>
      </w:r>
      <w:r w:rsidRPr="00325E1E">
        <w:rPr>
          <w:rFonts w:ascii="Times New Roman" w:eastAsia="Arial" w:hAnsi="Times New Roman"/>
          <w:sz w:val="24"/>
          <w:szCs w:val="24"/>
        </w:rPr>
        <w:t>Правовая теория современного российского города</w:t>
      </w:r>
      <w:r w:rsidRPr="00325E1E">
        <w:rPr>
          <w:rFonts w:ascii="Times New Roman" w:eastAsia="Arial" w:hAnsi="Times New Roman"/>
          <w:sz w:val="24"/>
          <w:szCs w:val="24"/>
          <w:lang w:val="en-US"/>
        </w:rPr>
        <w:t> </w:t>
      </w:r>
      <w:r w:rsidRPr="00325E1E">
        <w:rPr>
          <w:rFonts w:ascii="Times New Roman" w:eastAsia="Arial" w:hAnsi="Times New Roman"/>
          <w:sz w:val="24"/>
          <w:szCs w:val="24"/>
        </w:rPr>
        <w:t>: монография</w:t>
      </w:r>
      <w:r w:rsidRPr="00325E1E">
        <w:rPr>
          <w:rFonts w:ascii="Times New Roman" w:eastAsia="Arial" w:hAnsi="Times New Roman"/>
          <w:sz w:val="24"/>
          <w:szCs w:val="24"/>
          <w:lang w:val="en-US"/>
        </w:rPr>
        <w:t> </w:t>
      </w:r>
      <w:r w:rsidRPr="00325E1E">
        <w:rPr>
          <w:rFonts w:ascii="Times New Roman" w:eastAsia="Arial" w:hAnsi="Times New Roman"/>
          <w:sz w:val="24"/>
          <w:szCs w:val="24"/>
        </w:rPr>
        <w:t>/ В.</w:t>
      </w:r>
      <w:r w:rsidRPr="00325E1E">
        <w:rPr>
          <w:rFonts w:ascii="Times New Roman" w:eastAsia="Arial" w:hAnsi="Times New Roman"/>
          <w:sz w:val="24"/>
          <w:szCs w:val="24"/>
          <w:lang w:val="en-US"/>
        </w:rPr>
        <w:t> </w:t>
      </w:r>
      <w:r w:rsidRPr="00325E1E">
        <w:rPr>
          <w:rFonts w:ascii="Times New Roman" w:eastAsia="Arial" w:hAnsi="Times New Roman"/>
          <w:sz w:val="24"/>
          <w:szCs w:val="24"/>
        </w:rPr>
        <w:t>В.</w:t>
      </w:r>
      <w:r w:rsidRPr="00325E1E">
        <w:rPr>
          <w:rFonts w:ascii="Times New Roman" w:eastAsia="Arial" w:hAnsi="Times New Roman"/>
          <w:sz w:val="24"/>
          <w:szCs w:val="24"/>
          <w:lang w:val="en-US"/>
        </w:rPr>
        <w:t> </w:t>
      </w:r>
      <w:r w:rsidRPr="00325E1E">
        <w:rPr>
          <w:rFonts w:ascii="Times New Roman" w:eastAsia="Arial" w:hAnsi="Times New Roman"/>
          <w:sz w:val="24"/>
          <w:szCs w:val="24"/>
        </w:rPr>
        <w:t>Таболин.</w:t>
      </w:r>
      <w:r w:rsidRPr="00325E1E">
        <w:rPr>
          <w:rFonts w:ascii="Times New Roman" w:eastAsia="Arial" w:hAnsi="Times New Roman"/>
          <w:sz w:val="24"/>
          <w:szCs w:val="24"/>
          <w:lang w:val="en-US"/>
        </w:rPr>
        <w:t> </w:t>
      </w:r>
      <w:r w:rsidRPr="00325E1E">
        <w:rPr>
          <w:rFonts w:ascii="Times New Roman" w:eastAsia="Arial" w:hAnsi="Times New Roman"/>
          <w:sz w:val="24"/>
          <w:szCs w:val="24"/>
        </w:rPr>
        <w:t>— 2-е изд., перераб. и доп.</w:t>
      </w:r>
      <w:r w:rsidRPr="00325E1E">
        <w:rPr>
          <w:rFonts w:ascii="Times New Roman" w:eastAsia="Arial" w:hAnsi="Times New Roman"/>
          <w:sz w:val="24"/>
          <w:szCs w:val="24"/>
          <w:lang w:val="en-US"/>
        </w:rPr>
        <w:t> </w:t>
      </w:r>
      <w:r w:rsidRPr="00325E1E">
        <w:rPr>
          <w:rFonts w:ascii="Times New Roman" w:eastAsia="Arial" w:hAnsi="Times New Roman"/>
          <w:sz w:val="24"/>
          <w:szCs w:val="24"/>
        </w:rPr>
        <w:t>— Москва</w:t>
      </w:r>
      <w:r w:rsidRPr="00325E1E">
        <w:rPr>
          <w:rFonts w:ascii="Times New Roman" w:eastAsia="Arial" w:hAnsi="Times New Roman"/>
          <w:sz w:val="24"/>
          <w:szCs w:val="24"/>
          <w:lang w:val="en-US"/>
        </w:rPr>
        <w:t> </w:t>
      </w:r>
      <w:r w:rsidRPr="00325E1E">
        <w:rPr>
          <w:rFonts w:ascii="Times New Roman" w:eastAsia="Arial" w:hAnsi="Times New Roman"/>
          <w:sz w:val="24"/>
          <w:szCs w:val="24"/>
        </w:rPr>
        <w:t>: Издательство Юрайт, 2022.</w:t>
      </w:r>
      <w:r w:rsidRPr="00325E1E">
        <w:rPr>
          <w:rFonts w:ascii="Times New Roman" w:eastAsia="Arial" w:hAnsi="Times New Roman"/>
          <w:sz w:val="24"/>
          <w:szCs w:val="24"/>
          <w:lang w:val="en-US"/>
        </w:rPr>
        <w:t> </w:t>
      </w:r>
      <w:r w:rsidRPr="00325E1E">
        <w:rPr>
          <w:rFonts w:ascii="Times New Roman" w:eastAsia="Arial" w:hAnsi="Times New Roman"/>
          <w:sz w:val="24"/>
          <w:szCs w:val="24"/>
        </w:rPr>
        <w:t>— 358</w:t>
      </w:r>
      <w:r w:rsidRPr="00325E1E">
        <w:rPr>
          <w:rFonts w:ascii="Times New Roman" w:eastAsia="Arial" w:hAnsi="Times New Roman"/>
          <w:sz w:val="24"/>
          <w:szCs w:val="24"/>
          <w:lang w:val="en-US"/>
        </w:rPr>
        <w:t> </w:t>
      </w:r>
      <w:r w:rsidRPr="00325E1E">
        <w:rPr>
          <w:rFonts w:ascii="Times New Roman" w:eastAsia="Arial" w:hAnsi="Times New Roman"/>
          <w:sz w:val="24"/>
          <w:szCs w:val="24"/>
        </w:rPr>
        <w:t>с.</w:t>
      </w:r>
      <w:r w:rsidRPr="00325E1E">
        <w:rPr>
          <w:rFonts w:ascii="Times New Roman" w:eastAsia="Arial" w:hAnsi="Times New Roman"/>
          <w:sz w:val="24"/>
          <w:szCs w:val="24"/>
          <w:lang w:val="en-US"/>
        </w:rPr>
        <w:t> </w:t>
      </w:r>
      <w:r w:rsidRPr="00325E1E">
        <w:rPr>
          <w:rFonts w:ascii="Times New Roman" w:eastAsia="Arial" w:hAnsi="Times New Roman"/>
          <w:sz w:val="24"/>
          <w:szCs w:val="24"/>
        </w:rPr>
        <w:t>— (Актуальные монографии).</w:t>
      </w:r>
      <w:r w:rsidRPr="00325E1E">
        <w:rPr>
          <w:rFonts w:ascii="Times New Roman" w:eastAsia="Arial" w:hAnsi="Times New Roman"/>
          <w:sz w:val="24"/>
          <w:szCs w:val="24"/>
          <w:lang w:val="en-US"/>
        </w:rPr>
        <w:t> </w:t>
      </w:r>
      <w:r w:rsidRPr="00325E1E">
        <w:rPr>
          <w:rFonts w:ascii="Times New Roman" w:eastAsia="Arial" w:hAnsi="Times New Roman"/>
          <w:sz w:val="24"/>
          <w:szCs w:val="24"/>
        </w:rPr>
        <w:t xml:space="preserve">— </w:t>
      </w:r>
      <w:r w:rsidRPr="00325E1E">
        <w:rPr>
          <w:rFonts w:ascii="Times New Roman" w:eastAsia="Arial" w:hAnsi="Times New Roman"/>
          <w:sz w:val="24"/>
          <w:szCs w:val="24"/>
          <w:lang w:val="en-US"/>
        </w:rPr>
        <w:t>ISBN </w:t>
      </w:r>
      <w:r w:rsidRPr="00325E1E">
        <w:rPr>
          <w:rFonts w:ascii="Times New Roman" w:eastAsia="Arial" w:hAnsi="Times New Roman"/>
          <w:sz w:val="24"/>
          <w:szCs w:val="24"/>
        </w:rPr>
        <w:t xml:space="preserve">978-5-534-08867-0. — </w:t>
      </w:r>
      <w:r w:rsidRPr="00325E1E">
        <w:rPr>
          <w:rFonts w:ascii="Times New Roman" w:eastAsia="Arial" w:hAnsi="Times New Roman"/>
          <w:sz w:val="24"/>
          <w:szCs w:val="24"/>
          <w:lang w:val="en-US"/>
        </w:rPr>
        <w:t>URL</w:t>
      </w:r>
      <w:r w:rsidRPr="00325E1E">
        <w:rPr>
          <w:rFonts w:ascii="Times New Roman" w:eastAsia="Arial" w:hAnsi="Times New Roman"/>
          <w:sz w:val="24"/>
          <w:szCs w:val="24"/>
        </w:rPr>
        <w:t xml:space="preserve"> : </w:t>
      </w:r>
      <w:hyperlink r:id="rId345" w:history="1">
        <w:r w:rsidRPr="00325E1E">
          <w:rPr>
            <w:rFonts w:ascii="Times New Roman" w:eastAsia="Arial" w:hAnsi="Times New Roman"/>
            <w:color w:val="0000FF"/>
            <w:sz w:val="24"/>
            <w:szCs w:val="24"/>
            <w:u w:val="single"/>
            <w:lang w:val="en-US"/>
          </w:rPr>
          <w:t>https</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urait</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ru</w:t>
        </w:r>
        <w:r w:rsidRPr="00325E1E">
          <w:rPr>
            <w:rFonts w:ascii="Times New Roman" w:eastAsia="Arial" w:hAnsi="Times New Roman"/>
            <w:color w:val="0000FF"/>
            <w:sz w:val="24"/>
            <w:szCs w:val="24"/>
            <w:u w:val="single"/>
          </w:rPr>
          <w:t>/</w:t>
        </w:r>
        <w:r w:rsidRPr="00325E1E">
          <w:rPr>
            <w:rFonts w:ascii="Times New Roman" w:eastAsia="Arial" w:hAnsi="Times New Roman"/>
            <w:color w:val="0000FF"/>
            <w:sz w:val="24"/>
            <w:szCs w:val="24"/>
            <w:u w:val="single"/>
            <w:lang w:val="en-US"/>
          </w:rPr>
          <w:t>bcode</w:t>
        </w:r>
        <w:r w:rsidRPr="00325E1E">
          <w:rPr>
            <w:rFonts w:ascii="Times New Roman" w:eastAsia="Arial" w:hAnsi="Times New Roman"/>
            <w:color w:val="0000FF"/>
            <w:sz w:val="24"/>
            <w:szCs w:val="24"/>
            <w:u w:val="single"/>
          </w:rPr>
          <w:t>/493902</w:t>
        </w:r>
      </w:hyperlink>
    </w:p>
    <w:p w:rsidR="00CE62CB" w:rsidRPr="00325E1E" w:rsidRDefault="00325E1E" w:rsidP="001C4982">
      <w:pPr>
        <w:pStyle w:val="a6"/>
        <w:numPr>
          <w:ilvl w:val="0"/>
          <w:numId w:val="189"/>
        </w:numPr>
        <w:shd w:val="clear" w:color="auto" w:fill="FFFFFF"/>
        <w:spacing w:after="0" w:line="240" w:lineRule="auto"/>
        <w:jc w:val="both"/>
        <w:rPr>
          <w:rFonts w:ascii="Times New Roman" w:hAnsi="Times New Roman"/>
          <w:sz w:val="24"/>
          <w:szCs w:val="24"/>
        </w:rPr>
      </w:pPr>
      <w:r w:rsidRPr="00325E1E">
        <w:rPr>
          <w:rFonts w:ascii="Times New Roman" w:hAnsi="Times New Roman"/>
          <w:sz w:val="24"/>
          <w:szCs w:val="24"/>
        </w:rPr>
        <w:t>Рой, О. М. Основы градостроительства и территориального планирования : учебник и практикум для вузов / О. М. Рой. — 2-е изд., испр. и доп. — Москва : Издательство Юрайт, 2022. — 249 с. — (Высшее образование). — ISBN 978-5-534-11611-3. — URL : https://urait.ru/bcode/492919</w:t>
      </w:r>
    </w:p>
    <w:p w:rsidR="00CE62CB" w:rsidRDefault="00CE62CB" w:rsidP="003F131D">
      <w:pPr>
        <w:spacing w:after="0" w:line="240" w:lineRule="auto"/>
        <w:ind w:firstLine="708"/>
        <w:jc w:val="center"/>
        <w:rPr>
          <w:rFonts w:ascii="Times New Roman" w:hAnsi="Times New Roman"/>
          <w:b/>
          <w:color w:val="333333"/>
          <w:sz w:val="24"/>
          <w:szCs w:val="24"/>
          <w:shd w:val="clear" w:color="auto" w:fill="FFFFFF"/>
        </w:rPr>
      </w:pPr>
    </w:p>
    <w:p w:rsidR="00671B54" w:rsidRDefault="00671B54" w:rsidP="003F131D">
      <w:pPr>
        <w:spacing w:after="0" w:line="240" w:lineRule="auto"/>
        <w:ind w:firstLine="708"/>
        <w:jc w:val="center"/>
        <w:rPr>
          <w:rFonts w:ascii="Times New Roman" w:hAnsi="Times New Roman"/>
          <w:b/>
          <w:color w:val="333333"/>
          <w:sz w:val="24"/>
          <w:szCs w:val="24"/>
          <w:shd w:val="clear" w:color="auto" w:fill="FFFFFF"/>
        </w:rPr>
      </w:pPr>
    </w:p>
    <w:p w:rsidR="00671B54" w:rsidRPr="0007054E" w:rsidRDefault="00671B54" w:rsidP="00671B54">
      <w:pPr>
        <w:widowControl w:val="0"/>
        <w:tabs>
          <w:tab w:val="left" w:pos="9639"/>
        </w:tabs>
        <w:autoSpaceDE w:val="0"/>
        <w:autoSpaceDN w:val="0"/>
        <w:adjustRightInd w:val="0"/>
        <w:spacing w:after="0" w:line="240" w:lineRule="auto"/>
        <w:jc w:val="center"/>
        <w:rPr>
          <w:rFonts w:ascii="Times New Roman" w:hAnsi="Times New Roman"/>
          <w:b/>
          <w:color w:val="000000"/>
          <w:sz w:val="32"/>
          <w:szCs w:val="32"/>
        </w:rPr>
      </w:pPr>
      <w:r>
        <w:rPr>
          <w:rFonts w:ascii="Times New Roman" w:hAnsi="Times New Roman"/>
          <w:b/>
          <w:color w:val="000000"/>
          <w:sz w:val="32"/>
          <w:szCs w:val="32"/>
        </w:rPr>
        <w:lastRenderedPageBreak/>
        <w:t>Секция 5</w:t>
      </w:r>
    </w:p>
    <w:p w:rsidR="00671B54" w:rsidRPr="0007054E" w:rsidRDefault="00671B54" w:rsidP="00671B54">
      <w:pPr>
        <w:widowControl w:val="0"/>
        <w:tabs>
          <w:tab w:val="left" w:pos="9639"/>
        </w:tabs>
        <w:autoSpaceDE w:val="0"/>
        <w:autoSpaceDN w:val="0"/>
        <w:adjustRightInd w:val="0"/>
        <w:spacing w:after="0" w:line="240" w:lineRule="auto"/>
        <w:jc w:val="center"/>
        <w:rPr>
          <w:rFonts w:ascii="Times New Roman" w:hAnsi="Times New Roman"/>
          <w:sz w:val="32"/>
          <w:szCs w:val="32"/>
        </w:rPr>
      </w:pPr>
      <w:r>
        <w:rPr>
          <w:rFonts w:ascii="Times New Roman" w:hAnsi="Times New Roman"/>
          <w:b/>
          <w:sz w:val="32"/>
          <w:szCs w:val="32"/>
        </w:rPr>
        <w:t>Технически</w:t>
      </w:r>
      <w:r w:rsidRPr="0007054E">
        <w:rPr>
          <w:rFonts w:ascii="Times New Roman" w:hAnsi="Times New Roman"/>
          <w:b/>
          <w:sz w:val="32"/>
          <w:szCs w:val="32"/>
        </w:rPr>
        <w:t xml:space="preserve">е </w:t>
      </w:r>
      <w:r>
        <w:rPr>
          <w:rFonts w:ascii="Times New Roman" w:hAnsi="Times New Roman"/>
          <w:b/>
          <w:sz w:val="32"/>
          <w:szCs w:val="32"/>
        </w:rPr>
        <w:t xml:space="preserve">и естественные </w:t>
      </w:r>
      <w:r w:rsidRPr="0007054E">
        <w:rPr>
          <w:rFonts w:ascii="Times New Roman" w:hAnsi="Times New Roman"/>
          <w:b/>
          <w:sz w:val="32"/>
          <w:szCs w:val="32"/>
        </w:rPr>
        <w:t>науки</w:t>
      </w:r>
    </w:p>
    <w:p w:rsidR="00671B54" w:rsidRDefault="008A20EB" w:rsidP="00671B54">
      <w:pPr>
        <w:pBdr>
          <w:bottom w:val="single" w:sz="4" w:space="1" w:color="auto"/>
        </w:pBdr>
        <w:spacing w:after="0" w:line="240" w:lineRule="auto"/>
        <w:jc w:val="both"/>
        <w:rPr>
          <w:rFonts w:ascii="Times New Roman" w:hAnsi="Times New Roman"/>
          <w:b/>
          <w:color w:val="333333"/>
          <w:sz w:val="24"/>
          <w:szCs w:val="24"/>
          <w:shd w:val="clear" w:color="auto" w:fill="FFFFFF"/>
        </w:rPr>
      </w:pPr>
      <w:r w:rsidRPr="008A20EB">
        <w:rPr>
          <w:rFonts w:ascii="Times New Roman" w:hAnsi="Times New Roman"/>
          <w:b/>
          <w:color w:val="333333"/>
          <w:sz w:val="24"/>
          <w:szCs w:val="24"/>
          <w:shd w:val="clear" w:color="auto" w:fill="FFFFFF"/>
        </w:rPr>
        <w:pict>
          <v:rect id="_x0000_i1043" style="width:0;height:1.5pt" o:hralign="center" o:hrstd="t" o:hr="t" fillcolor="#aca899" stroked="f"/>
        </w:pict>
      </w:r>
    </w:p>
    <w:p w:rsidR="00671B54" w:rsidRDefault="00671B54" w:rsidP="00671B54">
      <w:pPr>
        <w:spacing w:after="0" w:line="240" w:lineRule="auto"/>
        <w:ind w:firstLine="708"/>
        <w:jc w:val="center"/>
        <w:rPr>
          <w:rFonts w:ascii="Times New Roman" w:hAnsi="Times New Roman"/>
          <w:b/>
          <w:color w:val="333333"/>
          <w:sz w:val="24"/>
          <w:szCs w:val="24"/>
          <w:shd w:val="clear" w:color="auto" w:fill="FFFFFF"/>
        </w:rPr>
      </w:pPr>
    </w:p>
    <w:p w:rsidR="009B7A92" w:rsidRDefault="009B7A92" w:rsidP="009B7A92">
      <w:pPr>
        <w:pStyle w:val="a7"/>
        <w:shd w:val="clear" w:color="auto" w:fill="FFFFFF"/>
        <w:spacing w:before="0" w:after="0"/>
        <w:jc w:val="center"/>
        <w:textAlignment w:val="baseline"/>
        <w:rPr>
          <w:b/>
          <w:bCs/>
        </w:rPr>
      </w:pPr>
      <w:r w:rsidRPr="004546BB">
        <w:rPr>
          <w:b/>
          <w:bCs/>
        </w:rPr>
        <w:t>ФЕРРИТОВЫЕ КОЛЬЦА КАК СРЕДСТВО ПОДАВЛЕНИЯ ВЫСОКОЧАСТОТНЫХ СИГНАЛОВ И ЗАЩИТА ОТ ЛОЖНЫХ СРАБАТЫВАНИЙ ЭЛЕКТРОНИКИ</w:t>
      </w:r>
    </w:p>
    <w:p w:rsidR="009B7A92" w:rsidRPr="004546BB" w:rsidRDefault="009B7A92" w:rsidP="009B7A92">
      <w:pPr>
        <w:pStyle w:val="a7"/>
        <w:shd w:val="clear" w:color="auto" w:fill="FFFFFF"/>
        <w:spacing w:before="0" w:after="0"/>
        <w:jc w:val="center"/>
        <w:textAlignment w:val="baseline"/>
        <w:rPr>
          <w:b/>
          <w:bCs/>
          <w:color w:val="222222"/>
        </w:rPr>
      </w:pPr>
    </w:p>
    <w:p w:rsidR="009B7A92" w:rsidRPr="004546BB" w:rsidRDefault="009B7A92" w:rsidP="009B7A92">
      <w:pPr>
        <w:pStyle w:val="a7"/>
        <w:shd w:val="clear" w:color="auto" w:fill="FFFFFF"/>
        <w:spacing w:before="0" w:after="0"/>
        <w:jc w:val="right"/>
        <w:textAlignment w:val="baseline"/>
        <w:rPr>
          <w:i/>
          <w:iCs/>
          <w:color w:val="222222"/>
        </w:rPr>
      </w:pPr>
      <w:r w:rsidRPr="004546BB">
        <w:rPr>
          <w:i/>
          <w:iCs/>
          <w:color w:val="222222"/>
        </w:rPr>
        <w:t>Болдырева Анастасия Андреевна</w:t>
      </w:r>
    </w:p>
    <w:p w:rsidR="009B7A92" w:rsidRPr="004546BB" w:rsidRDefault="009B7A92" w:rsidP="009B7A92">
      <w:pPr>
        <w:spacing w:after="0" w:line="240" w:lineRule="auto"/>
        <w:jc w:val="right"/>
        <w:rPr>
          <w:rFonts w:ascii="Times New Roman" w:hAnsi="Times New Roman"/>
          <w:i/>
          <w:iCs/>
          <w:sz w:val="24"/>
          <w:szCs w:val="24"/>
        </w:rPr>
      </w:pPr>
      <w:r w:rsidRPr="004546BB">
        <w:rPr>
          <w:rFonts w:ascii="Times New Roman" w:hAnsi="Times New Roman"/>
          <w:i/>
          <w:iCs/>
          <w:sz w:val="24"/>
          <w:szCs w:val="24"/>
        </w:rPr>
        <w:t>студентка 1 курса</w:t>
      </w:r>
    </w:p>
    <w:p w:rsidR="009B7A92" w:rsidRDefault="009B7A92" w:rsidP="009B7A92">
      <w:pPr>
        <w:spacing w:after="0" w:line="240" w:lineRule="auto"/>
        <w:jc w:val="right"/>
        <w:rPr>
          <w:rFonts w:ascii="Times New Roman" w:hAnsi="Times New Roman"/>
          <w:i/>
          <w:iCs/>
          <w:sz w:val="24"/>
          <w:szCs w:val="24"/>
        </w:rPr>
      </w:pPr>
      <w:r w:rsidRPr="004546BB">
        <w:rPr>
          <w:rFonts w:ascii="Times New Roman" w:hAnsi="Times New Roman"/>
          <w:i/>
          <w:iCs/>
          <w:sz w:val="24"/>
          <w:szCs w:val="24"/>
        </w:rPr>
        <w:t xml:space="preserve">специальности 10.02.05 Обеспечение информационной </w:t>
      </w:r>
    </w:p>
    <w:p w:rsidR="009B7A92" w:rsidRPr="004546BB" w:rsidRDefault="009B7A92" w:rsidP="009B7A92">
      <w:pPr>
        <w:spacing w:after="0" w:line="240" w:lineRule="auto"/>
        <w:jc w:val="right"/>
        <w:rPr>
          <w:rFonts w:ascii="Times New Roman" w:hAnsi="Times New Roman"/>
          <w:i/>
          <w:iCs/>
          <w:sz w:val="24"/>
          <w:szCs w:val="24"/>
        </w:rPr>
      </w:pPr>
      <w:r w:rsidRPr="004546BB">
        <w:rPr>
          <w:rFonts w:ascii="Times New Roman" w:hAnsi="Times New Roman"/>
          <w:i/>
          <w:iCs/>
          <w:sz w:val="24"/>
          <w:szCs w:val="24"/>
        </w:rPr>
        <w:t>безопасности</w:t>
      </w:r>
      <w:r>
        <w:rPr>
          <w:rFonts w:ascii="Times New Roman" w:hAnsi="Times New Roman"/>
          <w:i/>
          <w:iCs/>
          <w:sz w:val="24"/>
          <w:szCs w:val="24"/>
        </w:rPr>
        <w:t xml:space="preserve"> </w:t>
      </w:r>
      <w:r w:rsidRPr="004546BB">
        <w:rPr>
          <w:rFonts w:ascii="Times New Roman" w:hAnsi="Times New Roman"/>
          <w:i/>
          <w:iCs/>
          <w:sz w:val="24"/>
          <w:szCs w:val="24"/>
        </w:rPr>
        <w:t>автоматизированных систем</w:t>
      </w:r>
    </w:p>
    <w:p w:rsidR="009B7A92" w:rsidRDefault="009B7A92" w:rsidP="009B7A92">
      <w:pPr>
        <w:pStyle w:val="a7"/>
        <w:shd w:val="clear" w:color="auto" w:fill="FFFFFF"/>
        <w:spacing w:before="0" w:after="0"/>
        <w:jc w:val="right"/>
        <w:textAlignment w:val="baseline"/>
        <w:rPr>
          <w:i/>
          <w:iCs/>
        </w:rPr>
      </w:pPr>
      <w:r w:rsidRPr="004546BB">
        <w:rPr>
          <w:i/>
          <w:iCs/>
        </w:rPr>
        <w:t>научный руководитель Е.П. Александрова</w:t>
      </w:r>
    </w:p>
    <w:p w:rsidR="009B7A92" w:rsidRPr="00707C01" w:rsidRDefault="00882A2A" w:rsidP="009B7A92">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9B7A92" w:rsidRDefault="009B7A92" w:rsidP="009B7A92">
      <w:pPr>
        <w:pStyle w:val="a7"/>
        <w:shd w:val="clear" w:color="auto" w:fill="FFFFFF"/>
        <w:spacing w:before="0" w:after="0"/>
        <w:jc w:val="right"/>
        <w:textAlignment w:val="baseline"/>
        <w:rPr>
          <w:color w:val="222222"/>
        </w:rPr>
      </w:pPr>
    </w:p>
    <w:p w:rsidR="009B7A92" w:rsidRDefault="009B7A92" w:rsidP="009B7A92">
      <w:pPr>
        <w:pStyle w:val="a7"/>
        <w:shd w:val="clear" w:color="auto" w:fill="FFFFFF"/>
        <w:spacing w:before="0" w:after="0"/>
        <w:jc w:val="center"/>
        <w:textAlignment w:val="baseline"/>
        <w:rPr>
          <w:color w:val="222222"/>
        </w:rPr>
      </w:pPr>
      <w:r w:rsidRPr="001169C0">
        <w:rPr>
          <w:b/>
          <w:bCs/>
        </w:rPr>
        <w:t>Введение</w:t>
      </w:r>
    </w:p>
    <w:p w:rsidR="009B7A92" w:rsidRPr="0056106A" w:rsidRDefault="009B7A92" w:rsidP="009B7A92">
      <w:pPr>
        <w:pStyle w:val="a7"/>
        <w:shd w:val="clear" w:color="auto" w:fill="FFFFFF"/>
        <w:spacing w:before="0" w:after="0"/>
        <w:ind w:firstLine="709"/>
        <w:jc w:val="both"/>
        <w:textAlignment w:val="baseline"/>
      </w:pPr>
      <w:r w:rsidRPr="0056106A">
        <w:t>В последние десятилетия мы наблюдаем развитие большими темпами разнообразной техники, которая облегчает производственные процессы, передачу и хранение информации, обеспечивает нам комфортный быт с кондиционерами, стиральными машинами, микроволновыми печами, индукционными электропечами и т. д. Большинство видов техники как в быту, так и на производстве работает с использованием токов высокой частоты. Ведь чем выше частота, тем выше скорость передачи сигнала и обработки информации, минимизируются потери энергии.</w:t>
      </w:r>
    </w:p>
    <w:p w:rsidR="009B7A92" w:rsidRPr="0056106A" w:rsidRDefault="009B7A92" w:rsidP="009B7A92">
      <w:pPr>
        <w:pStyle w:val="a7"/>
        <w:shd w:val="clear" w:color="auto" w:fill="FFFFFF"/>
        <w:spacing w:before="0" w:after="0"/>
        <w:ind w:firstLine="709"/>
        <w:jc w:val="both"/>
        <w:textAlignment w:val="baseline"/>
      </w:pPr>
      <w:r w:rsidRPr="0056106A">
        <w:t>Однако высокочастотные токи накладывают ряд технических ограничений на соединительные кабели для передачи таких сигналов. В первую очередь это связано с побочными электромагнитными излучениями и наводками (ПЭМИН).</w:t>
      </w:r>
    </w:p>
    <w:p w:rsidR="009B7A92" w:rsidRPr="0056106A" w:rsidRDefault="009B7A92" w:rsidP="009B7A92">
      <w:pPr>
        <w:pStyle w:val="a7"/>
        <w:shd w:val="clear" w:color="auto" w:fill="FFFFFF"/>
        <w:spacing w:before="0" w:after="0"/>
        <w:ind w:firstLine="709"/>
        <w:jc w:val="both"/>
        <w:textAlignment w:val="baseline"/>
        <w:rPr>
          <w:color w:val="222222"/>
        </w:rPr>
      </w:pPr>
      <w:r w:rsidRPr="0056106A">
        <w:t>Особо заметно сказываются помехи на длинных проводах – ведь сигнал имеет свойство затухать, а сам кабель выступает как антенна и потому внутри него могут зарождаться «паразитные» токи. А это губительно сказывается на качестве проходящих через кабель сигналов. Высокочастотные сигналы, которые могут идти от самой техники или наводиться на кабель от источников излучения (рации, передатчики), необходимо подавлять, так как чувствительная техника может от таких наводок на кабель ложно срабатывать, например, сигнализация охранного периметра, если рядом со шлейфом электропроводки будет установлена антенна передатчика сигнализации.</w:t>
      </w:r>
    </w:p>
    <w:p w:rsidR="009B7A92" w:rsidRPr="0056106A" w:rsidRDefault="009B7A92" w:rsidP="009B7A92">
      <w:pPr>
        <w:pStyle w:val="a7"/>
        <w:shd w:val="clear" w:color="auto" w:fill="FFFFFF"/>
        <w:spacing w:before="0" w:after="0"/>
        <w:ind w:firstLine="709"/>
        <w:jc w:val="both"/>
        <w:textAlignment w:val="baseline"/>
        <w:rPr>
          <w:color w:val="222222"/>
          <w:shd w:val="clear" w:color="auto" w:fill="FFFFFF"/>
        </w:rPr>
      </w:pPr>
      <w:r w:rsidRPr="0056106A">
        <w:rPr>
          <w:bCs/>
        </w:rPr>
        <w:t xml:space="preserve">Исходя из вышеперечисленных фактов, вытекает </w:t>
      </w:r>
      <w:r w:rsidRPr="0056106A">
        <w:rPr>
          <w:b/>
        </w:rPr>
        <w:t>актуальность</w:t>
      </w:r>
      <w:r w:rsidRPr="0056106A">
        <w:t xml:space="preserve"> выбранной нами темы, обусловленная тем, что ферритовые кольца входят в состав технических средств по защите информационных сигналов и контуров безопасности, что являются компонентами сферы интересов специалистов по информационной безопасности.</w:t>
      </w:r>
    </w:p>
    <w:p w:rsidR="009B7A92" w:rsidRPr="0056106A" w:rsidRDefault="009B7A92" w:rsidP="009B7A92">
      <w:pPr>
        <w:pStyle w:val="a6"/>
        <w:spacing w:after="0" w:line="240" w:lineRule="auto"/>
        <w:ind w:left="0" w:firstLine="709"/>
        <w:jc w:val="both"/>
        <w:rPr>
          <w:rFonts w:ascii="Times New Roman" w:hAnsi="Times New Roman"/>
          <w:sz w:val="24"/>
          <w:szCs w:val="24"/>
        </w:rPr>
      </w:pPr>
      <w:r w:rsidRPr="0056106A">
        <w:rPr>
          <w:rFonts w:ascii="Times New Roman" w:hAnsi="Times New Roman"/>
          <w:b/>
          <w:sz w:val="24"/>
          <w:szCs w:val="24"/>
        </w:rPr>
        <w:t>Целью</w:t>
      </w:r>
      <w:r w:rsidRPr="0056106A">
        <w:rPr>
          <w:rFonts w:ascii="Times New Roman" w:hAnsi="Times New Roman"/>
          <w:sz w:val="24"/>
          <w:szCs w:val="24"/>
        </w:rPr>
        <w:t xml:space="preserve"> нашего исследования является анализ информационных источников и систематизация знаний о ферритовых кольцах как средств подавления высокочастотных сигналов и защиты от ложных срабатываний электроники.</w:t>
      </w:r>
    </w:p>
    <w:p w:rsidR="009B7A92" w:rsidRPr="0056106A" w:rsidRDefault="009B7A92" w:rsidP="009B7A92">
      <w:pPr>
        <w:pStyle w:val="a6"/>
        <w:spacing w:after="0" w:line="240" w:lineRule="auto"/>
        <w:ind w:left="0" w:firstLine="709"/>
        <w:jc w:val="both"/>
        <w:rPr>
          <w:rFonts w:ascii="Times New Roman" w:hAnsi="Times New Roman"/>
          <w:sz w:val="24"/>
          <w:szCs w:val="24"/>
        </w:rPr>
      </w:pPr>
      <w:r w:rsidRPr="0056106A">
        <w:rPr>
          <w:rFonts w:ascii="Times New Roman" w:hAnsi="Times New Roman"/>
          <w:sz w:val="24"/>
          <w:szCs w:val="24"/>
        </w:rPr>
        <w:t xml:space="preserve">Цель исследования достигается через решение следующих </w:t>
      </w:r>
      <w:r w:rsidRPr="0056106A">
        <w:rPr>
          <w:rFonts w:ascii="Times New Roman" w:hAnsi="Times New Roman"/>
          <w:b/>
          <w:sz w:val="24"/>
          <w:szCs w:val="24"/>
        </w:rPr>
        <w:t>задач</w:t>
      </w:r>
      <w:r w:rsidRPr="0056106A">
        <w:rPr>
          <w:rFonts w:ascii="Times New Roman" w:hAnsi="Times New Roman"/>
          <w:sz w:val="24"/>
          <w:szCs w:val="24"/>
        </w:rPr>
        <w:t>:</w:t>
      </w:r>
    </w:p>
    <w:p w:rsidR="009B7A92" w:rsidRPr="0056106A" w:rsidRDefault="009B7A92" w:rsidP="001C4982">
      <w:pPr>
        <w:pStyle w:val="a6"/>
        <w:numPr>
          <w:ilvl w:val="0"/>
          <w:numId w:val="190"/>
        </w:numPr>
        <w:spacing w:after="0" w:line="240" w:lineRule="auto"/>
        <w:ind w:left="0" w:firstLine="709"/>
        <w:jc w:val="both"/>
        <w:rPr>
          <w:rFonts w:ascii="Times New Roman" w:hAnsi="Times New Roman"/>
          <w:sz w:val="24"/>
          <w:szCs w:val="24"/>
        </w:rPr>
      </w:pPr>
      <w:r w:rsidRPr="0056106A">
        <w:rPr>
          <w:rFonts w:ascii="Times New Roman" w:hAnsi="Times New Roman"/>
          <w:sz w:val="24"/>
          <w:szCs w:val="24"/>
        </w:rPr>
        <w:t>рассмотреть понятие «ферритовое кольцо», физические принципы работы ферритовых колец по подавлению сигналов высокой частоты;</w:t>
      </w:r>
    </w:p>
    <w:p w:rsidR="009B7A92" w:rsidRPr="0056106A" w:rsidRDefault="009B7A92" w:rsidP="001C4982">
      <w:pPr>
        <w:pStyle w:val="a6"/>
        <w:numPr>
          <w:ilvl w:val="0"/>
          <w:numId w:val="190"/>
        </w:numPr>
        <w:spacing w:after="0" w:line="240" w:lineRule="auto"/>
        <w:ind w:left="0" w:firstLine="709"/>
        <w:jc w:val="both"/>
        <w:rPr>
          <w:rFonts w:ascii="Times New Roman" w:hAnsi="Times New Roman"/>
          <w:sz w:val="24"/>
          <w:szCs w:val="24"/>
        </w:rPr>
      </w:pPr>
      <w:r w:rsidRPr="0056106A">
        <w:rPr>
          <w:rFonts w:ascii="Times New Roman" w:hAnsi="Times New Roman"/>
          <w:sz w:val="24"/>
          <w:szCs w:val="24"/>
        </w:rPr>
        <w:t>определить области использования ферритовых колец и критерии их подпора под конкретный кабель</w:t>
      </w:r>
      <w:r w:rsidRPr="0056106A">
        <w:rPr>
          <w:rFonts w:ascii="Times New Roman" w:hAnsi="Times New Roman"/>
          <w:color w:val="000000"/>
          <w:sz w:val="24"/>
          <w:szCs w:val="24"/>
        </w:rPr>
        <w:t>.</w:t>
      </w:r>
    </w:p>
    <w:p w:rsidR="009B7A92" w:rsidRPr="0056106A" w:rsidRDefault="009B7A92" w:rsidP="009B7A92">
      <w:pPr>
        <w:pStyle w:val="a7"/>
        <w:shd w:val="clear" w:color="auto" w:fill="FFFFFF"/>
        <w:spacing w:before="0" w:after="0"/>
        <w:ind w:firstLine="709"/>
        <w:jc w:val="both"/>
        <w:textAlignment w:val="baseline"/>
        <w:rPr>
          <w:b/>
          <w:bCs/>
          <w:color w:val="222222"/>
          <w:shd w:val="clear" w:color="auto" w:fill="FFFFFF"/>
        </w:rPr>
      </w:pPr>
      <w:r w:rsidRPr="0056106A">
        <w:rPr>
          <w:b/>
          <w:bCs/>
          <w:color w:val="222222"/>
          <w:shd w:val="clear" w:color="auto" w:fill="FFFFFF"/>
        </w:rPr>
        <w:t>Ферритовые кольца, физические принципы их работы по подавлению ПЭМИН</w:t>
      </w:r>
    </w:p>
    <w:p w:rsidR="009B7A92" w:rsidRPr="0056106A" w:rsidRDefault="009B7A92" w:rsidP="009B7A92">
      <w:pPr>
        <w:pStyle w:val="a7"/>
        <w:shd w:val="clear" w:color="auto" w:fill="FFFFFF"/>
        <w:spacing w:before="0" w:after="0"/>
        <w:ind w:firstLine="709"/>
        <w:jc w:val="both"/>
        <w:textAlignment w:val="baseline"/>
        <w:rPr>
          <w:color w:val="222222"/>
        </w:rPr>
      </w:pPr>
      <w:r w:rsidRPr="0056106A">
        <w:rPr>
          <w:color w:val="222222"/>
          <w:shd w:val="clear" w:color="auto" w:fill="FFFFFF"/>
        </w:rPr>
        <w:t xml:space="preserve">С точки зрения физики существует несколько способов подавить </w:t>
      </w:r>
      <w:r w:rsidRPr="0056106A">
        <w:rPr>
          <w:color w:val="222222"/>
        </w:rPr>
        <w:t xml:space="preserve">побочные электромагнитные излучения и наводки при передаче высокочастотного тока по кабелю. Самым простым способом борьбы является </w:t>
      </w:r>
      <w:r w:rsidRPr="0056106A">
        <w:rPr>
          <w:color w:val="222222"/>
          <w:shd w:val="clear" w:color="auto" w:fill="FFFFFF"/>
        </w:rPr>
        <w:t>увеличение индуктивности.</w:t>
      </w:r>
    </w:p>
    <w:p w:rsidR="009B7A92" w:rsidRPr="0056106A" w:rsidRDefault="009B7A92" w:rsidP="009B7A92">
      <w:pPr>
        <w:pStyle w:val="a7"/>
        <w:shd w:val="clear" w:color="auto" w:fill="FFFFFF"/>
        <w:spacing w:before="0" w:after="0"/>
        <w:ind w:firstLine="709"/>
        <w:jc w:val="both"/>
        <w:textAlignment w:val="baseline"/>
        <w:rPr>
          <w:color w:val="222222"/>
        </w:rPr>
      </w:pPr>
      <w:r w:rsidRPr="0056106A">
        <w:rPr>
          <w:color w:val="222222"/>
        </w:rPr>
        <w:lastRenderedPageBreak/>
        <w:t>Индуктивность – это показатель соотношения величины силы тока, проходящего через контур и создаваемого им магнитного потока. Если рассматривать прямолинейные провода, то под индуктивностью подразумевается величина, характеризующая энергию магнитного поля (ток будет считаться постоянной величиной).</w:t>
      </w:r>
    </w:p>
    <w:p w:rsidR="009B7A92" w:rsidRDefault="009B7A92" w:rsidP="009B7A92">
      <w:pPr>
        <w:pStyle w:val="a7"/>
        <w:shd w:val="clear" w:color="auto" w:fill="FFFFFF"/>
        <w:spacing w:before="0" w:after="0"/>
        <w:ind w:firstLine="709"/>
        <w:jc w:val="both"/>
        <w:textAlignment w:val="baseline"/>
        <w:rPr>
          <w:color w:val="222222"/>
        </w:rPr>
      </w:pPr>
      <w:r w:rsidRPr="0056106A">
        <w:rPr>
          <w:color w:val="222222"/>
        </w:rPr>
        <w:t>Так как же увеличить индуктивность? Для этого применяется специальное ферритовое кольцо или ферритовый фильтр.</w:t>
      </w:r>
    </w:p>
    <w:p w:rsidR="009B7A92" w:rsidRPr="0056106A" w:rsidRDefault="009B7A92" w:rsidP="009B7A92">
      <w:pPr>
        <w:pStyle w:val="a7"/>
        <w:shd w:val="clear" w:color="auto" w:fill="FFFFFF"/>
        <w:spacing w:before="0" w:after="0"/>
        <w:ind w:firstLine="709"/>
        <w:jc w:val="both"/>
        <w:textAlignment w:val="baseline"/>
        <w:rPr>
          <w:color w:val="222222"/>
        </w:rPr>
      </w:pPr>
    </w:p>
    <w:p w:rsidR="009B7A92" w:rsidRPr="0056106A" w:rsidRDefault="009B7A92" w:rsidP="009B7A92">
      <w:pPr>
        <w:spacing w:after="0" w:line="240" w:lineRule="auto"/>
        <w:ind w:firstLine="709"/>
        <w:jc w:val="both"/>
        <w:rPr>
          <w:rStyle w:val="ac"/>
          <w:rFonts w:ascii="Times New Roman" w:hAnsi="Times New Roman"/>
          <w:color w:val="222222"/>
          <w:sz w:val="24"/>
          <w:szCs w:val="24"/>
          <w:bdr w:val="none" w:sz="0" w:space="0" w:color="auto" w:frame="1"/>
        </w:rPr>
      </w:pPr>
      <w:r>
        <w:rPr>
          <w:rFonts w:ascii="Times New Roman" w:hAnsi="Times New Roman"/>
          <w:noProof/>
          <w:sz w:val="24"/>
          <w:szCs w:val="24"/>
        </w:rPr>
        <w:drawing>
          <wp:inline distT="0" distB="0" distL="0" distR="0">
            <wp:extent cx="2554029" cy="1114604"/>
            <wp:effectExtent l="19050" t="0" r="0" b="0"/>
            <wp:docPr id="21" name="Рисунок 2" descr="https://sun9-81.userapi.com/impg/-vkiJTZ5oVM6__7_ygSldA7z596uYXSYzK-ANA/VbXCHEvXgfk.jpg?size=807x294&amp;quality=95&amp;sign=56cbe6ea4bd53334e4c54ba05132ea2b&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s://sun9-81.userapi.com/impg/-vkiJTZ5oVM6__7_ygSldA7z596uYXSYzK-ANA/VbXCHEvXgfk.jpg?size=807x294&amp;quality=95&amp;sign=56cbe6ea4bd53334e4c54ba05132ea2b&amp;type=album"/>
                    <pic:cNvPicPr>
                      <a:picLocks noChangeAspect="1" noChangeArrowheads="1"/>
                    </pic:cNvPicPr>
                  </pic:nvPicPr>
                  <pic:blipFill>
                    <a:blip r:embed="rId346" cstate="print"/>
                    <a:srcRect l="2405" r="1193" b="8890"/>
                    <a:stretch>
                      <a:fillRect/>
                    </a:stretch>
                  </pic:blipFill>
                  <pic:spPr bwMode="auto">
                    <a:xfrm>
                      <a:off x="0" y="0"/>
                      <a:ext cx="2562831" cy="1118445"/>
                    </a:xfrm>
                    <a:prstGeom prst="rect">
                      <a:avLst/>
                    </a:prstGeom>
                    <a:noFill/>
                    <a:ln w="9525">
                      <a:noFill/>
                      <a:miter lim="800000"/>
                      <a:headEnd/>
                      <a:tailEnd/>
                    </a:ln>
                  </pic:spPr>
                </pic:pic>
              </a:graphicData>
            </a:graphic>
          </wp:inline>
        </w:drawing>
      </w:r>
    </w:p>
    <w:p w:rsidR="001919EF" w:rsidRDefault="001919EF" w:rsidP="009B7A92">
      <w:pPr>
        <w:spacing w:after="0" w:line="240" w:lineRule="auto"/>
        <w:ind w:firstLine="709"/>
        <w:jc w:val="both"/>
        <w:rPr>
          <w:rStyle w:val="ac"/>
          <w:rFonts w:ascii="Times New Roman" w:hAnsi="Times New Roman"/>
          <w:color w:val="222222"/>
          <w:sz w:val="24"/>
          <w:szCs w:val="24"/>
          <w:bdr w:val="none" w:sz="0" w:space="0" w:color="auto" w:frame="1"/>
        </w:rPr>
      </w:pPr>
    </w:p>
    <w:p w:rsidR="009B7A92" w:rsidRPr="0056106A" w:rsidRDefault="009B7A92" w:rsidP="009B7A92">
      <w:pPr>
        <w:spacing w:after="0" w:line="240" w:lineRule="auto"/>
        <w:ind w:firstLine="709"/>
        <w:jc w:val="both"/>
        <w:rPr>
          <w:rFonts w:ascii="Times New Roman" w:hAnsi="Times New Roman"/>
          <w:color w:val="222222"/>
          <w:sz w:val="24"/>
          <w:szCs w:val="24"/>
        </w:rPr>
      </w:pPr>
      <w:r w:rsidRPr="0056106A">
        <w:rPr>
          <w:rStyle w:val="ac"/>
          <w:rFonts w:ascii="Times New Roman" w:hAnsi="Times New Roman"/>
          <w:color w:val="222222"/>
          <w:sz w:val="24"/>
          <w:szCs w:val="24"/>
          <w:bdr w:val="none" w:sz="0" w:space="0" w:color="auto" w:frame="1"/>
        </w:rPr>
        <w:t>Ферритовые кольца</w:t>
      </w:r>
      <w:r w:rsidRPr="0056106A">
        <w:rPr>
          <w:rFonts w:ascii="Times New Roman" w:hAnsi="Times New Roman"/>
          <w:color w:val="222222"/>
          <w:sz w:val="24"/>
          <w:szCs w:val="24"/>
        </w:rPr>
        <w:t xml:space="preserve"> – это компоненты электрической цепи, которые используются как пассивные элементы для фильтрации высокочастотных помех за счет повышения индуктивности проводника и поглощения помех, превышающих заданный порог.</w:t>
      </w:r>
    </w:p>
    <w:p w:rsidR="009B7A92" w:rsidRPr="0056106A" w:rsidRDefault="009B7A92" w:rsidP="009B7A92">
      <w:pPr>
        <w:spacing w:after="0" w:line="240" w:lineRule="auto"/>
        <w:ind w:firstLine="709"/>
        <w:jc w:val="both"/>
        <w:rPr>
          <w:rFonts w:ascii="Times New Roman" w:hAnsi="Times New Roman"/>
          <w:b/>
          <w:bCs/>
          <w:color w:val="222222"/>
          <w:sz w:val="24"/>
          <w:szCs w:val="24"/>
          <w:bdr w:val="none" w:sz="0" w:space="0" w:color="auto" w:frame="1"/>
        </w:rPr>
      </w:pPr>
      <w:r w:rsidRPr="0056106A">
        <w:rPr>
          <w:rFonts w:ascii="Times New Roman" w:hAnsi="Times New Roman"/>
          <w:color w:val="222222"/>
          <w:sz w:val="24"/>
          <w:szCs w:val="24"/>
        </w:rPr>
        <w:t>Такие свойства ферритовому фильтру придает материал, из которого он изготовлен – феррит.</w:t>
      </w:r>
    </w:p>
    <w:p w:rsidR="009B7A92" w:rsidRPr="0056106A" w:rsidRDefault="009B7A92" w:rsidP="009B7A92">
      <w:pPr>
        <w:spacing w:after="0" w:line="240" w:lineRule="auto"/>
        <w:ind w:firstLine="709"/>
        <w:jc w:val="both"/>
        <w:rPr>
          <w:rFonts w:ascii="Times New Roman" w:hAnsi="Times New Roman"/>
          <w:color w:val="222222"/>
          <w:sz w:val="24"/>
          <w:szCs w:val="24"/>
          <w:shd w:val="clear" w:color="auto" w:fill="FFFFFF"/>
        </w:rPr>
      </w:pPr>
      <w:r w:rsidRPr="0056106A">
        <w:rPr>
          <w:rFonts w:ascii="Times New Roman" w:hAnsi="Times New Roman"/>
          <w:color w:val="222222"/>
          <w:sz w:val="24"/>
          <w:szCs w:val="24"/>
          <w:shd w:val="clear" w:color="auto" w:fill="FFFFFF"/>
        </w:rPr>
        <w:t>Феррит – это общее название соединений на основе оксида железа и оксидов других металлов. Феррит является ферримагнетиком, не проводящим электрический ток, то есть по сути это магнитный изолятор. В этом материале не создаются вихревые токи, и поэтому он весьма быстро перемагничивается – в такт частоте внешних электромагнитных полей. Это свойство материала является основой для эффективной защиты электронных приборов. Ферриты совмещают в себе свойства ферромагнетиков и полупроводников (иногда диэлектриков) и потому используются в качестве сердечников катушек, постоянных магнитов, выступают в качестве поглотителей электромагнитных волн высоких частот и т. д.</w:t>
      </w:r>
    </w:p>
    <w:p w:rsidR="009B7A92" w:rsidRPr="0056106A" w:rsidRDefault="009B7A92" w:rsidP="009B7A92">
      <w:pPr>
        <w:spacing w:after="0" w:line="240" w:lineRule="auto"/>
        <w:ind w:firstLine="709"/>
        <w:jc w:val="both"/>
        <w:rPr>
          <w:rFonts w:ascii="Times New Roman" w:hAnsi="Times New Roman"/>
          <w:color w:val="222222"/>
          <w:sz w:val="24"/>
          <w:szCs w:val="24"/>
          <w:shd w:val="clear" w:color="auto" w:fill="FFFFFF"/>
        </w:rPr>
      </w:pPr>
      <w:r w:rsidRPr="0056106A">
        <w:rPr>
          <w:rFonts w:ascii="Times New Roman" w:hAnsi="Times New Roman"/>
          <w:color w:val="222222"/>
          <w:sz w:val="24"/>
          <w:szCs w:val="24"/>
          <w:shd w:val="clear" w:color="auto" w:fill="FFFFFF"/>
        </w:rPr>
        <w:t>Работа ферритового фильтра напрямую зависит от характеристик материала, из которого он изготовлен. За счет специальных добавок оксидов различных металлов меняются свойства феррита.</w:t>
      </w:r>
    </w:p>
    <w:p w:rsidR="009B7A92" w:rsidRPr="0056106A" w:rsidRDefault="009B7A92" w:rsidP="009B7A92">
      <w:pPr>
        <w:spacing w:after="0" w:line="240" w:lineRule="auto"/>
        <w:ind w:firstLine="709"/>
        <w:jc w:val="both"/>
        <w:rPr>
          <w:rFonts w:ascii="Times New Roman" w:hAnsi="Times New Roman"/>
          <w:sz w:val="24"/>
          <w:szCs w:val="24"/>
        </w:rPr>
      </w:pPr>
      <w:r>
        <w:rPr>
          <w:rFonts w:ascii="Times New Roman" w:hAnsi="Times New Roman"/>
          <w:noProof/>
          <w:sz w:val="24"/>
          <w:szCs w:val="24"/>
        </w:rPr>
        <w:drawing>
          <wp:inline distT="0" distB="0" distL="0" distR="0">
            <wp:extent cx="3085657" cy="1786269"/>
            <wp:effectExtent l="19050" t="0" r="443" b="0"/>
            <wp:docPr id="4" name="Рисунок 3" descr="https://sun9-82.userapi.com/impg/Mo4TiclpqJIg2l0M_xPrYj2jY7MwmWAveCtYfQ/A9ctHxMuo9Q.jpg?size=807x292&amp;quality=95&amp;sign=6d24bfb82a36cfbcb0b478b41b04e74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s://sun9-82.userapi.com/impg/Mo4TiclpqJIg2l0M_xPrYj2jY7MwmWAveCtYfQ/A9ctHxMuo9Q.jpg?size=807x292&amp;quality=95&amp;sign=6d24bfb82a36cfbcb0b478b41b04e749&amp;type=album"/>
                    <pic:cNvPicPr>
                      <a:picLocks noChangeAspect="1" noChangeArrowheads="1"/>
                    </pic:cNvPicPr>
                  </pic:nvPicPr>
                  <pic:blipFill>
                    <a:blip r:embed="rId347"/>
                    <a:srcRect l="32846"/>
                    <a:stretch>
                      <a:fillRect/>
                    </a:stretch>
                  </pic:blipFill>
                  <pic:spPr bwMode="auto">
                    <a:xfrm>
                      <a:off x="0" y="0"/>
                      <a:ext cx="3086178" cy="1786570"/>
                    </a:xfrm>
                    <a:prstGeom prst="rect">
                      <a:avLst/>
                    </a:prstGeom>
                    <a:noFill/>
                    <a:ln w="9525">
                      <a:noFill/>
                      <a:miter lim="800000"/>
                      <a:headEnd/>
                      <a:tailEnd/>
                    </a:ln>
                  </pic:spPr>
                </pic:pic>
              </a:graphicData>
            </a:graphic>
          </wp:inline>
        </w:drawing>
      </w:r>
    </w:p>
    <w:p w:rsidR="001919EF" w:rsidRDefault="001919EF" w:rsidP="009B7A92">
      <w:pPr>
        <w:shd w:val="clear" w:color="auto" w:fill="FFFFFF"/>
        <w:spacing w:after="0" w:line="240" w:lineRule="auto"/>
        <w:ind w:firstLine="709"/>
        <w:jc w:val="both"/>
        <w:textAlignment w:val="baseline"/>
        <w:rPr>
          <w:rFonts w:ascii="Times New Roman" w:hAnsi="Times New Roman"/>
          <w:color w:val="222222"/>
          <w:sz w:val="24"/>
          <w:szCs w:val="24"/>
          <w:bdr w:val="none" w:sz="0" w:space="0" w:color="auto" w:frame="1"/>
        </w:rPr>
      </w:pP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Эффективность использования ферритовых фильтров зависит от очень многих параметров:</w:t>
      </w:r>
    </w:p>
    <w:p w:rsidR="009B7A92" w:rsidRPr="0056106A" w:rsidRDefault="009B7A92" w:rsidP="001C4982">
      <w:pPr>
        <w:pStyle w:val="a6"/>
        <w:numPr>
          <w:ilvl w:val="0"/>
          <w:numId w:val="194"/>
        </w:numPr>
        <w:shd w:val="clear" w:color="auto" w:fill="FFFFFF"/>
        <w:spacing w:after="0" w:line="240" w:lineRule="auto"/>
        <w:ind w:left="0"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типа материала;</w:t>
      </w:r>
    </w:p>
    <w:p w:rsidR="009B7A92" w:rsidRPr="0056106A" w:rsidRDefault="009B7A92" w:rsidP="001C4982">
      <w:pPr>
        <w:pStyle w:val="a6"/>
        <w:numPr>
          <w:ilvl w:val="0"/>
          <w:numId w:val="194"/>
        </w:numPr>
        <w:shd w:val="clear" w:color="auto" w:fill="FFFFFF"/>
        <w:spacing w:after="0" w:line="240" w:lineRule="auto"/>
        <w:ind w:left="0"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эквивалентной частоты импульса тока, который нужно ослабить;</w:t>
      </w:r>
    </w:p>
    <w:p w:rsidR="009B7A92" w:rsidRPr="0056106A" w:rsidRDefault="009B7A92" w:rsidP="001C4982">
      <w:pPr>
        <w:pStyle w:val="a6"/>
        <w:numPr>
          <w:ilvl w:val="0"/>
          <w:numId w:val="194"/>
        </w:numPr>
        <w:shd w:val="clear" w:color="auto" w:fill="FFFFFF"/>
        <w:spacing w:after="0" w:line="240" w:lineRule="auto"/>
        <w:ind w:left="0"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геометрических размеров ферритового элемента;</w:t>
      </w:r>
    </w:p>
    <w:p w:rsidR="009B7A92" w:rsidRPr="0056106A" w:rsidRDefault="009B7A92" w:rsidP="001C4982">
      <w:pPr>
        <w:pStyle w:val="a6"/>
        <w:numPr>
          <w:ilvl w:val="0"/>
          <w:numId w:val="194"/>
        </w:numPr>
        <w:shd w:val="clear" w:color="auto" w:fill="FFFFFF"/>
        <w:spacing w:after="0" w:line="240" w:lineRule="auto"/>
        <w:ind w:left="0"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количества витков провода, пропущенного через него;</w:t>
      </w:r>
    </w:p>
    <w:p w:rsidR="009B7A92" w:rsidRPr="0056106A" w:rsidRDefault="009B7A92" w:rsidP="001C4982">
      <w:pPr>
        <w:pStyle w:val="a6"/>
        <w:numPr>
          <w:ilvl w:val="0"/>
          <w:numId w:val="194"/>
        </w:numPr>
        <w:shd w:val="clear" w:color="auto" w:fill="FFFFFF"/>
        <w:spacing w:after="0" w:line="240" w:lineRule="auto"/>
        <w:ind w:left="0"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величины постоянной составляющей тока, протекающего в проводе;</w:t>
      </w:r>
    </w:p>
    <w:p w:rsidR="009B7A92" w:rsidRPr="0056106A" w:rsidRDefault="009B7A92" w:rsidP="001C4982">
      <w:pPr>
        <w:pStyle w:val="a6"/>
        <w:numPr>
          <w:ilvl w:val="0"/>
          <w:numId w:val="194"/>
        </w:numPr>
        <w:shd w:val="clear" w:color="auto" w:fill="FFFFFF"/>
        <w:spacing w:after="0" w:line="240" w:lineRule="auto"/>
        <w:ind w:left="0"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температуры и т.д.</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lastRenderedPageBreak/>
        <w:t xml:space="preserve">Рассмотрим некоторые важные параметры ферритовых колец. </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Частотные свойства фильтра зависят от нескольких параметров, в первую очередь от типа материала ферритового элемента. Также важнейшим параметром фильтра на основе ферритового элемента является его полное сопротивление, которым определяется степень подавления помехи. Данная характеристика в значительной степени зависит от типа используемого материала, рабочей частоты. На частотные характеристики и полное сопротивление ферритового кольца также оказывают влияние геометрические размеры фильтра, в частности, длина. Это вполне объясняется тем, что ферритовое кольцо как элемент электрической цепи обладает своими собственными индуктивностью, емкостью и активным сопротивлением. Фильтры на основе ферритовых элементов большей длины всегда обладают и большим полным сопротивлениям при остальных равных параметрах, что объясняется большим индуктивным сопротивлением фильтров с длинными ферритовыми элементами. Полное сопротивление ферритовых фильтров в значительной степени зависит и от количества витков провода, пропущенного через него. Также свойства ферритового кольца зависят и от величины постоянной составляющей тока, протекающего через него, что объясняется изменением магнитных свойств ферритового кольца при наличии постоянной составляющей в токе.</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bdr w:val="none" w:sz="0" w:space="0" w:color="auto" w:frame="1"/>
        </w:rPr>
        <w:t>Выделяют следующие способы применения ферритовых колец:</w:t>
      </w:r>
    </w:p>
    <w:p w:rsidR="009B7A92" w:rsidRPr="0056106A" w:rsidRDefault="009B7A92" w:rsidP="001C4982">
      <w:pPr>
        <w:pStyle w:val="a6"/>
        <w:numPr>
          <w:ilvl w:val="0"/>
          <w:numId w:val="191"/>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Ферритовое кольцо на одножильных (однофазных) проводах может поглощать излучение в определенном диапазоне, преобразуя наводки в тепловую энергию. Следовательно, негативные частоты поглощаются (отсекаются) ферритовым кольцом.</w:t>
      </w:r>
    </w:p>
    <w:p w:rsidR="009B7A92" w:rsidRPr="0056106A" w:rsidRDefault="009B7A92" w:rsidP="001C4982">
      <w:pPr>
        <w:pStyle w:val="a6"/>
        <w:numPr>
          <w:ilvl w:val="0"/>
          <w:numId w:val="191"/>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На одножильных проводах, где ферритовое кольцо может использоваться как усилитель и будет возвращать часть высокочастотного магнитного поля обратно в кабель. Это способствует усилению сигнала в заданном диапазоне.</w:t>
      </w:r>
    </w:p>
    <w:p w:rsidR="009B7A92" w:rsidRPr="0056106A" w:rsidRDefault="009B7A92" w:rsidP="001C4982">
      <w:pPr>
        <w:pStyle w:val="a6"/>
        <w:numPr>
          <w:ilvl w:val="0"/>
          <w:numId w:val="191"/>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На многожильных проводах феррит работает как синфазный трансформатор, который пропускает несимметричные сигналы в кабеле (импульсы тока, например, в кабелях передачи данных или в цепях питания постоянным током) и гасит симметричные сигналы (которые потенциально могут вызываться в таких кабелях только электромагнитными наводками).</w:t>
      </w:r>
    </w:p>
    <w:p w:rsidR="009B7A92" w:rsidRPr="0056106A" w:rsidRDefault="009B7A92" w:rsidP="009B7A92">
      <w:pPr>
        <w:pStyle w:val="a7"/>
        <w:shd w:val="clear" w:color="auto" w:fill="FFFFFF"/>
        <w:spacing w:before="0" w:after="0"/>
        <w:ind w:firstLine="709"/>
        <w:jc w:val="both"/>
        <w:textAlignment w:val="baseline"/>
        <w:rPr>
          <w:b/>
          <w:bCs/>
          <w:color w:val="222222"/>
        </w:rPr>
      </w:pPr>
      <w:r w:rsidRPr="0056106A">
        <w:rPr>
          <w:b/>
          <w:bCs/>
        </w:rPr>
        <w:t>Области использования ферритовых колец и критерии их подпора</w:t>
      </w:r>
    </w:p>
    <w:p w:rsidR="009B7A92" w:rsidRPr="0056106A" w:rsidRDefault="009B7A92" w:rsidP="009B7A92">
      <w:pPr>
        <w:pStyle w:val="a7"/>
        <w:shd w:val="clear" w:color="auto" w:fill="FFFFFF"/>
        <w:spacing w:before="0" w:after="0"/>
        <w:ind w:firstLine="709"/>
        <w:jc w:val="both"/>
        <w:textAlignment w:val="baseline"/>
        <w:rPr>
          <w:color w:val="222222"/>
        </w:rPr>
      </w:pPr>
      <w:r w:rsidRPr="0056106A">
        <w:rPr>
          <w:color w:val="222222"/>
        </w:rPr>
        <w:t>Области применения ферритовых колец можно выделить следующие:</w:t>
      </w:r>
    </w:p>
    <w:p w:rsidR="009B7A92" w:rsidRPr="0056106A" w:rsidRDefault="009B7A92" w:rsidP="001C4982">
      <w:pPr>
        <w:pStyle w:val="a7"/>
        <w:numPr>
          <w:ilvl w:val="0"/>
          <w:numId w:val="192"/>
        </w:numPr>
        <w:shd w:val="clear" w:color="auto" w:fill="FFFFFF"/>
        <w:suppressAutoHyphens w:val="0"/>
        <w:spacing w:before="0" w:after="0"/>
        <w:ind w:left="0" w:firstLine="709"/>
        <w:jc w:val="both"/>
        <w:textAlignment w:val="baseline"/>
        <w:rPr>
          <w:color w:val="222222"/>
        </w:rPr>
      </w:pPr>
      <w:r w:rsidRPr="0056106A">
        <w:rPr>
          <w:color w:val="222222"/>
        </w:rPr>
        <w:t>кабели питания – ферритовые кольца используются для уменьшения помех, которые могут создать сами кабели;</w:t>
      </w:r>
    </w:p>
    <w:p w:rsidR="009B7A92" w:rsidRPr="0056106A" w:rsidRDefault="009B7A92" w:rsidP="001C4982">
      <w:pPr>
        <w:pStyle w:val="a7"/>
        <w:numPr>
          <w:ilvl w:val="0"/>
          <w:numId w:val="192"/>
        </w:numPr>
        <w:shd w:val="clear" w:color="auto" w:fill="FFFFFF"/>
        <w:suppressAutoHyphens w:val="0"/>
        <w:spacing w:before="0" w:after="0"/>
        <w:ind w:left="0" w:firstLine="709"/>
        <w:jc w:val="both"/>
        <w:textAlignment w:val="baseline"/>
        <w:rPr>
          <w:color w:val="222222"/>
        </w:rPr>
      </w:pPr>
      <w:r w:rsidRPr="0056106A">
        <w:rPr>
          <w:color w:val="222222"/>
        </w:rPr>
        <w:t>сигнальные кабели, передающие данные – ферритовые кольца используются для подавления ПЭМИН.</w:t>
      </w:r>
    </w:p>
    <w:p w:rsidR="009B7A92" w:rsidRPr="0056106A" w:rsidRDefault="009B7A92" w:rsidP="009B7A92">
      <w:pPr>
        <w:pStyle w:val="a7"/>
        <w:shd w:val="clear" w:color="auto" w:fill="FFFFFF"/>
        <w:spacing w:before="0" w:after="0"/>
        <w:ind w:firstLine="709"/>
        <w:jc w:val="both"/>
        <w:textAlignment w:val="baseline"/>
        <w:rPr>
          <w:color w:val="222222"/>
        </w:rPr>
      </w:pPr>
      <w:r w:rsidRPr="0056106A">
        <w:rPr>
          <w:color w:val="222222"/>
        </w:rPr>
        <w:t>Независимо от того, для какого вида кабеля будет использовано ферритовое кольцо, их можно разделить на:</w:t>
      </w:r>
    </w:p>
    <w:p w:rsidR="009B7A92" w:rsidRPr="0056106A" w:rsidRDefault="009B7A92" w:rsidP="001C4982">
      <w:pPr>
        <w:pStyle w:val="a7"/>
        <w:numPr>
          <w:ilvl w:val="0"/>
          <w:numId w:val="193"/>
        </w:numPr>
        <w:shd w:val="clear" w:color="auto" w:fill="FFFFFF"/>
        <w:suppressAutoHyphens w:val="0"/>
        <w:spacing w:before="0" w:after="0"/>
        <w:ind w:left="0" w:firstLine="709"/>
        <w:jc w:val="both"/>
        <w:textAlignment w:val="baseline"/>
        <w:rPr>
          <w:color w:val="222222"/>
        </w:rPr>
      </w:pPr>
      <w:r w:rsidRPr="0056106A">
        <w:rPr>
          <w:color w:val="222222"/>
          <w:shd w:val="clear" w:color="auto" w:fill="FFFFFF"/>
        </w:rPr>
        <w:t>встроенное (кабель продается уже с ферритовым кольцом);</w:t>
      </w:r>
    </w:p>
    <w:p w:rsidR="009B7A92" w:rsidRPr="0056106A" w:rsidRDefault="009B7A92" w:rsidP="001C4982">
      <w:pPr>
        <w:pStyle w:val="a7"/>
        <w:numPr>
          <w:ilvl w:val="0"/>
          <w:numId w:val="193"/>
        </w:numPr>
        <w:shd w:val="clear" w:color="auto" w:fill="FFFFFF"/>
        <w:suppressAutoHyphens w:val="0"/>
        <w:spacing w:before="0" w:after="0"/>
        <w:ind w:left="0" w:firstLine="709"/>
        <w:jc w:val="both"/>
        <w:textAlignment w:val="baseline"/>
        <w:rPr>
          <w:color w:val="222222"/>
        </w:rPr>
      </w:pPr>
      <w:r w:rsidRPr="0056106A">
        <w:rPr>
          <w:color w:val="222222"/>
          <w:shd w:val="clear" w:color="auto" w:fill="FFFFFF"/>
        </w:rPr>
        <w:t>отдельное ферритовое кольцо, которое чаще всего представлено в виде пластиковой коробочки с ферритом внутри. Этот тип ферритового кольца подбирается под заданные требования и защелкивается вокруг провода. Не требует каких-либо доработок самого кабеля.</w:t>
      </w:r>
    </w:p>
    <w:p w:rsidR="009B7A92" w:rsidRPr="0056106A" w:rsidRDefault="009B7A92" w:rsidP="009B7A92">
      <w:pPr>
        <w:spacing w:after="0" w:line="240" w:lineRule="auto"/>
        <w:ind w:firstLine="709"/>
        <w:jc w:val="both"/>
        <w:rPr>
          <w:rFonts w:ascii="Times New Roman" w:hAnsi="Times New Roman"/>
          <w:color w:val="222222"/>
          <w:sz w:val="24"/>
          <w:szCs w:val="24"/>
          <w:shd w:val="clear" w:color="auto" w:fill="FFFFFF"/>
        </w:rPr>
      </w:pPr>
      <w:r w:rsidRPr="0056106A">
        <w:rPr>
          <w:rFonts w:ascii="Times New Roman" w:hAnsi="Times New Roman"/>
          <w:color w:val="222222"/>
          <w:sz w:val="24"/>
          <w:szCs w:val="24"/>
          <w:shd w:val="clear" w:color="auto" w:fill="FFFFFF"/>
        </w:rPr>
        <w:t>Также различаются способы расположения кабеля в ферритовом кольце. Провод может вставляться в центр ферритового фильтра (получается одновитковая катушка), а может образовывать вокруг кольца несколько витков (тороидальная обмотка). Последний способ значительно увеличивает эффективность работы фильтра.</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 xml:space="preserve">Чтобы самостоятельно установить на кабель ферритовое кольцо, необходимо разбираться в типах этих изделий. Ведь от вида провода и его толщины зависит, какой именно фильтр (из какого материала) потребуется использовать. К примеру, кольцо, установленное на многожильный кабель (шнур питания, передачи данных, видео или USB-интерфейс), создает на этом участке так называемый синфазный трансформатор, </w:t>
      </w:r>
      <w:r w:rsidRPr="0056106A">
        <w:rPr>
          <w:rFonts w:ascii="Times New Roman" w:hAnsi="Times New Roman"/>
          <w:color w:val="222222"/>
          <w:sz w:val="24"/>
          <w:szCs w:val="24"/>
        </w:rPr>
        <w:lastRenderedPageBreak/>
        <w:t>пропускающий противофазные сигналы, несущие полезную информацию, а также отражает синфазные помехи. В данном случае следует использовать не поглощающий феррит во избежание нарушения передачи информации, а более высокочастотный ферроматериал. А вот ферритовые кольца на антенный кабель предпочтительнее выбирать из материала, который будет рассеивать высокочастотные помехи, нежели отражать их снова в провод. Неправильно подобранное изделие способно ухудшить работу электронного прибора.</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Исходя из вышесказанного, необходимо указать типы маркировки ферритовых фильтров, к которой прибегают производители, чтобы обозначить основные свойства ферритовых фильтров:</w:t>
      </w:r>
    </w:p>
    <w:p w:rsidR="009B7A92" w:rsidRPr="0056106A" w:rsidRDefault="009B7A92" w:rsidP="009B7A92">
      <w:pPr>
        <w:spacing w:after="0" w:line="240" w:lineRule="auto"/>
        <w:ind w:firstLine="709"/>
        <w:jc w:val="both"/>
        <w:rPr>
          <w:rStyle w:val="ac"/>
          <w:rFonts w:ascii="Times New Roman" w:hAnsi="Times New Roman"/>
          <w:b w:val="0"/>
          <w:bCs w:val="0"/>
          <w:color w:val="222222"/>
          <w:sz w:val="24"/>
          <w:szCs w:val="24"/>
          <w:bdr w:val="none" w:sz="0" w:space="0" w:color="auto" w:frame="1"/>
          <w:shd w:val="clear" w:color="auto" w:fill="FFFFFF"/>
        </w:rPr>
      </w:pPr>
      <w:r w:rsidRPr="0056106A">
        <w:rPr>
          <w:rStyle w:val="ac"/>
          <w:rFonts w:ascii="Times New Roman" w:hAnsi="Times New Roman"/>
          <w:b w:val="0"/>
          <w:bCs w:val="0"/>
          <w:color w:val="222222"/>
          <w:sz w:val="24"/>
          <w:szCs w:val="24"/>
          <w:bdr w:val="none" w:sz="0" w:space="0" w:color="auto" w:frame="1"/>
          <w:shd w:val="clear" w:color="auto" w:fill="FFFFFF"/>
        </w:rPr>
        <w:t>XXXXHH D * d * h,</w:t>
      </w:r>
    </w:p>
    <w:p w:rsidR="009B7A92" w:rsidRPr="0056106A" w:rsidRDefault="009B7A92" w:rsidP="009B7A92">
      <w:pPr>
        <w:spacing w:after="0" w:line="240" w:lineRule="auto"/>
        <w:ind w:firstLine="709"/>
        <w:jc w:val="both"/>
        <w:rPr>
          <w:rStyle w:val="ac"/>
          <w:rFonts w:ascii="Times New Roman" w:hAnsi="Times New Roman"/>
          <w:b w:val="0"/>
          <w:bCs w:val="0"/>
          <w:color w:val="222222"/>
          <w:sz w:val="24"/>
          <w:szCs w:val="24"/>
          <w:bdr w:val="none" w:sz="0" w:space="0" w:color="auto" w:frame="1"/>
          <w:shd w:val="clear" w:color="auto" w:fill="FFFFFF"/>
        </w:rPr>
      </w:pPr>
      <w:r w:rsidRPr="0056106A">
        <w:rPr>
          <w:rStyle w:val="ac"/>
          <w:rFonts w:ascii="Times New Roman" w:hAnsi="Times New Roman"/>
          <w:b w:val="0"/>
          <w:bCs w:val="0"/>
          <w:color w:val="222222"/>
          <w:sz w:val="24"/>
          <w:szCs w:val="24"/>
          <w:bdr w:val="none" w:sz="0" w:space="0" w:color="auto" w:frame="1"/>
          <w:shd w:val="clear" w:color="auto" w:fill="FFFFFF"/>
        </w:rPr>
        <w:t>где:</w:t>
      </w:r>
    </w:p>
    <w:p w:rsidR="009B7A92" w:rsidRPr="0056106A" w:rsidRDefault="009B7A92" w:rsidP="001C4982">
      <w:pPr>
        <w:pStyle w:val="a6"/>
        <w:numPr>
          <w:ilvl w:val="0"/>
          <w:numId w:val="195"/>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lang w:val="en-US"/>
        </w:rPr>
        <w:t>XXXX</w:t>
      </w:r>
      <w:r w:rsidRPr="0056106A">
        <w:rPr>
          <w:rFonts w:ascii="Times New Roman" w:hAnsi="Times New Roman"/>
          <w:color w:val="222222"/>
          <w:sz w:val="24"/>
          <w:szCs w:val="24"/>
        </w:rPr>
        <w:t xml:space="preserve"> – это показатель начальной магнитной проницаемости феррита;</w:t>
      </w:r>
    </w:p>
    <w:p w:rsidR="009B7A92" w:rsidRPr="0056106A" w:rsidRDefault="009B7A92" w:rsidP="001C4982">
      <w:pPr>
        <w:pStyle w:val="a6"/>
        <w:numPr>
          <w:ilvl w:val="0"/>
          <w:numId w:val="195"/>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HH – это марка феррита (чаще всего это HH – ферриты общего назначения, или HM – для слабых магнитных полей);</w:t>
      </w:r>
    </w:p>
    <w:p w:rsidR="009B7A92" w:rsidRPr="0056106A" w:rsidRDefault="009B7A92" w:rsidP="001C4982">
      <w:pPr>
        <w:pStyle w:val="a6"/>
        <w:numPr>
          <w:ilvl w:val="0"/>
          <w:numId w:val="195"/>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D – наибольший (внешний) диаметр ферритового кольца;</w:t>
      </w:r>
    </w:p>
    <w:p w:rsidR="009B7A92" w:rsidRPr="0056106A" w:rsidRDefault="009B7A92" w:rsidP="001C4982">
      <w:pPr>
        <w:pStyle w:val="a6"/>
        <w:numPr>
          <w:ilvl w:val="0"/>
          <w:numId w:val="195"/>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d – меньший (внутренний) диаметр ферритового кольца;</w:t>
      </w:r>
    </w:p>
    <w:p w:rsidR="009B7A92" w:rsidRPr="0056106A" w:rsidRDefault="009B7A92" w:rsidP="001C4982">
      <w:pPr>
        <w:pStyle w:val="a6"/>
        <w:numPr>
          <w:ilvl w:val="0"/>
          <w:numId w:val="195"/>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h – высота тороида.</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bdr w:val="none" w:sz="0" w:space="0" w:color="auto" w:frame="1"/>
        </w:rPr>
      </w:pPr>
      <w:r w:rsidRPr="0056106A">
        <w:rPr>
          <w:rFonts w:ascii="Times New Roman" w:hAnsi="Times New Roman"/>
          <w:color w:val="222222"/>
          <w:sz w:val="24"/>
          <w:szCs w:val="24"/>
          <w:bdr w:val="none" w:sz="0" w:space="0" w:color="auto" w:frame="1"/>
        </w:rPr>
        <w:t>На основе приведенной маркировки можно привести типовые примеры применения ферритовых фильтров:</w:t>
      </w:r>
    </w:p>
    <w:p w:rsidR="009B7A92" w:rsidRPr="0056106A" w:rsidRDefault="009B7A92" w:rsidP="001C4982">
      <w:pPr>
        <w:pStyle w:val="a6"/>
        <w:numPr>
          <w:ilvl w:val="0"/>
          <w:numId w:val="196"/>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Марка 100НН может использоваться для кабелей с частотами до 30 МГц,</w:t>
      </w:r>
    </w:p>
    <w:p w:rsidR="009B7A92" w:rsidRPr="0056106A" w:rsidRDefault="009B7A92" w:rsidP="001C4982">
      <w:pPr>
        <w:pStyle w:val="a6"/>
        <w:numPr>
          <w:ilvl w:val="0"/>
          <w:numId w:val="196"/>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400НН — с частотами не выше 3,5 МГц,</w:t>
      </w:r>
    </w:p>
    <w:p w:rsidR="009B7A92" w:rsidRPr="0056106A" w:rsidRDefault="009B7A92" w:rsidP="001C4982">
      <w:pPr>
        <w:pStyle w:val="a6"/>
        <w:numPr>
          <w:ilvl w:val="0"/>
          <w:numId w:val="196"/>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600НН — с частотами до 1,5 МГц,</w:t>
      </w:r>
    </w:p>
    <w:p w:rsidR="009B7A92" w:rsidRPr="0056106A" w:rsidRDefault="009B7A92" w:rsidP="001C4982">
      <w:pPr>
        <w:pStyle w:val="a6"/>
        <w:numPr>
          <w:ilvl w:val="0"/>
          <w:numId w:val="196"/>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1000НН — до 400 кГц.</w:t>
      </w:r>
    </w:p>
    <w:p w:rsidR="009B7A92" w:rsidRPr="0056106A" w:rsidRDefault="009B7A92" w:rsidP="009B7A92">
      <w:pPr>
        <w:pStyle w:val="a7"/>
        <w:shd w:val="clear" w:color="auto" w:fill="FFFFFF"/>
        <w:spacing w:before="0" w:after="0"/>
        <w:ind w:firstLine="709"/>
        <w:jc w:val="both"/>
        <w:textAlignment w:val="baseline"/>
        <w:rPr>
          <w:color w:val="222222"/>
        </w:rPr>
      </w:pPr>
      <w:r w:rsidRPr="0056106A">
        <w:rPr>
          <w:color w:val="222222"/>
        </w:rPr>
        <w:t>То есть, антенный ферритовый фильтр должен быть марки HH. А вот ферритовый фильтр для USB-кабеля лучше всего выбрать с маркой HM (для кабелей со слабым магнитным полем).</w:t>
      </w:r>
    </w:p>
    <w:p w:rsidR="009B7A92" w:rsidRPr="0056106A" w:rsidRDefault="009B7A92" w:rsidP="009B7A92">
      <w:pPr>
        <w:spacing w:after="0" w:line="240" w:lineRule="auto"/>
        <w:ind w:firstLine="709"/>
        <w:jc w:val="both"/>
        <w:rPr>
          <w:rFonts w:ascii="Times New Roman" w:hAnsi="Times New Roman"/>
          <w:b/>
          <w:sz w:val="24"/>
          <w:szCs w:val="24"/>
        </w:rPr>
      </w:pPr>
      <w:bookmarkStart w:id="51" w:name="_Toc63371209"/>
      <w:r w:rsidRPr="0056106A">
        <w:rPr>
          <w:rFonts w:ascii="Times New Roman" w:hAnsi="Times New Roman"/>
          <w:b/>
          <w:sz w:val="24"/>
          <w:szCs w:val="24"/>
        </w:rPr>
        <w:t>Заключение</w:t>
      </w:r>
      <w:bookmarkEnd w:id="51"/>
    </w:p>
    <w:p w:rsidR="009B7A92" w:rsidRPr="0056106A" w:rsidRDefault="009B7A92" w:rsidP="009B7A92">
      <w:pPr>
        <w:shd w:val="clear" w:color="auto" w:fill="FFFFFF"/>
        <w:spacing w:after="0" w:line="240" w:lineRule="auto"/>
        <w:ind w:firstLine="709"/>
        <w:jc w:val="both"/>
        <w:textAlignment w:val="baseline"/>
        <w:rPr>
          <w:rFonts w:ascii="Times New Roman" w:hAnsi="Times New Roman"/>
          <w:color w:val="222222"/>
          <w:sz w:val="24"/>
          <w:szCs w:val="24"/>
        </w:rPr>
      </w:pPr>
      <w:r w:rsidRPr="0056106A">
        <w:rPr>
          <w:rFonts w:ascii="Times New Roman" w:hAnsi="Times New Roman"/>
          <w:sz w:val="24"/>
          <w:szCs w:val="24"/>
        </w:rPr>
        <w:t>В заключение сделаем некоторые выводы в области использования ферритовых колец как средств подавления высокочастотных сигналов и защиты от ложных срабатываний электроники:</w:t>
      </w:r>
    </w:p>
    <w:p w:rsidR="009B7A92" w:rsidRPr="0056106A" w:rsidRDefault="009B7A92" w:rsidP="001C4982">
      <w:pPr>
        <w:pStyle w:val="a6"/>
        <w:numPr>
          <w:ilvl w:val="0"/>
          <w:numId w:val="197"/>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Ферритовый фильтр – пассивный электрический компонент, использующийся для подавления высокочастотных помех в электрических цепях. Это один из самых простых и дешевых типов фильтров. Очевидно, именно поэтому фильтры такого типа нашли самое широкое применение в электронной и электротехнической аппаратуре как бытового, так и промышленного назначения.</w:t>
      </w:r>
    </w:p>
    <w:p w:rsidR="009B7A92" w:rsidRPr="0056106A" w:rsidRDefault="009B7A92" w:rsidP="001C4982">
      <w:pPr>
        <w:pStyle w:val="a6"/>
        <w:numPr>
          <w:ilvl w:val="0"/>
          <w:numId w:val="197"/>
        </w:numPr>
        <w:shd w:val="clear" w:color="auto" w:fill="FFFFFF"/>
        <w:spacing w:after="0" w:line="240" w:lineRule="auto"/>
        <w:ind w:left="0" w:firstLine="709"/>
        <w:jc w:val="both"/>
        <w:textAlignment w:val="baseline"/>
        <w:rPr>
          <w:rFonts w:ascii="Times New Roman" w:hAnsi="Times New Roman"/>
          <w:color w:val="222222"/>
          <w:sz w:val="24"/>
          <w:szCs w:val="24"/>
        </w:rPr>
      </w:pPr>
      <w:r w:rsidRPr="0056106A">
        <w:rPr>
          <w:rFonts w:ascii="Times New Roman" w:hAnsi="Times New Roman"/>
          <w:color w:val="222222"/>
          <w:sz w:val="24"/>
          <w:szCs w:val="24"/>
        </w:rPr>
        <w:t>Данные производителей могут быть использованы для предварительного отбора фильтров под конкретные заданные требования. Но, с учетом большого количества параметров ферритовых фильтров, после подбора необходимо провести испытание эффективности подавления помехи выбранными фильтрами во всем интересующем потребителя диапазоне частот и токов.</w:t>
      </w:r>
    </w:p>
    <w:p w:rsidR="009B7A92" w:rsidRPr="0056106A" w:rsidRDefault="009B7A92" w:rsidP="009B7A92">
      <w:pPr>
        <w:shd w:val="clear" w:color="auto" w:fill="FFFFFF"/>
        <w:spacing w:after="0" w:line="240" w:lineRule="auto"/>
        <w:ind w:firstLine="709"/>
        <w:jc w:val="both"/>
        <w:textAlignment w:val="baseline"/>
        <w:rPr>
          <w:rFonts w:ascii="Times New Roman" w:hAnsi="Times New Roman"/>
          <w:sz w:val="24"/>
          <w:szCs w:val="24"/>
        </w:rPr>
      </w:pPr>
      <w:r w:rsidRPr="0056106A">
        <w:rPr>
          <w:rFonts w:ascii="Times New Roman" w:hAnsi="Times New Roman"/>
          <w:sz w:val="24"/>
          <w:szCs w:val="24"/>
        </w:rPr>
        <w:t>Проанализировав информационные источники, посвященные ферритовым кольцам и их использованию в качестве фильтров для подавления ПЭМИН, мы пришли к выводу, что методика их правильного выбора и применения требует глубокого понимания физических параметров ферритов.</w:t>
      </w:r>
    </w:p>
    <w:p w:rsidR="009B7A92" w:rsidRDefault="009B7A92" w:rsidP="009B7A92">
      <w:pPr>
        <w:pStyle w:val="a6"/>
        <w:shd w:val="clear" w:color="auto" w:fill="FFFFFF"/>
        <w:spacing w:after="0" w:line="240" w:lineRule="auto"/>
        <w:jc w:val="both"/>
        <w:textAlignment w:val="baseline"/>
        <w:rPr>
          <w:rFonts w:ascii="Times New Roman" w:hAnsi="Times New Roman"/>
          <w:color w:val="222222"/>
          <w:sz w:val="24"/>
          <w:szCs w:val="24"/>
        </w:rPr>
      </w:pPr>
      <w:r>
        <w:rPr>
          <w:rFonts w:ascii="Times New Roman" w:hAnsi="Times New Roman"/>
          <w:color w:val="222222"/>
          <w:sz w:val="24"/>
          <w:szCs w:val="24"/>
        </w:rPr>
        <w:t>Список использованных источников:</w:t>
      </w:r>
    </w:p>
    <w:p w:rsidR="009B7A92" w:rsidRPr="00AC0024" w:rsidRDefault="009B7A92" w:rsidP="001C4982">
      <w:pPr>
        <w:pStyle w:val="a6"/>
        <w:numPr>
          <w:ilvl w:val="0"/>
          <w:numId w:val="198"/>
        </w:numPr>
        <w:shd w:val="clear" w:color="auto" w:fill="FFFFFF"/>
        <w:spacing w:after="0" w:line="240" w:lineRule="auto"/>
        <w:jc w:val="both"/>
        <w:textAlignment w:val="baseline"/>
        <w:rPr>
          <w:rFonts w:ascii="Times New Roman" w:hAnsi="Times New Roman"/>
          <w:color w:val="222222"/>
          <w:sz w:val="24"/>
          <w:szCs w:val="24"/>
        </w:rPr>
      </w:pPr>
      <w:r w:rsidRPr="00AC0024">
        <w:rPr>
          <w:rFonts w:ascii="Times New Roman" w:hAnsi="Times New Roman"/>
          <w:color w:val="222222"/>
          <w:sz w:val="24"/>
          <w:szCs w:val="24"/>
        </w:rPr>
        <w:t>Берикашвили, В. Ш.  Основы радиоэлектроники: системы передачи информации : учебное пособие для среднего профессионального образования / В. Ш. Берикашвили. — 2-е изд., испр. и доп. — Москва : Издательство Юрайт, 2022. — 105 с. — (Профессиональное образование). — ISBN 978-5-534-10493-6. — Текст : электронный // Образовательная платформа Юрайт [сайт]. — URL: https://urait.ru/bcode/495255 (дата обращения: 31.01.2022).</w:t>
      </w:r>
    </w:p>
    <w:p w:rsidR="009B7A92" w:rsidRPr="0082236B" w:rsidRDefault="009B7A92" w:rsidP="001C4982">
      <w:pPr>
        <w:pStyle w:val="a6"/>
        <w:numPr>
          <w:ilvl w:val="0"/>
          <w:numId w:val="198"/>
        </w:numPr>
        <w:shd w:val="clear" w:color="auto" w:fill="FFFFFF"/>
        <w:spacing w:after="0" w:line="240" w:lineRule="auto"/>
        <w:jc w:val="both"/>
        <w:textAlignment w:val="baseline"/>
        <w:rPr>
          <w:rFonts w:ascii="Times New Roman" w:hAnsi="Times New Roman"/>
          <w:color w:val="222222"/>
          <w:sz w:val="24"/>
          <w:szCs w:val="24"/>
        </w:rPr>
      </w:pPr>
      <w:r w:rsidRPr="0082236B">
        <w:rPr>
          <w:rFonts w:ascii="Times New Roman" w:hAnsi="Times New Roman"/>
          <w:color w:val="222222"/>
          <w:sz w:val="24"/>
          <w:szCs w:val="24"/>
        </w:rPr>
        <w:lastRenderedPageBreak/>
        <w:t>Гуревич, В. И. Ферритовые фильтры / В. И. Гуревич. - Текст : электронный // Компоненты и технологии. - 2015. - №10. - С. 16-18. - URL: http://www.gurevich-publications.com/articles_pdf/ferrite_filters.pdf (дата обращения: 28.01.2022).</w:t>
      </w:r>
    </w:p>
    <w:p w:rsidR="009B7A92" w:rsidRPr="0082236B" w:rsidRDefault="009B7A92" w:rsidP="001C4982">
      <w:pPr>
        <w:pStyle w:val="a6"/>
        <w:numPr>
          <w:ilvl w:val="0"/>
          <w:numId w:val="198"/>
        </w:numPr>
        <w:shd w:val="clear" w:color="auto" w:fill="FFFFFF"/>
        <w:spacing w:after="0" w:line="240" w:lineRule="auto"/>
        <w:jc w:val="both"/>
        <w:textAlignment w:val="baseline"/>
        <w:rPr>
          <w:rFonts w:ascii="Times New Roman" w:hAnsi="Times New Roman"/>
          <w:color w:val="222222"/>
          <w:sz w:val="24"/>
          <w:szCs w:val="24"/>
        </w:rPr>
      </w:pPr>
      <w:r w:rsidRPr="0082236B">
        <w:rPr>
          <w:rFonts w:ascii="Times New Roman" w:hAnsi="Times New Roman"/>
          <w:color w:val="222222"/>
          <w:sz w:val="24"/>
          <w:szCs w:val="24"/>
        </w:rPr>
        <w:t>Нефедов, В. И.  Радиотехнические цепи и сигналы : учебник для среднего профессионального образования / В. И. Нефедов, А. С. Сигов ; под редакцией В. И. Нефедова. — Москва : Издательство Юрайт, 2022. — 266 с. — (Профессиональное образование). — ISBN 978-5-534-03409-7. — Текст : электронный // Образовательная платформа Юрайт [сайт]. — URL: https://urait.ru/bcode/490092 (дата обращения: 31.01.2022).</w:t>
      </w:r>
    </w:p>
    <w:p w:rsidR="009B7A92" w:rsidRPr="0082236B" w:rsidRDefault="009B7A92" w:rsidP="001C4982">
      <w:pPr>
        <w:pStyle w:val="a6"/>
        <w:numPr>
          <w:ilvl w:val="0"/>
          <w:numId w:val="198"/>
        </w:numPr>
        <w:shd w:val="clear" w:color="auto" w:fill="FFFFFF"/>
        <w:spacing w:after="0" w:line="240" w:lineRule="auto"/>
        <w:jc w:val="both"/>
        <w:textAlignment w:val="baseline"/>
        <w:rPr>
          <w:rFonts w:ascii="Times New Roman" w:hAnsi="Times New Roman"/>
          <w:color w:val="222222"/>
          <w:sz w:val="24"/>
          <w:szCs w:val="24"/>
        </w:rPr>
      </w:pPr>
      <w:r w:rsidRPr="0082236B">
        <w:rPr>
          <w:rFonts w:ascii="Times New Roman" w:hAnsi="Times New Roman"/>
          <w:color w:val="000000"/>
          <w:sz w:val="24"/>
          <w:szCs w:val="24"/>
        </w:rPr>
        <w:t xml:space="preserve">Ферритовые фильтры с защелкой на кабель, предназначенные для подавления шумов в кабеле, обеспечивают защиту от импульсных помех . – Текст: электронный // </w:t>
      </w:r>
      <w:r w:rsidRPr="0082236B">
        <w:rPr>
          <w:rFonts w:ascii="Times New Roman" w:hAnsi="Times New Roman"/>
          <w:bCs/>
          <w:color w:val="202122"/>
          <w:sz w:val="24"/>
          <w:szCs w:val="24"/>
          <w:shd w:val="clear" w:color="auto" w:fill="FFFFFF"/>
        </w:rPr>
        <w:t>Акустика. Акустические устройства</w:t>
      </w:r>
      <w:r w:rsidRPr="0082236B">
        <w:rPr>
          <w:rFonts w:ascii="Times New Roman" w:hAnsi="Times New Roman"/>
          <w:color w:val="000000"/>
          <w:sz w:val="24"/>
          <w:szCs w:val="24"/>
        </w:rPr>
        <w:t xml:space="preserve">: [сайт]. – URL: </w:t>
      </w:r>
      <w:r w:rsidRPr="0082236B">
        <w:rPr>
          <w:rFonts w:ascii="Times New Roman" w:hAnsi="Times New Roman"/>
          <w:bCs/>
          <w:sz w:val="24"/>
          <w:szCs w:val="24"/>
          <w:shd w:val="clear" w:color="auto" w:fill="FFFFFF"/>
          <w:lang w:val="en-US"/>
        </w:rPr>
        <w:t>https</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audiojob</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ru</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drugoe</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ferritovoe</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kolco</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na</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kabel</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html</w:t>
      </w:r>
      <w:r w:rsidRPr="0082236B">
        <w:rPr>
          <w:rFonts w:ascii="Times New Roman" w:hAnsi="Times New Roman"/>
          <w:color w:val="000000"/>
          <w:sz w:val="24"/>
          <w:szCs w:val="24"/>
        </w:rPr>
        <w:t xml:space="preserve"> (дата обращения: </w:t>
      </w:r>
      <w:r w:rsidRPr="0082236B">
        <w:rPr>
          <w:rFonts w:ascii="Times New Roman" w:hAnsi="Times New Roman"/>
          <w:sz w:val="24"/>
          <w:szCs w:val="24"/>
        </w:rPr>
        <w:t>29.01.2022</w:t>
      </w:r>
      <w:r w:rsidRPr="0082236B">
        <w:rPr>
          <w:rFonts w:ascii="Times New Roman" w:hAnsi="Times New Roman"/>
          <w:color w:val="000000"/>
          <w:sz w:val="24"/>
          <w:szCs w:val="24"/>
        </w:rPr>
        <w:t>). – Режим доступа: свободный.</w:t>
      </w:r>
    </w:p>
    <w:p w:rsidR="009B7A92" w:rsidRPr="005F1AFA" w:rsidRDefault="009B7A92" w:rsidP="001C4982">
      <w:pPr>
        <w:pStyle w:val="a6"/>
        <w:numPr>
          <w:ilvl w:val="0"/>
          <w:numId w:val="198"/>
        </w:numPr>
        <w:shd w:val="clear" w:color="auto" w:fill="FFFFFF"/>
        <w:spacing w:after="0" w:line="240" w:lineRule="auto"/>
        <w:textAlignment w:val="baseline"/>
        <w:rPr>
          <w:rFonts w:ascii="Times New Roman" w:hAnsi="Times New Roman"/>
          <w:color w:val="222222"/>
          <w:sz w:val="24"/>
          <w:szCs w:val="24"/>
        </w:rPr>
      </w:pPr>
      <w:r w:rsidRPr="0082236B">
        <w:rPr>
          <w:rFonts w:ascii="Times New Roman" w:hAnsi="Times New Roman"/>
          <w:color w:val="000000"/>
          <w:sz w:val="24"/>
          <w:szCs w:val="24"/>
        </w:rPr>
        <w:t xml:space="preserve">Ферриты: применение, свойства, проницаемость . – Текст: электронный // </w:t>
      </w:r>
      <w:r w:rsidRPr="0082236B">
        <w:rPr>
          <w:rFonts w:ascii="Times New Roman" w:hAnsi="Times New Roman"/>
          <w:bCs/>
          <w:color w:val="202122"/>
          <w:sz w:val="24"/>
          <w:szCs w:val="24"/>
          <w:shd w:val="clear" w:color="auto" w:fill="FFFFFF"/>
        </w:rPr>
        <w:t>Токарь. Оборудование и технологии</w:t>
      </w:r>
      <w:r w:rsidRPr="0082236B">
        <w:rPr>
          <w:rFonts w:ascii="Times New Roman" w:hAnsi="Times New Roman"/>
          <w:color w:val="000000"/>
          <w:sz w:val="24"/>
          <w:szCs w:val="24"/>
        </w:rPr>
        <w:t xml:space="preserve">: [сайт]. – URL: </w:t>
      </w:r>
      <w:r w:rsidRPr="0082236B">
        <w:rPr>
          <w:rFonts w:ascii="Times New Roman" w:hAnsi="Times New Roman"/>
          <w:bCs/>
          <w:sz w:val="24"/>
          <w:szCs w:val="24"/>
          <w:shd w:val="clear" w:color="auto" w:fill="FFFFFF"/>
          <w:lang w:val="en-US"/>
        </w:rPr>
        <w:t>https</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nzmetallspb</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ru</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benzoinstrument</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ferrity</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primenenie</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svojstva</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pronitsaemost</w:t>
      </w:r>
      <w:r w:rsidRPr="0082236B">
        <w:rPr>
          <w:rFonts w:ascii="Times New Roman" w:hAnsi="Times New Roman"/>
          <w:bCs/>
          <w:sz w:val="24"/>
          <w:szCs w:val="24"/>
          <w:shd w:val="clear" w:color="auto" w:fill="FFFFFF"/>
        </w:rPr>
        <w:t>.</w:t>
      </w:r>
      <w:r w:rsidRPr="0082236B">
        <w:rPr>
          <w:rFonts w:ascii="Times New Roman" w:hAnsi="Times New Roman"/>
          <w:bCs/>
          <w:sz w:val="24"/>
          <w:szCs w:val="24"/>
          <w:shd w:val="clear" w:color="auto" w:fill="FFFFFF"/>
          <w:lang w:val="en-US"/>
        </w:rPr>
        <w:t>html</w:t>
      </w:r>
      <w:r w:rsidRPr="0082236B">
        <w:rPr>
          <w:rFonts w:ascii="Times New Roman" w:hAnsi="Times New Roman"/>
          <w:color w:val="000000"/>
          <w:sz w:val="24"/>
          <w:szCs w:val="24"/>
        </w:rPr>
        <w:t xml:space="preserve"> (дата обращения: </w:t>
      </w:r>
      <w:r w:rsidRPr="0082236B">
        <w:rPr>
          <w:rFonts w:ascii="Times New Roman" w:hAnsi="Times New Roman"/>
          <w:sz w:val="24"/>
          <w:szCs w:val="24"/>
        </w:rPr>
        <w:t>29.01.2022</w:t>
      </w:r>
      <w:r w:rsidRPr="0082236B">
        <w:rPr>
          <w:rFonts w:ascii="Times New Roman" w:hAnsi="Times New Roman"/>
          <w:color w:val="000000"/>
          <w:sz w:val="24"/>
          <w:szCs w:val="24"/>
        </w:rPr>
        <w:t>). – Режим доступа: свободный.</w:t>
      </w:r>
    </w:p>
    <w:p w:rsidR="0073506D" w:rsidRDefault="0073506D" w:rsidP="009B7A92">
      <w:pPr>
        <w:shd w:val="clear" w:color="auto" w:fill="FFFFFF"/>
        <w:spacing w:after="0" w:line="240" w:lineRule="auto"/>
        <w:jc w:val="center"/>
        <w:rPr>
          <w:rFonts w:ascii="Times New Roman" w:hAnsi="Times New Roman"/>
          <w:iCs/>
          <w:sz w:val="24"/>
          <w:szCs w:val="24"/>
        </w:rPr>
      </w:pPr>
    </w:p>
    <w:p w:rsidR="009B7A92" w:rsidRDefault="009B7A92" w:rsidP="009B7A92">
      <w:pPr>
        <w:shd w:val="clear" w:color="auto" w:fill="FFFFFF"/>
        <w:spacing w:after="0" w:line="240" w:lineRule="auto"/>
        <w:jc w:val="center"/>
        <w:rPr>
          <w:rFonts w:ascii="Times New Roman" w:hAnsi="Times New Roman"/>
          <w:iCs/>
          <w:sz w:val="24"/>
          <w:szCs w:val="24"/>
        </w:rPr>
      </w:pPr>
    </w:p>
    <w:p w:rsidR="009B7A92" w:rsidRDefault="009B7A92" w:rsidP="009B7A92">
      <w:pPr>
        <w:spacing w:after="0" w:line="240" w:lineRule="auto"/>
        <w:jc w:val="center"/>
        <w:rPr>
          <w:rFonts w:ascii="Times New Roman" w:hAnsi="Times New Roman"/>
          <w:b/>
          <w:bCs/>
          <w:sz w:val="24"/>
          <w:szCs w:val="24"/>
        </w:rPr>
      </w:pPr>
      <w:r w:rsidRPr="00EC22A9">
        <w:rPr>
          <w:rFonts w:ascii="Times New Roman" w:hAnsi="Times New Roman"/>
          <w:b/>
          <w:bCs/>
          <w:sz w:val="24"/>
          <w:szCs w:val="24"/>
        </w:rPr>
        <w:t>МОДУЛЬ</w:t>
      </w:r>
      <w:r>
        <w:rPr>
          <w:rFonts w:ascii="Times New Roman" w:hAnsi="Times New Roman"/>
          <w:b/>
          <w:bCs/>
          <w:sz w:val="24"/>
          <w:szCs w:val="24"/>
        </w:rPr>
        <w:t xml:space="preserve"> ОТПЕЧАТКА ПАЛЬЦЕВ</w:t>
      </w:r>
      <w:r w:rsidRPr="00EC22A9">
        <w:rPr>
          <w:rFonts w:ascii="Times New Roman" w:hAnsi="Times New Roman"/>
          <w:b/>
          <w:bCs/>
          <w:sz w:val="24"/>
          <w:szCs w:val="24"/>
        </w:rPr>
        <w:t xml:space="preserve"> КАК СРЕДСТВО ОБЕСПЕЧЕНИЯ БЕЗОПАСНОСТИ: СХЕМОТЕХНИЧЕСКОЕ И ПРОГРАММНОЕ РЕШЕНИЯ</w:t>
      </w:r>
    </w:p>
    <w:p w:rsidR="009B7A92" w:rsidRPr="00EC22A9" w:rsidRDefault="009B7A92" w:rsidP="009B7A92">
      <w:pPr>
        <w:spacing w:after="0" w:line="240" w:lineRule="auto"/>
        <w:jc w:val="center"/>
        <w:rPr>
          <w:rFonts w:ascii="Times New Roman" w:hAnsi="Times New Roman"/>
          <w:b/>
          <w:bCs/>
          <w:sz w:val="24"/>
          <w:szCs w:val="24"/>
        </w:rPr>
      </w:pPr>
    </w:p>
    <w:p w:rsidR="009B7A92" w:rsidRPr="00EC22A9" w:rsidRDefault="009B7A92" w:rsidP="009B7A92">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Ворник Иван Александрович</w:t>
      </w:r>
      <w:r>
        <w:rPr>
          <w:rFonts w:ascii="Times New Roman" w:hAnsi="Times New Roman"/>
          <w:i/>
          <w:iCs/>
          <w:sz w:val="24"/>
          <w:szCs w:val="24"/>
        </w:rPr>
        <w:t>,</w:t>
      </w:r>
    </w:p>
    <w:p w:rsidR="009B7A92" w:rsidRPr="00EC22A9" w:rsidRDefault="009B7A92" w:rsidP="009B7A92">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Воронин Дмитрий Владимирович</w:t>
      </w:r>
    </w:p>
    <w:p w:rsidR="009B7A92" w:rsidRPr="00EC22A9" w:rsidRDefault="009B7A92" w:rsidP="009B7A92">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студенты 3 курса</w:t>
      </w:r>
    </w:p>
    <w:p w:rsidR="009B7A92" w:rsidRDefault="009B7A92" w:rsidP="009B7A92">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 xml:space="preserve">специальности 10.02.05 Обеспечение информационной </w:t>
      </w:r>
    </w:p>
    <w:p w:rsidR="009B7A92" w:rsidRPr="00EC22A9" w:rsidRDefault="009B7A92" w:rsidP="009B7A92">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безопасности автоматизированных систем</w:t>
      </w:r>
    </w:p>
    <w:p w:rsidR="009B7A92" w:rsidRDefault="009B7A92" w:rsidP="009B7A92">
      <w:pPr>
        <w:spacing w:after="0" w:line="240" w:lineRule="auto"/>
        <w:ind w:firstLine="709"/>
        <w:jc w:val="right"/>
        <w:rPr>
          <w:rFonts w:ascii="Times New Roman" w:hAnsi="Times New Roman"/>
          <w:i/>
          <w:iCs/>
          <w:sz w:val="24"/>
          <w:szCs w:val="24"/>
        </w:rPr>
      </w:pPr>
      <w:r w:rsidRPr="00EC22A9">
        <w:rPr>
          <w:rFonts w:ascii="Times New Roman" w:hAnsi="Times New Roman"/>
          <w:i/>
          <w:iCs/>
          <w:sz w:val="24"/>
          <w:szCs w:val="24"/>
        </w:rPr>
        <w:t>научные руководители О.В. Ермакова, Е.П. Александрова</w:t>
      </w:r>
    </w:p>
    <w:p w:rsidR="009B7A92" w:rsidRPr="00754099" w:rsidRDefault="00882A2A" w:rsidP="009B7A92">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9B7A92" w:rsidRPr="00EC22A9" w:rsidRDefault="009B7A92" w:rsidP="009B7A92">
      <w:pPr>
        <w:spacing w:after="0" w:line="240" w:lineRule="auto"/>
        <w:ind w:firstLine="709"/>
        <w:jc w:val="right"/>
        <w:rPr>
          <w:rFonts w:ascii="Times New Roman" w:hAnsi="Times New Roman"/>
          <w:sz w:val="24"/>
          <w:szCs w:val="24"/>
        </w:rPr>
      </w:pPr>
    </w:p>
    <w:p w:rsidR="009B7A92" w:rsidRPr="00EC22A9" w:rsidRDefault="009B7A92" w:rsidP="009B7A92">
      <w:pPr>
        <w:spacing w:after="0" w:line="240" w:lineRule="auto"/>
        <w:jc w:val="center"/>
        <w:rPr>
          <w:rFonts w:ascii="Times New Roman" w:hAnsi="Times New Roman"/>
          <w:b/>
          <w:bCs/>
          <w:sz w:val="24"/>
          <w:szCs w:val="24"/>
        </w:rPr>
      </w:pPr>
      <w:r w:rsidRPr="00EC22A9">
        <w:rPr>
          <w:rFonts w:ascii="Times New Roman" w:hAnsi="Times New Roman"/>
          <w:b/>
          <w:bCs/>
          <w:sz w:val="24"/>
          <w:szCs w:val="24"/>
        </w:rPr>
        <w:t>Введение</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Мы живем в информационный век, к</w:t>
      </w:r>
      <w:r>
        <w:rPr>
          <w:rFonts w:ascii="Times New Roman" w:hAnsi="Times New Roman"/>
          <w:sz w:val="24"/>
          <w:szCs w:val="24"/>
        </w:rPr>
        <w:t>огда практически вся информация</w:t>
      </w:r>
      <w:r w:rsidRPr="00EC22A9">
        <w:rPr>
          <w:rFonts w:ascii="Times New Roman" w:hAnsi="Times New Roman"/>
          <w:sz w:val="24"/>
          <w:szCs w:val="24"/>
        </w:rPr>
        <w:t xml:space="preserve"> лич</w:t>
      </w:r>
      <w:r>
        <w:rPr>
          <w:rFonts w:ascii="Times New Roman" w:hAnsi="Times New Roman"/>
          <w:sz w:val="24"/>
          <w:szCs w:val="24"/>
        </w:rPr>
        <w:t>ного и корпоративного характера</w:t>
      </w:r>
      <w:r w:rsidRPr="00EC22A9">
        <w:rPr>
          <w:rFonts w:ascii="Times New Roman" w:hAnsi="Times New Roman"/>
          <w:sz w:val="24"/>
          <w:szCs w:val="24"/>
        </w:rPr>
        <w:t xml:space="preserve"> обрабатывается, передается и хранится с помощью электронных технических средств. Для всех процессов, связанных с обработкой информации, используются информационные системы, состоящие из электронных средств по приему, обработке и хранению информации, и каналы связи, передающие эту информацию. Сохранность информации от потери и кражи на каждом из этапов является на сегодняшний день главнейшим приоритетом.</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Предприятия разной отраслевой направленности тратят огромные экономические ресурсы на обеспечение безопасности корпоративной информации, выстаивая сложные системы безопасности как на физическом уровне техническими средствами, так и на программно-аппаратном уровне.</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П</w:t>
      </w:r>
      <w:r>
        <w:rPr>
          <w:rFonts w:ascii="Times New Roman" w:hAnsi="Times New Roman"/>
          <w:sz w:val="24"/>
          <w:szCs w:val="24"/>
        </w:rPr>
        <w:t>ростой обыватель так</w:t>
      </w:r>
      <w:r w:rsidRPr="00EC22A9">
        <w:rPr>
          <w:rFonts w:ascii="Times New Roman" w:hAnsi="Times New Roman"/>
          <w:sz w:val="24"/>
          <w:szCs w:val="24"/>
        </w:rPr>
        <w:t>же использует электронные устройства для хранения, обработки и передачи личной информации. Ежедневно мы используем компьютеры, планшеты и смартфоны для доступа в он-лайн банки, хранения личных фотографий, документов и персональных данных. Поэтому технические и программные средства защиты информации играют огромную роль и в жизни каждого человека.</w:t>
      </w:r>
    </w:p>
    <w:p w:rsidR="009B7A92" w:rsidRPr="00EC22A9" w:rsidRDefault="009B7A92" w:rsidP="009B7A92">
      <w:pPr>
        <w:spacing w:after="0" w:line="240" w:lineRule="auto"/>
        <w:ind w:firstLine="709"/>
        <w:jc w:val="both"/>
        <w:rPr>
          <w:rFonts w:ascii="Times New Roman" w:hAnsi="Times New Roman"/>
          <w:sz w:val="24"/>
          <w:szCs w:val="24"/>
        </w:rPr>
      </w:pPr>
      <w:r>
        <w:rPr>
          <w:rFonts w:ascii="Times New Roman" w:hAnsi="Times New Roman"/>
          <w:sz w:val="24"/>
          <w:szCs w:val="24"/>
        </w:rPr>
        <w:t>Исходя из выше</w:t>
      </w:r>
      <w:r w:rsidRPr="00EC22A9">
        <w:rPr>
          <w:rFonts w:ascii="Times New Roman" w:hAnsi="Times New Roman"/>
          <w:sz w:val="24"/>
          <w:szCs w:val="24"/>
        </w:rPr>
        <w:t xml:space="preserve">сказанного, мы считаем, что выбранная нами тема </w:t>
      </w:r>
      <w:r w:rsidRPr="00EC22A9">
        <w:rPr>
          <w:rFonts w:ascii="Times New Roman" w:hAnsi="Times New Roman"/>
          <w:b/>
          <w:bCs/>
          <w:sz w:val="24"/>
          <w:szCs w:val="24"/>
        </w:rPr>
        <w:t>актуальна</w:t>
      </w:r>
      <w:r w:rsidRPr="00EC22A9">
        <w:rPr>
          <w:rFonts w:ascii="Times New Roman" w:hAnsi="Times New Roman"/>
          <w:sz w:val="24"/>
          <w:szCs w:val="24"/>
        </w:rPr>
        <w:t xml:space="preserve">, ведь модуль отпечатка пальцев призван ограничить доступ к электронным устройствам, сейфам, помещениям и т.д. И при должном уровне знаний и желания каждый может </w:t>
      </w:r>
      <w:r w:rsidRPr="00EC22A9">
        <w:rPr>
          <w:rFonts w:ascii="Times New Roman" w:hAnsi="Times New Roman"/>
          <w:sz w:val="24"/>
          <w:szCs w:val="24"/>
        </w:rPr>
        <w:lastRenderedPageBreak/>
        <w:t>собрать и запрограммировать такое устройство, тем самым обезопасить свою личную информацию.</w:t>
      </w:r>
    </w:p>
    <w:p w:rsidR="009B7A92" w:rsidRPr="00EC22A9" w:rsidRDefault="009B7A92" w:rsidP="009B7A92">
      <w:pPr>
        <w:spacing w:after="0" w:line="240" w:lineRule="auto"/>
        <w:ind w:firstLine="709"/>
        <w:jc w:val="both"/>
        <w:rPr>
          <w:rFonts w:ascii="Times New Roman" w:hAnsi="Times New Roman"/>
          <w:bCs/>
          <w:sz w:val="24"/>
          <w:szCs w:val="24"/>
        </w:rPr>
      </w:pPr>
      <w:r w:rsidRPr="00EC22A9">
        <w:rPr>
          <w:rFonts w:ascii="Times New Roman" w:hAnsi="Times New Roman"/>
          <w:b/>
          <w:sz w:val="24"/>
          <w:szCs w:val="24"/>
        </w:rPr>
        <w:t>Целью</w:t>
      </w:r>
      <w:r w:rsidRPr="00EC22A9">
        <w:rPr>
          <w:rFonts w:ascii="Times New Roman" w:hAnsi="Times New Roman"/>
          <w:bCs/>
          <w:sz w:val="24"/>
          <w:szCs w:val="24"/>
        </w:rPr>
        <w:t xml:space="preserve"> нашего исследования является: анализ и систематизация информационных источников для выявления физических процессов, лежащих в основе работы сканера отпечатка пальцев, подбор недорого устройства; поиск простого и экономически выгодного схемотехнического решения по пайке сканера отпечатка пальцев с программируемой микроэлектронной платой; выбор среды программирования, для задания алгоритма работы готового модуля на основе сканера отпечатка пальцев.</w:t>
      </w:r>
    </w:p>
    <w:p w:rsidR="009B7A92" w:rsidRPr="00EC22A9" w:rsidRDefault="009B7A92" w:rsidP="009B7A92">
      <w:pPr>
        <w:spacing w:after="0" w:line="240" w:lineRule="auto"/>
        <w:ind w:firstLine="709"/>
        <w:jc w:val="both"/>
        <w:rPr>
          <w:rFonts w:ascii="Times New Roman" w:hAnsi="Times New Roman"/>
          <w:b/>
          <w:sz w:val="24"/>
          <w:szCs w:val="24"/>
        </w:rPr>
      </w:pPr>
      <w:r w:rsidRPr="00EC22A9">
        <w:rPr>
          <w:rFonts w:ascii="Times New Roman" w:hAnsi="Times New Roman"/>
          <w:sz w:val="24"/>
          <w:szCs w:val="24"/>
        </w:rPr>
        <w:t xml:space="preserve">Цель исследования достигается через решение следующих </w:t>
      </w:r>
      <w:r w:rsidRPr="00EC22A9">
        <w:rPr>
          <w:rFonts w:ascii="Times New Roman" w:hAnsi="Times New Roman"/>
          <w:b/>
          <w:bCs/>
          <w:sz w:val="24"/>
          <w:szCs w:val="24"/>
        </w:rPr>
        <w:t>задач</w:t>
      </w:r>
      <w:r w:rsidRPr="00EC22A9">
        <w:rPr>
          <w:rFonts w:ascii="Times New Roman" w:hAnsi="Times New Roman"/>
          <w:sz w:val="24"/>
          <w:szCs w:val="24"/>
        </w:rPr>
        <w:t>:</w:t>
      </w:r>
    </w:p>
    <w:p w:rsidR="009B7A92" w:rsidRPr="00EC22A9" w:rsidRDefault="009B7A92" w:rsidP="001C4982">
      <w:pPr>
        <w:numPr>
          <w:ilvl w:val="0"/>
          <w:numId w:val="199"/>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выделить из литературных источников информацию о классификации сканеров отпечатков пальцев, подобрать недорогую и наиболее отвечающую целям нашего исследования модель, то есть подходящую для защиты личной информации простого обывателя;</w:t>
      </w:r>
    </w:p>
    <w:p w:rsidR="009B7A92" w:rsidRPr="00EC22A9" w:rsidRDefault="009B7A92" w:rsidP="001C4982">
      <w:pPr>
        <w:numPr>
          <w:ilvl w:val="0"/>
          <w:numId w:val="199"/>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рассмотреть физические принципы работы сканера отпечатка пальцев;</w:t>
      </w:r>
    </w:p>
    <w:p w:rsidR="009B7A92" w:rsidRPr="00EC22A9" w:rsidRDefault="009B7A92" w:rsidP="001C4982">
      <w:pPr>
        <w:numPr>
          <w:ilvl w:val="0"/>
          <w:numId w:val="199"/>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 xml:space="preserve">подобрать недорогую </w:t>
      </w:r>
      <w:r w:rsidRPr="00EC22A9">
        <w:rPr>
          <w:rFonts w:ascii="Times New Roman" w:hAnsi="Times New Roman"/>
          <w:bCs/>
          <w:sz w:val="24"/>
          <w:szCs w:val="24"/>
        </w:rPr>
        <w:t>программируемую микроконтроллерную плату для реализации схемотехнического решения по пайке и настройке выбранной модели сканера отпечатка пальцев;</w:t>
      </w:r>
    </w:p>
    <w:p w:rsidR="009B7A92" w:rsidRPr="00EC22A9" w:rsidRDefault="009B7A92" w:rsidP="001C4982">
      <w:pPr>
        <w:numPr>
          <w:ilvl w:val="0"/>
          <w:numId w:val="199"/>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разработать алгоритм работы и программирования готовой системы доступа на основе сканера отпечатка пальцев.</w:t>
      </w:r>
    </w:p>
    <w:p w:rsidR="009B7A92" w:rsidRPr="00EC22A9" w:rsidRDefault="009B7A92" w:rsidP="009B7A92">
      <w:pPr>
        <w:spacing w:after="0" w:line="240" w:lineRule="auto"/>
        <w:jc w:val="center"/>
        <w:rPr>
          <w:rFonts w:ascii="Times New Roman" w:hAnsi="Times New Roman"/>
          <w:b/>
          <w:bCs/>
          <w:sz w:val="24"/>
          <w:szCs w:val="24"/>
        </w:rPr>
      </w:pPr>
      <w:r w:rsidRPr="00EC22A9">
        <w:rPr>
          <w:rFonts w:ascii="Times New Roman" w:hAnsi="Times New Roman"/>
          <w:b/>
          <w:bCs/>
          <w:sz w:val="24"/>
          <w:szCs w:val="24"/>
        </w:rPr>
        <w:t>Классификация, физические принципы работы и выбор оптимальной модели сканера отпечатка пальцев</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В литературных источниках можно встретить два понятия: сканер отпечатка пальцев и модуль отпечатка пальцев. Путать эти понятия нельзя, так как первое понятие – сканер отпечатка пальцев – является составной частью второго понятия.</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Сканер отпечатка пальцев – это электронно-техническое устройство, работающее на некоторых физических явлениях и используемое для считывания отпечатков пальцев.</w:t>
      </w:r>
      <w:r w:rsidRPr="00EC22A9">
        <w:t xml:space="preserve"> </w:t>
      </w:r>
      <w:r w:rsidRPr="00EC22A9">
        <w:rPr>
          <w:rFonts w:ascii="Times New Roman" w:hAnsi="Times New Roman"/>
          <w:sz w:val="24"/>
          <w:szCs w:val="24"/>
        </w:rPr>
        <w:t>Является частью электронной системы безопасности, которая использует отпечатки пальцев для биометрической аутентификации и предоставления пользователю доступа к информации или подтверждения какой-либо транзакции.</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Модуль отпечатков пальцев – это система, состоящая из сканера отпечатка пальцев и аппаратно-программного модуля. Захватывает печатное изображение пальца с помощью сканера отпечатка пальцев, а затем преобразует его в эквивалентный шаблон и сохраняет их в своей памяти на выбранном идентификаторе с помощью запрограммированной микроэлектронной платы.</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В литературных источниках приводится классификация сканеров отпечатков пальцев в зависимости от физического явления, на основе которого работает сканер:</w:t>
      </w:r>
    </w:p>
    <w:p w:rsidR="009B7A92" w:rsidRPr="00EC22A9" w:rsidRDefault="009B7A92" w:rsidP="001C4982">
      <w:pPr>
        <w:numPr>
          <w:ilvl w:val="0"/>
          <w:numId w:val="200"/>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оптические;</w:t>
      </w:r>
    </w:p>
    <w:p w:rsidR="009B7A92" w:rsidRPr="00EC22A9" w:rsidRDefault="009B7A92" w:rsidP="001C4982">
      <w:pPr>
        <w:numPr>
          <w:ilvl w:val="0"/>
          <w:numId w:val="200"/>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полупроводниковые (наиболее популярными являются емкостные);</w:t>
      </w:r>
    </w:p>
    <w:p w:rsidR="009B7A92" w:rsidRPr="00EC22A9" w:rsidRDefault="009B7A92" w:rsidP="001C4982">
      <w:pPr>
        <w:numPr>
          <w:ilvl w:val="0"/>
          <w:numId w:val="200"/>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ультразвуковые.</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По анализу рынка продаж электронной техники полупроводниковые и ультразвуковые сканеры отпечатков пальцев имеют высокую цену, поэтому не подходят под цели нашего исследования. Оптические сканеры имеют более низкую цену, поэтому для нашей работы мы выбрали данный вид сканеров.</w:t>
      </w:r>
    </w:p>
    <w:p w:rsidR="009B7A92" w:rsidRPr="00EC22A9" w:rsidRDefault="009B7A92" w:rsidP="009B7A92">
      <w:pPr>
        <w:spacing w:after="0" w:line="240" w:lineRule="auto"/>
        <w:ind w:firstLine="851"/>
        <w:jc w:val="both"/>
        <w:rPr>
          <w:rFonts w:ascii="Times New Roman" w:hAnsi="Times New Roman"/>
          <w:sz w:val="24"/>
          <w:szCs w:val="24"/>
        </w:rPr>
      </w:pPr>
      <w:r w:rsidRPr="00EC22A9">
        <w:rPr>
          <w:rFonts w:ascii="Times New Roman" w:hAnsi="Times New Roman"/>
          <w:sz w:val="24"/>
          <w:szCs w:val="24"/>
        </w:rPr>
        <w:t xml:space="preserve">Исходя из достоинств и недостатков разных типов оптических датчиков, их габаритов, технических характеристик и экономической составляющей вопроса для работы мы выбрали модуль отпечатка пальцев с оптическим сканером </w:t>
      </w:r>
      <w:r w:rsidRPr="00EC22A9">
        <w:rPr>
          <w:rFonts w:ascii="Times New Roman" w:hAnsi="Times New Roman"/>
          <w:sz w:val="24"/>
          <w:szCs w:val="24"/>
          <w:lang w:val="en-US"/>
        </w:rPr>
        <w:t>R</w:t>
      </w:r>
      <w:r w:rsidRPr="00EC22A9">
        <w:rPr>
          <w:rFonts w:ascii="Times New Roman" w:hAnsi="Times New Roman"/>
          <w:sz w:val="24"/>
          <w:szCs w:val="24"/>
        </w:rPr>
        <w:t>307.</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В состав этой модели модуля входит:</w:t>
      </w:r>
    </w:p>
    <w:p w:rsidR="009B7A92" w:rsidRPr="00EC22A9" w:rsidRDefault="009B7A92" w:rsidP="001C4982">
      <w:pPr>
        <w:numPr>
          <w:ilvl w:val="0"/>
          <w:numId w:val="201"/>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оптический датчик отпечатков пальцев;</w:t>
      </w:r>
    </w:p>
    <w:p w:rsidR="009B7A92" w:rsidRPr="00EC22A9" w:rsidRDefault="009B7A92" w:rsidP="001C4982">
      <w:pPr>
        <w:numPr>
          <w:ilvl w:val="0"/>
          <w:numId w:val="201"/>
        </w:numPr>
        <w:tabs>
          <w:tab w:val="left" w:pos="709"/>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высокоскоростной процессор DSP;</w:t>
      </w:r>
    </w:p>
    <w:p w:rsidR="009B7A92" w:rsidRPr="00EC22A9" w:rsidRDefault="009B7A92" w:rsidP="001C4982">
      <w:pPr>
        <w:numPr>
          <w:ilvl w:val="0"/>
          <w:numId w:val="201"/>
        </w:numPr>
        <w:tabs>
          <w:tab w:val="left" w:pos="709"/>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высокопроизводительный алгоритм выравнивания отпечатков пальцев;</w:t>
      </w:r>
    </w:p>
    <w:p w:rsidR="009B7A92" w:rsidRPr="00EC22A9" w:rsidRDefault="009B7A92" w:rsidP="001C4982">
      <w:pPr>
        <w:numPr>
          <w:ilvl w:val="0"/>
          <w:numId w:val="201"/>
        </w:numPr>
        <w:tabs>
          <w:tab w:val="left" w:pos="709"/>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lastRenderedPageBreak/>
        <w:t>высокопроизводительная микросхема FLAS для хранения изображений образцов отпечатков пальцев, алгоритма обработки новых изображений отпечатков пальцев и сравнения их с образцами.</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Имеет ряд преимуществ по сравнению с другими модулями: стабильная производительность, простая структура, с вводом отпечатков пальцев, обработкой изображений, сопоставлением отпечатков пальцев, поиском, хранением шаблонов и другими функциям.</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Технические характеристики данного модуля:</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источник питания: 3,8-7,0 В постоянного тока;</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рабочий ток: 65 мА;</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интерфейс: UART (логический уровень TTL);</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уровень безопасности: 5 (высший);</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температура: от -20° C до + 60° С;</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размер сенсорной области: 14,5 * 19,4 мм;</w:t>
      </w:r>
    </w:p>
    <w:p w:rsidR="009B7A92" w:rsidRPr="00EC22A9" w:rsidRDefault="009B7A92" w:rsidP="001C4982">
      <w:pPr>
        <w:numPr>
          <w:ilvl w:val="0"/>
          <w:numId w:val="203"/>
        </w:numPr>
        <w:tabs>
          <w:tab w:val="left" w:pos="993"/>
        </w:tabs>
        <w:spacing w:after="0" w:line="240" w:lineRule="auto"/>
        <w:ind w:hanging="720"/>
        <w:jc w:val="both"/>
        <w:rPr>
          <w:rFonts w:ascii="Times New Roman" w:hAnsi="Times New Roman"/>
          <w:sz w:val="24"/>
          <w:szCs w:val="24"/>
        </w:rPr>
      </w:pPr>
      <w:r w:rsidRPr="00EC22A9">
        <w:rPr>
          <w:rFonts w:ascii="Times New Roman" w:hAnsi="Times New Roman"/>
          <w:sz w:val="24"/>
          <w:szCs w:val="24"/>
        </w:rPr>
        <w:t>габаритный размер: 54 * 20 * 20,5 мм.</w:t>
      </w:r>
    </w:p>
    <w:p w:rsidR="009B7A92" w:rsidRPr="00EC22A9" w:rsidRDefault="009B7A92" w:rsidP="009B7A92">
      <w:pPr>
        <w:spacing w:after="0" w:line="240" w:lineRule="auto"/>
        <w:jc w:val="center"/>
        <w:rPr>
          <w:rFonts w:ascii="Times New Roman" w:hAnsi="Times New Roman"/>
          <w:b/>
          <w:bCs/>
          <w:sz w:val="24"/>
          <w:szCs w:val="24"/>
        </w:rPr>
      </w:pPr>
      <w:r w:rsidRPr="00EC22A9">
        <w:rPr>
          <w:rFonts w:ascii="Times New Roman" w:hAnsi="Times New Roman"/>
          <w:b/>
          <w:bCs/>
          <w:sz w:val="24"/>
          <w:szCs w:val="24"/>
        </w:rPr>
        <w:t>Схемотехническое решение по пайке и настройке модуля сканера отпечатка пальцев</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Для создания полноценной системы контроля доступа на основе модуля отпечатка пальцев необходимо спроектировать схему соединения модуля с микроконтроллерной платой, которая управляет всеми процессами в схеме: принимает и передает информацию от датчика отпечатков пальцев, дает команды на замыкание и размыкание реле или управляет другими устройствами, которые можно подключить в систему контроля доступа, например, дисплей, сервомотор и другие.</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В нашей работе мы использовали:</w:t>
      </w:r>
    </w:p>
    <w:p w:rsidR="009B7A92" w:rsidRPr="00EC22A9" w:rsidRDefault="009B7A92" w:rsidP="001C4982">
      <w:pPr>
        <w:numPr>
          <w:ilvl w:val="0"/>
          <w:numId w:val="202"/>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 xml:space="preserve">микроконтроллерную плату </w:t>
      </w:r>
      <w:r w:rsidRPr="00EC22A9">
        <w:rPr>
          <w:rFonts w:ascii="Times New Roman" w:hAnsi="Times New Roman"/>
          <w:sz w:val="24"/>
          <w:szCs w:val="24"/>
          <w:lang w:val="en-US"/>
        </w:rPr>
        <w:t>Arduino</w:t>
      </w:r>
      <w:r w:rsidRPr="00EC22A9">
        <w:rPr>
          <w:rFonts w:ascii="Times New Roman" w:hAnsi="Times New Roman"/>
          <w:sz w:val="24"/>
          <w:szCs w:val="24"/>
        </w:rPr>
        <w:t xml:space="preserve"> </w:t>
      </w:r>
      <w:r w:rsidRPr="00EC22A9">
        <w:rPr>
          <w:rFonts w:ascii="Times New Roman" w:hAnsi="Times New Roman"/>
          <w:sz w:val="24"/>
          <w:szCs w:val="24"/>
          <w:lang w:val="en-US"/>
        </w:rPr>
        <w:t>Nano</w:t>
      </w:r>
      <w:r w:rsidRPr="00EC22A9">
        <w:rPr>
          <w:rFonts w:ascii="Times New Roman" w:hAnsi="Times New Roman"/>
          <w:sz w:val="24"/>
          <w:szCs w:val="24"/>
        </w:rPr>
        <w:t>, так как это наиболее экономически выгодно, плата проста в использовании и ориентирована на проекты по электронике в разных областях применения, имеет интегрированную среду разработки (</w:t>
      </w:r>
      <w:r w:rsidRPr="00EC22A9">
        <w:rPr>
          <w:rFonts w:ascii="Times New Roman" w:hAnsi="Times New Roman"/>
          <w:sz w:val="24"/>
          <w:szCs w:val="24"/>
          <w:lang w:val="en-US"/>
        </w:rPr>
        <w:t>IDE</w:t>
      </w:r>
      <w:r w:rsidRPr="00EC22A9">
        <w:rPr>
          <w:rFonts w:ascii="Times New Roman" w:hAnsi="Times New Roman"/>
          <w:sz w:val="24"/>
          <w:szCs w:val="24"/>
        </w:rPr>
        <w:t>), ориентирована на разные версии для Windows, macOS, Linux и другие платформы. IDE поддерживает языки программирования C и C++ и включает библиотеки для различных аппаратных компонентов.</w:t>
      </w:r>
    </w:p>
    <w:p w:rsidR="009B7A92" w:rsidRPr="00EC22A9" w:rsidRDefault="009B7A92" w:rsidP="001C4982">
      <w:pPr>
        <w:numPr>
          <w:ilvl w:val="0"/>
          <w:numId w:val="202"/>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модуль реле, который может замыкать электрическую цепь и подавать питание на электронный замок или другие электронные устройства;</w:t>
      </w:r>
    </w:p>
    <w:p w:rsidR="009B7A92" w:rsidRPr="00EC22A9" w:rsidRDefault="009B7A92" w:rsidP="001C4982">
      <w:pPr>
        <w:numPr>
          <w:ilvl w:val="0"/>
          <w:numId w:val="202"/>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модуль отпечатков пальцев;</w:t>
      </w:r>
    </w:p>
    <w:p w:rsidR="009B7A92" w:rsidRPr="00EC22A9" w:rsidRDefault="009B7A92" w:rsidP="001C4982">
      <w:pPr>
        <w:numPr>
          <w:ilvl w:val="0"/>
          <w:numId w:val="202"/>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печатную плату;</w:t>
      </w:r>
    </w:p>
    <w:p w:rsidR="009B7A92" w:rsidRPr="00EC22A9" w:rsidRDefault="009B7A92" w:rsidP="001C4982">
      <w:pPr>
        <w:numPr>
          <w:ilvl w:val="0"/>
          <w:numId w:val="202"/>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паяльные принадлежности;</w:t>
      </w:r>
    </w:p>
    <w:p w:rsidR="009B7A92" w:rsidRPr="00EC22A9" w:rsidRDefault="009B7A92" w:rsidP="001C4982">
      <w:pPr>
        <w:numPr>
          <w:ilvl w:val="0"/>
          <w:numId w:val="202"/>
        </w:numPr>
        <w:tabs>
          <w:tab w:val="left" w:pos="993"/>
        </w:tabs>
        <w:spacing w:after="0" w:line="240" w:lineRule="auto"/>
        <w:ind w:left="0" w:firstLine="709"/>
        <w:jc w:val="both"/>
        <w:rPr>
          <w:rFonts w:ascii="Times New Roman" w:hAnsi="Times New Roman"/>
          <w:sz w:val="24"/>
          <w:szCs w:val="24"/>
        </w:rPr>
      </w:pPr>
      <w:r w:rsidRPr="00EC22A9">
        <w:rPr>
          <w:rFonts w:ascii="Times New Roman" w:hAnsi="Times New Roman"/>
          <w:sz w:val="24"/>
          <w:szCs w:val="24"/>
        </w:rPr>
        <w:t>провода.</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 xml:space="preserve">Приведем описание схемотехнического решения по соединению модуля отпечатка пальцев и микроконтроллерной платы </w:t>
      </w:r>
      <w:r w:rsidRPr="00EC22A9">
        <w:rPr>
          <w:rFonts w:ascii="Times New Roman" w:hAnsi="Times New Roman"/>
          <w:sz w:val="24"/>
          <w:szCs w:val="24"/>
          <w:lang w:val="en-US"/>
        </w:rPr>
        <w:t>Arduino</w:t>
      </w:r>
      <w:r w:rsidRPr="00EC22A9">
        <w:rPr>
          <w:rFonts w:ascii="Times New Roman" w:hAnsi="Times New Roman"/>
          <w:sz w:val="24"/>
          <w:szCs w:val="24"/>
        </w:rPr>
        <w:t xml:space="preserve"> </w:t>
      </w:r>
      <w:r w:rsidRPr="00EC22A9">
        <w:rPr>
          <w:rFonts w:ascii="Times New Roman" w:hAnsi="Times New Roman"/>
          <w:sz w:val="24"/>
          <w:szCs w:val="24"/>
          <w:lang w:val="en-US"/>
        </w:rPr>
        <w:t>Nano</w:t>
      </w:r>
      <w:r w:rsidRPr="00EC22A9">
        <w:rPr>
          <w:rFonts w:ascii="Times New Roman" w:hAnsi="Times New Roman"/>
          <w:sz w:val="24"/>
          <w:szCs w:val="24"/>
        </w:rPr>
        <w:t>.</w:t>
      </w:r>
    </w:p>
    <w:p w:rsidR="009B7A92"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 xml:space="preserve">Модуль отпечатков пальцев имеет шесть проводов. В нашей работе мы использовали четыре. Два провода использовались для подключения питания к модулю и два для передачи данных. Красный провод подключаем к 5V, этот пин </w:t>
      </w:r>
      <w:r w:rsidRPr="00EC22A9">
        <w:rPr>
          <w:rFonts w:ascii="Times New Roman" w:hAnsi="Times New Roman"/>
          <w:sz w:val="24"/>
          <w:szCs w:val="24"/>
          <w:lang w:val="en-US"/>
        </w:rPr>
        <w:t>Arduino</w:t>
      </w:r>
      <w:r w:rsidRPr="00EC22A9">
        <w:rPr>
          <w:rFonts w:ascii="Times New Roman" w:hAnsi="Times New Roman"/>
          <w:sz w:val="24"/>
          <w:szCs w:val="24"/>
        </w:rPr>
        <w:t xml:space="preserve"> </w:t>
      </w:r>
      <w:r w:rsidRPr="00EC22A9">
        <w:rPr>
          <w:rFonts w:ascii="Times New Roman" w:hAnsi="Times New Roman"/>
          <w:sz w:val="24"/>
          <w:szCs w:val="24"/>
          <w:lang w:val="en-US"/>
        </w:rPr>
        <w:t>Nano</w:t>
      </w:r>
      <w:r w:rsidRPr="00EC22A9">
        <w:rPr>
          <w:rFonts w:ascii="Times New Roman" w:hAnsi="Times New Roman"/>
          <w:sz w:val="24"/>
          <w:szCs w:val="24"/>
        </w:rPr>
        <w:t xml:space="preserve"> подает питание в 5 В на модуль отпечатка пальцев. Черный к контакту GND, это заземление. Зеленый к контакту D2. Розовый к контакту D3, они отвечают за передачу данных. Сигнальный провод релейного модуля подключается к входу 12 цифрового вывода </w:t>
      </w:r>
      <w:r w:rsidRPr="00EC22A9">
        <w:rPr>
          <w:rFonts w:ascii="Times New Roman" w:hAnsi="Times New Roman"/>
          <w:sz w:val="24"/>
          <w:szCs w:val="24"/>
          <w:lang w:val="en-US"/>
        </w:rPr>
        <w:t>Arduino</w:t>
      </w:r>
      <w:r w:rsidRPr="00EC22A9">
        <w:rPr>
          <w:rFonts w:ascii="Times New Roman" w:hAnsi="Times New Roman"/>
          <w:sz w:val="24"/>
          <w:szCs w:val="24"/>
        </w:rPr>
        <w:t xml:space="preserve"> </w:t>
      </w:r>
      <w:r w:rsidRPr="00EC22A9">
        <w:rPr>
          <w:rFonts w:ascii="Times New Roman" w:hAnsi="Times New Roman"/>
          <w:sz w:val="24"/>
          <w:szCs w:val="24"/>
          <w:lang w:val="en-US"/>
        </w:rPr>
        <w:t>Nano</w:t>
      </w:r>
      <w:r w:rsidRPr="00EC22A9">
        <w:rPr>
          <w:rFonts w:ascii="Times New Roman" w:hAnsi="Times New Roman"/>
          <w:sz w:val="24"/>
          <w:szCs w:val="24"/>
        </w:rPr>
        <w:t>.</w:t>
      </w:r>
      <w:r>
        <w:rPr>
          <w:rFonts w:ascii="Times New Roman" w:hAnsi="Times New Roman"/>
          <w:sz w:val="24"/>
          <w:szCs w:val="24"/>
        </w:rPr>
        <w:t xml:space="preserve"> После построения схемы </w:t>
      </w:r>
      <w:r w:rsidRPr="00EC22A9">
        <w:rPr>
          <w:rFonts w:ascii="Times New Roman" w:hAnsi="Times New Roman"/>
          <w:sz w:val="24"/>
          <w:szCs w:val="24"/>
        </w:rPr>
        <w:t>мы расположили модуль отпечатка пальцев и микроконтроллер на печатной плате и выполнили пайку контактов. Схема подключения изображена на рисунке 1. Теперь необходимо записать данные в память сенсора, то есть присвоить свой уникальный ID каждому отпечатку, который будет использо</w:t>
      </w:r>
      <w:r>
        <w:rPr>
          <w:rFonts w:ascii="Times New Roman" w:hAnsi="Times New Roman"/>
          <w:sz w:val="24"/>
          <w:szCs w:val="24"/>
        </w:rPr>
        <w:t>ван</w:t>
      </w:r>
      <w:r w:rsidRPr="00EC22A9">
        <w:rPr>
          <w:rFonts w:ascii="Times New Roman" w:hAnsi="Times New Roman"/>
          <w:sz w:val="24"/>
          <w:szCs w:val="24"/>
        </w:rPr>
        <w:t xml:space="preserve"> как образец в дальнейшем, и только после этого переходить к сравнению текущего изображения отпечатка с теми, которые записаны в памяти датчика. Т</w:t>
      </w:r>
      <w:r>
        <w:rPr>
          <w:rFonts w:ascii="Times New Roman" w:hAnsi="Times New Roman"/>
          <w:sz w:val="24"/>
          <w:szCs w:val="24"/>
        </w:rPr>
        <w:t>ак</w:t>
      </w:r>
      <w:r w:rsidRPr="00EC22A9">
        <w:rPr>
          <w:rFonts w:ascii="Times New Roman" w:hAnsi="Times New Roman"/>
          <w:sz w:val="24"/>
          <w:szCs w:val="24"/>
        </w:rPr>
        <w:t xml:space="preserve">же необходимо запрограммировать микроконтроллер </w:t>
      </w:r>
      <w:r w:rsidRPr="00EC22A9">
        <w:rPr>
          <w:rFonts w:ascii="Times New Roman" w:hAnsi="Times New Roman"/>
          <w:sz w:val="24"/>
          <w:szCs w:val="24"/>
          <w:lang w:val="en-US"/>
        </w:rPr>
        <w:t>Arduino</w:t>
      </w:r>
      <w:r w:rsidRPr="00EC22A9">
        <w:rPr>
          <w:rFonts w:ascii="Times New Roman" w:hAnsi="Times New Roman"/>
          <w:sz w:val="24"/>
          <w:szCs w:val="24"/>
        </w:rPr>
        <w:t xml:space="preserve"> </w:t>
      </w:r>
      <w:r w:rsidRPr="00EC22A9">
        <w:rPr>
          <w:rFonts w:ascii="Times New Roman" w:hAnsi="Times New Roman"/>
          <w:sz w:val="24"/>
          <w:szCs w:val="24"/>
          <w:lang w:val="en-US"/>
        </w:rPr>
        <w:t>Nano</w:t>
      </w:r>
      <w:r w:rsidRPr="00EC22A9">
        <w:rPr>
          <w:rFonts w:ascii="Times New Roman" w:hAnsi="Times New Roman"/>
          <w:sz w:val="24"/>
          <w:szCs w:val="24"/>
        </w:rPr>
        <w:t>. Эту часть нашего исследования мы рассмотрим в следующей главе.</w:t>
      </w:r>
    </w:p>
    <w:p w:rsidR="009B7A92" w:rsidRPr="00EC22A9" w:rsidRDefault="009B7A92" w:rsidP="009B7A92">
      <w:pPr>
        <w:spacing w:after="0" w:line="240" w:lineRule="auto"/>
        <w:ind w:firstLine="709"/>
        <w:jc w:val="both"/>
        <w:rPr>
          <w:rFonts w:ascii="Times New Roman" w:hAnsi="Times New Roman"/>
          <w:sz w:val="24"/>
          <w:szCs w:val="24"/>
        </w:rPr>
      </w:pPr>
    </w:p>
    <w:p w:rsidR="009B7A92" w:rsidRPr="00EC22A9" w:rsidRDefault="009B7A92" w:rsidP="009B7A92">
      <w:pPr>
        <w:spacing w:after="0" w:line="240" w:lineRule="auto"/>
        <w:jc w:val="center"/>
        <w:rPr>
          <w:rFonts w:ascii="Times New Roman" w:hAnsi="Times New Roman"/>
          <w:noProof/>
          <w:sz w:val="24"/>
          <w:szCs w:val="24"/>
        </w:rPr>
      </w:pPr>
      <w:r>
        <w:rPr>
          <w:rFonts w:ascii="Times New Roman" w:hAnsi="Times New Roman"/>
          <w:noProof/>
          <w:sz w:val="24"/>
          <w:szCs w:val="24"/>
        </w:rPr>
        <w:drawing>
          <wp:inline distT="0" distB="0" distL="0" distR="0">
            <wp:extent cx="2031071" cy="1626781"/>
            <wp:effectExtent l="0" t="0" r="7279" b="0"/>
            <wp:docPr id="6" name="Рисунок 1765263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5263349"/>
                    <pic:cNvPicPr>
                      <a:picLocks noChangeAspect="1" noChangeArrowheads="1"/>
                    </pic:cNvPicPr>
                  </pic:nvPicPr>
                  <pic:blipFill>
                    <a:blip r:embed="rId348" cstate="print"/>
                    <a:srcRect/>
                    <a:stretch>
                      <a:fillRect/>
                    </a:stretch>
                  </pic:blipFill>
                  <pic:spPr bwMode="auto">
                    <a:xfrm>
                      <a:off x="0" y="0"/>
                      <a:ext cx="2030730" cy="1626508"/>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2038513" cy="1573618"/>
            <wp:effectExtent l="19050" t="0" r="0" b="0"/>
            <wp:docPr id="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49"/>
                    <a:srcRect b="22656"/>
                    <a:stretch>
                      <a:fillRect/>
                    </a:stretch>
                  </pic:blipFill>
                  <pic:spPr bwMode="auto">
                    <a:xfrm>
                      <a:off x="0" y="0"/>
                      <a:ext cx="2038956" cy="1573960"/>
                    </a:xfrm>
                    <a:prstGeom prst="rect">
                      <a:avLst/>
                    </a:prstGeom>
                    <a:noFill/>
                    <a:ln w="9525">
                      <a:noFill/>
                      <a:miter lim="800000"/>
                      <a:headEnd/>
                      <a:tailEnd/>
                    </a:ln>
                  </pic:spPr>
                </pic:pic>
              </a:graphicData>
            </a:graphic>
          </wp:inline>
        </w:drawing>
      </w:r>
      <w:r>
        <w:rPr>
          <w:rFonts w:ascii="Times New Roman" w:hAnsi="Times New Roman"/>
          <w:noProof/>
          <w:sz w:val="24"/>
          <w:szCs w:val="24"/>
        </w:rPr>
        <w:drawing>
          <wp:inline distT="0" distB="0" distL="0" distR="0">
            <wp:extent cx="1573618" cy="1573618"/>
            <wp:effectExtent l="19050" t="0" r="7532"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50"/>
                    <a:srcRect/>
                    <a:stretch>
                      <a:fillRect/>
                    </a:stretch>
                  </pic:blipFill>
                  <pic:spPr bwMode="auto">
                    <a:xfrm>
                      <a:off x="0" y="0"/>
                      <a:ext cx="1573960" cy="1573960"/>
                    </a:xfrm>
                    <a:prstGeom prst="rect">
                      <a:avLst/>
                    </a:prstGeom>
                    <a:noFill/>
                    <a:ln w="9525">
                      <a:noFill/>
                      <a:miter lim="800000"/>
                      <a:headEnd/>
                      <a:tailEnd/>
                    </a:ln>
                  </pic:spPr>
                </pic:pic>
              </a:graphicData>
            </a:graphic>
          </wp:inline>
        </w:drawing>
      </w:r>
    </w:p>
    <w:p w:rsidR="009B7A92" w:rsidRDefault="009B7A92" w:rsidP="009B7A92">
      <w:pPr>
        <w:spacing w:after="0" w:line="240" w:lineRule="auto"/>
        <w:jc w:val="center"/>
        <w:rPr>
          <w:rFonts w:ascii="Times New Roman" w:hAnsi="Times New Roman"/>
          <w:noProof/>
          <w:sz w:val="24"/>
          <w:szCs w:val="24"/>
        </w:rPr>
      </w:pPr>
      <w:r w:rsidRPr="00EC22A9">
        <w:rPr>
          <w:rFonts w:ascii="Times New Roman" w:hAnsi="Times New Roman"/>
          <w:noProof/>
          <w:sz w:val="24"/>
          <w:szCs w:val="24"/>
        </w:rPr>
        <w:t>Рисунок 1. Схема подключения</w:t>
      </w:r>
    </w:p>
    <w:p w:rsidR="009B7A92" w:rsidRPr="00EC22A9" w:rsidRDefault="009B7A92" w:rsidP="009B7A92">
      <w:pPr>
        <w:spacing w:after="0" w:line="240" w:lineRule="auto"/>
        <w:jc w:val="center"/>
        <w:rPr>
          <w:rFonts w:ascii="Times New Roman" w:hAnsi="Times New Roman"/>
          <w:sz w:val="24"/>
          <w:szCs w:val="24"/>
        </w:rPr>
      </w:pPr>
    </w:p>
    <w:p w:rsidR="009B7A92" w:rsidRDefault="009B7A92" w:rsidP="009B7A92">
      <w:pPr>
        <w:spacing w:after="0" w:line="240" w:lineRule="auto"/>
        <w:jc w:val="center"/>
        <w:rPr>
          <w:rFonts w:ascii="Times New Roman" w:hAnsi="Times New Roman"/>
          <w:b/>
          <w:sz w:val="24"/>
          <w:szCs w:val="24"/>
        </w:rPr>
      </w:pPr>
      <w:r w:rsidRPr="00EC22A9">
        <w:rPr>
          <w:rFonts w:ascii="Times New Roman" w:hAnsi="Times New Roman"/>
          <w:b/>
          <w:sz w:val="24"/>
          <w:szCs w:val="24"/>
        </w:rPr>
        <w:t xml:space="preserve">Разработка алгоритма работы и программирования готовой системы доступа </w:t>
      </w:r>
    </w:p>
    <w:p w:rsidR="009B7A92" w:rsidRPr="00EC22A9" w:rsidRDefault="009B7A92" w:rsidP="009B7A92">
      <w:pPr>
        <w:spacing w:after="0" w:line="240" w:lineRule="auto"/>
        <w:jc w:val="center"/>
        <w:rPr>
          <w:rFonts w:ascii="Times New Roman" w:hAnsi="Times New Roman"/>
          <w:b/>
          <w:sz w:val="24"/>
          <w:szCs w:val="24"/>
        </w:rPr>
      </w:pPr>
      <w:r w:rsidRPr="00EC22A9">
        <w:rPr>
          <w:rFonts w:ascii="Times New Roman" w:hAnsi="Times New Roman"/>
          <w:b/>
          <w:sz w:val="24"/>
          <w:szCs w:val="24"/>
        </w:rPr>
        <w:t>на основе сканера отпечатка пальцев</w:t>
      </w:r>
    </w:p>
    <w:p w:rsidR="009B7A92" w:rsidRPr="00EC22A9" w:rsidRDefault="009B7A92" w:rsidP="009B7A92">
      <w:pPr>
        <w:spacing w:after="0" w:line="240" w:lineRule="auto"/>
        <w:ind w:firstLine="709"/>
        <w:jc w:val="both"/>
        <w:rPr>
          <w:rFonts w:ascii="Times New Roman" w:hAnsi="Times New Roman"/>
          <w:sz w:val="24"/>
          <w:szCs w:val="24"/>
        </w:rPr>
      </w:pPr>
      <w:r>
        <w:rPr>
          <w:rFonts w:ascii="Times New Roman" w:hAnsi="Times New Roman"/>
          <w:sz w:val="24"/>
          <w:szCs w:val="24"/>
        </w:rPr>
        <w:t>Для того</w:t>
      </w:r>
      <w:r w:rsidRPr="00EC22A9">
        <w:rPr>
          <w:rFonts w:ascii="Times New Roman" w:hAnsi="Times New Roman"/>
          <w:sz w:val="24"/>
          <w:szCs w:val="24"/>
        </w:rPr>
        <w:t xml:space="preserve"> чтобы наш модуль отпечатка пальца начал работать, необходимо установить программную среду разработки Arduino IDE, предназначенную для программирования всех плат Arduino. Данную программу мы установили с официального сайта Arduino. На сайте можно скачать версии программы для различных операционных систем. Программная среда разработки Arduino поддерживает языки программирования C/C++, включает библиотеки для различных аппаратных компонентов. </w:t>
      </w:r>
    </w:p>
    <w:p w:rsidR="009B7A92" w:rsidRPr="00EC22A9" w:rsidRDefault="009B7A92" w:rsidP="009B7A92">
      <w:pPr>
        <w:spacing w:after="0" w:line="240" w:lineRule="auto"/>
        <w:ind w:firstLine="709"/>
        <w:jc w:val="both"/>
        <w:rPr>
          <w:rFonts w:ascii="Times New Roman" w:hAnsi="Times New Roman"/>
          <w:sz w:val="24"/>
          <w:szCs w:val="24"/>
          <w:shd w:val="clear" w:color="auto" w:fill="FFFFFF"/>
        </w:rPr>
      </w:pPr>
      <w:r w:rsidRPr="00EC22A9">
        <w:rPr>
          <w:rFonts w:ascii="Times New Roman" w:hAnsi="Times New Roman"/>
          <w:sz w:val="24"/>
          <w:szCs w:val="24"/>
        </w:rPr>
        <w:t>В своей работе мы будем использовать язык программирования C++, библиотеку под названием «</w:t>
      </w:r>
      <w:r w:rsidRPr="00EC22A9">
        <w:rPr>
          <w:rFonts w:ascii="Times New Roman" w:hAnsi="Times New Roman"/>
          <w:sz w:val="24"/>
          <w:szCs w:val="24"/>
          <w:shd w:val="clear" w:color="auto" w:fill="FFFFFF"/>
        </w:rPr>
        <w:t>Adafruit Fingerprint</w:t>
      </w:r>
      <w:r w:rsidRPr="00EC22A9">
        <w:rPr>
          <w:rFonts w:ascii="Times New Roman" w:hAnsi="Times New Roman"/>
          <w:sz w:val="24"/>
          <w:szCs w:val="24"/>
        </w:rPr>
        <w:t xml:space="preserve">». Эта библиотека имеет в своем наборе синтаксис и графические функции для работы с дисплеями. </w:t>
      </w:r>
    </w:p>
    <w:p w:rsidR="009B7A92" w:rsidRPr="00EC22A9" w:rsidRDefault="009B7A92" w:rsidP="009B7A92">
      <w:pPr>
        <w:spacing w:after="0" w:line="240" w:lineRule="auto"/>
        <w:ind w:firstLine="709"/>
        <w:jc w:val="both"/>
        <w:rPr>
          <w:rFonts w:ascii="Times New Roman" w:hAnsi="Times New Roman"/>
          <w:sz w:val="24"/>
          <w:szCs w:val="24"/>
          <w:shd w:val="clear" w:color="auto" w:fill="FFFFFF"/>
        </w:rPr>
      </w:pPr>
      <w:r w:rsidRPr="00EC22A9">
        <w:rPr>
          <w:rFonts w:ascii="Times New Roman" w:hAnsi="Times New Roman"/>
          <w:sz w:val="24"/>
          <w:szCs w:val="24"/>
          <w:shd w:val="clear" w:color="auto" w:fill="FFFFFF"/>
        </w:rPr>
        <w:t>После скачивания и установки</w:t>
      </w:r>
      <w:r w:rsidRPr="00EC22A9">
        <w:rPr>
          <w:rFonts w:ascii="Times New Roman" w:hAnsi="Times New Roman"/>
          <w:sz w:val="24"/>
          <w:szCs w:val="24"/>
        </w:rPr>
        <w:t>, библиотеку необходимо подключить. Для этого нужно запустить программу Arduino IDE, в</w:t>
      </w:r>
      <w:r w:rsidRPr="00EC22A9">
        <w:rPr>
          <w:rFonts w:ascii="Times New Roman" w:hAnsi="Times New Roman"/>
          <w:sz w:val="24"/>
          <w:szCs w:val="24"/>
          <w:shd w:val="clear" w:color="auto" w:fill="FFFFFF"/>
        </w:rPr>
        <w:t xml:space="preserve"> верхней панели выбирать пункт «Скетч &gt; Подключить библиотеку &gt; Добавить .ZIP библиотеку». Сразу после этого, в нижнем терминале</w:t>
      </w:r>
      <w:r>
        <w:rPr>
          <w:rFonts w:ascii="Times New Roman" w:hAnsi="Times New Roman"/>
          <w:sz w:val="24"/>
          <w:szCs w:val="24"/>
          <w:shd w:val="clear" w:color="auto" w:fill="FFFFFF"/>
        </w:rPr>
        <w:t xml:space="preserve"> появит</w:t>
      </w:r>
      <w:r w:rsidRPr="00EC22A9">
        <w:rPr>
          <w:rFonts w:ascii="Times New Roman" w:hAnsi="Times New Roman"/>
          <w:sz w:val="24"/>
          <w:szCs w:val="24"/>
          <w:shd w:val="clear" w:color="auto" w:fill="FFFFFF"/>
        </w:rPr>
        <w:t xml:space="preserve">ся сообщение о том, что «Библиотека добавлена», во вкладке «Подключить библиотеку» </w:t>
      </w:r>
      <w:r>
        <w:rPr>
          <w:rFonts w:ascii="Times New Roman" w:hAnsi="Times New Roman"/>
          <w:sz w:val="24"/>
          <w:szCs w:val="24"/>
          <w:shd w:val="clear" w:color="auto" w:fill="FFFFFF"/>
        </w:rPr>
        <w:t>появит</w:t>
      </w:r>
      <w:r w:rsidRPr="00EC22A9">
        <w:rPr>
          <w:rFonts w:ascii="Times New Roman" w:hAnsi="Times New Roman"/>
          <w:sz w:val="24"/>
          <w:szCs w:val="24"/>
          <w:shd w:val="clear" w:color="auto" w:fill="FFFFFF"/>
        </w:rPr>
        <w:t>ся ее название в списке рекомендованных библиотек.</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Далее необходимо подключить плату к компьютеру, для этого во вкладке «Инструменты» нужно</w:t>
      </w:r>
      <w:r>
        <w:rPr>
          <w:rFonts w:ascii="Times New Roman" w:hAnsi="Times New Roman"/>
          <w:sz w:val="24"/>
          <w:szCs w:val="24"/>
        </w:rPr>
        <w:t xml:space="preserve"> выб</w:t>
      </w:r>
      <w:r w:rsidRPr="00EC22A9">
        <w:rPr>
          <w:rFonts w:ascii="Times New Roman" w:hAnsi="Times New Roman"/>
          <w:sz w:val="24"/>
          <w:szCs w:val="24"/>
        </w:rPr>
        <w:t>рать параметр «Port:» и проверить, что наша плата успешно подключена, и среда Arduino IDE ее «видит».</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shd w:val="clear" w:color="auto" w:fill="FFFFFF"/>
        </w:rPr>
        <w:t xml:space="preserve">Следующим этапом выполняется </w:t>
      </w:r>
      <w:r w:rsidRPr="00EC22A9">
        <w:rPr>
          <w:rFonts w:ascii="Times New Roman" w:hAnsi="Times New Roman"/>
          <w:sz w:val="24"/>
          <w:szCs w:val="24"/>
        </w:rPr>
        <w:t xml:space="preserve">регистрация отпечатка пальца на плате Arduino. Для начала нужно открыть вкладку: «Файл&gt; Примеры&gt; </w:t>
      </w:r>
      <w:r w:rsidRPr="00EC22A9">
        <w:rPr>
          <w:rFonts w:ascii="Times New Roman" w:hAnsi="Times New Roman"/>
          <w:sz w:val="24"/>
          <w:szCs w:val="24"/>
          <w:lang w:val="en-US"/>
        </w:rPr>
        <w:t>Adafruit</w:t>
      </w:r>
      <w:r w:rsidRPr="00EC22A9">
        <w:rPr>
          <w:rFonts w:ascii="Times New Roman" w:hAnsi="Times New Roman"/>
          <w:sz w:val="24"/>
          <w:szCs w:val="24"/>
        </w:rPr>
        <w:t xml:space="preserve"> </w:t>
      </w:r>
      <w:r w:rsidRPr="00EC22A9">
        <w:rPr>
          <w:rFonts w:ascii="Times New Roman" w:hAnsi="Times New Roman"/>
          <w:sz w:val="24"/>
          <w:szCs w:val="24"/>
          <w:lang w:val="en-US"/>
        </w:rPr>
        <w:t>Fingerprint</w:t>
      </w:r>
      <w:r w:rsidRPr="00EC22A9">
        <w:rPr>
          <w:rFonts w:ascii="Times New Roman" w:hAnsi="Times New Roman"/>
          <w:sz w:val="24"/>
          <w:szCs w:val="24"/>
        </w:rPr>
        <w:t xml:space="preserve"> </w:t>
      </w:r>
      <w:r w:rsidRPr="00EC22A9">
        <w:rPr>
          <w:rFonts w:ascii="Times New Roman" w:hAnsi="Times New Roman"/>
          <w:sz w:val="24"/>
          <w:szCs w:val="24"/>
          <w:lang w:val="en-US"/>
        </w:rPr>
        <w:t>Sensor</w:t>
      </w:r>
      <w:r w:rsidRPr="00EC22A9">
        <w:rPr>
          <w:rFonts w:ascii="Times New Roman" w:hAnsi="Times New Roman"/>
          <w:sz w:val="24"/>
          <w:szCs w:val="24"/>
        </w:rPr>
        <w:t xml:space="preserve"> </w:t>
      </w:r>
      <w:r w:rsidRPr="00EC22A9">
        <w:rPr>
          <w:rFonts w:ascii="Times New Roman" w:hAnsi="Times New Roman"/>
          <w:sz w:val="24"/>
          <w:szCs w:val="24"/>
          <w:lang w:val="en-US"/>
        </w:rPr>
        <w:t>Library</w:t>
      </w:r>
      <w:r w:rsidRPr="00EC22A9">
        <w:rPr>
          <w:rFonts w:ascii="Times New Roman" w:hAnsi="Times New Roman"/>
          <w:sz w:val="24"/>
          <w:szCs w:val="24"/>
        </w:rPr>
        <w:t xml:space="preserve">&gt; </w:t>
      </w:r>
      <w:r w:rsidRPr="00EC22A9">
        <w:rPr>
          <w:rFonts w:ascii="Times New Roman" w:hAnsi="Times New Roman"/>
          <w:sz w:val="24"/>
          <w:szCs w:val="24"/>
          <w:lang w:val="en-US"/>
        </w:rPr>
        <w:t>enroll</w:t>
      </w:r>
      <w:r>
        <w:rPr>
          <w:rFonts w:ascii="Times New Roman" w:hAnsi="Times New Roman"/>
          <w:sz w:val="24"/>
          <w:szCs w:val="24"/>
        </w:rPr>
        <w:t>». После выбора данного примера</w:t>
      </w:r>
      <w:r w:rsidRPr="00EC22A9">
        <w:rPr>
          <w:rFonts w:ascii="Times New Roman" w:hAnsi="Times New Roman"/>
          <w:sz w:val="24"/>
          <w:szCs w:val="24"/>
        </w:rPr>
        <w:t xml:space="preserve"> нажимаем на кнопку «Проверить» изображенную в виде галочки и получаем сообщение о том, что компиляция прошла успешно.</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После этих действий нажимаем на кнопку «Загрузить», которая находится рядом с кнопкой «Проверить». Таким образом мы отправляем программный код на плату.</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Как только мы выполнили описанные действия, открываем утилиту «Монитор порта» и устанавливаем скорость передачи равную 9600 бод, а в панели ввода нужно ввести нужный нам «ID от 1 до 127»</w:t>
      </w:r>
      <w:r>
        <w:rPr>
          <w:rFonts w:ascii="Times New Roman" w:hAnsi="Times New Roman"/>
          <w:sz w:val="24"/>
          <w:szCs w:val="24"/>
        </w:rPr>
        <w:t>,</w:t>
      </w:r>
      <w:r w:rsidRPr="00EC22A9">
        <w:rPr>
          <w:rFonts w:ascii="Times New Roman" w:hAnsi="Times New Roman"/>
          <w:sz w:val="24"/>
          <w:szCs w:val="24"/>
        </w:rPr>
        <w:t xml:space="preserve"> нажать на кнопку «Send», после чего мы получаем сообщение о том, что нам нужно поместить палец на сканер отпечатка пальца. После этого действия нам выводится сообщение о том, что отпечаток был успешно получен и записан под ID 1 (номер мы указали выше).</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Таким образом, модуль запомнил отпечаток пальца под указанным номером. Теперь нужно внести изменения в основной код. Открываем пример под названием «fingerprint». Добавляем строку, указав тот самый</w:t>
      </w:r>
      <w:r>
        <w:rPr>
          <w:rFonts w:ascii="Times New Roman" w:hAnsi="Times New Roman"/>
          <w:sz w:val="24"/>
          <w:szCs w:val="24"/>
        </w:rPr>
        <w:t xml:space="preserve"> ID, </w:t>
      </w:r>
      <w:r w:rsidRPr="00EC22A9">
        <w:rPr>
          <w:rFonts w:ascii="Times New Roman" w:hAnsi="Times New Roman"/>
          <w:sz w:val="24"/>
          <w:szCs w:val="24"/>
        </w:rPr>
        <w:t xml:space="preserve">который мы ввели ранее. </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В указанном коде изменяемая строка выделена желтым цветом:</w:t>
      </w:r>
    </w:p>
    <w:p w:rsidR="009B7A92" w:rsidRPr="00EC22A9" w:rsidRDefault="009B7A92" w:rsidP="009B7A92">
      <w:pPr>
        <w:spacing w:after="0" w:line="240" w:lineRule="auto"/>
        <w:ind w:firstLine="709"/>
        <w:jc w:val="both"/>
        <w:rPr>
          <w:rFonts w:ascii="Times New Roman" w:hAnsi="Times New Roman"/>
          <w:sz w:val="24"/>
          <w:szCs w:val="24"/>
        </w:rPr>
      </w:pPr>
    </w:p>
    <w:p w:rsidR="009B7A92" w:rsidRPr="00EC22A9" w:rsidRDefault="001919EF" w:rsidP="001919EF">
      <w:pPr>
        <w:spacing w:after="0" w:line="240" w:lineRule="auto"/>
        <w:ind w:firstLine="709"/>
        <w:jc w:val="both"/>
        <w:rPr>
          <w:rFonts w:ascii="Times New Roman" w:hAnsi="Times New Roman"/>
          <w:sz w:val="24"/>
          <w:szCs w:val="24"/>
        </w:rPr>
      </w:pPr>
      <w:r w:rsidRPr="00EC22A9">
        <w:rPr>
          <w:rFonts w:ascii="Times New Roman" w:hAnsi="Times New Roman"/>
          <w:sz w:val="24"/>
          <w:szCs w:val="24"/>
        </w:rPr>
        <w:object w:dxaOrig="5138" w:dyaOrig="3365">
          <v:rect id="rectole0000000007" o:spid="_x0000_i1044" style="width:347.25pt;height:194.25pt" o:ole="" o:preferrelative="t" stroked="f">
            <v:imagedata r:id="rId351" o:title=""/>
          </v:rect>
          <o:OLEObject Type="Embed" ProgID="StaticMetafile" ShapeID="rectole0000000007" DrawAspect="Content" ObjectID="_1710150676" r:id="rId352"/>
        </w:objec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 xml:space="preserve">Далее необходимо выполнить проверку, повторив ранее описанные действия. </w:t>
      </w:r>
      <w:r>
        <w:rPr>
          <w:rFonts w:ascii="Times New Roman" w:hAnsi="Times New Roman"/>
          <w:sz w:val="24"/>
          <w:szCs w:val="24"/>
        </w:rPr>
        <w:t>В случае,</w:t>
      </w:r>
      <w:r w:rsidRPr="00EC22A9">
        <w:rPr>
          <w:rFonts w:ascii="Times New Roman" w:hAnsi="Times New Roman"/>
          <w:sz w:val="24"/>
          <w:szCs w:val="24"/>
        </w:rPr>
        <w:t xml:space="preserve"> если ошибок не появилось и можно отключить модуль от компьютера и если поднести</w:t>
      </w:r>
      <w:r>
        <w:rPr>
          <w:rFonts w:ascii="Times New Roman" w:hAnsi="Times New Roman"/>
          <w:sz w:val="24"/>
          <w:szCs w:val="24"/>
        </w:rPr>
        <w:t xml:space="preserve"> палец к модулю,</w:t>
      </w:r>
      <w:r w:rsidRPr="00EC22A9">
        <w:rPr>
          <w:rFonts w:ascii="Times New Roman" w:hAnsi="Times New Roman"/>
          <w:sz w:val="24"/>
          <w:szCs w:val="24"/>
        </w:rPr>
        <w:t xml:space="preserve"> мы увидим, что лампочка загорелась зеленым. Таким образом, программное обеспечение настроено, отпечаток пальца зарегистрирован.</w:t>
      </w:r>
    </w:p>
    <w:p w:rsidR="009B7A92" w:rsidRPr="00EC22A9" w:rsidRDefault="009B7A92" w:rsidP="009B7A92">
      <w:pPr>
        <w:spacing w:after="0" w:line="240" w:lineRule="auto"/>
        <w:jc w:val="center"/>
        <w:rPr>
          <w:rFonts w:ascii="Times New Roman" w:hAnsi="Times New Roman"/>
          <w:b/>
          <w:bCs/>
          <w:sz w:val="24"/>
          <w:szCs w:val="24"/>
        </w:rPr>
      </w:pPr>
      <w:r w:rsidRPr="00EC22A9">
        <w:rPr>
          <w:rFonts w:ascii="Times New Roman" w:hAnsi="Times New Roman"/>
          <w:b/>
          <w:bCs/>
          <w:sz w:val="24"/>
          <w:szCs w:val="24"/>
        </w:rPr>
        <w:t>Заключение</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 xml:space="preserve">В этой работе мы рассмотрели подключение модуля датчика отпечатка пальцев к плате Arduino, выполнили необходимые программные настройки. Отпечаток пальца считается одним из самых безопасных способов для блокировки или разблокировки любой системы, поскольку он однозначно идентифицирует конкретного человека и его достаточно сложно скопировать. А плата Arduino является самой распространенной платформой для создания прототипов электроники с открытым исходным кодом, основана на гибком, простом в использовании аппаратном и программном обеспечении. </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 xml:space="preserve">При выполнении работы нами были рассмотрены различные литературные источники, изучены физические принципы работы сканера отпечатка пальцев, подобрана недорогая </w:t>
      </w:r>
      <w:r w:rsidRPr="00EC22A9">
        <w:rPr>
          <w:rFonts w:ascii="Times New Roman" w:hAnsi="Times New Roman"/>
          <w:bCs/>
          <w:sz w:val="24"/>
          <w:szCs w:val="24"/>
        </w:rPr>
        <w:t xml:space="preserve">программируемая микроконтроллерная плата для реализации схемотехнического решения по пайке и настройке выбранной модели сканера отпечатка пальцев, был </w:t>
      </w:r>
      <w:r w:rsidRPr="00EC22A9">
        <w:rPr>
          <w:rFonts w:ascii="Times New Roman" w:hAnsi="Times New Roman"/>
          <w:sz w:val="24"/>
          <w:szCs w:val="24"/>
        </w:rPr>
        <w:t>разработан алгоритм работы и запрограммирована готовая система доступа на основе сканера отпечатка пальцев.</w:t>
      </w:r>
    </w:p>
    <w:p w:rsidR="009B7A92" w:rsidRPr="00EC22A9" w:rsidRDefault="009B7A92" w:rsidP="009B7A92">
      <w:pPr>
        <w:spacing w:after="0" w:line="240" w:lineRule="auto"/>
        <w:ind w:firstLine="709"/>
        <w:jc w:val="both"/>
        <w:rPr>
          <w:rFonts w:ascii="Times New Roman" w:hAnsi="Times New Roman"/>
          <w:sz w:val="24"/>
          <w:szCs w:val="24"/>
        </w:rPr>
      </w:pPr>
      <w:r w:rsidRPr="00EC22A9">
        <w:rPr>
          <w:rFonts w:ascii="Times New Roman" w:hAnsi="Times New Roman"/>
          <w:sz w:val="24"/>
          <w:szCs w:val="24"/>
        </w:rPr>
        <w:t>Таким образом</w:t>
      </w:r>
      <w:r>
        <w:rPr>
          <w:rFonts w:ascii="Times New Roman" w:hAnsi="Times New Roman"/>
          <w:sz w:val="24"/>
          <w:szCs w:val="24"/>
        </w:rPr>
        <w:t>,</w:t>
      </w:r>
      <w:r w:rsidRPr="00EC22A9">
        <w:rPr>
          <w:rFonts w:ascii="Times New Roman" w:hAnsi="Times New Roman"/>
          <w:sz w:val="24"/>
          <w:szCs w:val="24"/>
        </w:rPr>
        <w:t xml:space="preserve"> мы создали биометрическую систему безопасности c использованием платы Arduino и датчика отпечатков пальцев. </w:t>
      </w:r>
    </w:p>
    <w:p w:rsidR="009B7A92" w:rsidRPr="00EC22A9" w:rsidRDefault="009B7A92" w:rsidP="009B7A92">
      <w:pPr>
        <w:spacing w:after="0" w:line="240" w:lineRule="auto"/>
        <w:ind w:firstLine="709"/>
        <w:jc w:val="both"/>
        <w:rPr>
          <w:rFonts w:ascii="Times New Roman" w:hAnsi="Times New Roman"/>
          <w:sz w:val="24"/>
          <w:szCs w:val="24"/>
        </w:rPr>
      </w:pPr>
      <w:r>
        <w:rPr>
          <w:rFonts w:ascii="Times New Roman" w:hAnsi="Times New Roman"/>
          <w:sz w:val="24"/>
          <w:szCs w:val="24"/>
        </w:rPr>
        <w:t>Список использованных источников:</w:t>
      </w:r>
    </w:p>
    <w:p w:rsidR="009B7A92" w:rsidRPr="00EC22A9" w:rsidRDefault="009B7A92" w:rsidP="001C4982">
      <w:pPr>
        <w:numPr>
          <w:ilvl w:val="0"/>
          <w:numId w:val="204"/>
        </w:numPr>
        <w:spacing w:after="0" w:line="240" w:lineRule="auto"/>
        <w:ind w:left="993"/>
        <w:jc w:val="both"/>
        <w:rPr>
          <w:rFonts w:ascii="Times New Roman" w:hAnsi="Times New Roman"/>
          <w:sz w:val="24"/>
          <w:szCs w:val="24"/>
        </w:rPr>
      </w:pPr>
      <w:r w:rsidRPr="00EC22A9">
        <w:rPr>
          <w:rFonts w:ascii="Times New Roman" w:hAnsi="Times New Roman"/>
          <w:sz w:val="24"/>
          <w:szCs w:val="24"/>
        </w:rPr>
        <w:t>Ардуино для чайников. – Текст: электронный // "Электрик Инфо" - онлайн журнал про электричество: [сайт]. – URL: http://electrik.info/arduinomanual.pdf (дата обращения: 01.02.2022). – Режим доступа: свободный.</w:t>
      </w:r>
    </w:p>
    <w:p w:rsidR="009B7A92" w:rsidRPr="00EC22A9" w:rsidRDefault="009B7A92" w:rsidP="001C4982">
      <w:pPr>
        <w:numPr>
          <w:ilvl w:val="0"/>
          <w:numId w:val="204"/>
        </w:numPr>
        <w:spacing w:after="0" w:line="240" w:lineRule="auto"/>
        <w:ind w:left="993"/>
        <w:jc w:val="both"/>
        <w:rPr>
          <w:rFonts w:ascii="Times New Roman" w:hAnsi="Times New Roman"/>
          <w:sz w:val="24"/>
          <w:szCs w:val="24"/>
        </w:rPr>
      </w:pPr>
      <w:r w:rsidRPr="00EC22A9">
        <w:rPr>
          <w:rFonts w:ascii="Times New Roman" w:hAnsi="Times New Roman"/>
          <w:sz w:val="24"/>
          <w:szCs w:val="24"/>
        </w:rPr>
        <w:t xml:space="preserve">Блум, Дж. Изучаем </w:t>
      </w:r>
      <w:r w:rsidRPr="00EC22A9">
        <w:rPr>
          <w:rFonts w:ascii="Times New Roman" w:hAnsi="Times New Roman"/>
          <w:sz w:val="24"/>
          <w:szCs w:val="24"/>
          <w:lang w:val="en-US"/>
        </w:rPr>
        <w:t>Arduino</w:t>
      </w:r>
      <w:r w:rsidRPr="00EC22A9">
        <w:rPr>
          <w:rFonts w:ascii="Times New Roman" w:hAnsi="Times New Roman"/>
          <w:sz w:val="24"/>
          <w:szCs w:val="24"/>
        </w:rPr>
        <w:t>: инструменты и методы технического волшебства. / Джереми Блум. – 2-е изд.:пер. с англ.  – СПб.: БХВ-Петербург, 2020. – 529 с.: ил. ISBN: 978-5-9775-6736-7. – Текст : непосредственный.</w:t>
      </w:r>
    </w:p>
    <w:p w:rsidR="009B7A92" w:rsidRPr="00EC22A9" w:rsidRDefault="009B7A92" w:rsidP="001C4982">
      <w:pPr>
        <w:numPr>
          <w:ilvl w:val="0"/>
          <w:numId w:val="204"/>
        </w:numPr>
        <w:spacing w:after="0" w:line="240" w:lineRule="auto"/>
        <w:ind w:left="993"/>
        <w:jc w:val="both"/>
        <w:rPr>
          <w:rFonts w:ascii="Times New Roman" w:hAnsi="Times New Roman"/>
          <w:sz w:val="24"/>
          <w:szCs w:val="24"/>
        </w:rPr>
      </w:pPr>
      <w:r w:rsidRPr="00EC22A9">
        <w:rPr>
          <w:rFonts w:ascii="Times New Roman" w:hAnsi="Times New Roman"/>
          <w:sz w:val="24"/>
          <w:szCs w:val="24"/>
        </w:rPr>
        <w:t>Гороховатский, Ю. А.  Оптика : учебник и практикум для среднего профессионального образования / Ю. А. Гороховатский, И. И. Худякова ; под редакцией Ю. А. Гороховатского. — 2-е изд., испр. и доп. — Москва : Издательство Юрайт, 2021. — 220 с. — (Профессиональное образование). — ISBN 978-5-534-11290-0. — Текст : электронный // Образовательная платформа Юрайт [сайт]. — URL: https://urait.ru/bcode/475482 (дата обращения: 02.02.2022).</w:t>
      </w:r>
    </w:p>
    <w:p w:rsidR="009B7A92" w:rsidRPr="00EC22A9" w:rsidRDefault="009B7A92" w:rsidP="001C4982">
      <w:pPr>
        <w:numPr>
          <w:ilvl w:val="0"/>
          <w:numId w:val="204"/>
        </w:numPr>
        <w:spacing w:after="0" w:line="240" w:lineRule="auto"/>
        <w:ind w:left="993"/>
        <w:jc w:val="both"/>
        <w:rPr>
          <w:rFonts w:ascii="Times New Roman" w:hAnsi="Times New Roman"/>
          <w:sz w:val="24"/>
          <w:szCs w:val="24"/>
        </w:rPr>
      </w:pPr>
      <w:r w:rsidRPr="00EC22A9">
        <w:rPr>
          <w:rFonts w:ascii="Times New Roman" w:hAnsi="Times New Roman"/>
          <w:sz w:val="24"/>
          <w:szCs w:val="24"/>
        </w:rPr>
        <w:t>Ларина, Е. А. Сканирующие методы получения отпечатков пальцев / Е. А. Ларина, А. А. Глушко. — Текст : непосредственный // Молодой ученый. — 2016. — № 27 (131). — С. 97-107. — URL: https://moluch.ru/archive/131/36328/ (дата обращения: 01.02.2022).</w:t>
      </w:r>
    </w:p>
    <w:p w:rsidR="009B7A92" w:rsidRDefault="009B7A92" w:rsidP="009B7A92">
      <w:pPr>
        <w:shd w:val="clear" w:color="auto" w:fill="FFFFFF"/>
        <w:spacing w:after="0" w:line="240" w:lineRule="auto"/>
        <w:jc w:val="center"/>
        <w:rPr>
          <w:rFonts w:ascii="Times New Roman" w:hAnsi="Times New Roman"/>
          <w:iCs/>
          <w:sz w:val="24"/>
          <w:szCs w:val="24"/>
        </w:rPr>
      </w:pPr>
    </w:p>
    <w:p w:rsidR="00F77801" w:rsidRDefault="00F77801" w:rsidP="00F77801">
      <w:pPr>
        <w:spacing w:after="0" w:line="240" w:lineRule="auto"/>
        <w:ind w:firstLine="709"/>
        <w:jc w:val="center"/>
        <w:rPr>
          <w:rFonts w:ascii="Times New Roman" w:hAnsi="Times New Roman"/>
          <w:b/>
          <w:sz w:val="24"/>
          <w:szCs w:val="24"/>
        </w:rPr>
      </w:pPr>
      <w:r w:rsidRPr="001169C0">
        <w:rPr>
          <w:rFonts w:ascii="Times New Roman" w:hAnsi="Times New Roman"/>
          <w:b/>
          <w:sz w:val="24"/>
          <w:szCs w:val="24"/>
        </w:rPr>
        <w:lastRenderedPageBreak/>
        <w:t>ФИЗИЧЕСКИЕ ПРИНЦИПЫ РАБОТЫ ДАТЧИКА ДВИЖЕНИЯ</w:t>
      </w:r>
    </w:p>
    <w:p w:rsidR="00F77801" w:rsidRPr="001169C0" w:rsidRDefault="00F77801" w:rsidP="00F77801">
      <w:pPr>
        <w:spacing w:after="0" w:line="240" w:lineRule="auto"/>
        <w:ind w:firstLine="709"/>
        <w:jc w:val="center"/>
        <w:rPr>
          <w:rFonts w:ascii="Times New Roman" w:hAnsi="Times New Roman"/>
          <w:b/>
          <w:sz w:val="24"/>
          <w:szCs w:val="24"/>
        </w:rPr>
      </w:pPr>
    </w:p>
    <w:p w:rsidR="00F77801" w:rsidRPr="004F38B3" w:rsidRDefault="00F77801" w:rsidP="00F77801">
      <w:pPr>
        <w:spacing w:after="0" w:line="240" w:lineRule="auto"/>
        <w:ind w:firstLine="709"/>
        <w:jc w:val="right"/>
        <w:rPr>
          <w:rFonts w:ascii="Times New Roman" w:hAnsi="Times New Roman"/>
          <w:i/>
          <w:iCs/>
          <w:sz w:val="24"/>
          <w:szCs w:val="24"/>
        </w:rPr>
      </w:pPr>
      <w:r w:rsidRPr="004F38B3">
        <w:rPr>
          <w:rFonts w:ascii="Times New Roman" w:hAnsi="Times New Roman"/>
          <w:i/>
          <w:iCs/>
          <w:sz w:val="24"/>
          <w:szCs w:val="24"/>
        </w:rPr>
        <w:t>Кайда Наталья Сергеевна</w:t>
      </w:r>
    </w:p>
    <w:p w:rsidR="00F77801" w:rsidRPr="004F38B3" w:rsidRDefault="00F77801" w:rsidP="00F77801">
      <w:pPr>
        <w:spacing w:after="0" w:line="240" w:lineRule="auto"/>
        <w:ind w:firstLine="709"/>
        <w:jc w:val="right"/>
        <w:rPr>
          <w:rFonts w:ascii="Times New Roman" w:hAnsi="Times New Roman"/>
          <w:i/>
          <w:iCs/>
          <w:sz w:val="24"/>
          <w:szCs w:val="24"/>
        </w:rPr>
      </w:pPr>
      <w:r w:rsidRPr="004F38B3">
        <w:rPr>
          <w:rFonts w:ascii="Times New Roman" w:hAnsi="Times New Roman"/>
          <w:i/>
          <w:iCs/>
          <w:sz w:val="24"/>
          <w:szCs w:val="24"/>
        </w:rPr>
        <w:t>студентка 1 курса</w:t>
      </w:r>
    </w:p>
    <w:p w:rsidR="00F77801" w:rsidRDefault="00F77801" w:rsidP="00F77801">
      <w:pPr>
        <w:spacing w:after="0" w:line="240" w:lineRule="auto"/>
        <w:ind w:firstLine="709"/>
        <w:jc w:val="right"/>
        <w:rPr>
          <w:rFonts w:ascii="Times New Roman" w:hAnsi="Times New Roman"/>
          <w:i/>
          <w:iCs/>
          <w:sz w:val="24"/>
          <w:szCs w:val="24"/>
        </w:rPr>
      </w:pPr>
      <w:r w:rsidRPr="004F38B3">
        <w:rPr>
          <w:rFonts w:ascii="Times New Roman" w:hAnsi="Times New Roman"/>
          <w:i/>
          <w:iCs/>
          <w:sz w:val="24"/>
          <w:szCs w:val="24"/>
        </w:rPr>
        <w:t xml:space="preserve">специальности 10.02.05 Обеспечение информационной </w:t>
      </w:r>
    </w:p>
    <w:p w:rsidR="00F77801" w:rsidRPr="004F38B3" w:rsidRDefault="00F77801" w:rsidP="00F77801">
      <w:pPr>
        <w:spacing w:after="0" w:line="240" w:lineRule="auto"/>
        <w:ind w:firstLine="709"/>
        <w:jc w:val="right"/>
        <w:rPr>
          <w:rFonts w:ascii="Times New Roman" w:hAnsi="Times New Roman"/>
          <w:i/>
          <w:iCs/>
          <w:sz w:val="24"/>
          <w:szCs w:val="24"/>
        </w:rPr>
      </w:pPr>
      <w:r w:rsidRPr="004F38B3">
        <w:rPr>
          <w:rFonts w:ascii="Times New Roman" w:hAnsi="Times New Roman"/>
          <w:i/>
          <w:iCs/>
          <w:sz w:val="24"/>
          <w:szCs w:val="24"/>
        </w:rPr>
        <w:t>безопасности автоматизированных систем</w:t>
      </w:r>
    </w:p>
    <w:p w:rsidR="00F77801" w:rsidRDefault="00F77801" w:rsidP="00F77801">
      <w:pPr>
        <w:spacing w:after="0" w:line="240" w:lineRule="auto"/>
        <w:ind w:firstLine="709"/>
        <w:jc w:val="right"/>
        <w:rPr>
          <w:rFonts w:ascii="Times New Roman" w:hAnsi="Times New Roman"/>
          <w:i/>
          <w:iCs/>
          <w:sz w:val="24"/>
          <w:szCs w:val="24"/>
        </w:rPr>
      </w:pPr>
      <w:r w:rsidRPr="004F38B3">
        <w:rPr>
          <w:rFonts w:ascii="Times New Roman" w:hAnsi="Times New Roman"/>
          <w:i/>
          <w:iCs/>
          <w:sz w:val="24"/>
          <w:szCs w:val="24"/>
        </w:rPr>
        <w:t>научный руководитель Е.П. Александрова</w:t>
      </w:r>
    </w:p>
    <w:p w:rsidR="00F77801" w:rsidRPr="00511B70" w:rsidRDefault="00882A2A" w:rsidP="00F77801">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F77801" w:rsidRPr="004F38B3" w:rsidRDefault="00F77801" w:rsidP="00F77801">
      <w:pPr>
        <w:spacing w:after="0" w:line="240" w:lineRule="auto"/>
        <w:ind w:firstLine="709"/>
        <w:jc w:val="right"/>
        <w:rPr>
          <w:rFonts w:ascii="Times New Roman" w:hAnsi="Times New Roman"/>
          <w:i/>
          <w:iCs/>
          <w:sz w:val="24"/>
          <w:szCs w:val="24"/>
        </w:rPr>
      </w:pPr>
    </w:p>
    <w:p w:rsidR="00F77801" w:rsidRPr="001169C0" w:rsidRDefault="00F77801" w:rsidP="00F77801">
      <w:pPr>
        <w:spacing w:after="0" w:line="240" w:lineRule="auto"/>
        <w:ind w:firstLine="709"/>
        <w:jc w:val="center"/>
        <w:rPr>
          <w:rFonts w:ascii="Times New Roman" w:hAnsi="Times New Roman"/>
          <w:b/>
          <w:bCs/>
          <w:sz w:val="24"/>
          <w:szCs w:val="24"/>
        </w:rPr>
      </w:pPr>
      <w:r w:rsidRPr="001169C0">
        <w:rPr>
          <w:rFonts w:ascii="Times New Roman" w:hAnsi="Times New Roman"/>
          <w:b/>
          <w:bCs/>
          <w:sz w:val="24"/>
          <w:szCs w:val="24"/>
        </w:rPr>
        <w:t>Введение</w:t>
      </w:r>
    </w:p>
    <w:p w:rsidR="00F77801"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 xml:space="preserve">Мы живем в информационный век, когда безопасность личности, личной информации, частной или корпоративной территории стали высшим приоритетом, поэтому индустрия безопасности развивается бурными темпами. В том числе большое развитие получили технические средства защиты информации для обеспечения безопасности и сохранности информации от кражи, прослушивания, искажения, форматирования. Но без понимания физических принципов работы конкретного технического устройства защиты информации сложно представить их в реальных условиях эксплуатации, также сложно подобрать оптимальные устройства и встроить их в общий контур периметра безопасности или в контур «Умного дома» для грамотного обеспечения безопасности. Для рассмотрения мы выбрали датчики движения, так как эти устройства в последнее время приобрели высокую популярность как для применения в личных целях, так и в корпоративной безопасности. Датчики движения используются для обеспечения безопасности территорий, так и для создания комфортных и современных условий для жизни людей, в частности, в популярной в последнее время системе «Умный дом». Поэтому мы считаем, что выбранная нами тема </w:t>
      </w:r>
      <w:r w:rsidRPr="007B634A">
        <w:rPr>
          <w:rFonts w:ascii="Times New Roman" w:hAnsi="Times New Roman"/>
          <w:b/>
          <w:bCs/>
          <w:sz w:val="24"/>
          <w:szCs w:val="24"/>
        </w:rPr>
        <w:t>актуальна</w:t>
      </w:r>
      <w:r w:rsidRPr="00DC4D25">
        <w:rPr>
          <w:rFonts w:ascii="Times New Roman" w:hAnsi="Times New Roman"/>
          <w:sz w:val="24"/>
          <w:szCs w:val="24"/>
        </w:rPr>
        <w:t>.</w:t>
      </w:r>
    </w:p>
    <w:p w:rsidR="00F77801" w:rsidRDefault="00F77801" w:rsidP="00F77801">
      <w:pPr>
        <w:spacing w:after="0" w:line="240" w:lineRule="auto"/>
        <w:ind w:firstLine="709"/>
        <w:jc w:val="both"/>
        <w:rPr>
          <w:rFonts w:ascii="Times New Roman" w:hAnsi="Times New Roman"/>
          <w:sz w:val="24"/>
          <w:szCs w:val="24"/>
        </w:rPr>
      </w:pPr>
      <w:r w:rsidRPr="007B634A">
        <w:rPr>
          <w:rFonts w:ascii="Times New Roman" w:hAnsi="Times New Roman"/>
          <w:b/>
          <w:bCs/>
          <w:sz w:val="24"/>
          <w:szCs w:val="24"/>
        </w:rPr>
        <w:t>Целью</w:t>
      </w:r>
      <w:r w:rsidRPr="00310F9C">
        <w:rPr>
          <w:rFonts w:ascii="Times New Roman" w:hAnsi="Times New Roman"/>
          <w:sz w:val="24"/>
          <w:szCs w:val="24"/>
        </w:rPr>
        <w:t xml:space="preserve"> </w:t>
      </w:r>
      <w:r>
        <w:rPr>
          <w:rFonts w:ascii="Times New Roman" w:hAnsi="Times New Roman"/>
          <w:sz w:val="24"/>
          <w:szCs w:val="24"/>
        </w:rPr>
        <w:t>нашего исследования является анализ и систематизация знаний о физических принципах работы датчика движения как наиболее часто встречающимся устройстве для создания систем безопасности или систем для комфортной среды обитания людей.</w:t>
      </w:r>
    </w:p>
    <w:p w:rsidR="00F77801" w:rsidRDefault="00F77801" w:rsidP="00F77801">
      <w:pPr>
        <w:spacing w:after="0" w:line="240" w:lineRule="auto"/>
        <w:ind w:firstLine="709"/>
        <w:jc w:val="both"/>
        <w:rPr>
          <w:rFonts w:ascii="Times New Roman" w:hAnsi="Times New Roman"/>
          <w:sz w:val="24"/>
          <w:szCs w:val="24"/>
        </w:rPr>
      </w:pPr>
      <w:r w:rsidRPr="005B570D">
        <w:rPr>
          <w:rFonts w:ascii="Times New Roman" w:hAnsi="Times New Roman"/>
          <w:sz w:val="24"/>
          <w:szCs w:val="24"/>
        </w:rPr>
        <w:t xml:space="preserve">Цель исследования достигается через решение следующих </w:t>
      </w:r>
      <w:r w:rsidRPr="005B570D">
        <w:rPr>
          <w:rFonts w:ascii="Times New Roman" w:hAnsi="Times New Roman"/>
          <w:b/>
          <w:bCs/>
          <w:sz w:val="24"/>
          <w:szCs w:val="24"/>
        </w:rPr>
        <w:t>задач</w:t>
      </w:r>
      <w:r w:rsidRPr="005B570D">
        <w:rPr>
          <w:rFonts w:ascii="Times New Roman" w:hAnsi="Times New Roman"/>
          <w:sz w:val="24"/>
          <w:szCs w:val="24"/>
        </w:rPr>
        <w:t>:</w:t>
      </w:r>
    </w:p>
    <w:p w:rsidR="00F77801" w:rsidRDefault="00F77801" w:rsidP="001C4982">
      <w:pPr>
        <w:pStyle w:val="a6"/>
        <w:numPr>
          <w:ilvl w:val="0"/>
          <w:numId w:val="205"/>
        </w:numPr>
        <w:spacing w:after="0" w:line="240" w:lineRule="auto"/>
        <w:ind w:left="357" w:hanging="357"/>
        <w:jc w:val="both"/>
        <w:rPr>
          <w:rFonts w:ascii="Times New Roman" w:hAnsi="Times New Roman"/>
          <w:sz w:val="24"/>
          <w:szCs w:val="24"/>
        </w:rPr>
      </w:pPr>
      <w:r>
        <w:rPr>
          <w:rFonts w:ascii="Times New Roman" w:hAnsi="Times New Roman"/>
          <w:sz w:val="24"/>
          <w:szCs w:val="24"/>
        </w:rPr>
        <w:t>рассмотреть понятие «датчик движения», выявить их классификацию в зависимости от физического явления, положенного в основу работы каждого вида датчика;</w:t>
      </w:r>
    </w:p>
    <w:p w:rsidR="00F77801" w:rsidRDefault="00F77801" w:rsidP="001C4982">
      <w:pPr>
        <w:pStyle w:val="a6"/>
        <w:numPr>
          <w:ilvl w:val="0"/>
          <w:numId w:val="205"/>
        </w:numPr>
        <w:spacing w:after="0" w:line="240" w:lineRule="auto"/>
        <w:ind w:left="357" w:hanging="357"/>
        <w:jc w:val="both"/>
        <w:rPr>
          <w:rFonts w:ascii="Times New Roman" w:hAnsi="Times New Roman"/>
          <w:sz w:val="24"/>
          <w:szCs w:val="24"/>
        </w:rPr>
      </w:pPr>
      <w:r>
        <w:rPr>
          <w:rFonts w:ascii="Times New Roman" w:hAnsi="Times New Roman"/>
          <w:sz w:val="24"/>
          <w:szCs w:val="24"/>
        </w:rPr>
        <w:t>рассмотреть физический принцип работы ультразвукового датчика движения как наиболее популярного типа датчиков движения;</w:t>
      </w:r>
    </w:p>
    <w:p w:rsidR="00F77801" w:rsidRPr="00542178" w:rsidRDefault="00F77801" w:rsidP="001C4982">
      <w:pPr>
        <w:pStyle w:val="a6"/>
        <w:numPr>
          <w:ilvl w:val="0"/>
          <w:numId w:val="205"/>
        </w:numPr>
        <w:spacing w:after="0" w:line="240" w:lineRule="auto"/>
        <w:ind w:left="357" w:hanging="357"/>
        <w:jc w:val="both"/>
        <w:rPr>
          <w:rFonts w:ascii="Times New Roman" w:hAnsi="Times New Roman"/>
          <w:sz w:val="24"/>
          <w:szCs w:val="24"/>
        </w:rPr>
      </w:pPr>
      <w:r w:rsidRPr="00542178">
        <w:rPr>
          <w:rFonts w:ascii="Times New Roman" w:hAnsi="Times New Roman"/>
          <w:color w:val="000000"/>
          <w:sz w:val="24"/>
          <w:szCs w:val="24"/>
        </w:rPr>
        <w:t>выявить области применения ультразвуковых датчиков движения, привести конкретные примеры.</w:t>
      </w:r>
    </w:p>
    <w:p w:rsidR="00F77801" w:rsidRPr="001169C0" w:rsidRDefault="00F77801" w:rsidP="00F77801">
      <w:pPr>
        <w:spacing w:after="0" w:line="240" w:lineRule="auto"/>
        <w:ind w:firstLine="709"/>
        <w:jc w:val="center"/>
        <w:rPr>
          <w:rFonts w:ascii="Times New Roman" w:hAnsi="Times New Roman"/>
          <w:b/>
          <w:sz w:val="24"/>
          <w:szCs w:val="24"/>
        </w:rPr>
      </w:pPr>
      <w:r w:rsidRPr="001169C0">
        <w:rPr>
          <w:rFonts w:ascii="Times New Roman" w:hAnsi="Times New Roman"/>
          <w:b/>
          <w:sz w:val="24"/>
          <w:szCs w:val="24"/>
        </w:rPr>
        <w:t>Что такое датчик движения</w:t>
      </w:r>
    </w:p>
    <w:p w:rsidR="00F77801" w:rsidRPr="001169C0"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bCs/>
          <w:sz w:val="24"/>
          <w:szCs w:val="24"/>
        </w:rPr>
        <w:t>Датчик движения</w:t>
      </w:r>
      <w:r>
        <w:rPr>
          <w:rFonts w:ascii="Times New Roman" w:hAnsi="Times New Roman"/>
          <w:sz w:val="24"/>
          <w:szCs w:val="24"/>
        </w:rPr>
        <w:t xml:space="preserve"> –</w:t>
      </w:r>
      <w:r w:rsidRPr="001169C0">
        <w:rPr>
          <w:rFonts w:ascii="Times New Roman" w:hAnsi="Times New Roman"/>
          <w:sz w:val="24"/>
          <w:szCs w:val="24"/>
        </w:rPr>
        <w:t xml:space="preserve"> это устройство для получения информации о состоянии контролируемой им системы, преобразующее данные об изменении характеристик исследуемой области в сигнал, удобный для дальнейшего использования.</w:t>
      </w:r>
    </w:p>
    <w:p w:rsidR="00F77801" w:rsidRPr="001169C0"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Область применения датчиков движения</w:t>
      </w:r>
      <w:r>
        <w:rPr>
          <w:rFonts w:ascii="Times New Roman" w:hAnsi="Times New Roman"/>
          <w:sz w:val="24"/>
          <w:szCs w:val="24"/>
        </w:rPr>
        <w:t xml:space="preserve"> </w:t>
      </w:r>
      <w:r w:rsidRPr="001169C0">
        <w:rPr>
          <w:rFonts w:ascii="Times New Roman" w:hAnsi="Times New Roman"/>
          <w:sz w:val="24"/>
          <w:szCs w:val="24"/>
        </w:rPr>
        <w:t>чрезвычайно широка. Они необходимы для обнаружения посторонних на охраняемых объектах, присутствуют в каждой системе сигнализации. Но могут регистрировать не только несанкционированное проникновение: способны обнаруживать утечку газа, жидкостей, процесс открывания окон и дверей.</w:t>
      </w:r>
    </w:p>
    <w:p w:rsidR="00F77801" w:rsidRPr="001169C0"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Датчики движения инициируют процесс записи в автомобильных видеорегистраторах и комплексных системах отслеживания. Современные энергосберегающие светильники также оснащены этими устройствами и обеспечивают освещение территории в момент присутствия на ней человека или группы людей. Аналогичным образом функционируют «умные» системы кондиционирования.</w:t>
      </w:r>
    </w:p>
    <w:p w:rsidR="00F77801" w:rsidRPr="001169C0"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Наиболее чувствительные приборы называют «датчиками присутствия».</w:t>
      </w:r>
    </w:p>
    <w:p w:rsidR="00F77801" w:rsidRPr="001169C0"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Д</w:t>
      </w:r>
      <w:r>
        <w:rPr>
          <w:rFonts w:ascii="Times New Roman" w:hAnsi="Times New Roman"/>
          <w:sz w:val="24"/>
          <w:szCs w:val="24"/>
        </w:rPr>
        <w:t>атчик движения</w:t>
      </w:r>
      <w:r w:rsidRPr="001169C0">
        <w:rPr>
          <w:rFonts w:ascii="Times New Roman" w:hAnsi="Times New Roman"/>
          <w:sz w:val="24"/>
          <w:szCs w:val="24"/>
        </w:rPr>
        <w:t xml:space="preserve"> регистрирует изменение тепловых или волновых характеристик в зоне обслуживания, но при стабилизации этого фона воспринимает его как норму. Так, </w:t>
      </w:r>
      <w:r w:rsidRPr="001169C0">
        <w:rPr>
          <w:rFonts w:ascii="Times New Roman" w:hAnsi="Times New Roman"/>
          <w:sz w:val="24"/>
          <w:szCs w:val="24"/>
        </w:rPr>
        <w:lastRenderedPageBreak/>
        <w:t>если человек будет находиться на отслеживаемой территории какое-то время в неподвижном состоянии, освещение отключится.</w:t>
      </w:r>
    </w:p>
    <w:p w:rsidR="00F77801" w:rsidRPr="001169C0"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В настоящее время наибольшее распространение получили следующие виды датчиков движения</w:t>
      </w:r>
      <w:r>
        <w:rPr>
          <w:rFonts w:ascii="Times New Roman" w:hAnsi="Times New Roman"/>
          <w:sz w:val="24"/>
          <w:szCs w:val="24"/>
        </w:rPr>
        <w:t>, в зависимости от физического явления, положенного в основу работы каждого вида датчика</w:t>
      </w:r>
      <w:r w:rsidRPr="001169C0">
        <w:rPr>
          <w:rFonts w:ascii="Times New Roman" w:hAnsi="Times New Roman"/>
          <w:sz w:val="24"/>
          <w:szCs w:val="24"/>
        </w:rPr>
        <w:t>:</w:t>
      </w:r>
    </w:p>
    <w:p w:rsidR="00F77801" w:rsidRPr="000833F0" w:rsidRDefault="008A20EB" w:rsidP="001C4982">
      <w:pPr>
        <w:pStyle w:val="a6"/>
        <w:numPr>
          <w:ilvl w:val="0"/>
          <w:numId w:val="206"/>
        </w:numPr>
        <w:spacing w:after="0" w:line="240" w:lineRule="auto"/>
        <w:ind w:left="357" w:hanging="357"/>
        <w:jc w:val="both"/>
        <w:rPr>
          <w:rFonts w:ascii="Times New Roman" w:hAnsi="Times New Roman"/>
          <w:sz w:val="24"/>
          <w:szCs w:val="24"/>
        </w:rPr>
      </w:pPr>
      <w:hyperlink r:id="rId353" w:anchor="infrared" w:history="1">
        <w:r w:rsidR="00F77801" w:rsidRPr="000833F0">
          <w:rPr>
            <w:rFonts w:ascii="Times New Roman" w:hAnsi="Times New Roman"/>
            <w:sz w:val="24"/>
            <w:szCs w:val="24"/>
          </w:rPr>
          <w:t>Инфракрасные датчики движения</w:t>
        </w:r>
      </w:hyperlink>
      <w:r w:rsidR="00F77801">
        <w:rPr>
          <w:rFonts w:ascii="Times New Roman" w:hAnsi="Times New Roman"/>
          <w:sz w:val="24"/>
          <w:szCs w:val="24"/>
        </w:rPr>
        <w:t xml:space="preserve"> – </w:t>
      </w:r>
      <w:r w:rsidR="00F77801" w:rsidRPr="000A57D8">
        <w:rPr>
          <w:rFonts w:ascii="Times New Roman" w:hAnsi="Times New Roman"/>
          <w:sz w:val="24"/>
          <w:szCs w:val="24"/>
        </w:rPr>
        <w:t>это электронное устройство, способное реагировать на изменение интенсивности фонового теплового излучения в зоне его действия.</w:t>
      </w:r>
    </w:p>
    <w:p w:rsidR="00F77801" w:rsidRPr="00B720D5" w:rsidRDefault="008A20EB" w:rsidP="001C4982">
      <w:pPr>
        <w:pStyle w:val="a6"/>
        <w:numPr>
          <w:ilvl w:val="0"/>
          <w:numId w:val="206"/>
        </w:numPr>
        <w:spacing w:after="0" w:line="240" w:lineRule="auto"/>
        <w:ind w:left="357" w:hanging="357"/>
        <w:jc w:val="both"/>
        <w:rPr>
          <w:rFonts w:ascii="Times New Roman" w:hAnsi="Times New Roman"/>
          <w:sz w:val="24"/>
          <w:szCs w:val="24"/>
        </w:rPr>
      </w:pPr>
      <w:hyperlink r:id="rId354" w:anchor="ultra" w:history="1">
        <w:r w:rsidR="00F77801" w:rsidRPr="000833F0">
          <w:rPr>
            <w:rFonts w:ascii="Times New Roman" w:hAnsi="Times New Roman"/>
            <w:sz w:val="24"/>
            <w:szCs w:val="24"/>
          </w:rPr>
          <w:t>Ультразвуковые датчики движения</w:t>
        </w:r>
      </w:hyperlink>
      <w:r w:rsidR="00F77801">
        <w:rPr>
          <w:rFonts w:ascii="Times New Roman" w:hAnsi="Times New Roman"/>
          <w:sz w:val="24"/>
          <w:szCs w:val="24"/>
        </w:rPr>
        <w:t xml:space="preserve"> – это электронное устройство, которое </w:t>
      </w:r>
      <w:r w:rsidR="00F77801" w:rsidRPr="00B720D5">
        <w:rPr>
          <w:rFonts w:ascii="Times New Roman" w:hAnsi="Times New Roman"/>
          <w:sz w:val="24"/>
          <w:szCs w:val="24"/>
        </w:rPr>
        <w:t>излуча</w:t>
      </w:r>
      <w:r w:rsidR="00F77801">
        <w:rPr>
          <w:rFonts w:ascii="Times New Roman" w:hAnsi="Times New Roman"/>
          <w:sz w:val="24"/>
          <w:szCs w:val="24"/>
        </w:rPr>
        <w:t>е</w:t>
      </w:r>
      <w:r w:rsidR="00F77801" w:rsidRPr="00B720D5">
        <w:rPr>
          <w:rFonts w:ascii="Times New Roman" w:hAnsi="Times New Roman"/>
          <w:sz w:val="24"/>
          <w:szCs w:val="24"/>
        </w:rPr>
        <w:t>т ультразвук</w:t>
      </w:r>
      <w:r w:rsidR="00F77801">
        <w:rPr>
          <w:rFonts w:ascii="Times New Roman" w:hAnsi="Times New Roman"/>
          <w:sz w:val="24"/>
          <w:szCs w:val="24"/>
        </w:rPr>
        <w:t>овые волны</w:t>
      </w:r>
      <w:r w:rsidR="00F77801" w:rsidRPr="00B720D5">
        <w:rPr>
          <w:rFonts w:ascii="Times New Roman" w:hAnsi="Times New Roman"/>
          <w:sz w:val="24"/>
          <w:szCs w:val="24"/>
        </w:rPr>
        <w:t xml:space="preserve"> и улавлива</w:t>
      </w:r>
      <w:r w:rsidR="00F77801">
        <w:rPr>
          <w:rFonts w:ascii="Times New Roman" w:hAnsi="Times New Roman"/>
          <w:sz w:val="24"/>
          <w:szCs w:val="24"/>
        </w:rPr>
        <w:t>е</w:t>
      </w:r>
      <w:r w:rsidR="00F77801" w:rsidRPr="00B720D5">
        <w:rPr>
          <w:rFonts w:ascii="Times New Roman" w:hAnsi="Times New Roman"/>
          <w:sz w:val="24"/>
          <w:szCs w:val="24"/>
        </w:rPr>
        <w:t>т отраженный сигнал</w:t>
      </w:r>
      <w:r w:rsidR="00F77801">
        <w:rPr>
          <w:rFonts w:ascii="Times New Roman" w:hAnsi="Times New Roman"/>
          <w:sz w:val="24"/>
          <w:szCs w:val="24"/>
        </w:rPr>
        <w:t>, п</w:t>
      </w:r>
      <w:r w:rsidR="00F77801" w:rsidRPr="00B720D5">
        <w:rPr>
          <w:rFonts w:ascii="Times New Roman" w:hAnsi="Times New Roman"/>
          <w:sz w:val="24"/>
          <w:szCs w:val="24"/>
        </w:rPr>
        <w:t xml:space="preserve">ри изменении </w:t>
      </w:r>
      <w:r w:rsidR="00F77801">
        <w:rPr>
          <w:rFonts w:ascii="Times New Roman" w:hAnsi="Times New Roman"/>
          <w:sz w:val="24"/>
          <w:szCs w:val="24"/>
        </w:rPr>
        <w:t xml:space="preserve">которого </w:t>
      </w:r>
      <w:r w:rsidR="00F77801" w:rsidRPr="00B720D5">
        <w:rPr>
          <w:rFonts w:ascii="Times New Roman" w:hAnsi="Times New Roman"/>
          <w:sz w:val="24"/>
          <w:szCs w:val="24"/>
        </w:rPr>
        <w:t>происходит срабатывание</w:t>
      </w:r>
      <w:r w:rsidR="00F77801">
        <w:rPr>
          <w:rFonts w:ascii="Times New Roman" w:hAnsi="Times New Roman"/>
          <w:sz w:val="24"/>
          <w:szCs w:val="24"/>
        </w:rPr>
        <w:t xml:space="preserve"> датчика</w:t>
      </w:r>
      <w:r w:rsidR="00F77801" w:rsidRPr="00B720D5">
        <w:rPr>
          <w:rFonts w:ascii="Times New Roman" w:hAnsi="Times New Roman"/>
          <w:sz w:val="24"/>
          <w:szCs w:val="24"/>
        </w:rPr>
        <w:t>.</w:t>
      </w:r>
    </w:p>
    <w:p w:rsidR="00F77801" w:rsidRPr="009F564A" w:rsidRDefault="00F77801" w:rsidP="001C4982">
      <w:pPr>
        <w:pStyle w:val="a6"/>
        <w:numPr>
          <w:ilvl w:val="0"/>
          <w:numId w:val="206"/>
        </w:numPr>
        <w:spacing w:after="0" w:line="240" w:lineRule="auto"/>
        <w:ind w:left="357" w:hanging="357"/>
        <w:jc w:val="both"/>
        <w:rPr>
          <w:rFonts w:ascii="Times New Roman" w:hAnsi="Times New Roman"/>
          <w:sz w:val="24"/>
          <w:szCs w:val="24"/>
        </w:rPr>
      </w:pPr>
      <w:r>
        <w:rPr>
          <w:rFonts w:ascii="Times New Roman" w:hAnsi="Times New Roman"/>
          <w:sz w:val="24"/>
          <w:szCs w:val="24"/>
        </w:rPr>
        <w:t xml:space="preserve">Микроволновые датчики движения – это электронное устройство, которое </w:t>
      </w:r>
      <w:r w:rsidRPr="00B720D5">
        <w:rPr>
          <w:rFonts w:ascii="Times New Roman" w:hAnsi="Times New Roman"/>
          <w:sz w:val="24"/>
          <w:szCs w:val="24"/>
        </w:rPr>
        <w:t>излуча</w:t>
      </w:r>
      <w:r>
        <w:rPr>
          <w:rFonts w:ascii="Times New Roman" w:hAnsi="Times New Roman"/>
          <w:sz w:val="24"/>
          <w:szCs w:val="24"/>
        </w:rPr>
        <w:t>е</w:t>
      </w:r>
      <w:r w:rsidRPr="00B720D5">
        <w:rPr>
          <w:rFonts w:ascii="Times New Roman" w:hAnsi="Times New Roman"/>
          <w:sz w:val="24"/>
          <w:szCs w:val="24"/>
        </w:rPr>
        <w:t xml:space="preserve">т </w:t>
      </w:r>
      <w:r w:rsidRPr="005E6ABB">
        <w:rPr>
          <w:rFonts w:ascii="Times New Roman" w:hAnsi="Times New Roman"/>
          <w:sz w:val="24"/>
          <w:szCs w:val="24"/>
        </w:rPr>
        <w:t>радиочастотно</w:t>
      </w:r>
      <w:r>
        <w:rPr>
          <w:rFonts w:ascii="Times New Roman" w:hAnsi="Times New Roman"/>
          <w:sz w:val="24"/>
          <w:szCs w:val="24"/>
        </w:rPr>
        <w:t>е</w:t>
      </w:r>
      <w:r w:rsidRPr="005E6ABB">
        <w:rPr>
          <w:rFonts w:ascii="Times New Roman" w:hAnsi="Times New Roman"/>
          <w:sz w:val="24"/>
          <w:szCs w:val="24"/>
        </w:rPr>
        <w:t xml:space="preserve"> (микроволново</w:t>
      </w:r>
      <w:r>
        <w:rPr>
          <w:rFonts w:ascii="Times New Roman" w:hAnsi="Times New Roman"/>
          <w:sz w:val="24"/>
          <w:szCs w:val="24"/>
        </w:rPr>
        <w:t>е</w:t>
      </w:r>
      <w:r w:rsidRPr="005E6ABB">
        <w:rPr>
          <w:rFonts w:ascii="Times New Roman" w:hAnsi="Times New Roman"/>
          <w:sz w:val="24"/>
          <w:szCs w:val="24"/>
        </w:rPr>
        <w:t>, СВЧ) пол</w:t>
      </w:r>
      <w:r>
        <w:rPr>
          <w:rFonts w:ascii="Times New Roman" w:hAnsi="Times New Roman"/>
          <w:sz w:val="24"/>
          <w:szCs w:val="24"/>
        </w:rPr>
        <w:t>е</w:t>
      </w:r>
      <w:r w:rsidRPr="00B720D5">
        <w:rPr>
          <w:rFonts w:ascii="Times New Roman" w:hAnsi="Times New Roman"/>
          <w:sz w:val="24"/>
          <w:szCs w:val="24"/>
        </w:rPr>
        <w:t xml:space="preserve"> и улавлива</w:t>
      </w:r>
      <w:r>
        <w:rPr>
          <w:rFonts w:ascii="Times New Roman" w:hAnsi="Times New Roman"/>
          <w:sz w:val="24"/>
          <w:szCs w:val="24"/>
        </w:rPr>
        <w:t>е</w:t>
      </w:r>
      <w:r w:rsidRPr="00B720D5">
        <w:rPr>
          <w:rFonts w:ascii="Times New Roman" w:hAnsi="Times New Roman"/>
          <w:sz w:val="24"/>
          <w:szCs w:val="24"/>
        </w:rPr>
        <w:t>т отраженный сигнал</w:t>
      </w:r>
      <w:r>
        <w:rPr>
          <w:rFonts w:ascii="Times New Roman" w:hAnsi="Times New Roman"/>
          <w:sz w:val="24"/>
          <w:szCs w:val="24"/>
        </w:rPr>
        <w:t xml:space="preserve">, </w:t>
      </w:r>
      <w:r w:rsidRPr="005E6ABB">
        <w:rPr>
          <w:rFonts w:ascii="Times New Roman" w:hAnsi="Times New Roman"/>
          <w:sz w:val="24"/>
          <w:szCs w:val="24"/>
        </w:rPr>
        <w:t>датчик реагирует на изменения в отражаемых волнах, которые могут вызваться перемещением объектов в контролируемой зоне</w:t>
      </w:r>
      <w:r w:rsidRPr="00B720D5">
        <w:rPr>
          <w:rFonts w:ascii="Times New Roman" w:hAnsi="Times New Roman"/>
          <w:sz w:val="24"/>
          <w:szCs w:val="24"/>
        </w:rPr>
        <w:t>.</w:t>
      </w:r>
    </w:p>
    <w:p w:rsidR="00F77801" w:rsidRPr="000833F0" w:rsidRDefault="008A20EB" w:rsidP="001C4982">
      <w:pPr>
        <w:pStyle w:val="a6"/>
        <w:numPr>
          <w:ilvl w:val="0"/>
          <w:numId w:val="206"/>
        </w:numPr>
        <w:spacing w:after="0" w:line="240" w:lineRule="auto"/>
        <w:ind w:left="357" w:hanging="357"/>
        <w:jc w:val="both"/>
        <w:rPr>
          <w:rFonts w:ascii="Times New Roman" w:hAnsi="Times New Roman"/>
          <w:sz w:val="24"/>
          <w:szCs w:val="24"/>
        </w:rPr>
      </w:pPr>
      <w:hyperlink r:id="rId355" w:anchor="combi" w:history="1">
        <w:r w:rsidR="00F77801" w:rsidRPr="000833F0">
          <w:rPr>
            <w:rFonts w:ascii="Times New Roman" w:hAnsi="Times New Roman"/>
            <w:sz w:val="24"/>
            <w:szCs w:val="24"/>
          </w:rPr>
          <w:t>Комбинированные датчики движения</w:t>
        </w:r>
      </w:hyperlink>
      <w:r w:rsidR="00F77801">
        <w:rPr>
          <w:rFonts w:ascii="Times New Roman" w:hAnsi="Times New Roman"/>
          <w:sz w:val="24"/>
          <w:szCs w:val="24"/>
        </w:rPr>
        <w:t xml:space="preserve"> – это электронное </w:t>
      </w:r>
      <w:r w:rsidR="00F77801" w:rsidRPr="005E6ABB">
        <w:rPr>
          <w:rFonts w:ascii="Times New Roman" w:hAnsi="Times New Roman"/>
          <w:sz w:val="24"/>
          <w:szCs w:val="24"/>
        </w:rPr>
        <w:t>устройств</w:t>
      </w:r>
      <w:r w:rsidR="00F77801">
        <w:rPr>
          <w:rFonts w:ascii="Times New Roman" w:hAnsi="Times New Roman"/>
          <w:sz w:val="24"/>
          <w:szCs w:val="24"/>
        </w:rPr>
        <w:t>о</w:t>
      </w:r>
      <w:r w:rsidR="00F77801" w:rsidRPr="005E6ABB">
        <w:rPr>
          <w:rFonts w:ascii="Times New Roman" w:hAnsi="Times New Roman"/>
          <w:sz w:val="24"/>
          <w:szCs w:val="24"/>
        </w:rPr>
        <w:t>, в котор</w:t>
      </w:r>
      <w:r w:rsidR="00F77801">
        <w:rPr>
          <w:rFonts w:ascii="Times New Roman" w:hAnsi="Times New Roman"/>
          <w:sz w:val="24"/>
          <w:szCs w:val="24"/>
        </w:rPr>
        <w:t>ом</w:t>
      </w:r>
      <w:r w:rsidR="00F77801" w:rsidRPr="005E6ABB">
        <w:rPr>
          <w:rFonts w:ascii="Times New Roman" w:hAnsi="Times New Roman"/>
          <w:sz w:val="24"/>
          <w:szCs w:val="24"/>
        </w:rPr>
        <w:t xml:space="preserve"> совмещены две или более технологии обнаружения движений. Одна технология дополняется другой</w:t>
      </w:r>
      <w:r w:rsidR="00F77801">
        <w:rPr>
          <w:rFonts w:ascii="Times New Roman" w:hAnsi="Times New Roman"/>
          <w:sz w:val="24"/>
          <w:szCs w:val="24"/>
        </w:rPr>
        <w:t>.</w:t>
      </w:r>
    </w:p>
    <w:p w:rsidR="00F77801" w:rsidRPr="00962E3E" w:rsidRDefault="00F77801" w:rsidP="00F77801">
      <w:pPr>
        <w:spacing w:after="0" w:line="240" w:lineRule="auto"/>
        <w:ind w:firstLine="709"/>
        <w:jc w:val="center"/>
        <w:rPr>
          <w:rFonts w:ascii="Times New Roman" w:hAnsi="Times New Roman"/>
          <w:b/>
          <w:bCs/>
          <w:sz w:val="24"/>
          <w:szCs w:val="24"/>
        </w:rPr>
      </w:pPr>
      <w:r w:rsidRPr="00962E3E">
        <w:rPr>
          <w:rFonts w:ascii="Times New Roman" w:hAnsi="Times New Roman"/>
          <w:b/>
          <w:bCs/>
          <w:sz w:val="24"/>
          <w:szCs w:val="24"/>
        </w:rPr>
        <w:t>Физические принципы работы ультразвукового датчика</w:t>
      </w:r>
    </w:p>
    <w:p w:rsidR="00F77801"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Для примера мы рассмотрим ультразвуковой датчик движения, так как именно он широко используется в помещениях и хорошо проявляет себя в обнаружении движения в достаточно длинных коридорах, на лестницах т. д.</w:t>
      </w:r>
    </w:p>
    <w:p w:rsidR="00F77801"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Рассмотрим плюсы ультразвукового датчика:</w:t>
      </w:r>
    </w:p>
    <w:p w:rsidR="00F77801" w:rsidRDefault="00F77801" w:rsidP="001C4982">
      <w:pPr>
        <w:pStyle w:val="a6"/>
        <w:numPr>
          <w:ilvl w:val="0"/>
          <w:numId w:val="207"/>
        </w:numPr>
        <w:spacing w:after="0" w:line="240" w:lineRule="auto"/>
        <w:ind w:left="357" w:hanging="357"/>
        <w:jc w:val="both"/>
        <w:rPr>
          <w:rFonts w:ascii="Times New Roman" w:hAnsi="Times New Roman"/>
          <w:sz w:val="24"/>
          <w:szCs w:val="24"/>
        </w:rPr>
      </w:pPr>
      <w:r>
        <w:rPr>
          <w:rFonts w:ascii="Times New Roman" w:hAnsi="Times New Roman"/>
          <w:sz w:val="24"/>
          <w:szCs w:val="24"/>
        </w:rPr>
        <w:t>Относительно невысокая стоимость.</w:t>
      </w:r>
    </w:p>
    <w:p w:rsidR="00F77801" w:rsidRDefault="00F77801" w:rsidP="001C4982">
      <w:pPr>
        <w:pStyle w:val="a6"/>
        <w:numPr>
          <w:ilvl w:val="0"/>
          <w:numId w:val="207"/>
        </w:numPr>
        <w:spacing w:after="0" w:line="240" w:lineRule="auto"/>
        <w:ind w:left="357" w:hanging="357"/>
        <w:jc w:val="both"/>
        <w:rPr>
          <w:rFonts w:ascii="Times New Roman" w:hAnsi="Times New Roman"/>
          <w:sz w:val="24"/>
          <w:szCs w:val="24"/>
        </w:rPr>
      </w:pPr>
      <w:r>
        <w:rPr>
          <w:rFonts w:ascii="Times New Roman" w:hAnsi="Times New Roman"/>
          <w:sz w:val="24"/>
          <w:szCs w:val="24"/>
        </w:rPr>
        <w:t>Высокая точность измерения.</w:t>
      </w:r>
    </w:p>
    <w:p w:rsidR="00F77801" w:rsidRDefault="00F77801" w:rsidP="001C4982">
      <w:pPr>
        <w:pStyle w:val="a6"/>
        <w:numPr>
          <w:ilvl w:val="0"/>
          <w:numId w:val="207"/>
        </w:numPr>
        <w:spacing w:after="0" w:line="240" w:lineRule="auto"/>
        <w:ind w:left="357" w:hanging="357"/>
        <w:jc w:val="both"/>
        <w:rPr>
          <w:rFonts w:ascii="Times New Roman" w:hAnsi="Times New Roman"/>
          <w:sz w:val="24"/>
          <w:szCs w:val="24"/>
        </w:rPr>
      </w:pPr>
      <w:r>
        <w:rPr>
          <w:rFonts w:ascii="Times New Roman" w:hAnsi="Times New Roman"/>
          <w:sz w:val="24"/>
          <w:szCs w:val="24"/>
        </w:rPr>
        <w:t>Не подвергается влиянию окружающей среды.</w:t>
      </w:r>
    </w:p>
    <w:p w:rsidR="00F77801" w:rsidRDefault="00F77801" w:rsidP="001C4982">
      <w:pPr>
        <w:pStyle w:val="a6"/>
        <w:numPr>
          <w:ilvl w:val="0"/>
          <w:numId w:val="207"/>
        </w:numPr>
        <w:spacing w:after="0" w:line="240" w:lineRule="auto"/>
        <w:ind w:left="357" w:hanging="357"/>
        <w:jc w:val="both"/>
        <w:rPr>
          <w:rFonts w:ascii="Times New Roman" w:hAnsi="Times New Roman"/>
          <w:sz w:val="24"/>
          <w:szCs w:val="24"/>
        </w:rPr>
      </w:pPr>
      <w:r>
        <w:rPr>
          <w:rFonts w:ascii="Times New Roman" w:hAnsi="Times New Roman"/>
          <w:sz w:val="24"/>
          <w:szCs w:val="24"/>
        </w:rPr>
        <w:t>Определяет движение вне зависимости от материала объекта.</w:t>
      </w:r>
    </w:p>
    <w:p w:rsidR="00F77801" w:rsidRDefault="00F77801" w:rsidP="001C4982">
      <w:pPr>
        <w:pStyle w:val="a6"/>
        <w:numPr>
          <w:ilvl w:val="0"/>
          <w:numId w:val="207"/>
        </w:numPr>
        <w:spacing w:after="0" w:line="240" w:lineRule="auto"/>
        <w:ind w:left="357" w:hanging="357"/>
        <w:jc w:val="both"/>
        <w:rPr>
          <w:rFonts w:ascii="Times New Roman" w:hAnsi="Times New Roman"/>
          <w:sz w:val="24"/>
          <w:szCs w:val="24"/>
        </w:rPr>
      </w:pPr>
      <w:r>
        <w:rPr>
          <w:rFonts w:ascii="Times New Roman" w:hAnsi="Times New Roman"/>
          <w:sz w:val="24"/>
          <w:szCs w:val="24"/>
        </w:rPr>
        <w:t>Имеет высокую работоспособность в условиях высокой влажности или запылённости.</w:t>
      </w:r>
    </w:p>
    <w:p w:rsidR="00F77801" w:rsidRPr="003248DB" w:rsidRDefault="00F77801" w:rsidP="001C4982">
      <w:pPr>
        <w:pStyle w:val="a6"/>
        <w:numPr>
          <w:ilvl w:val="0"/>
          <w:numId w:val="207"/>
        </w:numPr>
        <w:spacing w:after="0" w:line="240" w:lineRule="auto"/>
        <w:ind w:left="357" w:hanging="357"/>
        <w:jc w:val="both"/>
        <w:rPr>
          <w:rFonts w:ascii="Times New Roman" w:hAnsi="Times New Roman"/>
          <w:sz w:val="24"/>
          <w:szCs w:val="24"/>
        </w:rPr>
      </w:pPr>
      <w:r>
        <w:rPr>
          <w:rFonts w:ascii="Times New Roman" w:hAnsi="Times New Roman"/>
          <w:sz w:val="24"/>
          <w:szCs w:val="24"/>
        </w:rPr>
        <w:t>Не зависит от влияния температуры окружающей среды или объектов.</w:t>
      </w:r>
    </w:p>
    <w:p w:rsidR="00F77801" w:rsidRPr="001169C0"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 xml:space="preserve">Так каков же принцип работы этого типа датчика? </w:t>
      </w:r>
      <w:r w:rsidRPr="001169C0">
        <w:rPr>
          <w:rFonts w:ascii="Times New Roman" w:hAnsi="Times New Roman"/>
          <w:sz w:val="24"/>
          <w:szCs w:val="24"/>
        </w:rPr>
        <w:t>Ультразвуковые датчики излучают короткие высокочастотные звуковые импульсы определенного интервала. Они распространяются в воздухе со скорость</w:t>
      </w:r>
      <w:r>
        <w:rPr>
          <w:rFonts w:ascii="Times New Roman" w:hAnsi="Times New Roman"/>
          <w:sz w:val="24"/>
          <w:szCs w:val="24"/>
        </w:rPr>
        <w:t>ю звука. При встрече с объектом</w:t>
      </w:r>
      <w:r w:rsidRPr="001169C0">
        <w:rPr>
          <w:rFonts w:ascii="Times New Roman" w:hAnsi="Times New Roman"/>
          <w:sz w:val="24"/>
          <w:szCs w:val="24"/>
        </w:rPr>
        <w:t xml:space="preserve"> звуковая волна отражается от него обратно в качестве эха.</w:t>
      </w:r>
    </w:p>
    <w:p w:rsidR="00F77801"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Датчик воспринимает этот сигнал и рассчитывает расстояние до объекта, основываясь на временном промежутке между измерением сигнала и получением эха сигнала.</w:t>
      </w:r>
    </w:p>
    <w:p w:rsidR="00F77801" w:rsidRDefault="00F77801" w:rsidP="00F77801">
      <w:pPr>
        <w:spacing w:after="0" w:line="24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3583702" cy="1956391"/>
            <wp:effectExtent l="19050" t="0" r="0" b="0"/>
            <wp:docPr id="8" name="Рисунок 31" descr="https://oooevna.ru/wp-content/uploads/5/1/d/51da32ebc36a982ee1a646104a0939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s://oooevna.ru/wp-content/uploads/5/1/d/51da32ebc36a982ee1a646104a0939e4.png"/>
                    <pic:cNvPicPr>
                      <a:picLocks noChangeAspect="1" noChangeArrowheads="1"/>
                    </pic:cNvPicPr>
                  </pic:nvPicPr>
                  <pic:blipFill>
                    <a:blip r:embed="rId356"/>
                    <a:srcRect/>
                    <a:stretch>
                      <a:fillRect/>
                    </a:stretch>
                  </pic:blipFill>
                  <pic:spPr bwMode="auto">
                    <a:xfrm>
                      <a:off x="0" y="0"/>
                      <a:ext cx="3583305" cy="1956174"/>
                    </a:xfrm>
                    <a:prstGeom prst="rect">
                      <a:avLst/>
                    </a:prstGeom>
                    <a:noFill/>
                    <a:ln w="9525">
                      <a:noFill/>
                      <a:miter lim="800000"/>
                      <a:headEnd/>
                      <a:tailEnd/>
                    </a:ln>
                  </pic:spPr>
                </pic:pic>
              </a:graphicData>
            </a:graphic>
          </wp:inline>
        </w:drawing>
      </w:r>
    </w:p>
    <w:p w:rsidR="00F77801" w:rsidRDefault="00F77801" w:rsidP="00F77801">
      <w:pPr>
        <w:spacing w:after="0" w:line="240" w:lineRule="auto"/>
        <w:ind w:firstLine="709"/>
        <w:jc w:val="both"/>
        <w:rPr>
          <w:rFonts w:ascii="Times New Roman" w:hAnsi="Times New Roman"/>
          <w:sz w:val="24"/>
          <w:szCs w:val="24"/>
        </w:rPr>
      </w:pPr>
    </w:p>
    <w:p w:rsidR="00F77801"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 xml:space="preserve">Суть </w:t>
      </w:r>
      <w:r>
        <w:rPr>
          <w:rFonts w:ascii="Times New Roman" w:hAnsi="Times New Roman"/>
          <w:sz w:val="24"/>
          <w:szCs w:val="24"/>
        </w:rPr>
        <w:t>работы датчика</w:t>
      </w:r>
      <w:r w:rsidRPr="001169C0">
        <w:rPr>
          <w:rFonts w:ascii="Times New Roman" w:hAnsi="Times New Roman"/>
          <w:sz w:val="24"/>
          <w:szCs w:val="24"/>
        </w:rPr>
        <w:t xml:space="preserve"> </w:t>
      </w:r>
      <w:r>
        <w:rPr>
          <w:rFonts w:ascii="Times New Roman" w:hAnsi="Times New Roman"/>
          <w:sz w:val="24"/>
          <w:szCs w:val="24"/>
        </w:rPr>
        <w:t xml:space="preserve">проста и </w:t>
      </w:r>
      <w:r w:rsidRPr="001169C0">
        <w:rPr>
          <w:rFonts w:ascii="Times New Roman" w:hAnsi="Times New Roman"/>
          <w:sz w:val="24"/>
          <w:szCs w:val="24"/>
        </w:rPr>
        <w:t>заключается в применении эффекта Доплера</w:t>
      </w:r>
      <w:r>
        <w:rPr>
          <w:rFonts w:ascii="Times New Roman" w:hAnsi="Times New Roman"/>
          <w:sz w:val="24"/>
          <w:szCs w:val="24"/>
        </w:rPr>
        <w:t>: з</w:t>
      </w:r>
      <w:r w:rsidRPr="001169C0">
        <w:rPr>
          <w:rFonts w:ascii="Times New Roman" w:hAnsi="Times New Roman"/>
          <w:sz w:val="24"/>
          <w:szCs w:val="24"/>
        </w:rPr>
        <w:t xml:space="preserve">вук, отражаясь от подвижного объекта, меняет свою частоту. В зависимости от направления движения объекта и его скорости, </w:t>
      </w:r>
      <w:r>
        <w:rPr>
          <w:rFonts w:ascii="Times New Roman" w:hAnsi="Times New Roman"/>
          <w:sz w:val="24"/>
          <w:szCs w:val="24"/>
        </w:rPr>
        <w:t>э</w:t>
      </w:r>
      <w:r w:rsidRPr="001169C0">
        <w:rPr>
          <w:rFonts w:ascii="Times New Roman" w:hAnsi="Times New Roman"/>
          <w:sz w:val="24"/>
          <w:szCs w:val="24"/>
        </w:rPr>
        <w:t xml:space="preserve">та разница, или сдвиг частот, называется </w:t>
      </w:r>
      <w:r>
        <w:rPr>
          <w:rFonts w:ascii="Times New Roman" w:hAnsi="Times New Roman"/>
          <w:sz w:val="24"/>
          <w:szCs w:val="24"/>
        </w:rPr>
        <w:t>д</w:t>
      </w:r>
      <w:r w:rsidRPr="001169C0">
        <w:rPr>
          <w:rFonts w:ascii="Times New Roman" w:hAnsi="Times New Roman"/>
          <w:sz w:val="24"/>
          <w:szCs w:val="24"/>
        </w:rPr>
        <w:t xml:space="preserve">опплеровским. </w:t>
      </w:r>
      <w:r>
        <w:rPr>
          <w:rFonts w:ascii="Times New Roman" w:hAnsi="Times New Roman"/>
          <w:sz w:val="24"/>
          <w:szCs w:val="24"/>
        </w:rPr>
        <w:t xml:space="preserve">Направление излучения выбирается таким образом, чтобы любой </w:t>
      </w:r>
      <w:r>
        <w:rPr>
          <w:rFonts w:ascii="Times New Roman" w:hAnsi="Times New Roman"/>
          <w:sz w:val="24"/>
          <w:szCs w:val="24"/>
        </w:rPr>
        <w:lastRenderedPageBreak/>
        <w:t>посторонний предмет, попавший в зону отражения, изменял поток принимаемого ультразвука.</w:t>
      </w:r>
    </w:p>
    <w:p w:rsidR="00F77801" w:rsidRDefault="00F77801" w:rsidP="00F77801">
      <w:pPr>
        <w:spacing w:after="0" w:line="240" w:lineRule="auto"/>
        <w:ind w:firstLine="709"/>
        <w:jc w:val="both"/>
        <w:rPr>
          <w:rFonts w:ascii="Times New Roman" w:hAnsi="Times New Roman"/>
          <w:sz w:val="24"/>
          <w:szCs w:val="24"/>
        </w:rPr>
      </w:pPr>
    </w:p>
    <w:p w:rsidR="00F77801" w:rsidRDefault="00F77801" w:rsidP="00F77801">
      <w:pPr>
        <w:spacing w:after="0" w:line="240" w:lineRule="auto"/>
        <w:ind w:firstLine="709"/>
        <w:jc w:val="center"/>
        <w:rPr>
          <w:rFonts w:ascii="Times New Roman" w:hAnsi="Times New Roman"/>
          <w:sz w:val="24"/>
          <w:szCs w:val="24"/>
        </w:rPr>
      </w:pPr>
      <w:r>
        <w:rPr>
          <w:rFonts w:ascii="Times New Roman" w:hAnsi="Times New Roman"/>
          <w:noProof/>
          <w:sz w:val="24"/>
          <w:szCs w:val="24"/>
        </w:rPr>
        <w:drawing>
          <wp:inline distT="0" distB="0" distL="0" distR="0">
            <wp:extent cx="3881120" cy="2487930"/>
            <wp:effectExtent l="19050" t="0" r="508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7"/>
                    <a:srcRect/>
                    <a:stretch>
                      <a:fillRect/>
                    </a:stretch>
                  </pic:blipFill>
                  <pic:spPr bwMode="auto">
                    <a:xfrm>
                      <a:off x="0" y="0"/>
                      <a:ext cx="3881120" cy="2487930"/>
                    </a:xfrm>
                    <a:prstGeom prst="rect">
                      <a:avLst/>
                    </a:prstGeom>
                    <a:noFill/>
                    <a:ln w="9525">
                      <a:noFill/>
                      <a:miter lim="800000"/>
                      <a:headEnd/>
                      <a:tailEnd/>
                    </a:ln>
                  </pic:spPr>
                </pic:pic>
              </a:graphicData>
            </a:graphic>
          </wp:inline>
        </w:drawing>
      </w:r>
    </w:p>
    <w:p w:rsidR="00F77801" w:rsidRDefault="00F77801" w:rsidP="00F77801">
      <w:pPr>
        <w:spacing w:after="0" w:line="240" w:lineRule="auto"/>
        <w:ind w:firstLine="709"/>
        <w:jc w:val="both"/>
        <w:rPr>
          <w:rFonts w:ascii="Times New Roman" w:hAnsi="Times New Roman"/>
          <w:sz w:val="24"/>
          <w:szCs w:val="24"/>
        </w:rPr>
      </w:pPr>
    </w:p>
    <w:p w:rsidR="00F77801"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Электронная схема со стороны приемника сигнала фиксирует любое быстрое изменение потока принимаемого ультразвука.</w:t>
      </w:r>
    </w:p>
    <w:p w:rsidR="00F77801"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 xml:space="preserve">В данном режиме одна половина кристаллов датчика работает на излучение ультразвука, а вторая – на приём. Сравнивая принятый сигнал с отправленным, мы получим частотный </w:t>
      </w:r>
      <w:r>
        <w:rPr>
          <w:rFonts w:ascii="Times New Roman" w:hAnsi="Times New Roman"/>
          <w:sz w:val="24"/>
          <w:szCs w:val="24"/>
        </w:rPr>
        <w:t>д</w:t>
      </w:r>
      <w:r w:rsidRPr="001169C0">
        <w:rPr>
          <w:rFonts w:ascii="Times New Roman" w:hAnsi="Times New Roman"/>
          <w:sz w:val="24"/>
          <w:szCs w:val="24"/>
        </w:rPr>
        <w:t>оплеровский сдвиг ультразвука.</w:t>
      </w:r>
    </w:p>
    <w:p w:rsidR="00F77801"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Ультразвуковые датчики идеально подавляют фоновые шумы, так как расстояние до объекта определяется с помощью измерения времени полета звуковой волны, а не её интенсивности. Практически все материалы, отражающие звук, могут использоваться в качестве объектов обнаружения, независимо от их цвета. Даже прозрачные материалы и тонкие пленки не представляют проблемы для ультразвуковых датчиков. Ультразвуковые датчики могут определять цели на расстоянии от 30 мм до 8 м, при этом производя измерения с очень высокой точностью. Некоторые модели датчиков способны выполнять измерения с точностью до 0,18 мм.</w:t>
      </w:r>
    </w:p>
    <w:p w:rsidR="00F77801" w:rsidRDefault="00F77801" w:rsidP="00F77801">
      <w:pPr>
        <w:spacing w:after="0" w:line="240" w:lineRule="auto"/>
        <w:ind w:firstLine="709"/>
        <w:jc w:val="both"/>
        <w:rPr>
          <w:rFonts w:ascii="Times New Roman" w:hAnsi="Times New Roman"/>
          <w:sz w:val="24"/>
          <w:szCs w:val="24"/>
        </w:rPr>
      </w:pPr>
      <w:r w:rsidRPr="001169C0">
        <w:rPr>
          <w:rFonts w:ascii="Times New Roman" w:hAnsi="Times New Roman"/>
          <w:sz w:val="24"/>
          <w:szCs w:val="24"/>
        </w:rPr>
        <w:t>Ультразвуковые датчики могут видеть через запыленный воздух, туман или частицы тонера. Даже небольшой налет на мембране сенсора не влияет на его работу. Слепая зона датчика составляет всего 20 мм, а плотность излучаемого потока очень мала, что делает возможным использование датчиков в совершенно новых применениях.</w:t>
      </w:r>
    </w:p>
    <w:p w:rsidR="00F77801" w:rsidRPr="00AA53A5"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Но, несмотря на все перечисленные преимущества работы ультразвуковых датчиков движения, можно выделить и ряд </w:t>
      </w:r>
      <w:r w:rsidRPr="00AA53A5">
        <w:rPr>
          <w:rFonts w:ascii="Times New Roman" w:hAnsi="Times New Roman"/>
          <w:sz w:val="24"/>
          <w:szCs w:val="24"/>
        </w:rPr>
        <w:t>основны</w:t>
      </w:r>
      <w:r>
        <w:rPr>
          <w:rFonts w:ascii="Times New Roman" w:hAnsi="Times New Roman"/>
          <w:sz w:val="24"/>
          <w:szCs w:val="24"/>
        </w:rPr>
        <w:t>х их</w:t>
      </w:r>
      <w:r w:rsidRPr="00AA53A5">
        <w:rPr>
          <w:rFonts w:ascii="Times New Roman" w:hAnsi="Times New Roman"/>
          <w:sz w:val="24"/>
          <w:szCs w:val="24"/>
        </w:rPr>
        <w:t xml:space="preserve"> недостатк</w:t>
      </w:r>
      <w:r>
        <w:rPr>
          <w:rFonts w:ascii="Times New Roman" w:hAnsi="Times New Roman"/>
          <w:sz w:val="24"/>
          <w:szCs w:val="24"/>
        </w:rPr>
        <w:t>ов</w:t>
      </w:r>
      <w:r w:rsidRPr="00AA53A5">
        <w:rPr>
          <w:rFonts w:ascii="Times New Roman" w:hAnsi="Times New Roman"/>
          <w:sz w:val="24"/>
          <w:szCs w:val="24"/>
        </w:rPr>
        <w:t>:</w:t>
      </w:r>
    </w:p>
    <w:p w:rsidR="00F77801" w:rsidRPr="00AA53A5" w:rsidRDefault="00F77801" w:rsidP="001C4982">
      <w:pPr>
        <w:pStyle w:val="a6"/>
        <w:numPr>
          <w:ilvl w:val="0"/>
          <w:numId w:val="208"/>
        </w:numPr>
        <w:spacing w:after="0" w:line="240" w:lineRule="auto"/>
        <w:ind w:left="357" w:hanging="357"/>
        <w:jc w:val="both"/>
        <w:rPr>
          <w:rFonts w:ascii="Times New Roman" w:hAnsi="Times New Roman"/>
          <w:sz w:val="24"/>
          <w:szCs w:val="24"/>
        </w:rPr>
      </w:pPr>
      <w:r>
        <w:rPr>
          <w:rFonts w:ascii="Times New Roman" w:hAnsi="Times New Roman"/>
          <w:sz w:val="24"/>
          <w:szCs w:val="24"/>
        </w:rPr>
        <w:t>М</w:t>
      </w:r>
      <w:r w:rsidRPr="00AA53A5">
        <w:rPr>
          <w:rFonts w:ascii="Times New Roman" w:hAnsi="Times New Roman"/>
          <w:sz w:val="24"/>
          <w:szCs w:val="24"/>
        </w:rPr>
        <w:t>ногие домашние животные слышат ультразвуковые частоты, на которых работает датчик движения, что зачастую вызывает у них сильный дискомфорт</w:t>
      </w:r>
      <w:r>
        <w:rPr>
          <w:rFonts w:ascii="Times New Roman" w:hAnsi="Times New Roman"/>
          <w:sz w:val="24"/>
          <w:szCs w:val="24"/>
        </w:rPr>
        <w:t>.</w:t>
      </w:r>
    </w:p>
    <w:p w:rsidR="00F77801" w:rsidRPr="00AA53A5" w:rsidRDefault="00F77801" w:rsidP="001C4982">
      <w:pPr>
        <w:pStyle w:val="a6"/>
        <w:numPr>
          <w:ilvl w:val="0"/>
          <w:numId w:val="208"/>
        </w:numPr>
        <w:spacing w:after="0" w:line="240" w:lineRule="auto"/>
        <w:ind w:left="357" w:hanging="357"/>
        <w:jc w:val="both"/>
        <w:rPr>
          <w:rFonts w:ascii="Times New Roman" w:hAnsi="Times New Roman"/>
          <w:sz w:val="24"/>
          <w:szCs w:val="24"/>
        </w:rPr>
      </w:pPr>
      <w:r>
        <w:rPr>
          <w:rFonts w:ascii="Times New Roman" w:hAnsi="Times New Roman"/>
          <w:sz w:val="24"/>
          <w:szCs w:val="24"/>
        </w:rPr>
        <w:t>О</w:t>
      </w:r>
      <w:r w:rsidRPr="00AA53A5">
        <w:rPr>
          <w:rFonts w:ascii="Times New Roman" w:hAnsi="Times New Roman"/>
          <w:sz w:val="24"/>
          <w:szCs w:val="24"/>
        </w:rPr>
        <w:t>тносительно невысокая дальность действия</w:t>
      </w:r>
      <w:r>
        <w:rPr>
          <w:rFonts w:ascii="Times New Roman" w:hAnsi="Times New Roman"/>
          <w:sz w:val="24"/>
          <w:szCs w:val="24"/>
        </w:rPr>
        <w:t>.</w:t>
      </w:r>
    </w:p>
    <w:p w:rsidR="00F77801" w:rsidRPr="001169C0" w:rsidRDefault="00F77801" w:rsidP="001C4982">
      <w:pPr>
        <w:pStyle w:val="a6"/>
        <w:numPr>
          <w:ilvl w:val="0"/>
          <w:numId w:val="208"/>
        </w:numPr>
        <w:spacing w:after="0" w:line="240" w:lineRule="auto"/>
        <w:ind w:left="357" w:hanging="357"/>
        <w:jc w:val="both"/>
        <w:rPr>
          <w:rFonts w:ascii="Times New Roman" w:hAnsi="Times New Roman"/>
          <w:sz w:val="24"/>
          <w:szCs w:val="24"/>
        </w:rPr>
      </w:pPr>
      <w:r>
        <w:rPr>
          <w:rFonts w:ascii="Times New Roman" w:hAnsi="Times New Roman"/>
          <w:sz w:val="24"/>
          <w:szCs w:val="24"/>
        </w:rPr>
        <w:t>С</w:t>
      </w:r>
      <w:r w:rsidRPr="00AA53A5">
        <w:rPr>
          <w:rFonts w:ascii="Times New Roman" w:hAnsi="Times New Roman"/>
          <w:sz w:val="24"/>
          <w:szCs w:val="24"/>
        </w:rPr>
        <w:t>рабатывает только на достаточно резкие перемещения, если двигаться совсем плавно – возможно обмануть ультразвуковой датчик движения</w:t>
      </w:r>
      <w:r>
        <w:rPr>
          <w:rFonts w:ascii="Times New Roman" w:hAnsi="Times New Roman"/>
          <w:sz w:val="24"/>
          <w:szCs w:val="24"/>
        </w:rPr>
        <w:t>.</w:t>
      </w:r>
    </w:p>
    <w:p w:rsidR="00F77801" w:rsidRDefault="00F77801" w:rsidP="00F77801">
      <w:pPr>
        <w:spacing w:after="0" w:line="240" w:lineRule="auto"/>
        <w:ind w:firstLine="709"/>
        <w:jc w:val="center"/>
        <w:rPr>
          <w:rFonts w:ascii="Times New Roman" w:hAnsi="Times New Roman"/>
          <w:b/>
          <w:bCs/>
          <w:sz w:val="24"/>
          <w:szCs w:val="24"/>
        </w:rPr>
      </w:pPr>
      <w:r w:rsidRPr="001752BA">
        <w:rPr>
          <w:rFonts w:ascii="Times New Roman" w:hAnsi="Times New Roman"/>
          <w:b/>
          <w:bCs/>
          <w:sz w:val="24"/>
          <w:szCs w:val="24"/>
        </w:rPr>
        <w:t>Области применения ультразвуковых датчиков движения</w:t>
      </w:r>
    </w:p>
    <w:p w:rsidR="00F77801"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Исходя из приведенного физического принципа работы ультразвуковых датчиков движения, их преимуществ, можно сделать вывод, что данные технические устройства нашли широкую область применения в различных сферах деятельности:</w:t>
      </w:r>
    </w:p>
    <w:p w:rsidR="00F77801" w:rsidRPr="00E229C1" w:rsidRDefault="00F77801" w:rsidP="001C4982">
      <w:pPr>
        <w:pStyle w:val="a6"/>
        <w:numPr>
          <w:ilvl w:val="0"/>
          <w:numId w:val="209"/>
        </w:numPr>
        <w:spacing w:after="0" w:line="240" w:lineRule="auto"/>
        <w:ind w:left="0" w:firstLine="357"/>
        <w:jc w:val="both"/>
        <w:rPr>
          <w:rFonts w:ascii="Times New Roman" w:hAnsi="Times New Roman"/>
          <w:sz w:val="24"/>
          <w:szCs w:val="24"/>
        </w:rPr>
      </w:pPr>
      <w:r w:rsidRPr="00E229C1">
        <w:rPr>
          <w:rFonts w:ascii="Times New Roman" w:hAnsi="Times New Roman"/>
          <w:sz w:val="24"/>
          <w:szCs w:val="24"/>
        </w:rPr>
        <w:t>Для контроля физико-химических характеристик веществ. Принцип действия основан на сравнения скорости звука в проверяемом веществе с эталонным – расхождение указывает на изменения в веществе.</w:t>
      </w:r>
    </w:p>
    <w:p w:rsidR="00F77801" w:rsidRPr="00E229C1" w:rsidRDefault="00F77801" w:rsidP="001C4982">
      <w:pPr>
        <w:pStyle w:val="a6"/>
        <w:numPr>
          <w:ilvl w:val="0"/>
          <w:numId w:val="209"/>
        </w:numPr>
        <w:spacing w:after="0" w:line="240" w:lineRule="auto"/>
        <w:ind w:left="0" w:firstLine="357"/>
        <w:jc w:val="both"/>
        <w:rPr>
          <w:rFonts w:ascii="Times New Roman" w:hAnsi="Times New Roman"/>
          <w:sz w:val="24"/>
          <w:szCs w:val="24"/>
        </w:rPr>
      </w:pPr>
      <w:r w:rsidRPr="00E229C1">
        <w:rPr>
          <w:rFonts w:ascii="Times New Roman" w:hAnsi="Times New Roman"/>
          <w:sz w:val="24"/>
          <w:szCs w:val="24"/>
        </w:rPr>
        <w:t xml:space="preserve">Для контроля расхода жидких веществ в трубопроводах. Принцип действия основывается на сравнении скорости ультразвуковых колебаний по направлению потока и </w:t>
      </w:r>
      <w:r w:rsidRPr="00E229C1">
        <w:rPr>
          <w:rFonts w:ascii="Times New Roman" w:hAnsi="Times New Roman"/>
          <w:sz w:val="24"/>
          <w:szCs w:val="24"/>
        </w:rPr>
        <w:lastRenderedPageBreak/>
        <w:t xml:space="preserve">против </w:t>
      </w:r>
      <w:r>
        <w:rPr>
          <w:rFonts w:ascii="Times New Roman" w:hAnsi="Times New Roman"/>
          <w:sz w:val="24"/>
          <w:szCs w:val="24"/>
        </w:rPr>
        <w:t>него. Метод не требует помещения</w:t>
      </w:r>
      <w:r w:rsidRPr="00E229C1">
        <w:rPr>
          <w:rFonts w:ascii="Times New Roman" w:hAnsi="Times New Roman"/>
          <w:sz w:val="24"/>
          <w:szCs w:val="24"/>
        </w:rPr>
        <w:t xml:space="preserve"> датчика внутрь трубопровода </w:t>
      </w:r>
      <w:r>
        <w:rPr>
          <w:rFonts w:ascii="Times New Roman" w:hAnsi="Times New Roman"/>
          <w:sz w:val="24"/>
          <w:szCs w:val="24"/>
        </w:rPr>
        <w:t>–</w:t>
      </w:r>
      <w:r w:rsidRPr="00E229C1">
        <w:rPr>
          <w:rFonts w:ascii="Times New Roman" w:hAnsi="Times New Roman"/>
          <w:sz w:val="24"/>
          <w:szCs w:val="24"/>
        </w:rPr>
        <w:t xml:space="preserve"> сенсор крепится с наружной стороны.</w:t>
      </w:r>
    </w:p>
    <w:p w:rsidR="00F77801" w:rsidRPr="00E229C1" w:rsidRDefault="00F77801" w:rsidP="001C4982">
      <w:pPr>
        <w:pStyle w:val="a6"/>
        <w:numPr>
          <w:ilvl w:val="0"/>
          <w:numId w:val="209"/>
        </w:numPr>
        <w:spacing w:after="0" w:line="240" w:lineRule="auto"/>
        <w:ind w:left="0" w:firstLine="357"/>
        <w:jc w:val="both"/>
        <w:rPr>
          <w:rFonts w:ascii="Times New Roman" w:hAnsi="Times New Roman"/>
          <w:sz w:val="24"/>
          <w:szCs w:val="24"/>
        </w:rPr>
      </w:pPr>
      <w:r w:rsidRPr="00E229C1">
        <w:rPr>
          <w:rFonts w:ascii="Times New Roman" w:hAnsi="Times New Roman"/>
          <w:sz w:val="24"/>
          <w:szCs w:val="24"/>
        </w:rPr>
        <w:t>Для определения уровней жидких или сыпучих материалов. Принцип действия основан на отражении ультразвука, посылаемого датчиком, от границы раздела «газ – жидкий или сыпучий материал». При понижении уровня время прохождения колебаний меняется, и прибор сигнализирует об этом.</w:t>
      </w:r>
    </w:p>
    <w:p w:rsidR="00F77801" w:rsidRPr="00E229C1" w:rsidRDefault="00F77801" w:rsidP="001C4982">
      <w:pPr>
        <w:pStyle w:val="a6"/>
        <w:numPr>
          <w:ilvl w:val="0"/>
          <w:numId w:val="209"/>
        </w:numPr>
        <w:spacing w:after="0" w:line="240" w:lineRule="auto"/>
        <w:ind w:left="0" w:firstLine="357"/>
        <w:jc w:val="both"/>
        <w:rPr>
          <w:rFonts w:ascii="Times New Roman" w:hAnsi="Times New Roman"/>
          <w:sz w:val="24"/>
          <w:szCs w:val="24"/>
        </w:rPr>
      </w:pPr>
      <w:r w:rsidRPr="00E229C1">
        <w:rPr>
          <w:rFonts w:ascii="Times New Roman" w:hAnsi="Times New Roman"/>
          <w:sz w:val="24"/>
          <w:szCs w:val="24"/>
        </w:rPr>
        <w:t>Для охраны помещений. Принципов действия несколько:</w:t>
      </w:r>
    </w:p>
    <w:p w:rsidR="00F77801" w:rsidRPr="00E229C1" w:rsidRDefault="00F77801" w:rsidP="001C4982">
      <w:pPr>
        <w:pStyle w:val="a6"/>
        <w:numPr>
          <w:ilvl w:val="0"/>
          <w:numId w:val="210"/>
        </w:numPr>
        <w:spacing w:after="0" w:line="240" w:lineRule="auto"/>
        <w:ind w:left="0" w:firstLine="357"/>
        <w:jc w:val="both"/>
        <w:rPr>
          <w:rFonts w:ascii="Times New Roman" w:hAnsi="Times New Roman"/>
          <w:sz w:val="24"/>
          <w:szCs w:val="24"/>
        </w:rPr>
      </w:pPr>
      <w:r w:rsidRPr="00E229C1">
        <w:rPr>
          <w:rFonts w:ascii="Times New Roman" w:hAnsi="Times New Roman"/>
          <w:sz w:val="24"/>
          <w:szCs w:val="24"/>
        </w:rPr>
        <w:t>охранный датчик испускает ультразвуковое излучение. При появлении в зоне обнаружение объекта отраженный сигнал принимается датчиком. Далее он действует по выбранному алгоритму: включает сирену, подает сигнал на пульт охраны и т.</w:t>
      </w:r>
      <w:r>
        <w:rPr>
          <w:rFonts w:ascii="Times New Roman" w:hAnsi="Times New Roman"/>
          <w:sz w:val="24"/>
          <w:szCs w:val="24"/>
        </w:rPr>
        <w:t xml:space="preserve"> </w:t>
      </w:r>
      <w:r w:rsidRPr="00E229C1">
        <w:rPr>
          <w:rFonts w:ascii="Times New Roman" w:hAnsi="Times New Roman"/>
          <w:sz w:val="24"/>
          <w:szCs w:val="24"/>
        </w:rPr>
        <w:t>д.;</w:t>
      </w:r>
    </w:p>
    <w:p w:rsidR="00F77801" w:rsidRPr="00E229C1" w:rsidRDefault="00F77801" w:rsidP="001C4982">
      <w:pPr>
        <w:pStyle w:val="a6"/>
        <w:numPr>
          <w:ilvl w:val="0"/>
          <w:numId w:val="210"/>
        </w:numPr>
        <w:spacing w:after="0" w:line="240" w:lineRule="auto"/>
        <w:ind w:left="0" w:firstLine="357"/>
        <w:jc w:val="both"/>
        <w:rPr>
          <w:rFonts w:ascii="Times New Roman" w:hAnsi="Times New Roman"/>
          <w:sz w:val="24"/>
          <w:szCs w:val="24"/>
        </w:rPr>
      </w:pPr>
      <w:r w:rsidRPr="00E229C1">
        <w:rPr>
          <w:rFonts w:ascii="Times New Roman" w:hAnsi="Times New Roman"/>
          <w:sz w:val="24"/>
          <w:szCs w:val="24"/>
        </w:rPr>
        <w:t>сигнал охранного датчика попадает на приемник, расположенный на некотором расстоянии. При прохождении объекта между приемником и излучателем сигнал прерывается, и сенсор действует по приведенному алгоритму.</w:t>
      </w:r>
    </w:p>
    <w:p w:rsidR="00F77801" w:rsidRPr="00F40594" w:rsidRDefault="00F77801" w:rsidP="00C848FA">
      <w:pPr>
        <w:spacing w:after="0" w:line="240" w:lineRule="auto"/>
        <w:ind w:firstLine="357"/>
        <w:jc w:val="both"/>
        <w:rPr>
          <w:rFonts w:ascii="Times New Roman" w:hAnsi="Times New Roman"/>
          <w:sz w:val="24"/>
          <w:szCs w:val="24"/>
        </w:rPr>
      </w:pPr>
      <w:r w:rsidRPr="00F40594">
        <w:rPr>
          <w:rFonts w:ascii="Times New Roman" w:hAnsi="Times New Roman"/>
          <w:sz w:val="24"/>
          <w:szCs w:val="24"/>
        </w:rPr>
        <w:t>Для надежности обычно применяют несколько ультразвуковых охранных датчиков, работающих на разных принципах.</w:t>
      </w:r>
    </w:p>
    <w:p w:rsidR="00F77801" w:rsidRPr="00F40594" w:rsidRDefault="00F77801" w:rsidP="001C4982">
      <w:pPr>
        <w:pStyle w:val="a6"/>
        <w:numPr>
          <w:ilvl w:val="0"/>
          <w:numId w:val="209"/>
        </w:numPr>
        <w:spacing w:after="0" w:line="240" w:lineRule="auto"/>
        <w:ind w:left="0" w:firstLine="357"/>
        <w:jc w:val="both"/>
        <w:rPr>
          <w:rFonts w:ascii="Times New Roman" w:hAnsi="Times New Roman"/>
          <w:sz w:val="24"/>
          <w:szCs w:val="24"/>
        </w:rPr>
      </w:pPr>
      <w:r w:rsidRPr="00F40594">
        <w:rPr>
          <w:rFonts w:ascii="Times New Roman" w:hAnsi="Times New Roman"/>
          <w:sz w:val="24"/>
          <w:szCs w:val="24"/>
        </w:rPr>
        <w:t>Медицина. Проведение ультразвукового исследования для диагностики внутренних патологий. Принцип работы датчика основан том, что скорость прохождения ультразвуковых волн в тканях человека. Отраженный сигнал меняет длину волны в различных тканях организма. Визуализация сигнала на экране прибора дает возможность увидеть строение внутренних органов человека.</w:t>
      </w:r>
    </w:p>
    <w:p w:rsidR="00F77801" w:rsidRPr="00F40594" w:rsidRDefault="00F77801" w:rsidP="001C4982">
      <w:pPr>
        <w:pStyle w:val="a6"/>
        <w:numPr>
          <w:ilvl w:val="0"/>
          <w:numId w:val="209"/>
        </w:numPr>
        <w:spacing w:after="0" w:line="240" w:lineRule="auto"/>
        <w:ind w:left="0" w:firstLine="357"/>
        <w:jc w:val="both"/>
        <w:rPr>
          <w:rFonts w:ascii="Times New Roman" w:hAnsi="Times New Roman"/>
          <w:sz w:val="24"/>
          <w:szCs w:val="24"/>
        </w:rPr>
      </w:pPr>
      <w:r w:rsidRPr="00F40594">
        <w:rPr>
          <w:rFonts w:ascii="Times New Roman" w:hAnsi="Times New Roman"/>
          <w:sz w:val="24"/>
          <w:szCs w:val="24"/>
        </w:rPr>
        <w:t>Пожарная безопасность. Ультразвуковой пожарный извещатель действует по тому же принципу, что и охранный. Реагирует не на объект, а на движение нагретого огнем воздуха. Отличается высокой чувствительностью. Измерители температуры газов и пожарные сигнализаторы, основанные на изменении скорости распространения при изменении температуры среды или появления дыма.</w:t>
      </w:r>
    </w:p>
    <w:p w:rsidR="00F77801" w:rsidRPr="00F40594" w:rsidRDefault="00F77801" w:rsidP="00F77801">
      <w:pPr>
        <w:spacing w:after="0" w:line="240" w:lineRule="auto"/>
        <w:ind w:firstLine="709"/>
        <w:jc w:val="center"/>
        <w:rPr>
          <w:rFonts w:ascii="Times New Roman" w:hAnsi="Times New Roman"/>
          <w:b/>
          <w:sz w:val="24"/>
          <w:szCs w:val="24"/>
        </w:rPr>
      </w:pPr>
      <w:r w:rsidRPr="00F40594">
        <w:rPr>
          <w:rFonts w:ascii="Times New Roman" w:hAnsi="Times New Roman"/>
          <w:b/>
          <w:sz w:val="24"/>
          <w:szCs w:val="24"/>
        </w:rPr>
        <w:t>Заключение</w:t>
      </w:r>
    </w:p>
    <w:p w:rsidR="00F77801" w:rsidRPr="004E651B" w:rsidRDefault="00F77801" w:rsidP="00F77801">
      <w:pPr>
        <w:spacing w:after="0" w:line="240" w:lineRule="auto"/>
        <w:ind w:firstLine="709"/>
        <w:jc w:val="both"/>
        <w:rPr>
          <w:rFonts w:ascii="Times New Roman" w:hAnsi="Times New Roman"/>
          <w:sz w:val="24"/>
          <w:szCs w:val="24"/>
        </w:rPr>
      </w:pPr>
      <w:r w:rsidRPr="00F40594">
        <w:rPr>
          <w:rFonts w:ascii="Times New Roman" w:hAnsi="Times New Roman"/>
          <w:sz w:val="24"/>
          <w:szCs w:val="24"/>
        </w:rPr>
        <w:t>Подводя итоги нашего исследования, можно сказать, что датчики движения стали важной частью нашей жизни</w:t>
      </w:r>
      <w:r>
        <w:rPr>
          <w:rFonts w:ascii="Times New Roman" w:hAnsi="Times New Roman"/>
          <w:sz w:val="24"/>
          <w:szCs w:val="24"/>
        </w:rPr>
        <w:t xml:space="preserve">. Как показывает анализ информационных источников, датчики движения используются в различных областях профессиональной деятельности человека, а также </w:t>
      </w:r>
      <w:r w:rsidRPr="00F40594">
        <w:rPr>
          <w:rFonts w:ascii="Times New Roman" w:hAnsi="Times New Roman"/>
          <w:sz w:val="24"/>
          <w:szCs w:val="24"/>
        </w:rPr>
        <w:t>для обеспечения безопасности</w:t>
      </w:r>
      <w:r>
        <w:rPr>
          <w:rFonts w:ascii="Times New Roman" w:hAnsi="Times New Roman"/>
          <w:sz w:val="24"/>
          <w:szCs w:val="24"/>
        </w:rPr>
        <w:t xml:space="preserve"> территорий, помещений, как корпоративных, так и личных. Датчики движения входят в состав интеллектуальных систем, которые позволяют о</w:t>
      </w:r>
      <w:r w:rsidRPr="004E651B">
        <w:rPr>
          <w:rFonts w:ascii="Times New Roman" w:hAnsi="Times New Roman"/>
          <w:sz w:val="24"/>
          <w:szCs w:val="24"/>
        </w:rPr>
        <w:t>беспечить высокий уровень комфорта, безопасности в загородном доме, квартире или офисе</w:t>
      </w:r>
      <w:r>
        <w:rPr>
          <w:rFonts w:ascii="Times New Roman" w:hAnsi="Times New Roman"/>
          <w:sz w:val="24"/>
          <w:szCs w:val="24"/>
        </w:rPr>
        <w:t>,</w:t>
      </w:r>
      <w:r w:rsidRPr="00DC3539">
        <w:rPr>
          <w:rFonts w:ascii="Times New Roman" w:hAnsi="Times New Roman"/>
          <w:sz w:val="24"/>
          <w:szCs w:val="24"/>
        </w:rPr>
        <w:t xml:space="preserve"> </w:t>
      </w:r>
      <w:r>
        <w:rPr>
          <w:rFonts w:ascii="Times New Roman" w:hAnsi="Times New Roman"/>
          <w:sz w:val="24"/>
          <w:szCs w:val="24"/>
        </w:rPr>
        <w:t>являются важной и неотъемлемой частью системы «Умный дом».</w:t>
      </w:r>
    </w:p>
    <w:p w:rsidR="00F77801" w:rsidRDefault="00F77801" w:rsidP="00F77801">
      <w:pPr>
        <w:spacing w:after="0" w:line="240" w:lineRule="auto"/>
        <w:ind w:firstLine="709"/>
        <w:jc w:val="both"/>
        <w:rPr>
          <w:rFonts w:ascii="Times New Roman" w:hAnsi="Times New Roman"/>
          <w:sz w:val="24"/>
          <w:szCs w:val="24"/>
        </w:rPr>
      </w:pPr>
      <w:r w:rsidRPr="00F40594">
        <w:rPr>
          <w:rFonts w:ascii="Times New Roman" w:hAnsi="Times New Roman"/>
          <w:sz w:val="24"/>
          <w:szCs w:val="24"/>
        </w:rPr>
        <w:t xml:space="preserve">Но без понимания физических </w:t>
      </w:r>
      <w:r>
        <w:rPr>
          <w:rFonts w:ascii="Times New Roman" w:hAnsi="Times New Roman"/>
          <w:sz w:val="24"/>
          <w:szCs w:val="24"/>
        </w:rPr>
        <w:t xml:space="preserve">принципов работы данных устройств </w:t>
      </w:r>
      <w:r w:rsidRPr="00F40594">
        <w:rPr>
          <w:rFonts w:ascii="Times New Roman" w:hAnsi="Times New Roman"/>
          <w:sz w:val="24"/>
          <w:szCs w:val="24"/>
        </w:rPr>
        <w:t xml:space="preserve">сложно </w:t>
      </w:r>
      <w:r>
        <w:rPr>
          <w:rFonts w:ascii="Times New Roman" w:hAnsi="Times New Roman"/>
          <w:sz w:val="24"/>
          <w:szCs w:val="24"/>
        </w:rPr>
        <w:t>оценить</w:t>
      </w:r>
      <w:r w:rsidRPr="00F40594">
        <w:rPr>
          <w:rFonts w:ascii="Times New Roman" w:hAnsi="Times New Roman"/>
          <w:sz w:val="24"/>
          <w:szCs w:val="24"/>
        </w:rPr>
        <w:t xml:space="preserve"> все тонкости их работы</w:t>
      </w:r>
      <w:r>
        <w:rPr>
          <w:rFonts w:ascii="Times New Roman" w:hAnsi="Times New Roman"/>
          <w:sz w:val="24"/>
          <w:szCs w:val="24"/>
        </w:rPr>
        <w:t>, правильно подобрать тот или иной типа датчика движения под конкретные задачи и условия эксплуатации.</w:t>
      </w:r>
    </w:p>
    <w:p w:rsidR="00F77801" w:rsidRPr="00F40594" w:rsidRDefault="00F77801" w:rsidP="00F77801">
      <w:pPr>
        <w:spacing w:after="0" w:line="240" w:lineRule="auto"/>
        <w:ind w:firstLine="709"/>
        <w:jc w:val="both"/>
        <w:rPr>
          <w:rFonts w:ascii="Times New Roman" w:hAnsi="Times New Roman"/>
          <w:sz w:val="24"/>
          <w:szCs w:val="24"/>
        </w:rPr>
      </w:pPr>
      <w:r>
        <w:rPr>
          <w:rFonts w:ascii="Times New Roman" w:hAnsi="Times New Roman"/>
          <w:sz w:val="24"/>
          <w:szCs w:val="24"/>
        </w:rPr>
        <w:t>Список использованных источников:</w:t>
      </w:r>
    </w:p>
    <w:p w:rsidR="00F77801" w:rsidRDefault="00F77801" w:rsidP="001C4982">
      <w:pPr>
        <w:pStyle w:val="a6"/>
        <w:numPr>
          <w:ilvl w:val="0"/>
          <w:numId w:val="211"/>
        </w:numPr>
        <w:spacing w:after="0" w:line="240" w:lineRule="auto"/>
        <w:ind w:left="1134"/>
        <w:jc w:val="both"/>
        <w:rPr>
          <w:rFonts w:ascii="Times New Roman" w:hAnsi="Times New Roman"/>
          <w:bCs/>
          <w:sz w:val="24"/>
          <w:szCs w:val="24"/>
        </w:rPr>
      </w:pPr>
      <w:r w:rsidRPr="002B5283">
        <w:rPr>
          <w:rFonts w:ascii="Times New Roman" w:hAnsi="Times New Roman"/>
          <w:bCs/>
          <w:sz w:val="24"/>
          <w:szCs w:val="24"/>
        </w:rPr>
        <w:t>Айзенцон, А. Е.  Физика : учебник и практикум для среднего профессионального образования / А. Е. Айзенцон. — Москва : Издательство Юрайт, 2022. — 335 с. — (Профессиональное образование). — ISBN 978-5-534-00795-4. — Текст : электронный // Образовательная платформа Юрайт [сайт]. — URL: https://urait.ru/bcode/491056 (дата обращения: 31.01.2022).</w:t>
      </w:r>
    </w:p>
    <w:p w:rsidR="00F77801" w:rsidRDefault="00F77801" w:rsidP="001C4982">
      <w:pPr>
        <w:pStyle w:val="a6"/>
        <w:numPr>
          <w:ilvl w:val="0"/>
          <w:numId w:val="211"/>
        </w:numPr>
        <w:spacing w:after="0" w:line="240" w:lineRule="auto"/>
        <w:ind w:left="1134"/>
        <w:jc w:val="both"/>
        <w:rPr>
          <w:rFonts w:ascii="Times New Roman" w:hAnsi="Times New Roman"/>
          <w:bCs/>
          <w:sz w:val="24"/>
          <w:szCs w:val="24"/>
        </w:rPr>
      </w:pPr>
      <w:r w:rsidRPr="007F543F">
        <w:rPr>
          <w:rFonts w:ascii="Times New Roman" w:hAnsi="Times New Roman"/>
          <w:sz w:val="24"/>
          <w:szCs w:val="24"/>
        </w:rPr>
        <w:t>Датчики присутствия</w:t>
      </w:r>
      <w:r w:rsidRPr="0063289D">
        <w:rPr>
          <w:rFonts w:ascii="Times New Roman" w:hAnsi="Times New Roman"/>
          <w:sz w:val="24"/>
          <w:szCs w:val="24"/>
        </w:rPr>
        <w:t xml:space="preserve">. – Текст: электронный // </w:t>
      </w:r>
      <w:r w:rsidRPr="007F543F">
        <w:rPr>
          <w:rFonts w:ascii="Times New Roman" w:hAnsi="Times New Roman"/>
          <w:sz w:val="24"/>
          <w:szCs w:val="24"/>
        </w:rPr>
        <w:t>SAVESYS Журнал про безопасность</w:t>
      </w:r>
      <w:r w:rsidRPr="0063289D">
        <w:rPr>
          <w:rFonts w:ascii="Times New Roman" w:hAnsi="Times New Roman"/>
          <w:sz w:val="24"/>
          <w:szCs w:val="24"/>
        </w:rPr>
        <w:t xml:space="preserve">: [сайт]. – URL: </w:t>
      </w:r>
      <w:r w:rsidRPr="007F543F">
        <w:rPr>
          <w:rFonts w:ascii="Times New Roman" w:hAnsi="Times New Roman"/>
          <w:sz w:val="24"/>
          <w:szCs w:val="24"/>
        </w:rPr>
        <w:t>https://savesys.ru/umnyiy-dom/datchiki/datchiki-prisutstviya.html</w:t>
      </w:r>
      <w:r>
        <w:rPr>
          <w:rFonts w:ascii="Times New Roman" w:hAnsi="Times New Roman"/>
          <w:sz w:val="24"/>
          <w:szCs w:val="24"/>
        </w:rPr>
        <w:t xml:space="preserve"> (дата обращения: 28.01.2022</w:t>
      </w:r>
      <w:r w:rsidRPr="0063289D">
        <w:rPr>
          <w:rFonts w:ascii="Times New Roman" w:hAnsi="Times New Roman"/>
          <w:sz w:val="24"/>
          <w:szCs w:val="24"/>
        </w:rPr>
        <w:t>). – Режим доступа: свободный.</w:t>
      </w:r>
    </w:p>
    <w:p w:rsidR="00F77801" w:rsidRDefault="00F77801" w:rsidP="001C4982">
      <w:pPr>
        <w:pStyle w:val="a6"/>
        <w:numPr>
          <w:ilvl w:val="0"/>
          <w:numId w:val="211"/>
        </w:numPr>
        <w:spacing w:after="0" w:line="240" w:lineRule="auto"/>
        <w:ind w:left="1134"/>
        <w:jc w:val="both"/>
        <w:rPr>
          <w:rFonts w:ascii="Times New Roman" w:hAnsi="Times New Roman"/>
          <w:bCs/>
          <w:sz w:val="24"/>
          <w:szCs w:val="24"/>
        </w:rPr>
      </w:pPr>
      <w:r w:rsidRPr="004B0A9E">
        <w:rPr>
          <w:rFonts w:ascii="Times New Roman" w:hAnsi="Times New Roman"/>
          <w:bCs/>
          <w:sz w:val="24"/>
          <w:szCs w:val="24"/>
        </w:rPr>
        <w:t>Мусин, Ю. Р.  Физика: колебания, оптика, квантовая физика : учебное пособие для среднего профессионального образования / Ю. Р. Мусин. — 2-е изд., испр. и доп. — Москва : Издательство Юрайт, 2022. — 329 с. — (Профессиональное образование). — ISBN 978-5-534-03540-7. — Текст : электронный // Образовательная платформа Юрайт [сайт]. — URL: https://urait.ru/bcode/492323 (дата обращения: 31.01.2022).</w:t>
      </w:r>
    </w:p>
    <w:p w:rsidR="00F77801" w:rsidRPr="00476809" w:rsidRDefault="00F77801" w:rsidP="001C4982">
      <w:pPr>
        <w:pStyle w:val="a6"/>
        <w:numPr>
          <w:ilvl w:val="0"/>
          <w:numId w:val="211"/>
        </w:numPr>
        <w:spacing w:after="0" w:line="240" w:lineRule="auto"/>
        <w:ind w:left="1134"/>
        <w:jc w:val="both"/>
        <w:rPr>
          <w:rFonts w:ascii="Times New Roman" w:hAnsi="Times New Roman"/>
          <w:bCs/>
          <w:sz w:val="24"/>
          <w:szCs w:val="24"/>
        </w:rPr>
      </w:pPr>
      <w:r w:rsidRPr="003A6833">
        <w:rPr>
          <w:rFonts w:ascii="Times New Roman" w:hAnsi="Times New Roman"/>
          <w:sz w:val="24"/>
          <w:szCs w:val="24"/>
        </w:rPr>
        <w:lastRenderedPageBreak/>
        <w:t>Обзор принципа работы, устройства, видов и областей применения датчиков движения</w:t>
      </w:r>
      <w:r w:rsidRPr="0063289D">
        <w:rPr>
          <w:rFonts w:ascii="Times New Roman" w:hAnsi="Times New Roman"/>
          <w:sz w:val="24"/>
          <w:szCs w:val="24"/>
        </w:rPr>
        <w:t xml:space="preserve">. – Текст: электронный // </w:t>
      </w:r>
      <w:r w:rsidRPr="00BF2EAB">
        <w:rPr>
          <w:rFonts w:ascii="Times New Roman" w:hAnsi="Times New Roman"/>
          <w:sz w:val="24"/>
          <w:szCs w:val="24"/>
        </w:rPr>
        <w:t xml:space="preserve">VidSyst.ru </w:t>
      </w:r>
      <w:r w:rsidRPr="0063289D">
        <w:rPr>
          <w:rFonts w:ascii="Times New Roman" w:hAnsi="Times New Roman"/>
          <w:sz w:val="24"/>
          <w:szCs w:val="24"/>
        </w:rPr>
        <w:t>–</w:t>
      </w:r>
      <w:r w:rsidRPr="00BF2EAB">
        <w:rPr>
          <w:rFonts w:ascii="Times New Roman" w:hAnsi="Times New Roman"/>
          <w:sz w:val="24"/>
          <w:szCs w:val="24"/>
        </w:rPr>
        <w:t xml:space="preserve"> информационный онлайн-журнал о системах видеонаблюдения и контроля доступа, охранно-пожарной сигнализации</w:t>
      </w:r>
      <w:r w:rsidRPr="0063289D">
        <w:rPr>
          <w:rFonts w:ascii="Times New Roman" w:hAnsi="Times New Roman"/>
          <w:sz w:val="24"/>
          <w:szCs w:val="24"/>
        </w:rPr>
        <w:t xml:space="preserve">: [сайт]. – URL: </w:t>
      </w:r>
      <w:r w:rsidRPr="00BF2EAB">
        <w:rPr>
          <w:rFonts w:ascii="Times New Roman" w:hAnsi="Times New Roman"/>
          <w:sz w:val="24"/>
          <w:szCs w:val="24"/>
        </w:rPr>
        <w:t>https://vidsyst.ru/datchik/datchik-dvizheniya/kak-rabotaet.html</w:t>
      </w:r>
      <w:r>
        <w:rPr>
          <w:rFonts w:ascii="Times New Roman" w:hAnsi="Times New Roman"/>
          <w:sz w:val="24"/>
          <w:szCs w:val="24"/>
        </w:rPr>
        <w:t xml:space="preserve"> (дата обращения: 31.01.2022</w:t>
      </w:r>
      <w:r w:rsidRPr="0063289D">
        <w:rPr>
          <w:rFonts w:ascii="Times New Roman" w:hAnsi="Times New Roman"/>
          <w:sz w:val="24"/>
          <w:szCs w:val="24"/>
        </w:rPr>
        <w:t>). – Режим доступа: свободный.</w:t>
      </w:r>
    </w:p>
    <w:p w:rsidR="00F77801" w:rsidRDefault="00F77801" w:rsidP="001C4982">
      <w:pPr>
        <w:pStyle w:val="a6"/>
        <w:numPr>
          <w:ilvl w:val="0"/>
          <w:numId w:val="211"/>
        </w:numPr>
        <w:spacing w:after="0" w:line="240" w:lineRule="auto"/>
        <w:ind w:left="1134"/>
        <w:jc w:val="both"/>
        <w:rPr>
          <w:rFonts w:ascii="Times New Roman" w:hAnsi="Times New Roman"/>
          <w:bCs/>
          <w:sz w:val="24"/>
          <w:szCs w:val="24"/>
        </w:rPr>
      </w:pPr>
      <w:r w:rsidRPr="002B5283">
        <w:rPr>
          <w:rFonts w:ascii="Times New Roman" w:hAnsi="Times New Roman"/>
          <w:bCs/>
          <w:sz w:val="24"/>
          <w:szCs w:val="24"/>
        </w:rPr>
        <w:t>Перельман, Я. И.  Занимательная физика. В 2 кн. Книга 2 / Я. И. Перельман. — Москва : Издательство Юрайт, 2020. — 242 с. — (Открытая наука). — ISBN 978-5-534-07257-0. — Текст : электронный // Образовательная платформа Юрайт [сайт]. — URL: https://urait.ru/bcode/453703 (дата обращения: 30.01.2022).</w:t>
      </w:r>
    </w:p>
    <w:p w:rsidR="00F77801" w:rsidRPr="00476809" w:rsidRDefault="00F77801" w:rsidP="001C4982">
      <w:pPr>
        <w:pStyle w:val="a6"/>
        <w:numPr>
          <w:ilvl w:val="0"/>
          <w:numId w:val="211"/>
        </w:numPr>
        <w:spacing w:after="0" w:line="240" w:lineRule="auto"/>
        <w:ind w:left="1134"/>
        <w:jc w:val="both"/>
        <w:rPr>
          <w:rFonts w:ascii="Times New Roman" w:hAnsi="Times New Roman"/>
          <w:bCs/>
          <w:sz w:val="24"/>
          <w:szCs w:val="24"/>
        </w:rPr>
      </w:pPr>
      <w:r w:rsidRPr="00D60F8C">
        <w:rPr>
          <w:rFonts w:ascii="Times New Roman" w:hAnsi="Times New Roman"/>
          <w:sz w:val="24"/>
          <w:szCs w:val="24"/>
        </w:rPr>
        <w:t xml:space="preserve">Ультразвуковые датчики (часть 2). </w:t>
      </w:r>
      <w:r>
        <w:rPr>
          <w:rFonts w:ascii="Times New Roman" w:hAnsi="Times New Roman"/>
          <w:sz w:val="24"/>
          <w:szCs w:val="24"/>
        </w:rPr>
        <w:t>Т</w:t>
      </w:r>
      <w:r w:rsidRPr="00D60F8C">
        <w:rPr>
          <w:rFonts w:ascii="Times New Roman" w:hAnsi="Times New Roman"/>
          <w:sz w:val="24"/>
          <w:szCs w:val="24"/>
        </w:rPr>
        <w:t xml:space="preserve">ипы и работа. </w:t>
      </w:r>
      <w:r>
        <w:rPr>
          <w:rFonts w:ascii="Times New Roman" w:hAnsi="Times New Roman"/>
          <w:sz w:val="24"/>
          <w:szCs w:val="24"/>
        </w:rPr>
        <w:t>П</w:t>
      </w:r>
      <w:r w:rsidRPr="00D60F8C">
        <w:rPr>
          <w:rFonts w:ascii="Times New Roman" w:hAnsi="Times New Roman"/>
          <w:sz w:val="24"/>
          <w:szCs w:val="24"/>
        </w:rPr>
        <w:t>рименение</w:t>
      </w:r>
      <w:r w:rsidRPr="0063289D">
        <w:rPr>
          <w:rFonts w:ascii="Times New Roman" w:hAnsi="Times New Roman"/>
          <w:sz w:val="24"/>
          <w:szCs w:val="24"/>
        </w:rPr>
        <w:t xml:space="preserve">. – Текст: электронный // </w:t>
      </w:r>
      <w:r w:rsidRPr="00D60F8C">
        <w:rPr>
          <w:rFonts w:ascii="Times New Roman" w:hAnsi="Times New Roman"/>
          <w:sz w:val="24"/>
          <w:szCs w:val="24"/>
        </w:rPr>
        <w:t>Энциклопедия электрика</w:t>
      </w:r>
      <w:r w:rsidRPr="0063289D">
        <w:rPr>
          <w:rFonts w:ascii="Times New Roman" w:hAnsi="Times New Roman"/>
          <w:sz w:val="24"/>
          <w:szCs w:val="24"/>
        </w:rPr>
        <w:t xml:space="preserve">: [сайт]. – URL: </w:t>
      </w:r>
      <w:r w:rsidRPr="00D60F8C">
        <w:rPr>
          <w:rFonts w:ascii="Times New Roman" w:hAnsi="Times New Roman"/>
          <w:sz w:val="24"/>
          <w:szCs w:val="24"/>
        </w:rPr>
        <w:t>https://oooevna.ru/ultrazvukovye-datciki/</w:t>
      </w:r>
      <w:r>
        <w:rPr>
          <w:rFonts w:ascii="Times New Roman" w:hAnsi="Times New Roman"/>
          <w:sz w:val="24"/>
          <w:szCs w:val="24"/>
        </w:rPr>
        <w:t xml:space="preserve"> (дата обращения: 29.01.2022</w:t>
      </w:r>
      <w:r w:rsidRPr="0063289D">
        <w:rPr>
          <w:rFonts w:ascii="Times New Roman" w:hAnsi="Times New Roman"/>
          <w:sz w:val="24"/>
          <w:szCs w:val="24"/>
        </w:rPr>
        <w:t>). – Режим доступа: свободный.</w:t>
      </w:r>
    </w:p>
    <w:p w:rsidR="00F77801" w:rsidRDefault="00F77801" w:rsidP="009B7A92">
      <w:pPr>
        <w:shd w:val="clear" w:color="auto" w:fill="FFFFFF"/>
        <w:spacing w:after="0" w:line="240" w:lineRule="auto"/>
        <w:jc w:val="center"/>
        <w:rPr>
          <w:rFonts w:ascii="Times New Roman" w:hAnsi="Times New Roman"/>
          <w:iCs/>
          <w:sz w:val="24"/>
          <w:szCs w:val="24"/>
        </w:rPr>
      </w:pPr>
    </w:p>
    <w:p w:rsidR="00F77801" w:rsidRDefault="00F77801" w:rsidP="009B7A92">
      <w:pPr>
        <w:shd w:val="clear" w:color="auto" w:fill="FFFFFF"/>
        <w:spacing w:after="0" w:line="240" w:lineRule="auto"/>
        <w:jc w:val="center"/>
        <w:rPr>
          <w:rFonts w:ascii="Times New Roman" w:hAnsi="Times New Roman"/>
          <w:iCs/>
          <w:sz w:val="24"/>
          <w:szCs w:val="24"/>
        </w:rPr>
      </w:pPr>
    </w:p>
    <w:p w:rsidR="00F77801" w:rsidRPr="00DB5785" w:rsidRDefault="00F77801" w:rsidP="00DB5785">
      <w:pPr>
        <w:spacing w:after="0" w:line="240" w:lineRule="auto"/>
        <w:ind w:firstLine="709"/>
        <w:jc w:val="center"/>
        <w:rPr>
          <w:rFonts w:ascii="Times New Roman" w:hAnsi="Times New Roman"/>
          <w:b/>
          <w:sz w:val="24"/>
          <w:szCs w:val="24"/>
        </w:rPr>
      </w:pPr>
      <w:r w:rsidRPr="00DB5785">
        <w:rPr>
          <w:rFonts w:ascii="Times New Roman" w:hAnsi="Times New Roman"/>
          <w:b/>
          <w:sz w:val="24"/>
          <w:szCs w:val="24"/>
        </w:rPr>
        <w:t>ВЛИЯНИЕ РАДИОАКТИВНОСТИ НА ОКРУЖАЮЩУЮ СРЕДУ</w:t>
      </w:r>
    </w:p>
    <w:p w:rsidR="00F77801" w:rsidRDefault="00F77801" w:rsidP="00DB5785">
      <w:pPr>
        <w:spacing w:after="0" w:line="240" w:lineRule="auto"/>
        <w:ind w:firstLine="709"/>
        <w:jc w:val="center"/>
        <w:rPr>
          <w:b/>
          <w:sz w:val="24"/>
          <w:szCs w:val="24"/>
        </w:rPr>
      </w:pP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Киселева Анастасия Павловна</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студентка 1 курса</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специальности 20.02.04 Пожарная безопасность</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Веприцкая Екатерина Сергеевна</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студентка 2 курса</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 xml:space="preserve">специальности 13.02.02 Теплоснабжение </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и теплотехническое оборудование</w:t>
      </w:r>
    </w:p>
    <w:p w:rsidR="00F77801" w:rsidRPr="00DB5785" w:rsidRDefault="00F77801" w:rsidP="00DB5785">
      <w:pPr>
        <w:spacing w:after="0" w:line="240" w:lineRule="auto"/>
        <w:ind w:firstLine="709"/>
        <w:jc w:val="right"/>
        <w:rPr>
          <w:rFonts w:ascii="Times New Roman" w:hAnsi="Times New Roman"/>
          <w:i/>
          <w:sz w:val="24"/>
          <w:szCs w:val="24"/>
        </w:rPr>
      </w:pPr>
      <w:r w:rsidRPr="00DB5785">
        <w:rPr>
          <w:rFonts w:ascii="Times New Roman" w:hAnsi="Times New Roman"/>
          <w:i/>
          <w:sz w:val="24"/>
          <w:szCs w:val="24"/>
        </w:rPr>
        <w:t>научный руководитель О.В. Тимошина</w:t>
      </w:r>
    </w:p>
    <w:p w:rsidR="00F77801" w:rsidRPr="00DB5785" w:rsidRDefault="00F77801" w:rsidP="00DB5785">
      <w:pPr>
        <w:pStyle w:val="a6"/>
        <w:spacing w:after="0" w:line="240" w:lineRule="auto"/>
        <w:ind w:left="0" w:firstLine="709"/>
        <w:jc w:val="right"/>
        <w:rPr>
          <w:rFonts w:ascii="Times New Roman" w:hAnsi="Times New Roman"/>
          <w:i/>
          <w:sz w:val="24"/>
          <w:szCs w:val="24"/>
        </w:rPr>
      </w:pPr>
      <w:r w:rsidRPr="00DB5785">
        <w:rPr>
          <w:rFonts w:ascii="Times New Roman" w:hAnsi="Times New Roman"/>
          <w:i/>
          <w:sz w:val="24"/>
          <w:szCs w:val="24"/>
        </w:rPr>
        <w:t>ГБПОУ «Волгоградский экономико-технический колледж»</w:t>
      </w:r>
    </w:p>
    <w:p w:rsidR="00F77801" w:rsidRPr="00AF773E" w:rsidRDefault="00F77801" w:rsidP="00DB5785">
      <w:pPr>
        <w:spacing w:after="0" w:line="240" w:lineRule="auto"/>
        <w:ind w:firstLine="709"/>
        <w:jc w:val="right"/>
        <w:rPr>
          <w:i/>
          <w:sz w:val="24"/>
          <w:szCs w:val="24"/>
        </w:rPr>
      </w:pPr>
    </w:p>
    <w:p w:rsidR="00F77801" w:rsidRPr="00DB5785" w:rsidRDefault="00F77801" w:rsidP="00DB5785">
      <w:pPr>
        <w:pStyle w:val="a7"/>
        <w:spacing w:before="0" w:after="0"/>
        <w:ind w:firstLine="709"/>
        <w:jc w:val="both"/>
      </w:pPr>
      <w:r w:rsidRPr="00DB5785">
        <w:t>За последние десятилетия становится все более острой качественно новая экологическая проблема – защита биосферы от радиоактивных загрязнений. Эти загрязнения затрагивают все сферы географической оболочки- почву, воздух, воду. Кроме того, они сохраняют свое негативное воздействие в течение длительного времени – десятков и сотен лет.</w:t>
      </w:r>
    </w:p>
    <w:p w:rsidR="00F77801" w:rsidRPr="00DB5785" w:rsidRDefault="00F77801" w:rsidP="00DB5785">
      <w:pPr>
        <w:spacing w:after="0" w:line="240" w:lineRule="auto"/>
        <w:ind w:firstLine="709"/>
        <w:jc w:val="both"/>
        <w:rPr>
          <w:rFonts w:ascii="Times New Roman" w:hAnsi="Times New Roman"/>
          <w:color w:val="000000" w:themeColor="text1"/>
          <w:sz w:val="24"/>
          <w:szCs w:val="24"/>
        </w:rPr>
      </w:pPr>
      <w:r w:rsidRPr="00DB5785">
        <w:rPr>
          <w:rFonts w:ascii="Times New Roman" w:hAnsi="Times New Roman"/>
          <w:color w:val="000000" w:themeColor="text1"/>
          <w:sz w:val="24"/>
          <w:szCs w:val="24"/>
        </w:rPr>
        <w:t>Радиоактивное загрязнение биосферы представляется одним из важнейших видов воздействия человека при его производственной деятельности в современных условиях.</w:t>
      </w:r>
    </w:p>
    <w:p w:rsidR="00F77801" w:rsidRPr="00DB5785" w:rsidRDefault="00F77801" w:rsidP="00DB5785">
      <w:pPr>
        <w:spacing w:after="0" w:line="240" w:lineRule="auto"/>
        <w:ind w:firstLine="709"/>
        <w:jc w:val="both"/>
        <w:rPr>
          <w:rFonts w:ascii="Times New Roman" w:hAnsi="Times New Roman"/>
          <w:color w:val="000000" w:themeColor="text1"/>
          <w:sz w:val="24"/>
          <w:szCs w:val="24"/>
        </w:rPr>
      </w:pPr>
      <w:r w:rsidRPr="00DB5785">
        <w:rPr>
          <w:rFonts w:ascii="Times New Roman" w:hAnsi="Times New Roman"/>
          <w:color w:val="000000" w:themeColor="text1"/>
          <w:sz w:val="24"/>
          <w:szCs w:val="24"/>
        </w:rPr>
        <w:t xml:space="preserve">В целом этот вид загрязнения представляет собой превышение естественного уровня содержания в окружающей среде радиоактивных веществ. Оно может быть вызвано испытаниями ядерного оружия, ядерными взрывами и утечками радиоактивных компонентов в результате аварий на атомных электрических станциях, на предприятиях по производству и обогащению ядерного топлива и ядерных боеприпасов при их транспортировке, при разрушениях на транспортных средствах с ядерным двигателем (надводные и подводные суда, космические аппараты и т. п.), на предприятиях по захоронению ядерных отходов, в исследовательских лабораториях, при добыче радиоактивных руд и т. д. </w:t>
      </w:r>
    </w:p>
    <w:p w:rsidR="00F77801" w:rsidRPr="00DB5785" w:rsidRDefault="00F77801" w:rsidP="00DB5785">
      <w:pPr>
        <w:spacing w:after="0" w:line="240" w:lineRule="auto"/>
        <w:ind w:firstLine="709"/>
        <w:jc w:val="both"/>
        <w:rPr>
          <w:rFonts w:ascii="Times New Roman" w:hAnsi="Times New Roman"/>
          <w:color w:val="000000" w:themeColor="text1"/>
          <w:sz w:val="24"/>
          <w:szCs w:val="24"/>
        </w:rPr>
      </w:pPr>
      <w:r w:rsidRPr="00DB5785">
        <w:rPr>
          <w:rFonts w:ascii="Times New Roman" w:hAnsi="Times New Roman"/>
          <w:color w:val="000000" w:themeColor="text1"/>
          <w:sz w:val="24"/>
          <w:szCs w:val="24"/>
        </w:rPr>
        <w:t>В частности, при авариях на АЭС особенно резко увеличивается загрязнение среды радионуклидами (стронций-90, цезий-137, церий-141, йод-131, рутений-106 и др.).</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В повседневной жизни мы не задумываемся о влиянии радиации на окружающую среду и на здоровье человека, поэтому выбранная тема исследования является весьма актуальной.</w:t>
      </w:r>
    </w:p>
    <w:p w:rsidR="00F77801" w:rsidRPr="00DB5785" w:rsidRDefault="00F77801" w:rsidP="00DB5785">
      <w:pPr>
        <w:pStyle w:val="a7"/>
        <w:shd w:val="clear" w:color="auto" w:fill="FFFFFF" w:themeFill="background1"/>
        <w:spacing w:before="0" w:after="0"/>
        <w:ind w:firstLine="709"/>
        <w:jc w:val="both"/>
      </w:pPr>
      <w:r w:rsidRPr="00DB5785">
        <w:t>Цель нашей работы- о</w:t>
      </w:r>
      <w:r w:rsidRPr="00DB5785">
        <w:rPr>
          <w:bCs/>
        </w:rPr>
        <w:t>пределить степень влияния радиации на окружающую среду и здоровье человека</w:t>
      </w:r>
      <w:r w:rsidRPr="00DB5785">
        <w:t>.</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 xml:space="preserve">Для достижения цели мы поставили следующие задачи: </w:t>
      </w:r>
    </w:p>
    <w:p w:rsidR="00F77801" w:rsidRPr="00DB5785" w:rsidRDefault="00F77801" w:rsidP="001C4982">
      <w:pPr>
        <w:pStyle w:val="a6"/>
        <w:numPr>
          <w:ilvl w:val="0"/>
          <w:numId w:val="213"/>
        </w:numPr>
        <w:spacing w:after="0" w:line="240" w:lineRule="auto"/>
        <w:ind w:left="357" w:hanging="357"/>
        <w:jc w:val="both"/>
        <w:rPr>
          <w:rFonts w:ascii="Times New Roman" w:hAnsi="Times New Roman"/>
          <w:bCs/>
          <w:sz w:val="24"/>
          <w:szCs w:val="24"/>
        </w:rPr>
      </w:pPr>
      <w:r w:rsidRPr="00DB5785">
        <w:rPr>
          <w:rFonts w:ascii="Times New Roman" w:hAnsi="Times New Roman"/>
          <w:bCs/>
          <w:sz w:val="24"/>
          <w:szCs w:val="24"/>
        </w:rPr>
        <w:lastRenderedPageBreak/>
        <w:t>Проанализировать материал по теме исследования и изучить понятие радиации;</w:t>
      </w:r>
    </w:p>
    <w:p w:rsidR="00F77801" w:rsidRPr="00DB5785" w:rsidRDefault="00F77801" w:rsidP="001C4982">
      <w:pPr>
        <w:pStyle w:val="a6"/>
        <w:numPr>
          <w:ilvl w:val="0"/>
          <w:numId w:val="213"/>
        </w:numPr>
        <w:spacing w:after="0" w:line="240" w:lineRule="auto"/>
        <w:ind w:left="357" w:hanging="357"/>
        <w:jc w:val="both"/>
        <w:rPr>
          <w:rFonts w:ascii="Times New Roman" w:hAnsi="Times New Roman"/>
          <w:bCs/>
          <w:sz w:val="24"/>
          <w:szCs w:val="24"/>
        </w:rPr>
      </w:pPr>
      <w:r w:rsidRPr="00DB5785">
        <w:rPr>
          <w:rFonts w:ascii="Times New Roman" w:hAnsi="Times New Roman"/>
          <w:bCs/>
          <w:sz w:val="24"/>
          <w:szCs w:val="24"/>
        </w:rPr>
        <w:t>Определить виды и источники радиации;</w:t>
      </w:r>
    </w:p>
    <w:p w:rsidR="00F77801" w:rsidRPr="00DB5785" w:rsidRDefault="00F77801" w:rsidP="001C4982">
      <w:pPr>
        <w:pStyle w:val="a6"/>
        <w:numPr>
          <w:ilvl w:val="0"/>
          <w:numId w:val="213"/>
        </w:numPr>
        <w:spacing w:after="0" w:line="240" w:lineRule="auto"/>
        <w:ind w:left="357" w:hanging="357"/>
        <w:jc w:val="both"/>
        <w:rPr>
          <w:rFonts w:ascii="Times New Roman" w:hAnsi="Times New Roman"/>
          <w:bCs/>
          <w:sz w:val="24"/>
          <w:szCs w:val="24"/>
        </w:rPr>
      </w:pPr>
      <w:r w:rsidRPr="00DB5785">
        <w:rPr>
          <w:rFonts w:ascii="Times New Roman" w:hAnsi="Times New Roman"/>
          <w:bCs/>
          <w:sz w:val="24"/>
          <w:szCs w:val="24"/>
        </w:rPr>
        <w:t>Определить влияние радиации на окружающую среду и человека;</w:t>
      </w:r>
    </w:p>
    <w:p w:rsidR="00F77801" w:rsidRPr="00DB5785" w:rsidRDefault="00F77801" w:rsidP="001C4982">
      <w:pPr>
        <w:pStyle w:val="a6"/>
        <w:numPr>
          <w:ilvl w:val="0"/>
          <w:numId w:val="213"/>
        </w:numPr>
        <w:spacing w:after="0" w:line="240" w:lineRule="auto"/>
        <w:ind w:left="357" w:hanging="357"/>
        <w:jc w:val="both"/>
        <w:rPr>
          <w:rFonts w:ascii="Times New Roman" w:hAnsi="Times New Roman"/>
          <w:sz w:val="24"/>
          <w:szCs w:val="24"/>
        </w:rPr>
      </w:pPr>
      <w:r w:rsidRPr="00DB5785">
        <w:rPr>
          <w:rFonts w:ascii="Times New Roman" w:hAnsi="Times New Roman"/>
          <w:sz w:val="24"/>
          <w:szCs w:val="24"/>
        </w:rPr>
        <w:t>Изучить методы борьбы с радиоактивным загрязнением;</w:t>
      </w:r>
    </w:p>
    <w:p w:rsidR="00F77801" w:rsidRPr="00DB5785" w:rsidRDefault="00F77801" w:rsidP="001C4982">
      <w:pPr>
        <w:pStyle w:val="a6"/>
        <w:numPr>
          <w:ilvl w:val="0"/>
          <w:numId w:val="213"/>
        </w:numPr>
        <w:spacing w:after="0" w:line="240" w:lineRule="auto"/>
        <w:ind w:left="357" w:hanging="357"/>
        <w:jc w:val="both"/>
        <w:rPr>
          <w:rFonts w:ascii="Times New Roman" w:hAnsi="Times New Roman"/>
          <w:sz w:val="24"/>
          <w:szCs w:val="24"/>
        </w:rPr>
      </w:pPr>
      <w:r w:rsidRPr="00DB5785">
        <w:rPr>
          <w:rFonts w:ascii="Times New Roman" w:hAnsi="Times New Roman"/>
          <w:sz w:val="24"/>
          <w:szCs w:val="24"/>
        </w:rPr>
        <w:t xml:space="preserve">Разработать правила, снижающие риск поражения организма при воздействии радиации; </w:t>
      </w:r>
    </w:p>
    <w:p w:rsidR="00F77801" w:rsidRPr="00DB5785" w:rsidRDefault="00F77801" w:rsidP="001C4982">
      <w:pPr>
        <w:pStyle w:val="a6"/>
        <w:numPr>
          <w:ilvl w:val="0"/>
          <w:numId w:val="213"/>
        </w:numPr>
        <w:spacing w:after="0" w:line="240" w:lineRule="auto"/>
        <w:ind w:left="357" w:hanging="357"/>
        <w:jc w:val="both"/>
        <w:rPr>
          <w:rFonts w:ascii="Times New Roman" w:hAnsi="Times New Roman"/>
          <w:sz w:val="24"/>
          <w:szCs w:val="24"/>
        </w:rPr>
      </w:pPr>
      <w:r w:rsidRPr="00DB5785">
        <w:rPr>
          <w:rFonts w:ascii="Times New Roman" w:hAnsi="Times New Roman"/>
          <w:sz w:val="24"/>
          <w:szCs w:val="24"/>
        </w:rPr>
        <w:t>Изготовить информационный буклет о влиянии радиации на окружающую среду.</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Предмет исследования</w:t>
      </w:r>
      <w:r w:rsidR="00DB5785">
        <w:rPr>
          <w:rFonts w:ascii="Times New Roman" w:hAnsi="Times New Roman"/>
          <w:sz w:val="24"/>
          <w:szCs w:val="24"/>
        </w:rPr>
        <w:t xml:space="preserve"> </w:t>
      </w:r>
      <w:r w:rsidRPr="00DB5785">
        <w:rPr>
          <w:rFonts w:ascii="Times New Roman" w:hAnsi="Times New Roman"/>
          <w:b/>
          <w:sz w:val="24"/>
          <w:szCs w:val="24"/>
        </w:rPr>
        <w:t xml:space="preserve">- </w:t>
      </w:r>
      <w:r w:rsidRPr="00DB5785">
        <w:rPr>
          <w:rFonts w:ascii="Times New Roman" w:hAnsi="Times New Roman"/>
          <w:sz w:val="24"/>
          <w:szCs w:val="24"/>
        </w:rPr>
        <w:t>Радиоактивность</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Объект исследования</w:t>
      </w:r>
      <w:r w:rsidRPr="00DB5785">
        <w:rPr>
          <w:rFonts w:ascii="Times New Roman" w:hAnsi="Times New Roman"/>
          <w:b/>
          <w:sz w:val="24"/>
          <w:szCs w:val="24"/>
        </w:rPr>
        <w:t xml:space="preserve"> -</w:t>
      </w:r>
      <w:r w:rsidRPr="00DB5785">
        <w:rPr>
          <w:rFonts w:ascii="Times New Roman" w:hAnsi="Times New Roman"/>
          <w:sz w:val="24"/>
          <w:szCs w:val="24"/>
        </w:rPr>
        <w:t>эффективность профилактических мероприятий при самостоятельной защите от радиации</w:t>
      </w:r>
    </w:p>
    <w:p w:rsidR="00F77801" w:rsidRPr="00DB5785" w:rsidRDefault="00F77801" w:rsidP="00DB5785">
      <w:pPr>
        <w:spacing w:after="0" w:line="240" w:lineRule="auto"/>
        <w:ind w:firstLine="709"/>
        <w:jc w:val="both"/>
        <w:rPr>
          <w:rFonts w:ascii="Times New Roman" w:hAnsi="Times New Roman"/>
          <w:bCs/>
          <w:iCs/>
          <w:sz w:val="24"/>
          <w:szCs w:val="24"/>
        </w:rPr>
      </w:pPr>
      <w:r w:rsidRPr="00DB5785">
        <w:rPr>
          <w:rFonts w:ascii="Times New Roman" w:hAnsi="Times New Roman"/>
          <w:bCs/>
          <w:iCs/>
          <w:sz w:val="24"/>
          <w:szCs w:val="24"/>
        </w:rPr>
        <w:t>Гипотеза-своевременная ликвидация и локализация возможных источников радиоактивного загрязнения, а также эффективная профилактика загрязнений являются важными факторами по улучшению экологического состояния окружающей среды.</w:t>
      </w:r>
    </w:p>
    <w:p w:rsidR="00F77801" w:rsidRPr="00DB5785" w:rsidRDefault="00F77801" w:rsidP="00DB5785">
      <w:pPr>
        <w:shd w:val="clear" w:color="auto" w:fill="FFFFFF"/>
        <w:spacing w:after="0" w:line="240" w:lineRule="auto"/>
        <w:ind w:firstLine="709"/>
        <w:jc w:val="both"/>
        <w:rPr>
          <w:rFonts w:ascii="Times New Roman" w:hAnsi="Times New Roman"/>
          <w:sz w:val="24"/>
          <w:szCs w:val="24"/>
        </w:rPr>
      </w:pPr>
      <w:r w:rsidRPr="00DB5785">
        <w:rPr>
          <w:rFonts w:ascii="Times New Roman" w:hAnsi="Times New Roman"/>
          <w:sz w:val="24"/>
          <w:szCs w:val="24"/>
        </w:rPr>
        <w:t>Радиация – это естественный фактор окружающей среды, существовавший задолго до появления человечества и существующий на всём протяжении его развития.</w:t>
      </w:r>
    </w:p>
    <w:p w:rsidR="00F77801" w:rsidRPr="00DB5785" w:rsidRDefault="00F77801" w:rsidP="00DB5785">
      <w:pPr>
        <w:shd w:val="clear" w:color="auto" w:fill="FFFFFF"/>
        <w:spacing w:after="0" w:line="240" w:lineRule="auto"/>
        <w:ind w:firstLine="709"/>
        <w:jc w:val="both"/>
        <w:rPr>
          <w:rFonts w:ascii="Times New Roman" w:hAnsi="Times New Roman"/>
          <w:sz w:val="24"/>
          <w:szCs w:val="24"/>
        </w:rPr>
      </w:pPr>
      <w:r w:rsidRPr="00DB5785">
        <w:rPr>
          <w:rFonts w:ascii="Times New Roman" w:hAnsi="Times New Roman"/>
          <w:sz w:val="24"/>
          <w:szCs w:val="24"/>
          <w:shd w:val="clear" w:color="auto" w:fill="FFFFFF"/>
        </w:rPr>
        <w:t>Радиоактивность – это ядра некоторых атомов, которые отличаются неустойчивостью. В результате этого свойства происходит распад ядра, который обусловлен ионизирующим излучением. Это излучение называют радиацией. Она обладает энергией большой мощности</w:t>
      </w:r>
    </w:p>
    <w:p w:rsidR="00F77801" w:rsidRPr="00DB5785" w:rsidRDefault="00F77801" w:rsidP="00DB5785">
      <w:pPr>
        <w:shd w:val="clear" w:color="auto" w:fill="FFFFFF"/>
        <w:spacing w:after="0" w:line="240" w:lineRule="auto"/>
        <w:ind w:firstLine="709"/>
        <w:jc w:val="both"/>
        <w:outlineLvl w:val="1"/>
        <w:rPr>
          <w:rFonts w:ascii="Times New Roman" w:hAnsi="Times New Roman"/>
          <w:bCs/>
          <w:sz w:val="24"/>
          <w:szCs w:val="24"/>
        </w:rPr>
      </w:pPr>
      <w:r w:rsidRPr="00DB5785">
        <w:rPr>
          <w:rFonts w:ascii="Times New Roman" w:hAnsi="Times New Roman"/>
          <w:bCs/>
          <w:sz w:val="24"/>
          <w:szCs w:val="24"/>
        </w:rPr>
        <w:t>Все ли виды радиации опасны?</w:t>
      </w:r>
    </w:p>
    <w:p w:rsidR="00F77801" w:rsidRPr="00DB5785" w:rsidRDefault="00F77801" w:rsidP="00DB5785">
      <w:pPr>
        <w:shd w:val="clear" w:color="auto" w:fill="FFFFFF"/>
        <w:spacing w:after="0" w:line="240" w:lineRule="auto"/>
        <w:ind w:firstLine="709"/>
        <w:jc w:val="both"/>
        <w:rPr>
          <w:rFonts w:ascii="Times New Roman" w:hAnsi="Times New Roman"/>
          <w:sz w:val="24"/>
          <w:szCs w:val="24"/>
        </w:rPr>
      </w:pPr>
      <w:r w:rsidRPr="00DB5785">
        <w:rPr>
          <w:rFonts w:ascii="Times New Roman" w:hAnsi="Times New Roman"/>
          <w:sz w:val="24"/>
          <w:szCs w:val="24"/>
        </w:rPr>
        <w:t>В общем смысле под определение радиации подпадает любой вид излучения: инфракрасное (тепловое), ультрафиолетовое (солнечная радиация), видимое световое излучение, но только один вид –и</w:t>
      </w:r>
      <w:r w:rsidRPr="00DB5785">
        <w:rPr>
          <w:rFonts w:ascii="Times New Roman" w:hAnsi="Times New Roman"/>
          <w:bCs/>
          <w:sz w:val="24"/>
          <w:szCs w:val="24"/>
        </w:rPr>
        <w:t>онизирующее излучение</w:t>
      </w:r>
      <w:r w:rsidRPr="00DB5785">
        <w:rPr>
          <w:rFonts w:ascii="Times New Roman" w:hAnsi="Times New Roman"/>
          <w:sz w:val="24"/>
          <w:szCs w:val="24"/>
        </w:rPr>
        <w:t xml:space="preserve">несёт серьёзную опасность, вторгаясь в любую материю на своём пути, ионизируя и тем самым разрушая её. </w:t>
      </w:r>
      <w:r w:rsidRPr="00DB5785">
        <w:rPr>
          <w:rFonts w:ascii="Times New Roman" w:hAnsi="Times New Roman"/>
          <w:bCs/>
          <w:sz w:val="24"/>
          <w:szCs w:val="24"/>
        </w:rPr>
        <w:t>Ионизирующее излучение не ведает преград</w:t>
      </w:r>
      <w:r w:rsidRPr="00DB5785">
        <w:rPr>
          <w:rFonts w:ascii="Times New Roman" w:hAnsi="Times New Roman"/>
          <w:sz w:val="24"/>
          <w:szCs w:val="24"/>
        </w:rPr>
        <w:t xml:space="preserve">, ни бетон, ни железо, ни другой материал не могут сдержать его распространение. Ионизирующее излучение возникает в результате радиоактивного распада ядер некоторых элементов и, в зависимости от частиц его составляющих, подразделяется на два вида: </w:t>
      </w:r>
      <w:r w:rsidRPr="00DB5785">
        <w:rPr>
          <w:rFonts w:ascii="Times New Roman" w:hAnsi="Times New Roman"/>
          <w:i/>
          <w:iCs/>
          <w:sz w:val="24"/>
          <w:szCs w:val="24"/>
        </w:rPr>
        <w:t>коротковолновое электромагнитное излучение</w:t>
      </w:r>
      <w:r w:rsidRPr="00DB5785">
        <w:rPr>
          <w:rFonts w:ascii="Times New Roman" w:hAnsi="Times New Roman"/>
          <w:sz w:val="24"/>
          <w:szCs w:val="24"/>
        </w:rPr>
        <w:t xml:space="preserve">(рентгеновские лучи, гамма-излучение) и </w:t>
      </w:r>
      <w:r w:rsidRPr="00DB5785">
        <w:rPr>
          <w:rFonts w:ascii="Times New Roman" w:hAnsi="Times New Roman"/>
          <w:i/>
          <w:iCs/>
          <w:sz w:val="24"/>
          <w:szCs w:val="24"/>
        </w:rPr>
        <w:t>корпускулярное излучение</w:t>
      </w:r>
      <w:r w:rsidRPr="00DB5785">
        <w:rPr>
          <w:rFonts w:ascii="Times New Roman" w:hAnsi="Times New Roman"/>
          <w:sz w:val="24"/>
          <w:szCs w:val="24"/>
        </w:rPr>
        <w:t xml:space="preserve">, представляющее собой потоки частиц (альфа-частиц, бета-частиц (электронов), нейтронов, протонов, тяжелых ионов и других). Наибольшее распространение имеют: </w:t>
      </w:r>
      <w:r w:rsidRPr="00DB5785">
        <w:rPr>
          <w:rFonts w:ascii="Times New Roman" w:hAnsi="Times New Roman"/>
          <w:i/>
          <w:iCs/>
          <w:sz w:val="24"/>
          <w:szCs w:val="24"/>
        </w:rPr>
        <w:t>альфа, бета, гамма и рентгеновское излучение</w:t>
      </w:r>
      <w:r w:rsidRPr="00DB5785">
        <w:rPr>
          <w:rFonts w:ascii="Times New Roman" w:hAnsi="Times New Roman"/>
          <w:sz w:val="24"/>
          <w:szCs w:val="24"/>
        </w:rPr>
        <w:t>.</w:t>
      </w:r>
    </w:p>
    <w:p w:rsidR="00F77801" w:rsidRPr="00DB5785" w:rsidRDefault="00F77801" w:rsidP="00DB5785">
      <w:pPr>
        <w:pStyle w:val="a7"/>
        <w:shd w:val="clear" w:color="auto" w:fill="FFFFFF"/>
        <w:spacing w:before="0" w:after="0"/>
        <w:ind w:firstLine="709"/>
        <w:jc w:val="both"/>
        <w:textAlignment w:val="baseline"/>
      </w:pPr>
      <w:r w:rsidRPr="00DB5785">
        <w:t>Каждый человек получает определенное количество радиации каждый день. Прогуливаясь под солнцем, получая рентгеновский снимок, идя на компьютерную томографию, отправляясь в полет.</w:t>
      </w:r>
    </w:p>
    <w:p w:rsidR="00F77801" w:rsidRPr="00DB5785" w:rsidRDefault="00F77801" w:rsidP="00DB5785">
      <w:pPr>
        <w:pStyle w:val="a7"/>
        <w:shd w:val="clear" w:color="auto" w:fill="FFFFFF"/>
        <w:spacing w:before="0" w:after="0"/>
        <w:ind w:firstLine="709"/>
        <w:jc w:val="both"/>
      </w:pPr>
      <w:r w:rsidRPr="00DB5785">
        <w:t>Радиоактивность делится на естественную и искусственную.</w:t>
      </w:r>
    </w:p>
    <w:p w:rsidR="00F77801" w:rsidRPr="00DB5785" w:rsidRDefault="00F77801" w:rsidP="00DB5785">
      <w:pPr>
        <w:pStyle w:val="a7"/>
        <w:shd w:val="clear" w:color="auto" w:fill="FFFFFF"/>
        <w:spacing w:before="0" w:after="0"/>
        <w:ind w:firstLine="709"/>
        <w:jc w:val="both"/>
      </w:pPr>
      <w:r w:rsidRPr="00DB5785">
        <w:t>Естественная радиоактивность присутствует на Земле с момента развития жизни. Создается за счет излучения Солнца, присутствия в почве тяжелых радиоактивных элементов, которые дают слабый фон. Не опасна для человека.</w:t>
      </w:r>
    </w:p>
    <w:p w:rsidR="00F77801" w:rsidRPr="00DB5785" w:rsidRDefault="00F77801" w:rsidP="00DB5785">
      <w:pPr>
        <w:pStyle w:val="a7"/>
        <w:shd w:val="clear" w:color="auto" w:fill="FFFFFF"/>
        <w:spacing w:before="0" w:after="0"/>
        <w:ind w:firstLine="709"/>
        <w:jc w:val="both"/>
      </w:pPr>
      <w:r w:rsidRPr="00DB5785">
        <w:t>Искусственная радиоактивность – резкое возрастание радиационного фона за счет аварий на атомных станциях, при разрушении транспортных средств с ядерными двигателями, при захоронении радиоактивных отходов. Очень опасна для человека и всей биосферы.</w:t>
      </w:r>
    </w:p>
    <w:p w:rsidR="00F77801" w:rsidRPr="00DB5785" w:rsidRDefault="00F77801" w:rsidP="00DB5785">
      <w:pPr>
        <w:pStyle w:val="a7"/>
        <w:shd w:val="clear" w:color="auto" w:fill="FFFFFF"/>
        <w:spacing w:before="0" w:after="0"/>
        <w:ind w:firstLine="709"/>
        <w:jc w:val="both"/>
      </w:pPr>
      <w:r w:rsidRPr="00DB5785">
        <w:t>При помещении радиоактивного излучения в магнитное поле оно разделяется на три составляющие: альфа, бетта и гамма- излучение (рисунок 1).</w:t>
      </w:r>
    </w:p>
    <w:p w:rsidR="00F77801" w:rsidRDefault="00F77801" w:rsidP="00F77801">
      <w:pPr>
        <w:pStyle w:val="a7"/>
        <w:shd w:val="clear" w:color="auto" w:fill="FFFFFF"/>
        <w:spacing w:before="0" w:after="0"/>
        <w:ind w:firstLine="709"/>
        <w:jc w:val="both"/>
      </w:pPr>
    </w:p>
    <w:p w:rsidR="00F77801" w:rsidRDefault="00F77801" w:rsidP="00F77801">
      <w:pPr>
        <w:pStyle w:val="a7"/>
        <w:shd w:val="clear" w:color="auto" w:fill="FFFFFF"/>
        <w:spacing w:before="0" w:after="0"/>
        <w:ind w:firstLine="709"/>
        <w:jc w:val="center"/>
      </w:pPr>
      <w:r>
        <w:rPr>
          <w:noProof/>
        </w:rPr>
        <w:lastRenderedPageBreak/>
        <w:drawing>
          <wp:inline distT="0" distB="0" distL="0" distR="0">
            <wp:extent cx="3129619" cy="2313619"/>
            <wp:effectExtent l="19050" t="0" r="0" b="0"/>
            <wp:docPr id="9" name="Рисунок 6" descr="http://light-fizika.ru/images/images/11klass/Kvant/3.1_h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ght-fizika.ru/images/images/11klass/Kvant/3.1_ht1.jpg"/>
                    <pic:cNvPicPr>
                      <a:picLocks noChangeAspect="1" noChangeArrowheads="1"/>
                    </pic:cNvPicPr>
                  </pic:nvPicPr>
                  <pic:blipFill>
                    <a:blip r:embed="rId3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7877" cy="2334509"/>
                    </a:xfrm>
                    <a:prstGeom prst="rect">
                      <a:avLst/>
                    </a:prstGeom>
                    <a:noFill/>
                    <a:ln>
                      <a:noFill/>
                    </a:ln>
                  </pic:spPr>
                </pic:pic>
              </a:graphicData>
            </a:graphic>
          </wp:inline>
        </w:drawing>
      </w:r>
    </w:p>
    <w:p w:rsidR="001919EF" w:rsidRDefault="001919EF" w:rsidP="00DB5785">
      <w:pPr>
        <w:pStyle w:val="a7"/>
        <w:shd w:val="clear" w:color="auto" w:fill="FFFFFF"/>
        <w:spacing w:before="0" w:after="0"/>
        <w:ind w:firstLine="709"/>
        <w:jc w:val="center"/>
      </w:pPr>
    </w:p>
    <w:p w:rsidR="00F77801" w:rsidRDefault="00F77801" w:rsidP="00DB5785">
      <w:pPr>
        <w:pStyle w:val="a7"/>
        <w:shd w:val="clear" w:color="auto" w:fill="FFFFFF"/>
        <w:spacing w:before="0" w:after="0"/>
        <w:ind w:firstLine="709"/>
        <w:jc w:val="center"/>
      </w:pPr>
      <w:r>
        <w:t>Рис.1 Сложный состав радиоактивного излучения</w:t>
      </w:r>
    </w:p>
    <w:p w:rsidR="00F77801" w:rsidRDefault="00F77801" w:rsidP="00DB5785">
      <w:pPr>
        <w:pStyle w:val="a7"/>
        <w:shd w:val="clear" w:color="auto" w:fill="FFFFFF"/>
        <w:spacing w:before="0" w:after="0"/>
        <w:ind w:firstLine="709"/>
        <w:jc w:val="both"/>
      </w:pPr>
    </w:p>
    <w:p w:rsidR="00F77801" w:rsidRPr="004820AB" w:rsidRDefault="00F77801" w:rsidP="00DB5785">
      <w:pPr>
        <w:pStyle w:val="a7"/>
        <w:shd w:val="clear" w:color="auto" w:fill="FFFFFF"/>
        <w:spacing w:before="0" w:after="0"/>
        <w:ind w:firstLine="709"/>
        <w:jc w:val="both"/>
      </w:pPr>
      <w:r w:rsidRPr="004820AB">
        <w:t>Альфа-излу</w:t>
      </w:r>
      <w:r>
        <w:t>чение- это поток альфа-частиц (</w:t>
      </w:r>
      <w:r w:rsidRPr="004820AB">
        <w:t>ядра атомов гелия);</w:t>
      </w:r>
    </w:p>
    <w:p w:rsidR="00F77801" w:rsidRPr="004820AB" w:rsidRDefault="00F77801" w:rsidP="00DB5785">
      <w:pPr>
        <w:pStyle w:val="a7"/>
        <w:shd w:val="clear" w:color="auto" w:fill="FFFFFF"/>
        <w:spacing w:before="0" w:after="0"/>
        <w:ind w:firstLine="709"/>
        <w:jc w:val="both"/>
      </w:pPr>
      <w:r w:rsidRPr="004820AB">
        <w:t>Бетта-излучение – это поток электронов;</w:t>
      </w:r>
    </w:p>
    <w:p w:rsidR="00F77801" w:rsidRPr="004820AB" w:rsidRDefault="00F77801" w:rsidP="00DB5785">
      <w:pPr>
        <w:pStyle w:val="a7"/>
        <w:shd w:val="clear" w:color="auto" w:fill="FFFFFF"/>
        <w:spacing w:before="0" w:after="0"/>
        <w:ind w:firstLine="709"/>
        <w:jc w:val="both"/>
      </w:pPr>
      <w:r w:rsidRPr="004820AB">
        <w:t>Гамма-излучение – это электромагнитные волны, которые распространяются со скоростью света. Именно поэтому гамма-излучение имеет наибольшую проникающую способность.</w:t>
      </w:r>
    </w:p>
    <w:p w:rsidR="00F77801" w:rsidRDefault="00F77801" w:rsidP="00DB5785">
      <w:pPr>
        <w:pStyle w:val="a7"/>
        <w:shd w:val="clear" w:color="auto" w:fill="FFFFFF"/>
        <w:spacing w:before="0" w:after="0"/>
        <w:ind w:firstLine="709"/>
        <w:jc w:val="both"/>
      </w:pPr>
      <w:r w:rsidRPr="004820AB">
        <w:t xml:space="preserve">На </w:t>
      </w:r>
      <w:r>
        <w:t>рисунке 2</w:t>
      </w:r>
      <w:r w:rsidRPr="004820AB">
        <w:t xml:space="preserve"> представлена информация о доле радиоактивного облучения от естестве</w:t>
      </w:r>
      <w:r>
        <w:t>нных и искусственных источников.</w:t>
      </w:r>
    </w:p>
    <w:p w:rsidR="00F77801" w:rsidRPr="004820AB" w:rsidRDefault="00F77801" w:rsidP="00DB5785">
      <w:pPr>
        <w:pStyle w:val="a7"/>
        <w:shd w:val="clear" w:color="auto" w:fill="FFFFFF"/>
        <w:spacing w:before="0" w:after="0"/>
        <w:ind w:firstLine="709"/>
        <w:jc w:val="both"/>
      </w:pPr>
      <w:r w:rsidRPr="004820AB">
        <w:t>Видно, что солнечная радиация, радиация от природных минералов меньше, чем можно получить при рентгеновской диагностике. А наибольший процент радиации дает инертный газ радон. Радон образуется в процессе природного радиоактивного распада урана, который обнаруживается во всех видах горных пород и почве. Радон может также присутствовать в воде.</w:t>
      </w:r>
    </w:p>
    <w:p w:rsidR="00F77801" w:rsidRDefault="00F77801" w:rsidP="00F77801">
      <w:pPr>
        <w:pStyle w:val="a7"/>
        <w:shd w:val="clear" w:color="auto" w:fill="FFFFFF"/>
        <w:spacing w:before="0" w:after="0"/>
        <w:ind w:firstLine="709"/>
        <w:jc w:val="both"/>
      </w:pPr>
    </w:p>
    <w:p w:rsidR="00F77801" w:rsidRDefault="00F77801" w:rsidP="00F77801">
      <w:pPr>
        <w:pStyle w:val="a7"/>
        <w:shd w:val="clear" w:color="auto" w:fill="FFFFFF"/>
        <w:spacing w:before="0" w:after="0"/>
        <w:ind w:firstLine="709"/>
        <w:jc w:val="both"/>
      </w:pPr>
    </w:p>
    <w:p w:rsidR="00F77801" w:rsidRDefault="00F77801" w:rsidP="00F77801">
      <w:pPr>
        <w:pStyle w:val="a7"/>
        <w:shd w:val="clear" w:color="auto" w:fill="FFFFFF"/>
        <w:spacing w:before="0" w:after="0"/>
        <w:ind w:firstLine="709"/>
        <w:jc w:val="center"/>
      </w:pPr>
      <w:r>
        <w:rPr>
          <w:noProof/>
        </w:rPr>
        <w:drawing>
          <wp:inline distT="0" distB="0" distL="0" distR="0">
            <wp:extent cx="5181600" cy="3048000"/>
            <wp:effectExtent l="19050" t="0" r="0" b="0"/>
            <wp:docPr id="10" name="Рисунок 8" descr="https://go.imgsmail.ru/imgpreview?key=3ad156109f8a88eb&amp;mb=imgdb_preview_ex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go.imgsmail.ru/imgpreview?key=3ad156109f8a88eb&amp;mb=imgdb_preview_exp"/>
                    <pic:cNvPicPr>
                      <a:picLocks noChangeAspect="1" noChangeArrowheads="1"/>
                    </pic:cNvPicPr>
                  </pic:nvPicPr>
                  <pic:blipFill>
                    <a:blip r:embed="rId3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8725" cy="3087485"/>
                    </a:xfrm>
                    <a:prstGeom prst="rect">
                      <a:avLst/>
                    </a:prstGeom>
                    <a:noFill/>
                    <a:ln>
                      <a:noFill/>
                    </a:ln>
                  </pic:spPr>
                </pic:pic>
              </a:graphicData>
            </a:graphic>
          </wp:inline>
        </w:drawing>
      </w:r>
    </w:p>
    <w:p w:rsidR="00251813" w:rsidRDefault="00251813" w:rsidP="00F77801">
      <w:pPr>
        <w:pStyle w:val="a7"/>
        <w:shd w:val="clear" w:color="auto" w:fill="FFFFFF"/>
        <w:spacing w:before="0" w:after="0"/>
        <w:ind w:firstLine="709"/>
        <w:jc w:val="center"/>
      </w:pPr>
    </w:p>
    <w:p w:rsidR="00F77801" w:rsidRDefault="00F77801" w:rsidP="00F77801">
      <w:pPr>
        <w:pStyle w:val="a7"/>
        <w:shd w:val="clear" w:color="auto" w:fill="FFFFFF"/>
        <w:spacing w:before="0" w:after="0"/>
        <w:ind w:firstLine="709"/>
        <w:jc w:val="center"/>
      </w:pPr>
      <w:r>
        <w:t>Рис.2 Источники радиоактивного излучения</w:t>
      </w:r>
    </w:p>
    <w:p w:rsidR="00F77801" w:rsidRDefault="00F77801" w:rsidP="00F77801">
      <w:pPr>
        <w:pStyle w:val="a7"/>
        <w:shd w:val="clear" w:color="auto" w:fill="FFFFFF"/>
        <w:spacing w:before="0" w:after="0"/>
        <w:ind w:firstLine="709"/>
        <w:jc w:val="center"/>
      </w:pPr>
    </w:p>
    <w:p w:rsidR="00F77801" w:rsidRDefault="00F77801" w:rsidP="00F77801">
      <w:pPr>
        <w:pStyle w:val="a7"/>
        <w:shd w:val="clear" w:color="auto" w:fill="FFFFFF"/>
        <w:spacing w:before="0" w:after="0"/>
        <w:ind w:firstLine="709"/>
        <w:jc w:val="both"/>
        <w:rPr>
          <w:shd w:val="clear" w:color="auto" w:fill="FFFFFF"/>
        </w:rPr>
      </w:pPr>
      <w:r w:rsidRPr="004820AB">
        <w:rPr>
          <w:shd w:val="clear" w:color="auto" w:fill="FFFFFF"/>
        </w:rPr>
        <w:lastRenderedPageBreak/>
        <w:t>Воздействие радиации на человека делится на три основных категории: генетический фон, наследственные и иммунные заболевания</w:t>
      </w:r>
      <w:r>
        <w:rPr>
          <w:shd w:val="clear" w:color="auto" w:fill="FFFFFF"/>
        </w:rPr>
        <w:t>. Облучение может вызвать инфекционные осложнения, нарушения обмена веществ, злокачественные опухоли, лейкоз.</w:t>
      </w:r>
    </w:p>
    <w:p w:rsidR="00F77801" w:rsidRDefault="00F77801" w:rsidP="00F77801">
      <w:pPr>
        <w:pStyle w:val="a7"/>
        <w:shd w:val="clear" w:color="auto" w:fill="FFFFFF"/>
        <w:spacing w:before="0" w:after="0"/>
        <w:ind w:firstLine="709"/>
        <w:jc w:val="center"/>
      </w:pPr>
      <w:r>
        <w:rPr>
          <w:noProof/>
        </w:rPr>
        <w:drawing>
          <wp:inline distT="0" distB="0" distL="0" distR="0">
            <wp:extent cx="2098872" cy="3232297"/>
            <wp:effectExtent l="19050" t="0" r="0" b="0"/>
            <wp:docPr id="11" name="Рисунок 1" descr="https://studwood.ru/imag_/28/96600/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udwood.ru/imag_/28/96600/image002.jpg"/>
                    <pic:cNvPicPr>
                      <a:picLocks noChangeAspect="1" noChangeArrowheads="1"/>
                    </pic:cNvPicPr>
                  </pic:nvPicPr>
                  <pic:blipFill>
                    <a:blip r:embed="rId3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8872" cy="3232297"/>
                    </a:xfrm>
                    <a:prstGeom prst="rect">
                      <a:avLst/>
                    </a:prstGeom>
                    <a:noFill/>
                    <a:ln>
                      <a:noFill/>
                    </a:ln>
                  </pic:spPr>
                </pic:pic>
              </a:graphicData>
            </a:graphic>
          </wp:inline>
        </w:drawing>
      </w:r>
    </w:p>
    <w:p w:rsidR="00DB5785" w:rsidRDefault="00DB5785" w:rsidP="00F77801">
      <w:pPr>
        <w:pStyle w:val="a7"/>
        <w:shd w:val="clear" w:color="auto" w:fill="FFFFFF"/>
        <w:spacing w:before="0" w:after="0"/>
        <w:ind w:firstLine="709"/>
        <w:jc w:val="center"/>
      </w:pPr>
    </w:p>
    <w:p w:rsidR="00F77801" w:rsidRDefault="00F77801" w:rsidP="00F77801">
      <w:pPr>
        <w:pStyle w:val="a7"/>
        <w:shd w:val="clear" w:color="auto" w:fill="FFFFFF"/>
        <w:spacing w:before="0" w:after="0"/>
        <w:ind w:firstLine="709"/>
        <w:jc w:val="center"/>
      </w:pPr>
      <w:r>
        <w:t>Рис.3 Воздействие радиации на организм человека</w:t>
      </w:r>
    </w:p>
    <w:p w:rsidR="00F77801" w:rsidRPr="004820AB" w:rsidRDefault="00F77801" w:rsidP="00F77801">
      <w:pPr>
        <w:pStyle w:val="a7"/>
        <w:shd w:val="clear" w:color="auto" w:fill="FFFFFF"/>
        <w:spacing w:before="0" w:after="0"/>
        <w:ind w:firstLine="709"/>
        <w:jc w:val="center"/>
      </w:pPr>
    </w:p>
    <w:p w:rsidR="00F77801" w:rsidRPr="00DB5785" w:rsidRDefault="00F77801" w:rsidP="00DB5785">
      <w:pPr>
        <w:pStyle w:val="a7"/>
        <w:shd w:val="clear" w:color="auto" w:fill="FFFFFF"/>
        <w:spacing w:before="0" w:after="0"/>
        <w:ind w:firstLine="709"/>
        <w:jc w:val="both"/>
      </w:pPr>
      <w:r w:rsidRPr="00DB5785">
        <w:t>Максимально допустимая безопасная доза искусственного облучения на уровне 0,1 мЗв в год.</w:t>
      </w:r>
    </w:p>
    <w:p w:rsidR="00F77801" w:rsidRPr="00DB5785" w:rsidRDefault="00F77801" w:rsidP="00DB5785">
      <w:pPr>
        <w:pStyle w:val="a7"/>
        <w:shd w:val="clear" w:color="auto" w:fill="FFFFFF"/>
        <w:spacing w:before="0" w:after="0"/>
        <w:ind w:firstLine="709"/>
        <w:jc w:val="both"/>
        <w:rPr>
          <w:shd w:val="clear" w:color="auto" w:fill="FFFFFF"/>
        </w:rPr>
      </w:pPr>
      <w:r w:rsidRPr="00DB5785">
        <w:rPr>
          <w:shd w:val="clear" w:color="auto" w:fill="FFFFFF"/>
        </w:rPr>
        <w:t xml:space="preserve">В случае радиоактивного заражения территории необходимо срочно принять меры для борьбы с радиационным загрязнением: </w:t>
      </w:r>
    </w:p>
    <w:p w:rsidR="00F77801" w:rsidRPr="00DB5785" w:rsidRDefault="00F77801" w:rsidP="001C4982">
      <w:pPr>
        <w:pStyle w:val="a7"/>
        <w:numPr>
          <w:ilvl w:val="0"/>
          <w:numId w:val="214"/>
        </w:numPr>
        <w:shd w:val="clear" w:color="auto" w:fill="FFFFFF"/>
        <w:suppressAutoHyphens w:val="0"/>
        <w:spacing w:before="0" w:after="0"/>
        <w:ind w:left="0" w:firstLine="709"/>
        <w:jc w:val="both"/>
        <w:rPr>
          <w:shd w:val="clear" w:color="auto" w:fill="FFFFFF"/>
        </w:rPr>
      </w:pPr>
      <w:r w:rsidRPr="00DB5785">
        <w:rPr>
          <w:shd w:val="clear" w:color="auto" w:fill="FFFFFF"/>
        </w:rPr>
        <w:t xml:space="preserve">локализация и ликвидация источников заражения; </w:t>
      </w:r>
    </w:p>
    <w:p w:rsidR="00F77801" w:rsidRPr="00DB5785" w:rsidRDefault="00F77801" w:rsidP="001C4982">
      <w:pPr>
        <w:pStyle w:val="a7"/>
        <w:numPr>
          <w:ilvl w:val="0"/>
          <w:numId w:val="214"/>
        </w:numPr>
        <w:shd w:val="clear" w:color="auto" w:fill="FFFFFF"/>
        <w:suppressAutoHyphens w:val="0"/>
        <w:spacing w:before="0" w:after="0"/>
        <w:ind w:left="0" w:firstLine="709"/>
        <w:jc w:val="both"/>
        <w:rPr>
          <w:shd w:val="clear" w:color="auto" w:fill="FFFFFF"/>
        </w:rPr>
      </w:pPr>
      <w:r w:rsidRPr="00DB5785">
        <w:rPr>
          <w:shd w:val="clear" w:color="auto" w:fill="FFFFFF"/>
        </w:rPr>
        <w:t xml:space="preserve">дезактивация территории и объектов; </w:t>
      </w:r>
    </w:p>
    <w:p w:rsidR="00F77801" w:rsidRPr="00DB5785" w:rsidRDefault="00F77801" w:rsidP="001C4982">
      <w:pPr>
        <w:pStyle w:val="a7"/>
        <w:numPr>
          <w:ilvl w:val="0"/>
          <w:numId w:val="214"/>
        </w:numPr>
        <w:shd w:val="clear" w:color="auto" w:fill="FFFFFF"/>
        <w:suppressAutoHyphens w:val="0"/>
        <w:spacing w:before="0" w:after="0"/>
        <w:ind w:left="0" w:firstLine="709"/>
        <w:jc w:val="both"/>
        <w:rPr>
          <w:shd w:val="clear" w:color="auto" w:fill="FFFFFF"/>
        </w:rPr>
      </w:pPr>
      <w:r w:rsidRPr="00DB5785">
        <w:rPr>
          <w:shd w:val="clear" w:color="auto" w:fill="FFFFFF"/>
        </w:rPr>
        <w:t xml:space="preserve">противопаводковые мероприятия (дамбы, ловушки для ила); </w:t>
      </w:r>
    </w:p>
    <w:p w:rsidR="00F77801" w:rsidRPr="00DB5785" w:rsidRDefault="00F77801" w:rsidP="001C4982">
      <w:pPr>
        <w:pStyle w:val="a7"/>
        <w:numPr>
          <w:ilvl w:val="0"/>
          <w:numId w:val="214"/>
        </w:numPr>
        <w:shd w:val="clear" w:color="auto" w:fill="FFFFFF"/>
        <w:suppressAutoHyphens w:val="0"/>
        <w:spacing w:before="0" w:after="0"/>
        <w:ind w:left="0" w:firstLine="709"/>
        <w:jc w:val="both"/>
        <w:rPr>
          <w:shd w:val="clear" w:color="auto" w:fill="FFFFFF"/>
        </w:rPr>
      </w:pPr>
      <w:r w:rsidRPr="00DB5785">
        <w:rPr>
          <w:shd w:val="clear" w:color="auto" w:fill="FFFFFF"/>
        </w:rPr>
        <w:t xml:space="preserve">сбор и захоронение радиационных отходов; </w:t>
      </w:r>
    </w:p>
    <w:p w:rsidR="00F77801" w:rsidRPr="00DB5785" w:rsidRDefault="00F77801" w:rsidP="001C4982">
      <w:pPr>
        <w:pStyle w:val="a7"/>
        <w:numPr>
          <w:ilvl w:val="0"/>
          <w:numId w:val="214"/>
        </w:numPr>
        <w:shd w:val="clear" w:color="auto" w:fill="FFFFFF"/>
        <w:suppressAutoHyphens w:val="0"/>
        <w:spacing w:before="0" w:after="0"/>
        <w:ind w:left="0" w:firstLine="709"/>
        <w:jc w:val="both"/>
        <w:rPr>
          <w:shd w:val="clear" w:color="auto" w:fill="FFFFFF"/>
        </w:rPr>
      </w:pPr>
      <w:r w:rsidRPr="00DB5785">
        <w:rPr>
          <w:shd w:val="clear" w:color="auto" w:fill="FFFFFF"/>
        </w:rPr>
        <w:t xml:space="preserve">медицинское обследование и санитарная обработка людей; </w:t>
      </w:r>
    </w:p>
    <w:p w:rsidR="00F77801" w:rsidRPr="00DB5785" w:rsidRDefault="00F77801" w:rsidP="001C4982">
      <w:pPr>
        <w:pStyle w:val="a7"/>
        <w:numPr>
          <w:ilvl w:val="0"/>
          <w:numId w:val="214"/>
        </w:numPr>
        <w:shd w:val="clear" w:color="auto" w:fill="FFFFFF"/>
        <w:suppressAutoHyphens w:val="0"/>
        <w:spacing w:before="0" w:after="0"/>
        <w:ind w:left="0" w:firstLine="709"/>
        <w:jc w:val="both"/>
        <w:rPr>
          <w:shd w:val="clear" w:color="auto" w:fill="FFFFFF"/>
        </w:rPr>
      </w:pPr>
      <w:r w:rsidRPr="00DB5785">
        <w:rPr>
          <w:shd w:val="clear" w:color="auto" w:fill="FFFFFF"/>
        </w:rPr>
        <w:t xml:space="preserve">сооружение саркофага для защиты от ионизирующего излучения. </w:t>
      </w:r>
    </w:p>
    <w:p w:rsidR="00F77801" w:rsidRPr="00DB5785" w:rsidRDefault="00F77801" w:rsidP="00DB5785">
      <w:pPr>
        <w:pStyle w:val="a7"/>
        <w:shd w:val="clear" w:color="auto" w:fill="FFFFFF"/>
        <w:spacing w:before="0" w:after="0"/>
        <w:ind w:firstLine="709"/>
        <w:jc w:val="both"/>
      </w:pPr>
      <w:r w:rsidRPr="00DB5785">
        <w:rPr>
          <w:shd w:val="clear" w:color="auto" w:fill="FFFFFF"/>
        </w:rPr>
        <w:t>Причем все мероприятия надо проводить в короткие сроки для уменьшения последствий аварий, взрывов или утечки.</w:t>
      </w:r>
    </w:p>
    <w:p w:rsidR="00F77801" w:rsidRPr="00DB5785" w:rsidRDefault="00F77801" w:rsidP="00DB5785">
      <w:pPr>
        <w:pStyle w:val="a7"/>
        <w:shd w:val="clear" w:color="auto" w:fill="FFFFFF"/>
        <w:spacing w:before="0" w:after="0"/>
        <w:ind w:firstLine="709"/>
        <w:jc w:val="both"/>
        <w:rPr>
          <w:shd w:val="clear" w:color="auto" w:fill="FFFFFF"/>
        </w:rPr>
      </w:pPr>
      <w:r w:rsidRPr="00DB5785">
        <w:rPr>
          <w:rFonts w:eastAsiaTheme="minorEastAsia"/>
          <w:shd w:val="clear" w:color="auto" w:fill="FFFFFF"/>
        </w:rPr>
        <w:t xml:space="preserve">Основная профилактическая мера загрязнения – утилизация радиоактивного мусора, хранение отходов в специальных могильниках </w:t>
      </w:r>
    </w:p>
    <w:p w:rsidR="00F77801" w:rsidRPr="00DB5785" w:rsidRDefault="00F77801" w:rsidP="00DB5785">
      <w:pPr>
        <w:pStyle w:val="a7"/>
        <w:shd w:val="clear" w:color="auto" w:fill="FFFFFF"/>
        <w:spacing w:before="0" w:after="0"/>
        <w:ind w:firstLine="709"/>
        <w:jc w:val="both"/>
      </w:pPr>
      <w:r w:rsidRPr="00DB5785">
        <w:rPr>
          <w:shd w:val="clear" w:color="auto" w:fill="FFFFFF"/>
        </w:rPr>
        <w:t>Своевременное определение уровня повышенной радиации позволяет оперативно локализовать источник заражения и эвакуировать людей из зоны опасности. Для этого применяют радиационный контроль.</w:t>
      </w:r>
    </w:p>
    <w:p w:rsidR="00F77801" w:rsidRPr="00DB5785" w:rsidRDefault="00F77801" w:rsidP="00251813">
      <w:pPr>
        <w:spacing w:after="0" w:line="240" w:lineRule="auto"/>
        <w:ind w:firstLine="709"/>
        <w:jc w:val="both"/>
        <w:rPr>
          <w:rFonts w:ascii="Times New Roman" w:hAnsi="Times New Roman"/>
          <w:i/>
          <w:sz w:val="24"/>
          <w:szCs w:val="24"/>
        </w:rPr>
      </w:pPr>
      <w:r w:rsidRPr="00DB5785">
        <w:rPr>
          <w:rFonts w:ascii="Times New Roman" w:hAnsi="Times New Roman"/>
          <w:i/>
          <w:sz w:val="24"/>
          <w:szCs w:val="24"/>
        </w:rPr>
        <w:t>Практическая часть</w:t>
      </w:r>
    </w:p>
    <w:p w:rsidR="00F77801" w:rsidRPr="00DB5785" w:rsidRDefault="00F77801" w:rsidP="00DB5785">
      <w:pPr>
        <w:pStyle w:val="a7"/>
        <w:shd w:val="clear" w:color="auto" w:fill="FFFFFF"/>
        <w:spacing w:before="0" w:after="0"/>
        <w:ind w:firstLine="709"/>
        <w:jc w:val="both"/>
      </w:pPr>
      <w:r w:rsidRPr="00DB5785">
        <w:t>Радиоактивное излучение является частью нашей жизни. Вокруг нас постоянно присутствует фоновая радиация, излучаемая в основном природными минералами. К счастью, ситуации, в которых человек подвергается воздействию источников радиации при аварийных ситуациях очень редки. Тем не менее, целесообразно подготовиться и знать, как действовать в случае подобной ситуации.</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 xml:space="preserve">Лучший способ подготовиться – это понять принципы защиты от радиации с помощью времени, расстояния и экранирования. </w:t>
      </w:r>
    </w:p>
    <w:p w:rsidR="00F77801" w:rsidRPr="00DB5785" w:rsidRDefault="00F77801" w:rsidP="00DB5785">
      <w:pPr>
        <w:pStyle w:val="a7"/>
        <w:shd w:val="clear" w:color="auto" w:fill="FFFFFF"/>
        <w:spacing w:before="0" w:after="0"/>
        <w:ind w:firstLine="709"/>
        <w:jc w:val="both"/>
      </w:pPr>
      <w:r w:rsidRPr="00DB5785">
        <w:lastRenderedPageBreak/>
        <w:t>Необходимо четко соблюдать алгоритм действий- зайти в укрытие, оставаться в укрытии и быть на связи. Это правила, которых необходимо придерживаться при радиационной защите.</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Нами были разработаны рекомендации,снижающие риск поражения организма при воздействии радиации:</w:t>
      </w:r>
    </w:p>
    <w:p w:rsidR="00F77801" w:rsidRPr="00DB5785" w:rsidRDefault="00F77801" w:rsidP="001C4982">
      <w:pPr>
        <w:pStyle w:val="a6"/>
        <w:numPr>
          <w:ilvl w:val="0"/>
          <w:numId w:val="212"/>
        </w:numPr>
        <w:tabs>
          <w:tab w:val="left" w:pos="993"/>
        </w:tabs>
        <w:spacing w:after="0" w:line="240" w:lineRule="auto"/>
        <w:ind w:left="0" w:firstLine="709"/>
        <w:jc w:val="both"/>
        <w:rPr>
          <w:rFonts w:ascii="Times New Roman" w:hAnsi="Times New Roman"/>
          <w:sz w:val="24"/>
          <w:szCs w:val="24"/>
          <w:shd w:val="clear" w:color="auto" w:fill="FFFFFF"/>
        </w:rPr>
      </w:pPr>
      <w:r w:rsidRPr="00DB5785">
        <w:rPr>
          <w:rFonts w:ascii="Times New Roman" w:hAnsi="Times New Roman"/>
          <w:bCs/>
          <w:sz w:val="24"/>
          <w:szCs w:val="24"/>
          <w:shd w:val="clear" w:color="auto" w:fill="FFFFFF"/>
        </w:rPr>
        <w:t>Чем меньше времени рядом с источником радиации, тем меньше доза облучения</w:t>
      </w:r>
    </w:p>
    <w:p w:rsidR="00F77801" w:rsidRPr="00DB5785" w:rsidRDefault="00F77801" w:rsidP="001C4982">
      <w:pPr>
        <w:pStyle w:val="a6"/>
        <w:numPr>
          <w:ilvl w:val="0"/>
          <w:numId w:val="212"/>
        </w:numPr>
        <w:tabs>
          <w:tab w:val="left" w:pos="993"/>
        </w:tabs>
        <w:spacing w:after="0" w:line="240" w:lineRule="auto"/>
        <w:ind w:left="0" w:firstLine="709"/>
        <w:jc w:val="both"/>
        <w:rPr>
          <w:rFonts w:ascii="Times New Roman" w:hAnsi="Times New Roman"/>
          <w:sz w:val="24"/>
          <w:szCs w:val="24"/>
          <w:shd w:val="clear" w:color="auto" w:fill="FFFFFF"/>
        </w:rPr>
      </w:pPr>
      <w:r w:rsidRPr="00DB5785">
        <w:rPr>
          <w:rFonts w:ascii="Times New Roman" w:hAnsi="Times New Roman"/>
          <w:bCs/>
          <w:sz w:val="24"/>
          <w:szCs w:val="24"/>
          <w:shd w:val="clear" w:color="auto" w:fill="FFFFFF"/>
        </w:rPr>
        <w:t xml:space="preserve">Чем больше расстояние от источника радиации, тем меньше доза облучения </w:t>
      </w:r>
    </w:p>
    <w:p w:rsidR="00F77801" w:rsidRPr="00DB5785" w:rsidRDefault="00F77801" w:rsidP="001C4982">
      <w:pPr>
        <w:pStyle w:val="a6"/>
        <w:numPr>
          <w:ilvl w:val="0"/>
          <w:numId w:val="212"/>
        </w:numPr>
        <w:tabs>
          <w:tab w:val="left" w:pos="993"/>
        </w:tabs>
        <w:spacing w:after="0" w:line="240" w:lineRule="auto"/>
        <w:ind w:left="0" w:firstLine="709"/>
        <w:jc w:val="both"/>
        <w:rPr>
          <w:rFonts w:ascii="Times New Roman" w:hAnsi="Times New Roman"/>
          <w:sz w:val="24"/>
          <w:szCs w:val="24"/>
          <w:shd w:val="clear" w:color="auto" w:fill="FFFFFF"/>
        </w:rPr>
      </w:pPr>
      <w:r w:rsidRPr="00DB5785">
        <w:rPr>
          <w:rFonts w:ascii="Times New Roman" w:hAnsi="Times New Roman"/>
          <w:bCs/>
          <w:sz w:val="24"/>
          <w:szCs w:val="24"/>
          <w:shd w:val="clear" w:color="auto" w:fill="FFFFFF"/>
        </w:rPr>
        <w:t>Защита от источника радиации экраном уменьшает дозу облучения</w:t>
      </w:r>
    </w:p>
    <w:p w:rsidR="00F77801" w:rsidRPr="00DB5785" w:rsidRDefault="00F77801" w:rsidP="001C4982">
      <w:pPr>
        <w:pStyle w:val="a6"/>
        <w:numPr>
          <w:ilvl w:val="0"/>
          <w:numId w:val="212"/>
        </w:numPr>
        <w:tabs>
          <w:tab w:val="left" w:pos="993"/>
        </w:tabs>
        <w:spacing w:after="0" w:line="240" w:lineRule="auto"/>
        <w:ind w:left="0" w:firstLine="709"/>
        <w:jc w:val="both"/>
        <w:rPr>
          <w:rFonts w:ascii="Times New Roman" w:hAnsi="Times New Roman"/>
          <w:sz w:val="24"/>
          <w:szCs w:val="24"/>
          <w:shd w:val="clear" w:color="auto" w:fill="FFFFFF"/>
        </w:rPr>
      </w:pPr>
      <w:r w:rsidRPr="00DB5785">
        <w:rPr>
          <w:rFonts w:ascii="Times New Roman" w:hAnsi="Times New Roman"/>
          <w:bCs/>
          <w:sz w:val="24"/>
          <w:szCs w:val="24"/>
          <w:shd w:val="clear" w:color="auto" w:fill="FFFFFF"/>
        </w:rPr>
        <w:t>Зайди в укрытие. Необходимо переместиться в подвальное помещение или в центр прочного здания</w:t>
      </w:r>
    </w:p>
    <w:p w:rsidR="00F77801" w:rsidRPr="00DB5785" w:rsidRDefault="00F77801" w:rsidP="001C4982">
      <w:pPr>
        <w:pStyle w:val="a6"/>
        <w:numPr>
          <w:ilvl w:val="0"/>
          <w:numId w:val="212"/>
        </w:numPr>
        <w:tabs>
          <w:tab w:val="left" w:pos="993"/>
        </w:tabs>
        <w:spacing w:after="0" w:line="240" w:lineRule="auto"/>
        <w:ind w:left="0" w:firstLine="709"/>
        <w:jc w:val="both"/>
        <w:rPr>
          <w:rFonts w:ascii="Times New Roman" w:hAnsi="Times New Roman"/>
          <w:sz w:val="24"/>
          <w:szCs w:val="24"/>
          <w:shd w:val="clear" w:color="auto" w:fill="FFFFFF"/>
        </w:rPr>
      </w:pPr>
      <w:r w:rsidRPr="00DB5785">
        <w:rPr>
          <w:rFonts w:ascii="Times New Roman" w:hAnsi="Times New Roman"/>
          <w:bCs/>
          <w:sz w:val="24"/>
          <w:szCs w:val="24"/>
          <w:shd w:val="clear" w:color="auto" w:fill="FFFFFF"/>
        </w:rPr>
        <w:t>Оставайся в укрытии. Закройте окна и двери. Пейте бутилированную воду и принимайте пищу из герметично закрывающейся тары</w:t>
      </w:r>
    </w:p>
    <w:p w:rsidR="00F77801" w:rsidRPr="00DB5785" w:rsidRDefault="00F77801" w:rsidP="001C4982">
      <w:pPr>
        <w:pStyle w:val="a6"/>
        <w:numPr>
          <w:ilvl w:val="0"/>
          <w:numId w:val="212"/>
        </w:numPr>
        <w:tabs>
          <w:tab w:val="left" w:pos="993"/>
        </w:tabs>
        <w:spacing w:after="0" w:line="240" w:lineRule="auto"/>
        <w:ind w:left="0" w:firstLine="709"/>
        <w:jc w:val="both"/>
        <w:rPr>
          <w:rFonts w:ascii="Times New Roman" w:hAnsi="Times New Roman"/>
          <w:sz w:val="24"/>
          <w:szCs w:val="24"/>
          <w:shd w:val="clear" w:color="auto" w:fill="FFFFFF"/>
        </w:rPr>
      </w:pPr>
      <w:r w:rsidRPr="00DB5785">
        <w:rPr>
          <w:rFonts w:ascii="Times New Roman" w:hAnsi="Times New Roman"/>
          <w:bCs/>
          <w:sz w:val="24"/>
          <w:szCs w:val="24"/>
          <w:shd w:val="clear" w:color="auto" w:fill="FFFFFF"/>
        </w:rPr>
        <w:t>Будь на связи. Получайте оперативную информацию с помощью радио, телевидения, интернета, мобильных устройств</w:t>
      </w:r>
    </w:p>
    <w:p w:rsidR="00F77801" w:rsidRPr="00DB5785" w:rsidRDefault="00F77801" w:rsidP="00DB5785">
      <w:pPr>
        <w:spacing w:after="0" w:line="240" w:lineRule="auto"/>
        <w:ind w:firstLine="709"/>
        <w:jc w:val="both"/>
        <w:rPr>
          <w:rFonts w:ascii="Times New Roman" w:hAnsi="Times New Roman"/>
          <w:i/>
          <w:sz w:val="24"/>
          <w:szCs w:val="24"/>
        </w:rPr>
      </w:pPr>
      <w:r w:rsidRPr="00DB5785">
        <w:rPr>
          <w:rFonts w:ascii="Times New Roman" w:hAnsi="Times New Roman"/>
          <w:sz w:val="24"/>
          <w:szCs w:val="24"/>
        </w:rPr>
        <w:t xml:space="preserve">Вывод из практической части: </w:t>
      </w:r>
      <w:r w:rsidRPr="00DB5785">
        <w:rPr>
          <w:rFonts w:ascii="Times New Roman" w:hAnsi="Times New Roman"/>
          <w:i/>
          <w:sz w:val="24"/>
          <w:szCs w:val="24"/>
        </w:rPr>
        <w:t>«Выполнение этих правил поможет сохранить жизнь и здоровье в аварийных ситуациях</w:t>
      </w:r>
      <w:r w:rsidRPr="00DB5785">
        <w:rPr>
          <w:rFonts w:ascii="Times New Roman" w:hAnsi="Times New Roman"/>
          <w:i/>
          <w:color w:val="000000"/>
          <w:sz w:val="24"/>
          <w:szCs w:val="24"/>
        </w:rPr>
        <w:t>»</w:t>
      </w:r>
    </w:p>
    <w:p w:rsidR="00F77801" w:rsidRPr="00DB5785" w:rsidRDefault="00F77801" w:rsidP="00DB5785">
      <w:pPr>
        <w:spacing w:after="0" w:line="240" w:lineRule="auto"/>
        <w:ind w:firstLine="709"/>
        <w:jc w:val="both"/>
        <w:rPr>
          <w:rFonts w:ascii="Times New Roman" w:hAnsi="Times New Roman"/>
          <w:sz w:val="24"/>
          <w:szCs w:val="24"/>
        </w:rPr>
      </w:pPr>
      <w:r w:rsidRPr="00DB5785">
        <w:rPr>
          <w:rFonts w:ascii="Times New Roman" w:hAnsi="Times New Roman"/>
          <w:sz w:val="24"/>
          <w:szCs w:val="24"/>
        </w:rPr>
        <w:t>А также мы разработала информационный буклет о влиянии радиации на окружающую среду, который можно использовать в информационных целях.</w:t>
      </w:r>
    </w:p>
    <w:p w:rsidR="00F77801" w:rsidRPr="00DB5785" w:rsidRDefault="00F77801" w:rsidP="00DB5785">
      <w:pPr>
        <w:shd w:val="clear" w:color="auto" w:fill="FFFFFF"/>
        <w:spacing w:after="0" w:line="240" w:lineRule="auto"/>
        <w:ind w:firstLine="709"/>
        <w:jc w:val="both"/>
        <w:rPr>
          <w:rFonts w:ascii="Times New Roman" w:hAnsi="Times New Roman"/>
          <w:color w:val="000000"/>
          <w:sz w:val="24"/>
          <w:szCs w:val="24"/>
          <w:shd w:val="clear" w:color="auto" w:fill="FFFFFF"/>
        </w:rPr>
      </w:pPr>
      <w:r w:rsidRPr="00DB5785">
        <w:rPr>
          <w:rFonts w:ascii="Times New Roman" w:hAnsi="Times New Roman"/>
          <w:color w:val="000000"/>
          <w:sz w:val="24"/>
          <w:szCs w:val="24"/>
          <w:shd w:val="clear" w:color="auto" w:fill="FFFFFF"/>
        </w:rPr>
        <w:t>Наука не стоит на месте, поэтому проблемы обеспечения радиационной безопасности будут на повестке многих физиков и инженеров. Атомная энергетика занимает все больший сегмент в различных отраслях экономики. А это значит, что необходимо очень грамотно подходить к вопросам реализации требований безопасного использования мирного атома.</w:t>
      </w:r>
    </w:p>
    <w:p w:rsidR="00F77801" w:rsidRPr="00DB5785" w:rsidRDefault="00F77801" w:rsidP="00DB5785">
      <w:pPr>
        <w:shd w:val="clear" w:color="auto" w:fill="FFFFFF"/>
        <w:spacing w:after="0" w:line="240" w:lineRule="auto"/>
        <w:ind w:firstLine="709"/>
        <w:jc w:val="both"/>
        <w:rPr>
          <w:rFonts w:ascii="Times New Roman" w:hAnsi="Times New Roman"/>
          <w:color w:val="000000"/>
          <w:sz w:val="24"/>
          <w:szCs w:val="24"/>
          <w:shd w:val="clear" w:color="auto" w:fill="FFFFFF"/>
        </w:rPr>
      </w:pPr>
      <w:r w:rsidRPr="00DB5785">
        <w:rPr>
          <w:rFonts w:ascii="Times New Roman" w:hAnsi="Times New Roman"/>
          <w:color w:val="000000"/>
          <w:sz w:val="24"/>
          <w:szCs w:val="24"/>
          <w:shd w:val="clear" w:color="auto" w:fill="FFFFFF"/>
        </w:rPr>
        <w:t>Минимизировать степень вредного влияния радиации на окружающую среду- это вопрос обеспечения жизни и здоровья людей, это забота о будущих поколениях.</w:t>
      </w:r>
    </w:p>
    <w:p w:rsidR="00F77801" w:rsidRPr="00DB5785" w:rsidRDefault="00F77801" w:rsidP="00DB5785">
      <w:pPr>
        <w:pStyle w:val="a7"/>
        <w:spacing w:before="0" w:after="0"/>
        <w:ind w:firstLine="709"/>
        <w:jc w:val="both"/>
      </w:pPr>
      <w:r w:rsidRPr="00DB5785">
        <w:t xml:space="preserve">Радиоактивный фон и экологию городов можно улучшить путем озеленения, очищения территорий от мусора и бытовых отходов, соблюдать требования безопасности при работе с электроприборами, переносом предприятий с вредным производством и заводов на безопасное расстояние, и, самое главное – необходимо вести здоровый образ жизни. </w:t>
      </w:r>
    </w:p>
    <w:p w:rsidR="00F77801" w:rsidRPr="00DB5785" w:rsidRDefault="00DB5785" w:rsidP="00DB5785">
      <w:pPr>
        <w:pStyle w:val="a7"/>
        <w:spacing w:before="0" w:after="0"/>
        <w:ind w:firstLine="709"/>
        <w:jc w:val="both"/>
      </w:pPr>
      <w:r>
        <w:t>Список использованных источников:</w:t>
      </w:r>
    </w:p>
    <w:p w:rsidR="00F77801" w:rsidRPr="00F375F4" w:rsidRDefault="00F77801" w:rsidP="001C4982">
      <w:pPr>
        <w:pStyle w:val="a7"/>
        <w:numPr>
          <w:ilvl w:val="0"/>
          <w:numId w:val="215"/>
        </w:numPr>
        <w:shd w:val="clear" w:color="auto" w:fill="FFFFFF"/>
        <w:tabs>
          <w:tab w:val="left" w:pos="993"/>
        </w:tabs>
        <w:suppressAutoHyphens w:val="0"/>
        <w:spacing w:before="0" w:after="0"/>
        <w:jc w:val="both"/>
        <w:rPr>
          <w:color w:val="000000"/>
        </w:rPr>
      </w:pPr>
      <w:r w:rsidRPr="00F375F4">
        <w:rPr>
          <w:color w:val="000000"/>
        </w:rPr>
        <w:t>Пивоваров Ю.П. Михалев В.П. Радиационная экология: Учебное пособие. – М.: Академия, 2020. – 240 с.</w:t>
      </w:r>
    </w:p>
    <w:p w:rsidR="00F77801" w:rsidRPr="00F375F4" w:rsidRDefault="00F77801" w:rsidP="001C4982">
      <w:pPr>
        <w:pStyle w:val="a7"/>
        <w:numPr>
          <w:ilvl w:val="0"/>
          <w:numId w:val="215"/>
        </w:numPr>
        <w:shd w:val="clear" w:color="auto" w:fill="FFFFFF"/>
        <w:tabs>
          <w:tab w:val="left" w:pos="993"/>
        </w:tabs>
        <w:suppressAutoHyphens w:val="0"/>
        <w:spacing w:before="0" w:after="0"/>
        <w:jc w:val="both"/>
        <w:rPr>
          <w:color w:val="000000"/>
        </w:rPr>
      </w:pPr>
      <w:r w:rsidRPr="00F375F4">
        <w:rPr>
          <w:color w:val="000000"/>
        </w:rPr>
        <w:t>Усманов С.М. Радиация: Справочные материалы. М.: Гуманит. изд. центр Владос, 2021, 176 с.</w:t>
      </w:r>
    </w:p>
    <w:p w:rsidR="00F77801" w:rsidRPr="00F375F4" w:rsidRDefault="00F77801" w:rsidP="001C4982">
      <w:pPr>
        <w:pStyle w:val="a7"/>
        <w:numPr>
          <w:ilvl w:val="0"/>
          <w:numId w:val="215"/>
        </w:numPr>
        <w:shd w:val="clear" w:color="auto" w:fill="FFFFFF"/>
        <w:tabs>
          <w:tab w:val="left" w:pos="993"/>
        </w:tabs>
        <w:suppressAutoHyphens w:val="0"/>
        <w:spacing w:before="0" w:after="0"/>
        <w:jc w:val="both"/>
        <w:rPr>
          <w:color w:val="000000"/>
        </w:rPr>
      </w:pPr>
      <w:r w:rsidRPr="00F375F4">
        <w:rPr>
          <w:color w:val="000000"/>
        </w:rPr>
        <w:t>Охрана окружающей среды при эксплуатации АЭС, В.В. Бадев, Ю.А. Егоров, С.В. Казаков, Москва, Энергоатомиздат, 2019 г.</w:t>
      </w:r>
    </w:p>
    <w:p w:rsidR="00F77801" w:rsidRPr="00F375F4" w:rsidRDefault="00F77801" w:rsidP="001C4982">
      <w:pPr>
        <w:pStyle w:val="a7"/>
        <w:numPr>
          <w:ilvl w:val="0"/>
          <w:numId w:val="215"/>
        </w:numPr>
        <w:shd w:val="clear" w:color="auto" w:fill="FFFFFF"/>
        <w:tabs>
          <w:tab w:val="left" w:pos="993"/>
        </w:tabs>
        <w:suppressAutoHyphens w:val="0"/>
        <w:spacing w:before="0" w:after="0"/>
        <w:jc w:val="both"/>
        <w:rPr>
          <w:color w:val="000000"/>
        </w:rPr>
      </w:pPr>
      <w:r w:rsidRPr="00F375F4">
        <w:rPr>
          <w:color w:val="000000"/>
        </w:rPr>
        <w:t>Окружающая среда и человек, Д. Никитин, Ю. Новиков, 2020 г.</w:t>
      </w:r>
    </w:p>
    <w:p w:rsidR="00F77801" w:rsidRPr="00F375F4" w:rsidRDefault="008A20EB" w:rsidP="001C4982">
      <w:pPr>
        <w:pStyle w:val="a7"/>
        <w:numPr>
          <w:ilvl w:val="0"/>
          <w:numId w:val="215"/>
        </w:numPr>
        <w:shd w:val="clear" w:color="auto" w:fill="FFFFFF"/>
        <w:tabs>
          <w:tab w:val="left" w:pos="993"/>
        </w:tabs>
        <w:suppressAutoHyphens w:val="0"/>
        <w:spacing w:before="0" w:after="0"/>
        <w:jc w:val="both"/>
        <w:rPr>
          <w:color w:val="000000"/>
        </w:rPr>
      </w:pPr>
      <w:hyperlink r:id="rId361" w:history="1">
        <w:r w:rsidR="00F77801" w:rsidRPr="00F375F4">
          <w:rPr>
            <w:rStyle w:val="ad"/>
          </w:rPr>
          <w:t>https://studfile.net/preview/2827649/page:21/</w:t>
        </w:r>
      </w:hyperlink>
    </w:p>
    <w:p w:rsidR="00F77801" w:rsidRPr="00F375F4" w:rsidRDefault="008A20EB" w:rsidP="001C4982">
      <w:pPr>
        <w:pStyle w:val="a7"/>
        <w:numPr>
          <w:ilvl w:val="0"/>
          <w:numId w:val="215"/>
        </w:numPr>
        <w:shd w:val="clear" w:color="auto" w:fill="FFFFFF"/>
        <w:tabs>
          <w:tab w:val="left" w:pos="993"/>
        </w:tabs>
        <w:suppressAutoHyphens w:val="0"/>
        <w:spacing w:before="0" w:after="0"/>
        <w:jc w:val="both"/>
        <w:rPr>
          <w:color w:val="000000"/>
        </w:rPr>
      </w:pPr>
      <w:hyperlink r:id="rId362" w:history="1">
        <w:r w:rsidR="00F77801" w:rsidRPr="00F375F4">
          <w:rPr>
            <w:rStyle w:val="ad"/>
          </w:rPr>
          <w:t>https://studopedia.ru/19_402863_vliyanie-radioaktivnogo-zagryazneniya-na-okruzhayushchuyu-sredu.html</w:t>
        </w:r>
      </w:hyperlink>
    </w:p>
    <w:p w:rsidR="00F77801" w:rsidRPr="00F375F4" w:rsidRDefault="008A20EB" w:rsidP="001C4982">
      <w:pPr>
        <w:pStyle w:val="a7"/>
        <w:numPr>
          <w:ilvl w:val="0"/>
          <w:numId w:val="215"/>
        </w:numPr>
        <w:shd w:val="clear" w:color="auto" w:fill="FFFFFF"/>
        <w:tabs>
          <w:tab w:val="left" w:pos="993"/>
        </w:tabs>
        <w:suppressAutoHyphens w:val="0"/>
        <w:spacing w:before="0" w:after="0"/>
        <w:jc w:val="both"/>
        <w:rPr>
          <w:color w:val="000000"/>
        </w:rPr>
      </w:pPr>
      <w:hyperlink r:id="rId363" w:history="1">
        <w:r w:rsidR="00F77801" w:rsidRPr="00F375F4">
          <w:rPr>
            <w:rStyle w:val="ad"/>
          </w:rPr>
          <w:t>https://studwood.ru/997364/ekologiya/vliyanie_radiatsii_okruzhayuschuyu_sredu</w:t>
        </w:r>
      </w:hyperlink>
    </w:p>
    <w:p w:rsidR="00F77801" w:rsidRDefault="008A20EB" w:rsidP="001C4982">
      <w:pPr>
        <w:pStyle w:val="a7"/>
        <w:numPr>
          <w:ilvl w:val="0"/>
          <w:numId w:val="215"/>
        </w:numPr>
        <w:shd w:val="clear" w:color="auto" w:fill="FFFFFF"/>
        <w:tabs>
          <w:tab w:val="left" w:pos="993"/>
        </w:tabs>
        <w:suppressAutoHyphens w:val="0"/>
        <w:spacing w:before="0" w:after="0"/>
        <w:jc w:val="both"/>
        <w:rPr>
          <w:color w:val="000000"/>
        </w:rPr>
      </w:pPr>
      <w:hyperlink r:id="rId364" w:history="1">
        <w:r w:rsidR="00F77801" w:rsidRPr="00F375F4">
          <w:rPr>
            <w:rStyle w:val="ad"/>
          </w:rPr>
          <w:t>https://studopedia.org/5-65821.html</w:t>
        </w:r>
      </w:hyperlink>
    </w:p>
    <w:p w:rsidR="00F77801" w:rsidRDefault="008A20EB" w:rsidP="001C4982">
      <w:pPr>
        <w:pStyle w:val="a7"/>
        <w:numPr>
          <w:ilvl w:val="0"/>
          <w:numId w:val="215"/>
        </w:numPr>
        <w:shd w:val="clear" w:color="auto" w:fill="FFFFFF"/>
        <w:tabs>
          <w:tab w:val="left" w:pos="993"/>
        </w:tabs>
        <w:suppressAutoHyphens w:val="0"/>
        <w:spacing w:before="0" w:after="0"/>
        <w:jc w:val="both"/>
        <w:rPr>
          <w:color w:val="000000"/>
        </w:rPr>
      </w:pPr>
      <w:hyperlink r:id="rId365" w:history="1">
        <w:r w:rsidR="00F77801" w:rsidRPr="004D73D4">
          <w:rPr>
            <w:rStyle w:val="ad"/>
          </w:rPr>
          <w:t>https://eco.bobrodobro.ru/2405</w:t>
        </w:r>
      </w:hyperlink>
    </w:p>
    <w:p w:rsidR="00F77801" w:rsidRDefault="00F77801" w:rsidP="009B7A92">
      <w:pPr>
        <w:shd w:val="clear" w:color="auto" w:fill="FFFFFF"/>
        <w:spacing w:after="0" w:line="240" w:lineRule="auto"/>
        <w:jc w:val="center"/>
        <w:rPr>
          <w:rFonts w:ascii="Times New Roman" w:hAnsi="Times New Roman"/>
          <w:iCs/>
          <w:sz w:val="24"/>
          <w:szCs w:val="24"/>
        </w:rPr>
      </w:pPr>
    </w:p>
    <w:p w:rsidR="001919EF" w:rsidRDefault="001919EF" w:rsidP="009B7A92">
      <w:pPr>
        <w:shd w:val="clear" w:color="auto" w:fill="FFFFFF"/>
        <w:spacing w:after="0" w:line="240" w:lineRule="auto"/>
        <w:jc w:val="center"/>
        <w:rPr>
          <w:rFonts w:ascii="Times New Roman" w:hAnsi="Times New Roman"/>
          <w:iCs/>
          <w:sz w:val="24"/>
          <w:szCs w:val="24"/>
        </w:rPr>
      </w:pPr>
    </w:p>
    <w:p w:rsidR="001919EF" w:rsidRDefault="001919EF" w:rsidP="009B7A92">
      <w:pPr>
        <w:shd w:val="clear" w:color="auto" w:fill="FFFFFF"/>
        <w:spacing w:after="0" w:line="240" w:lineRule="auto"/>
        <w:jc w:val="center"/>
        <w:rPr>
          <w:rFonts w:ascii="Times New Roman" w:hAnsi="Times New Roman"/>
          <w:iCs/>
          <w:sz w:val="24"/>
          <w:szCs w:val="24"/>
        </w:rPr>
      </w:pPr>
    </w:p>
    <w:p w:rsidR="001919EF" w:rsidRDefault="001919EF" w:rsidP="009B7A92">
      <w:pPr>
        <w:shd w:val="clear" w:color="auto" w:fill="FFFFFF"/>
        <w:spacing w:after="0" w:line="240" w:lineRule="auto"/>
        <w:jc w:val="center"/>
        <w:rPr>
          <w:rFonts w:ascii="Times New Roman" w:hAnsi="Times New Roman"/>
          <w:iCs/>
          <w:sz w:val="24"/>
          <w:szCs w:val="24"/>
        </w:rPr>
      </w:pPr>
    </w:p>
    <w:p w:rsidR="001919EF" w:rsidRDefault="001919EF" w:rsidP="009B7A92">
      <w:pPr>
        <w:shd w:val="clear" w:color="auto" w:fill="FFFFFF"/>
        <w:spacing w:after="0" w:line="240" w:lineRule="auto"/>
        <w:jc w:val="center"/>
        <w:rPr>
          <w:rFonts w:ascii="Times New Roman" w:hAnsi="Times New Roman"/>
          <w:iCs/>
          <w:sz w:val="24"/>
          <w:szCs w:val="24"/>
        </w:rPr>
      </w:pPr>
    </w:p>
    <w:p w:rsidR="00251813" w:rsidRDefault="00251813" w:rsidP="009B7A92">
      <w:pPr>
        <w:shd w:val="clear" w:color="auto" w:fill="FFFFFF"/>
        <w:spacing w:after="0" w:line="240" w:lineRule="auto"/>
        <w:jc w:val="center"/>
        <w:rPr>
          <w:rFonts w:ascii="Times New Roman" w:hAnsi="Times New Roman"/>
          <w:iCs/>
          <w:sz w:val="24"/>
          <w:szCs w:val="24"/>
        </w:rPr>
      </w:pPr>
    </w:p>
    <w:p w:rsidR="00BC2599" w:rsidRDefault="00BC2599" w:rsidP="009B7A92">
      <w:pPr>
        <w:shd w:val="clear" w:color="auto" w:fill="FFFFFF"/>
        <w:spacing w:after="0" w:line="240" w:lineRule="auto"/>
        <w:jc w:val="center"/>
        <w:rPr>
          <w:rFonts w:ascii="Times New Roman" w:hAnsi="Times New Roman"/>
          <w:iCs/>
          <w:sz w:val="24"/>
          <w:szCs w:val="24"/>
        </w:rPr>
      </w:pPr>
    </w:p>
    <w:p w:rsidR="00BC2599" w:rsidRDefault="00BC2599" w:rsidP="009B7A92">
      <w:pPr>
        <w:shd w:val="clear" w:color="auto" w:fill="FFFFFF"/>
        <w:spacing w:after="0" w:line="240" w:lineRule="auto"/>
        <w:jc w:val="center"/>
        <w:rPr>
          <w:rFonts w:ascii="Times New Roman" w:hAnsi="Times New Roman"/>
          <w:iCs/>
          <w:sz w:val="24"/>
          <w:szCs w:val="24"/>
        </w:rPr>
      </w:pPr>
    </w:p>
    <w:p w:rsidR="00BC2599" w:rsidRDefault="00251813" w:rsidP="00BC2599">
      <w:pPr>
        <w:pStyle w:val="a8"/>
        <w:spacing w:line="240" w:lineRule="auto"/>
        <w:jc w:val="center"/>
        <w:rPr>
          <w:b/>
          <w:sz w:val="24"/>
          <w:szCs w:val="24"/>
        </w:rPr>
      </w:pPr>
      <w:r w:rsidRPr="00251813">
        <w:rPr>
          <w:b/>
          <w:sz w:val="24"/>
          <w:szCs w:val="24"/>
        </w:rPr>
        <w:lastRenderedPageBreak/>
        <w:t xml:space="preserve">ВЗАИМОСВЯЗЬ ИНДИВИДУАЛЬНОГО ЧУВСТВА ВРЕМЕНИ </w:t>
      </w:r>
    </w:p>
    <w:p w:rsidR="00BC2599" w:rsidRDefault="00251813" w:rsidP="00BC2599">
      <w:pPr>
        <w:pStyle w:val="a8"/>
        <w:spacing w:line="240" w:lineRule="auto"/>
        <w:jc w:val="center"/>
        <w:rPr>
          <w:b/>
          <w:sz w:val="24"/>
          <w:szCs w:val="24"/>
        </w:rPr>
      </w:pPr>
      <w:r w:rsidRPr="00251813">
        <w:rPr>
          <w:b/>
          <w:sz w:val="24"/>
          <w:szCs w:val="24"/>
        </w:rPr>
        <w:t xml:space="preserve">С ТИПОМ ВЫСШЕЙ НЕРВНОЙ ДЕЯТЕЛЬНОСТИ У СТУДЕНТОВ </w:t>
      </w:r>
    </w:p>
    <w:p w:rsidR="00251813" w:rsidRPr="00251813" w:rsidRDefault="00251813" w:rsidP="00BC2599">
      <w:pPr>
        <w:pStyle w:val="a8"/>
        <w:spacing w:line="240" w:lineRule="auto"/>
        <w:jc w:val="center"/>
        <w:rPr>
          <w:b/>
          <w:sz w:val="24"/>
          <w:szCs w:val="24"/>
        </w:rPr>
      </w:pPr>
      <w:r w:rsidRPr="00251813">
        <w:rPr>
          <w:b/>
          <w:sz w:val="24"/>
          <w:szCs w:val="24"/>
        </w:rPr>
        <w:t>В ОБРАЗОВАТЕЛЬНОМ ПРОЦЕССЕ</w:t>
      </w:r>
    </w:p>
    <w:p w:rsidR="00251813" w:rsidRPr="00251813" w:rsidRDefault="00251813" w:rsidP="00251813">
      <w:pPr>
        <w:pStyle w:val="a8"/>
        <w:spacing w:line="240" w:lineRule="auto"/>
        <w:ind w:right="225"/>
        <w:jc w:val="center"/>
        <w:rPr>
          <w:b/>
          <w:sz w:val="24"/>
          <w:szCs w:val="24"/>
        </w:rPr>
      </w:pPr>
    </w:p>
    <w:p w:rsidR="00251813" w:rsidRPr="00251813" w:rsidRDefault="00251813" w:rsidP="00251813">
      <w:pPr>
        <w:pStyle w:val="a8"/>
        <w:spacing w:line="240" w:lineRule="auto"/>
        <w:jc w:val="right"/>
        <w:rPr>
          <w:i/>
          <w:sz w:val="24"/>
          <w:szCs w:val="24"/>
        </w:rPr>
      </w:pPr>
      <w:r w:rsidRPr="00251813">
        <w:rPr>
          <w:i/>
          <w:sz w:val="24"/>
          <w:szCs w:val="24"/>
        </w:rPr>
        <w:t>Логвинов Владислав Вячеславович</w:t>
      </w:r>
    </w:p>
    <w:p w:rsidR="00251813" w:rsidRPr="00251813" w:rsidRDefault="00C848FA" w:rsidP="00251813">
      <w:pPr>
        <w:pStyle w:val="a8"/>
        <w:spacing w:line="240" w:lineRule="auto"/>
        <w:jc w:val="right"/>
        <w:rPr>
          <w:i/>
          <w:sz w:val="24"/>
          <w:szCs w:val="24"/>
        </w:rPr>
      </w:pPr>
      <w:r>
        <w:rPr>
          <w:i/>
          <w:sz w:val="24"/>
          <w:szCs w:val="24"/>
        </w:rPr>
        <w:t>студент 2 курса</w:t>
      </w:r>
    </w:p>
    <w:p w:rsidR="00251813" w:rsidRPr="00251813" w:rsidRDefault="00251813" w:rsidP="00251813">
      <w:pPr>
        <w:pStyle w:val="a4"/>
        <w:jc w:val="right"/>
        <w:rPr>
          <w:rFonts w:ascii="Times New Roman" w:hAnsi="Times New Roman" w:cs="Times New Roman"/>
          <w:i/>
          <w:sz w:val="24"/>
          <w:szCs w:val="24"/>
        </w:rPr>
      </w:pPr>
      <w:r w:rsidRPr="00251813">
        <w:rPr>
          <w:rFonts w:ascii="Times New Roman" w:hAnsi="Times New Roman" w:cs="Times New Roman"/>
          <w:i/>
          <w:sz w:val="24"/>
          <w:szCs w:val="24"/>
        </w:rPr>
        <w:t>специальности 10.0</w:t>
      </w:r>
      <w:r w:rsidR="00C848FA">
        <w:rPr>
          <w:rFonts w:ascii="Times New Roman" w:hAnsi="Times New Roman" w:cs="Times New Roman"/>
          <w:i/>
          <w:sz w:val="24"/>
          <w:szCs w:val="24"/>
        </w:rPr>
        <w:t>2.05 Обеспечение информационной</w:t>
      </w:r>
    </w:p>
    <w:p w:rsidR="00251813" w:rsidRPr="00251813" w:rsidRDefault="00251813" w:rsidP="00251813">
      <w:pPr>
        <w:pStyle w:val="a4"/>
        <w:jc w:val="right"/>
        <w:rPr>
          <w:rFonts w:ascii="Times New Roman" w:hAnsi="Times New Roman" w:cs="Times New Roman"/>
          <w:sz w:val="24"/>
          <w:szCs w:val="24"/>
        </w:rPr>
      </w:pPr>
      <w:r w:rsidRPr="00251813">
        <w:rPr>
          <w:rFonts w:ascii="Times New Roman" w:hAnsi="Times New Roman" w:cs="Times New Roman"/>
          <w:i/>
          <w:sz w:val="24"/>
          <w:szCs w:val="24"/>
        </w:rPr>
        <w:t xml:space="preserve"> безопасности автоматизированных систем</w:t>
      </w:r>
    </w:p>
    <w:p w:rsidR="00251813" w:rsidRPr="00251813" w:rsidRDefault="00251813" w:rsidP="00251813">
      <w:pPr>
        <w:pStyle w:val="a6"/>
        <w:shd w:val="clear" w:color="auto" w:fill="FFFFFF"/>
        <w:spacing w:after="0" w:line="240" w:lineRule="auto"/>
        <w:ind w:left="0"/>
        <w:jc w:val="right"/>
        <w:rPr>
          <w:rFonts w:ascii="Times New Roman" w:hAnsi="Times New Roman"/>
          <w:i/>
          <w:sz w:val="24"/>
          <w:szCs w:val="24"/>
        </w:rPr>
      </w:pPr>
      <w:r w:rsidRPr="00251813">
        <w:rPr>
          <w:rFonts w:ascii="Times New Roman" w:hAnsi="Times New Roman"/>
          <w:i/>
          <w:sz w:val="24"/>
          <w:szCs w:val="24"/>
        </w:rPr>
        <w:t>научный руководитель Е.С. Филимонова</w:t>
      </w:r>
    </w:p>
    <w:p w:rsidR="00251813" w:rsidRDefault="00882A2A" w:rsidP="00251813">
      <w:pPr>
        <w:widowControl w:val="0"/>
        <w:tabs>
          <w:tab w:val="left" w:pos="8685"/>
        </w:tabs>
        <w:spacing w:after="0" w:line="240" w:lineRule="auto"/>
        <w:jc w:val="right"/>
        <w:rPr>
          <w:i/>
          <w:sz w:val="24"/>
          <w:szCs w:val="24"/>
        </w:rPr>
      </w:pPr>
      <w:r>
        <w:rPr>
          <w:rFonts w:ascii="Times New Roman" w:hAnsi="Times New Roman"/>
          <w:i/>
          <w:sz w:val="24"/>
          <w:szCs w:val="24"/>
        </w:rPr>
        <w:t>Волгоградский филиал ФГБОУ ИВО «МГГЭУ»</w:t>
      </w:r>
    </w:p>
    <w:p w:rsidR="00251813" w:rsidRPr="001F19BD" w:rsidRDefault="00251813" w:rsidP="00251813">
      <w:pPr>
        <w:pStyle w:val="a8"/>
        <w:spacing w:line="240" w:lineRule="auto"/>
        <w:ind w:right="225"/>
        <w:jc w:val="right"/>
        <w:rPr>
          <w:i/>
          <w:sz w:val="24"/>
          <w:szCs w:val="24"/>
        </w:rPr>
      </w:pPr>
    </w:p>
    <w:p w:rsidR="00251813" w:rsidRPr="00251813" w:rsidRDefault="00251813" w:rsidP="00251813">
      <w:pPr>
        <w:pStyle w:val="a8"/>
        <w:spacing w:line="240" w:lineRule="auto"/>
        <w:ind w:firstLine="709"/>
        <w:rPr>
          <w:sz w:val="24"/>
          <w:szCs w:val="24"/>
        </w:rPr>
      </w:pPr>
      <w:r w:rsidRPr="00251813">
        <w:rPr>
          <w:sz w:val="24"/>
          <w:szCs w:val="24"/>
        </w:rPr>
        <w:t xml:space="preserve">В настоящее время большое внимание уделяется индивидуальному подходу в образовании и ценному ресурсу современности – времени. Поэтому целесообразность экономии времени в познавательном процессе является </w:t>
      </w:r>
      <w:r w:rsidRPr="00251813">
        <w:rPr>
          <w:i/>
          <w:sz w:val="24"/>
          <w:szCs w:val="24"/>
        </w:rPr>
        <w:t>актуальной проблемой</w:t>
      </w:r>
      <w:r w:rsidRPr="00251813">
        <w:rPr>
          <w:sz w:val="24"/>
          <w:szCs w:val="24"/>
        </w:rPr>
        <w:t xml:space="preserve"> современного человека. Необходимо учитывать взаимосвязь между индивидуальными особенностями высшей нервной деятельности и восприятием времени у</w:t>
      </w:r>
      <w:r w:rsidRPr="00251813">
        <w:rPr>
          <w:spacing w:val="-3"/>
          <w:sz w:val="24"/>
          <w:szCs w:val="24"/>
        </w:rPr>
        <w:t xml:space="preserve"> обучающихся</w:t>
      </w:r>
      <w:r w:rsidRPr="00251813">
        <w:rPr>
          <w:sz w:val="24"/>
          <w:szCs w:val="24"/>
        </w:rPr>
        <w:t>. Проблема успешности познавательной деятельности учащихся является многогранной и непреходящей. К критериям учебно-познавательной успешности относят, прежде всего, показатели психического развития учащихся [2].</w:t>
      </w:r>
    </w:p>
    <w:p w:rsidR="00251813" w:rsidRPr="00251813" w:rsidRDefault="00251813" w:rsidP="00251813">
      <w:pPr>
        <w:pStyle w:val="a8"/>
        <w:spacing w:line="240" w:lineRule="auto"/>
        <w:ind w:firstLine="709"/>
        <w:rPr>
          <w:sz w:val="24"/>
          <w:szCs w:val="24"/>
        </w:rPr>
      </w:pPr>
      <w:r w:rsidRPr="00251813">
        <w:rPr>
          <w:sz w:val="24"/>
          <w:szCs w:val="24"/>
        </w:rPr>
        <w:t>Одной из важнейших индивидуальных психофизиологических особенностей личности является восприятие времени, выражающееся в особенностях восприятия индивидуальной минуты и индивидуального ритма. Восприятие времени отражает психофизиологическое состояние организма [13].</w:t>
      </w:r>
    </w:p>
    <w:p w:rsidR="00251813" w:rsidRPr="00251813" w:rsidRDefault="00251813" w:rsidP="00251813">
      <w:pPr>
        <w:tabs>
          <w:tab w:val="left" w:pos="709"/>
        </w:tabs>
        <w:spacing w:after="0" w:line="240" w:lineRule="auto"/>
        <w:ind w:firstLine="709"/>
        <w:jc w:val="both"/>
        <w:rPr>
          <w:rFonts w:ascii="Times New Roman" w:hAnsi="Times New Roman"/>
          <w:sz w:val="24"/>
          <w:szCs w:val="24"/>
        </w:rPr>
      </w:pPr>
      <w:r w:rsidRPr="00251813">
        <w:rPr>
          <w:rFonts w:ascii="Times New Roman" w:hAnsi="Times New Roman"/>
          <w:sz w:val="24"/>
          <w:szCs w:val="24"/>
        </w:rPr>
        <w:tab/>
        <w:t xml:space="preserve">Учебный процесс подразумевает деятельность, в процессе которой обучающиеся  решают поставленную им задачу, испытывая эмоциональную реакцию – тревогу. </w:t>
      </w:r>
    </w:p>
    <w:p w:rsidR="00251813" w:rsidRPr="00251813" w:rsidRDefault="00251813" w:rsidP="00251813">
      <w:pPr>
        <w:pStyle w:val="a8"/>
        <w:spacing w:line="240" w:lineRule="auto"/>
        <w:ind w:firstLine="709"/>
        <w:rPr>
          <w:sz w:val="24"/>
          <w:szCs w:val="24"/>
        </w:rPr>
      </w:pPr>
      <w:r w:rsidRPr="00251813">
        <w:rPr>
          <w:sz w:val="24"/>
          <w:szCs w:val="24"/>
        </w:rPr>
        <w:t>Особенности поведения в тревожной ситуации - это проявление высшей нервной деятельности человека. Следовательно, необходимо разобрать,  как  студенты в процессе тревоги воспринимают временной диапазон и продуктивно в нём  работают. Т.к. чувство</w:t>
      </w:r>
      <w:r w:rsidRPr="00251813">
        <w:rPr>
          <w:spacing w:val="1"/>
          <w:sz w:val="24"/>
          <w:szCs w:val="24"/>
        </w:rPr>
        <w:t xml:space="preserve"> </w:t>
      </w:r>
      <w:r w:rsidRPr="00251813">
        <w:rPr>
          <w:sz w:val="24"/>
          <w:szCs w:val="24"/>
        </w:rPr>
        <w:t>времени —</w:t>
      </w:r>
      <w:r w:rsidRPr="00251813">
        <w:rPr>
          <w:spacing w:val="1"/>
          <w:sz w:val="24"/>
          <w:szCs w:val="24"/>
        </w:rPr>
        <w:t xml:space="preserve"> </w:t>
      </w:r>
      <w:r w:rsidRPr="00251813">
        <w:rPr>
          <w:sz w:val="24"/>
          <w:szCs w:val="24"/>
        </w:rPr>
        <w:t>это</w:t>
      </w:r>
      <w:r w:rsidRPr="00251813">
        <w:rPr>
          <w:spacing w:val="1"/>
          <w:sz w:val="24"/>
          <w:szCs w:val="24"/>
        </w:rPr>
        <w:t xml:space="preserve">  </w:t>
      </w:r>
      <w:r w:rsidRPr="00251813">
        <w:rPr>
          <w:sz w:val="24"/>
          <w:szCs w:val="24"/>
        </w:rPr>
        <w:t>своевременное</w:t>
      </w:r>
      <w:r w:rsidRPr="00251813">
        <w:rPr>
          <w:spacing w:val="1"/>
          <w:sz w:val="24"/>
          <w:szCs w:val="24"/>
        </w:rPr>
        <w:t xml:space="preserve"> </w:t>
      </w:r>
      <w:r w:rsidRPr="00251813">
        <w:rPr>
          <w:sz w:val="24"/>
          <w:szCs w:val="24"/>
        </w:rPr>
        <w:t>выполнение</w:t>
      </w:r>
      <w:r w:rsidRPr="00251813">
        <w:rPr>
          <w:spacing w:val="1"/>
          <w:sz w:val="24"/>
          <w:szCs w:val="24"/>
        </w:rPr>
        <w:t xml:space="preserve"> </w:t>
      </w:r>
      <w:r w:rsidRPr="00251813">
        <w:rPr>
          <w:sz w:val="24"/>
          <w:szCs w:val="24"/>
        </w:rPr>
        <w:t>работы,</w:t>
      </w:r>
      <w:r w:rsidRPr="00251813">
        <w:rPr>
          <w:spacing w:val="1"/>
          <w:sz w:val="24"/>
          <w:szCs w:val="24"/>
        </w:rPr>
        <w:t xml:space="preserve"> </w:t>
      </w:r>
      <w:r w:rsidRPr="00251813">
        <w:rPr>
          <w:sz w:val="24"/>
          <w:szCs w:val="24"/>
        </w:rPr>
        <w:t>исключение</w:t>
      </w:r>
      <w:r w:rsidRPr="00251813">
        <w:rPr>
          <w:spacing w:val="1"/>
          <w:sz w:val="24"/>
          <w:szCs w:val="24"/>
        </w:rPr>
        <w:t xml:space="preserve"> </w:t>
      </w:r>
      <w:r w:rsidRPr="00251813">
        <w:rPr>
          <w:sz w:val="24"/>
          <w:szCs w:val="24"/>
        </w:rPr>
        <w:t>опозданий</w:t>
      </w:r>
      <w:r w:rsidRPr="00251813">
        <w:rPr>
          <w:spacing w:val="1"/>
          <w:sz w:val="24"/>
          <w:szCs w:val="24"/>
        </w:rPr>
        <w:t xml:space="preserve"> </w:t>
      </w:r>
      <w:r w:rsidRPr="00251813">
        <w:rPr>
          <w:sz w:val="24"/>
          <w:szCs w:val="24"/>
        </w:rPr>
        <w:t>при</w:t>
      </w:r>
      <w:r w:rsidRPr="00251813">
        <w:rPr>
          <w:spacing w:val="1"/>
          <w:sz w:val="24"/>
          <w:szCs w:val="24"/>
        </w:rPr>
        <w:t xml:space="preserve"> </w:t>
      </w:r>
      <w:r w:rsidRPr="00251813">
        <w:rPr>
          <w:sz w:val="24"/>
          <w:szCs w:val="24"/>
        </w:rPr>
        <w:t>правильной</w:t>
      </w:r>
      <w:r w:rsidRPr="00251813">
        <w:rPr>
          <w:spacing w:val="1"/>
          <w:sz w:val="24"/>
          <w:szCs w:val="24"/>
        </w:rPr>
        <w:t xml:space="preserve"> </w:t>
      </w:r>
      <w:r w:rsidRPr="00251813">
        <w:rPr>
          <w:sz w:val="24"/>
          <w:szCs w:val="24"/>
        </w:rPr>
        <w:t>оценке</w:t>
      </w:r>
      <w:r w:rsidRPr="00251813">
        <w:rPr>
          <w:spacing w:val="1"/>
          <w:sz w:val="24"/>
          <w:szCs w:val="24"/>
        </w:rPr>
        <w:t xml:space="preserve"> </w:t>
      </w:r>
      <w:r w:rsidRPr="00251813">
        <w:rPr>
          <w:sz w:val="24"/>
          <w:szCs w:val="24"/>
        </w:rPr>
        <w:t>времени,</w:t>
      </w:r>
      <w:r w:rsidRPr="00251813">
        <w:rPr>
          <w:spacing w:val="1"/>
          <w:sz w:val="24"/>
          <w:szCs w:val="24"/>
        </w:rPr>
        <w:t xml:space="preserve"> </w:t>
      </w:r>
      <w:r w:rsidRPr="00251813">
        <w:rPr>
          <w:sz w:val="24"/>
          <w:szCs w:val="24"/>
        </w:rPr>
        <w:t>необходимого</w:t>
      </w:r>
      <w:r w:rsidRPr="00251813">
        <w:rPr>
          <w:spacing w:val="1"/>
          <w:sz w:val="24"/>
          <w:szCs w:val="24"/>
        </w:rPr>
        <w:t xml:space="preserve"> </w:t>
      </w:r>
      <w:r w:rsidRPr="00251813">
        <w:rPr>
          <w:sz w:val="24"/>
          <w:szCs w:val="24"/>
        </w:rPr>
        <w:t>на</w:t>
      </w:r>
      <w:r w:rsidRPr="00251813">
        <w:rPr>
          <w:spacing w:val="1"/>
          <w:sz w:val="24"/>
          <w:szCs w:val="24"/>
        </w:rPr>
        <w:t xml:space="preserve"> </w:t>
      </w:r>
      <w:r w:rsidRPr="00251813">
        <w:rPr>
          <w:sz w:val="24"/>
          <w:szCs w:val="24"/>
        </w:rPr>
        <w:t>дорогу.</w:t>
      </w:r>
      <w:r w:rsidRPr="00251813">
        <w:rPr>
          <w:spacing w:val="1"/>
          <w:sz w:val="24"/>
          <w:szCs w:val="24"/>
        </w:rPr>
        <w:t xml:space="preserve"> </w:t>
      </w:r>
      <w:r w:rsidRPr="00251813">
        <w:rPr>
          <w:sz w:val="24"/>
          <w:szCs w:val="24"/>
        </w:rPr>
        <w:t xml:space="preserve"> Нарастание</w:t>
      </w:r>
      <w:r w:rsidRPr="00251813">
        <w:rPr>
          <w:spacing w:val="70"/>
          <w:sz w:val="24"/>
          <w:szCs w:val="24"/>
        </w:rPr>
        <w:t xml:space="preserve"> </w:t>
      </w:r>
      <w:r w:rsidRPr="00251813">
        <w:rPr>
          <w:sz w:val="24"/>
          <w:szCs w:val="24"/>
        </w:rPr>
        <w:t>тревожности</w:t>
      </w:r>
      <w:r w:rsidRPr="00251813">
        <w:rPr>
          <w:spacing w:val="1"/>
          <w:sz w:val="24"/>
          <w:szCs w:val="24"/>
        </w:rPr>
        <w:t xml:space="preserve"> </w:t>
      </w:r>
      <w:r w:rsidRPr="00251813">
        <w:rPr>
          <w:sz w:val="24"/>
          <w:szCs w:val="24"/>
        </w:rPr>
        <w:t>ведет,</w:t>
      </w:r>
      <w:r w:rsidRPr="00251813">
        <w:rPr>
          <w:spacing w:val="1"/>
          <w:sz w:val="24"/>
          <w:szCs w:val="24"/>
        </w:rPr>
        <w:t xml:space="preserve"> </w:t>
      </w:r>
      <w:r w:rsidRPr="00251813">
        <w:rPr>
          <w:sz w:val="24"/>
          <w:szCs w:val="24"/>
        </w:rPr>
        <w:t>как</w:t>
      </w:r>
      <w:r w:rsidRPr="00251813">
        <w:rPr>
          <w:spacing w:val="1"/>
          <w:sz w:val="24"/>
          <w:szCs w:val="24"/>
        </w:rPr>
        <w:t xml:space="preserve"> </w:t>
      </w:r>
      <w:r w:rsidRPr="00251813">
        <w:rPr>
          <w:sz w:val="24"/>
          <w:szCs w:val="24"/>
        </w:rPr>
        <w:t>правило,</w:t>
      </w:r>
      <w:r w:rsidRPr="00251813">
        <w:rPr>
          <w:spacing w:val="1"/>
          <w:sz w:val="24"/>
          <w:szCs w:val="24"/>
        </w:rPr>
        <w:t xml:space="preserve"> </w:t>
      </w:r>
      <w:r w:rsidRPr="00251813">
        <w:rPr>
          <w:sz w:val="24"/>
          <w:szCs w:val="24"/>
        </w:rPr>
        <w:t>к</w:t>
      </w:r>
      <w:r w:rsidRPr="00251813">
        <w:rPr>
          <w:spacing w:val="1"/>
          <w:sz w:val="24"/>
          <w:szCs w:val="24"/>
        </w:rPr>
        <w:t xml:space="preserve"> </w:t>
      </w:r>
      <w:r w:rsidRPr="00251813">
        <w:rPr>
          <w:sz w:val="24"/>
          <w:szCs w:val="24"/>
        </w:rPr>
        <w:t>укорочению</w:t>
      </w:r>
      <w:r w:rsidRPr="00251813">
        <w:rPr>
          <w:spacing w:val="1"/>
          <w:sz w:val="24"/>
          <w:szCs w:val="24"/>
        </w:rPr>
        <w:t xml:space="preserve"> </w:t>
      </w:r>
      <w:r w:rsidRPr="00251813">
        <w:rPr>
          <w:sz w:val="24"/>
          <w:szCs w:val="24"/>
        </w:rPr>
        <w:t>индивидуальной</w:t>
      </w:r>
      <w:r w:rsidRPr="00251813">
        <w:rPr>
          <w:spacing w:val="1"/>
          <w:sz w:val="24"/>
          <w:szCs w:val="24"/>
        </w:rPr>
        <w:t xml:space="preserve"> </w:t>
      </w:r>
      <w:r w:rsidRPr="00251813">
        <w:rPr>
          <w:sz w:val="24"/>
          <w:szCs w:val="24"/>
        </w:rPr>
        <w:t>минуты,</w:t>
      </w:r>
      <w:r w:rsidRPr="00251813">
        <w:rPr>
          <w:spacing w:val="71"/>
          <w:sz w:val="24"/>
          <w:szCs w:val="24"/>
        </w:rPr>
        <w:t xml:space="preserve"> </w:t>
      </w:r>
      <w:r w:rsidRPr="00251813">
        <w:rPr>
          <w:sz w:val="24"/>
          <w:szCs w:val="24"/>
        </w:rPr>
        <w:t>переоценке</w:t>
      </w:r>
      <w:r w:rsidRPr="00251813">
        <w:rPr>
          <w:spacing w:val="1"/>
          <w:sz w:val="24"/>
          <w:szCs w:val="24"/>
        </w:rPr>
        <w:t xml:space="preserve"> </w:t>
      </w:r>
      <w:r w:rsidRPr="00251813">
        <w:rPr>
          <w:sz w:val="24"/>
          <w:szCs w:val="24"/>
        </w:rPr>
        <w:t>времени.</w:t>
      </w:r>
      <w:r w:rsidRPr="00251813">
        <w:rPr>
          <w:spacing w:val="1"/>
          <w:sz w:val="24"/>
          <w:szCs w:val="24"/>
        </w:rPr>
        <w:t xml:space="preserve"> </w:t>
      </w:r>
      <w:r w:rsidRPr="00251813">
        <w:rPr>
          <w:sz w:val="24"/>
          <w:szCs w:val="24"/>
        </w:rPr>
        <w:t>Однако</w:t>
      </w:r>
      <w:r w:rsidRPr="00251813">
        <w:rPr>
          <w:spacing w:val="1"/>
          <w:sz w:val="24"/>
          <w:szCs w:val="24"/>
        </w:rPr>
        <w:t xml:space="preserve"> </w:t>
      </w:r>
      <w:r w:rsidRPr="00251813">
        <w:rPr>
          <w:sz w:val="24"/>
          <w:szCs w:val="24"/>
        </w:rPr>
        <w:t>в</w:t>
      </w:r>
      <w:r w:rsidRPr="00251813">
        <w:rPr>
          <w:spacing w:val="1"/>
          <w:sz w:val="24"/>
          <w:szCs w:val="24"/>
        </w:rPr>
        <w:t xml:space="preserve"> </w:t>
      </w:r>
      <w:r w:rsidRPr="00251813">
        <w:rPr>
          <w:sz w:val="24"/>
          <w:szCs w:val="24"/>
        </w:rPr>
        <w:t>ряде</w:t>
      </w:r>
      <w:r w:rsidRPr="00251813">
        <w:rPr>
          <w:spacing w:val="1"/>
          <w:sz w:val="24"/>
          <w:szCs w:val="24"/>
        </w:rPr>
        <w:t xml:space="preserve"> </w:t>
      </w:r>
      <w:r w:rsidRPr="00251813">
        <w:rPr>
          <w:sz w:val="24"/>
          <w:szCs w:val="24"/>
        </w:rPr>
        <w:t>случаев,</w:t>
      </w:r>
      <w:r w:rsidRPr="00251813">
        <w:rPr>
          <w:spacing w:val="1"/>
          <w:sz w:val="24"/>
          <w:szCs w:val="24"/>
        </w:rPr>
        <w:t xml:space="preserve"> </w:t>
      </w:r>
      <w:r w:rsidRPr="00251813">
        <w:rPr>
          <w:sz w:val="24"/>
          <w:szCs w:val="24"/>
        </w:rPr>
        <w:t>например,</w:t>
      </w:r>
      <w:r w:rsidRPr="00251813">
        <w:rPr>
          <w:spacing w:val="1"/>
          <w:sz w:val="24"/>
          <w:szCs w:val="24"/>
        </w:rPr>
        <w:t xml:space="preserve"> </w:t>
      </w:r>
      <w:r w:rsidRPr="00251813">
        <w:rPr>
          <w:sz w:val="24"/>
          <w:szCs w:val="24"/>
        </w:rPr>
        <w:t>у</w:t>
      </w:r>
      <w:r w:rsidRPr="00251813">
        <w:rPr>
          <w:spacing w:val="1"/>
          <w:sz w:val="24"/>
          <w:szCs w:val="24"/>
        </w:rPr>
        <w:t xml:space="preserve"> </w:t>
      </w:r>
      <w:r w:rsidRPr="00251813">
        <w:rPr>
          <w:sz w:val="24"/>
          <w:szCs w:val="24"/>
        </w:rPr>
        <w:t>больных</w:t>
      </w:r>
      <w:r w:rsidRPr="00251813">
        <w:rPr>
          <w:spacing w:val="1"/>
          <w:sz w:val="24"/>
          <w:szCs w:val="24"/>
        </w:rPr>
        <w:t xml:space="preserve"> </w:t>
      </w:r>
      <w:r w:rsidRPr="00251813">
        <w:rPr>
          <w:sz w:val="24"/>
          <w:szCs w:val="24"/>
        </w:rPr>
        <w:t>гипертонической</w:t>
      </w:r>
      <w:r w:rsidRPr="00251813">
        <w:rPr>
          <w:spacing w:val="1"/>
          <w:sz w:val="24"/>
          <w:szCs w:val="24"/>
        </w:rPr>
        <w:t xml:space="preserve"> </w:t>
      </w:r>
      <w:r w:rsidRPr="00251813">
        <w:rPr>
          <w:sz w:val="24"/>
          <w:szCs w:val="24"/>
        </w:rPr>
        <w:t>болезнью,</w:t>
      </w:r>
      <w:r w:rsidRPr="00251813">
        <w:rPr>
          <w:spacing w:val="-2"/>
          <w:sz w:val="24"/>
          <w:szCs w:val="24"/>
        </w:rPr>
        <w:t xml:space="preserve"> </w:t>
      </w:r>
      <w:r w:rsidRPr="00251813">
        <w:rPr>
          <w:sz w:val="24"/>
          <w:szCs w:val="24"/>
        </w:rPr>
        <w:t>напротив, наблюдается</w:t>
      </w:r>
      <w:r w:rsidRPr="00251813">
        <w:rPr>
          <w:spacing w:val="-4"/>
          <w:sz w:val="24"/>
          <w:szCs w:val="24"/>
        </w:rPr>
        <w:t xml:space="preserve"> </w:t>
      </w:r>
      <w:r w:rsidRPr="00251813">
        <w:rPr>
          <w:sz w:val="24"/>
          <w:szCs w:val="24"/>
        </w:rPr>
        <w:t>недооценка времени [5].</w:t>
      </w:r>
    </w:p>
    <w:p w:rsidR="00251813" w:rsidRPr="00251813" w:rsidRDefault="00251813" w:rsidP="00251813">
      <w:pPr>
        <w:pStyle w:val="a8"/>
        <w:spacing w:line="240" w:lineRule="auto"/>
        <w:ind w:firstLine="709"/>
        <w:rPr>
          <w:sz w:val="24"/>
          <w:szCs w:val="24"/>
        </w:rPr>
      </w:pPr>
      <w:r w:rsidRPr="00251813">
        <w:rPr>
          <w:sz w:val="24"/>
          <w:szCs w:val="24"/>
        </w:rPr>
        <w:t>Нарушение работы эндогенных «биологических часов» сопровождается или</w:t>
      </w:r>
      <w:r w:rsidRPr="00251813">
        <w:rPr>
          <w:spacing w:val="1"/>
          <w:sz w:val="24"/>
          <w:szCs w:val="24"/>
        </w:rPr>
        <w:t xml:space="preserve"> </w:t>
      </w:r>
      <w:r w:rsidRPr="00251813">
        <w:rPr>
          <w:sz w:val="24"/>
          <w:szCs w:val="24"/>
        </w:rPr>
        <w:t>приводит</w:t>
      </w:r>
      <w:r w:rsidRPr="00251813">
        <w:rPr>
          <w:spacing w:val="1"/>
          <w:sz w:val="24"/>
          <w:szCs w:val="24"/>
        </w:rPr>
        <w:t xml:space="preserve"> </w:t>
      </w:r>
      <w:r w:rsidRPr="00251813">
        <w:rPr>
          <w:sz w:val="24"/>
          <w:szCs w:val="24"/>
        </w:rPr>
        <w:t>к</w:t>
      </w:r>
      <w:r w:rsidRPr="00251813">
        <w:rPr>
          <w:spacing w:val="1"/>
          <w:sz w:val="24"/>
          <w:szCs w:val="24"/>
        </w:rPr>
        <w:t xml:space="preserve"> </w:t>
      </w:r>
      <w:r w:rsidRPr="00251813">
        <w:rPr>
          <w:sz w:val="24"/>
          <w:szCs w:val="24"/>
        </w:rPr>
        <w:t>дезадаптации</w:t>
      </w:r>
      <w:r w:rsidRPr="00251813">
        <w:rPr>
          <w:spacing w:val="1"/>
          <w:sz w:val="24"/>
          <w:szCs w:val="24"/>
        </w:rPr>
        <w:t xml:space="preserve"> </w:t>
      </w:r>
      <w:r w:rsidRPr="00251813">
        <w:rPr>
          <w:sz w:val="24"/>
          <w:szCs w:val="24"/>
        </w:rPr>
        <w:t>и</w:t>
      </w:r>
      <w:r w:rsidRPr="00251813">
        <w:rPr>
          <w:spacing w:val="1"/>
          <w:sz w:val="24"/>
          <w:szCs w:val="24"/>
        </w:rPr>
        <w:t xml:space="preserve"> </w:t>
      </w:r>
      <w:r w:rsidRPr="00251813">
        <w:rPr>
          <w:sz w:val="24"/>
          <w:szCs w:val="24"/>
        </w:rPr>
        <w:t>развитию</w:t>
      </w:r>
      <w:r w:rsidRPr="00251813">
        <w:rPr>
          <w:spacing w:val="1"/>
          <w:sz w:val="24"/>
          <w:szCs w:val="24"/>
        </w:rPr>
        <w:t xml:space="preserve"> </w:t>
      </w:r>
      <w:r w:rsidRPr="00251813">
        <w:rPr>
          <w:sz w:val="24"/>
          <w:szCs w:val="24"/>
        </w:rPr>
        <w:t>патологических</w:t>
      </w:r>
      <w:r w:rsidRPr="00251813">
        <w:rPr>
          <w:spacing w:val="1"/>
          <w:sz w:val="24"/>
          <w:szCs w:val="24"/>
        </w:rPr>
        <w:t xml:space="preserve"> </w:t>
      </w:r>
      <w:r w:rsidRPr="00251813">
        <w:rPr>
          <w:sz w:val="24"/>
          <w:szCs w:val="24"/>
        </w:rPr>
        <w:t>состояний.</w:t>
      </w:r>
      <w:r w:rsidRPr="00251813">
        <w:rPr>
          <w:spacing w:val="1"/>
          <w:sz w:val="24"/>
          <w:szCs w:val="24"/>
        </w:rPr>
        <w:t xml:space="preserve"> </w:t>
      </w:r>
      <w:r w:rsidRPr="00251813">
        <w:rPr>
          <w:sz w:val="24"/>
          <w:szCs w:val="24"/>
        </w:rPr>
        <w:t>Например,</w:t>
      </w:r>
      <w:r w:rsidRPr="00251813">
        <w:rPr>
          <w:spacing w:val="-67"/>
          <w:sz w:val="24"/>
          <w:szCs w:val="24"/>
        </w:rPr>
        <w:t xml:space="preserve"> </w:t>
      </w:r>
      <w:r w:rsidRPr="00251813">
        <w:rPr>
          <w:sz w:val="24"/>
          <w:szCs w:val="24"/>
        </w:rPr>
        <w:t>развитие</w:t>
      </w:r>
      <w:r w:rsidRPr="00251813">
        <w:rPr>
          <w:spacing w:val="1"/>
          <w:sz w:val="24"/>
          <w:szCs w:val="24"/>
        </w:rPr>
        <w:t xml:space="preserve"> </w:t>
      </w:r>
      <w:r w:rsidRPr="00251813">
        <w:rPr>
          <w:sz w:val="24"/>
          <w:szCs w:val="24"/>
        </w:rPr>
        <w:t>психической</w:t>
      </w:r>
      <w:r w:rsidRPr="00251813">
        <w:rPr>
          <w:spacing w:val="1"/>
          <w:sz w:val="24"/>
          <w:szCs w:val="24"/>
        </w:rPr>
        <w:t xml:space="preserve"> </w:t>
      </w:r>
      <w:r w:rsidRPr="00251813">
        <w:rPr>
          <w:sz w:val="24"/>
          <w:szCs w:val="24"/>
        </w:rPr>
        <w:t>депрессии</w:t>
      </w:r>
      <w:r w:rsidRPr="00251813">
        <w:rPr>
          <w:spacing w:val="1"/>
          <w:sz w:val="24"/>
          <w:szCs w:val="24"/>
        </w:rPr>
        <w:t xml:space="preserve"> </w:t>
      </w:r>
      <w:r w:rsidRPr="00251813">
        <w:rPr>
          <w:sz w:val="24"/>
          <w:szCs w:val="24"/>
        </w:rPr>
        <w:t>связывают</w:t>
      </w:r>
      <w:r w:rsidRPr="00251813">
        <w:rPr>
          <w:spacing w:val="1"/>
          <w:sz w:val="24"/>
          <w:szCs w:val="24"/>
        </w:rPr>
        <w:t xml:space="preserve"> </w:t>
      </w:r>
      <w:r w:rsidRPr="00251813">
        <w:rPr>
          <w:sz w:val="24"/>
          <w:szCs w:val="24"/>
        </w:rPr>
        <w:t>с</w:t>
      </w:r>
      <w:r w:rsidRPr="00251813">
        <w:rPr>
          <w:spacing w:val="1"/>
          <w:sz w:val="24"/>
          <w:szCs w:val="24"/>
        </w:rPr>
        <w:t xml:space="preserve"> </w:t>
      </w:r>
      <w:r w:rsidRPr="00251813">
        <w:rPr>
          <w:sz w:val="24"/>
          <w:szCs w:val="24"/>
        </w:rPr>
        <w:t>дисфункцией</w:t>
      </w:r>
      <w:r w:rsidRPr="00251813">
        <w:rPr>
          <w:spacing w:val="1"/>
          <w:sz w:val="24"/>
          <w:szCs w:val="24"/>
        </w:rPr>
        <w:t xml:space="preserve"> </w:t>
      </w:r>
      <w:r w:rsidRPr="00251813">
        <w:rPr>
          <w:sz w:val="24"/>
          <w:szCs w:val="24"/>
        </w:rPr>
        <w:t>структур</w:t>
      </w:r>
      <w:r w:rsidRPr="00251813">
        <w:rPr>
          <w:spacing w:val="1"/>
          <w:sz w:val="24"/>
          <w:szCs w:val="24"/>
        </w:rPr>
        <w:t xml:space="preserve"> </w:t>
      </w:r>
      <w:r w:rsidRPr="00251813">
        <w:rPr>
          <w:sz w:val="24"/>
          <w:szCs w:val="24"/>
        </w:rPr>
        <w:t>мозга,</w:t>
      </w:r>
      <w:r w:rsidRPr="00251813">
        <w:rPr>
          <w:spacing w:val="1"/>
          <w:sz w:val="24"/>
          <w:szCs w:val="24"/>
        </w:rPr>
        <w:t xml:space="preserve"> </w:t>
      </w:r>
      <w:r w:rsidRPr="00251813">
        <w:rPr>
          <w:sz w:val="24"/>
          <w:szCs w:val="24"/>
        </w:rPr>
        <w:t>ответственных</w:t>
      </w:r>
      <w:r w:rsidRPr="00251813">
        <w:rPr>
          <w:spacing w:val="1"/>
          <w:sz w:val="24"/>
          <w:szCs w:val="24"/>
        </w:rPr>
        <w:t xml:space="preserve"> </w:t>
      </w:r>
      <w:r w:rsidRPr="00251813">
        <w:rPr>
          <w:sz w:val="24"/>
          <w:szCs w:val="24"/>
        </w:rPr>
        <w:t>за</w:t>
      </w:r>
      <w:r w:rsidRPr="00251813">
        <w:rPr>
          <w:spacing w:val="1"/>
          <w:sz w:val="24"/>
          <w:szCs w:val="24"/>
        </w:rPr>
        <w:t xml:space="preserve"> </w:t>
      </w:r>
      <w:r w:rsidRPr="00251813">
        <w:rPr>
          <w:sz w:val="24"/>
          <w:szCs w:val="24"/>
        </w:rPr>
        <w:t>организацию</w:t>
      </w:r>
      <w:r w:rsidRPr="00251813">
        <w:rPr>
          <w:spacing w:val="1"/>
          <w:sz w:val="24"/>
          <w:szCs w:val="24"/>
        </w:rPr>
        <w:t xml:space="preserve"> </w:t>
      </w:r>
      <w:r w:rsidRPr="00251813">
        <w:rPr>
          <w:sz w:val="24"/>
          <w:szCs w:val="24"/>
        </w:rPr>
        <w:t>биологических</w:t>
      </w:r>
      <w:r w:rsidRPr="00251813">
        <w:rPr>
          <w:spacing w:val="1"/>
          <w:sz w:val="24"/>
          <w:szCs w:val="24"/>
        </w:rPr>
        <w:t xml:space="preserve"> </w:t>
      </w:r>
      <w:r w:rsidRPr="00251813">
        <w:rPr>
          <w:sz w:val="24"/>
          <w:szCs w:val="24"/>
        </w:rPr>
        <w:t>ритмов</w:t>
      </w:r>
      <w:r w:rsidRPr="00251813">
        <w:rPr>
          <w:spacing w:val="1"/>
          <w:sz w:val="24"/>
          <w:szCs w:val="24"/>
        </w:rPr>
        <w:t xml:space="preserve"> </w:t>
      </w:r>
      <w:r w:rsidRPr="00251813">
        <w:rPr>
          <w:sz w:val="24"/>
          <w:szCs w:val="24"/>
        </w:rPr>
        <w:t>и</w:t>
      </w:r>
      <w:r w:rsidRPr="00251813">
        <w:rPr>
          <w:spacing w:val="1"/>
          <w:sz w:val="24"/>
          <w:szCs w:val="24"/>
        </w:rPr>
        <w:t xml:space="preserve"> </w:t>
      </w:r>
      <w:r w:rsidRPr="00251813">
        <w:rPr>
          <w:sz w:val="24"/>
          <w:szCs w:val="24"/>
        </w:rPr>
        <w:t>относящихся</w:t>
      </w:r>
      <w:r w:rsidRPr="00251813">
        <w:rPr>
          <w:spacing w:val="71"/>
          <w:sz w:val="24"/>
          <w:szCs w:val="24"/>
        </w:rPr>
        <w:t xml:space="preserve"> </w:t>
      </w:r>
      <w:r w:rsidRPr="00251813">
        <w:rPr>
          <w:sz w:val="24"/>
          <w:szCs w:val="24"/>
        </w:rPr>
        <w:t>к</w:t>
      </w:r>
      <w:r w:rsidRPr="00251813">
        <w:rPr>
          <w:spacing w:val="1"/>
          <w:sz w:val="24"/>
          <w:szCs w:val="24"/>
        </w:rPr>
        <w:t xml:space="preserve"> </w:t>
      </w:r>
      <w:r w:rsidRPr="00251813">
        <w:rPr>
          <w:sz w:val="24"/>
          <w:szCs w:val="24"/>
        </w:rPr>
        <w:t>ведущим</w:t>
      </w:r>
      <w:r w:rsidRPr="00251813">
        <w:rPr>
          <w:spacing w:val="-1"/>
          <w:sz w:val="24"/>
          <w:szCs w:val="24"/>
        </w:rPr>
        <w:t xml:space="preserve"> </w:t>
      </w:r>
      <w:r w:rsidRPr="00251813">
        <w:rPr>
          <w:sz w:val="24"/>
          <w:szCs w:val="24"/>
        </w:rPr>
        <w:t>элементам</w:t>
      </w:r>
      <w:r w:rsidRPr="00251813">
        <w:rPr>
          <w:spacing w:val="-3"/>
          <w:sz w:val="24"/>
          <w:szCs w:val="24"/>
        </w:rPr>
        <w:t xml:space="preserve"> </w:t>
      </w:r>
      <w:r w:rsidRPr="00251813">
        <w:rPr>
          <w:sz w:val="24"/>
          <w:szCs w:val="24"/>
        </w:rPr>
        <w:t>«биологических</w:t>
      </w:r>
      <w:r w:rsidRPr="00251813">
        <w:rPr>
          <w:spacing w:val="1"/>
          <w:sz w:val="24"/>
          <w:szCs w:val="24"/>
        </w:rPr>
        <w:t xml:space="preserve"> </w:t>
      </w:r>
      <w:r w:rsidRPr="00251813">
        <w:rPr>
          <w:sz w:val="24"/>
          <w:szCs w:val="24"/>
        </w:rPr>
        <w:t>часов»</w:t>
      </w:r>
      <w:r w:rsidRPr="00251813">
        <w:rPr>
          <w:spacing w:val="1"/>
          <w:sz w:val="24"/>
          <w:szCs w:val="24"/>
        </w:rPr>
        <w:t xml:space="preserve"> </w:t>
      </w:r>
      <w:r w:rsidRPr="00251813">
        <w:rPr>
          <w:sz w:val="24"/>
          <w:szCs w:val="24"/>
        </w:rPr>
        <w:t>[1].</w:t>
      </w:r>
    </w:p>
    <w:p w:rsidR="00251813" w:rsidRPr="00251813" w:rsidRDefault="00251813" w:rsidP="00251813">
      <w:pPr>
        <w:pStyle w:val="a8"/>
        <w:spacing w:line="240" w:lineRule="auto"/>
        <w:ind w:firstLine="709"/>
        <w:rPr>
          <w:sz w:val="24"/>
          <w:szCs w:val="24"/>
        </w:rPr>
      </w:pPr>
      <w:r w:rsidRPr="00251813">
        <w:rPr>
          <w:sz w:val="24"/>
          <w:szCs w:val="24"/>
        </w:rPr>
        <w:t xml:space="preserve"> Поэтому, </w:t>
      </w:r>
      <w:r w:rsidRPr="00251813">
        <w:rPr>
          <w:i/>
          <w:sz w:val="24"/>
          <w:szCs w:val="24"/>
        </w:rPr>
        <w:t xml:space="preserve">целью </w:t>
      </w:r>
      <w:r w:rsidRPr="00251813">
        <w:rPr>
          <w:sz w:val="24"/>
          <w:szCs w:val="24"/>
        </w:rPr>
        <w:t>нашей работы является изучение взаимосвязи между типом высшей нервной деятельности и особенностями восприятия времени у студентов ВФ МГГЭУ.</w:t>
      </w:r>
    </w:p>
    <w:p w:rsidR="00251813" w:rsidRPr="00251813" w:rsidRDefault="00251813" w:rsidP="00251813">
      <w:pPr>
        <w:pStyle w:val="a8"/>
        <w:spacing w:line="240" w:lineRule="auto"/>
        <w:ind w:firstLine="709"/>
        <w:rPr>
          <w:i/>
          <w:sz w:val="24"/>
          <w:szCs w:val="24"/>
        </w:rPr>
      </w:pPr>
      <w:r w:rsidRPr="00251813">
        <w:rPr>
          <w:sz w:val="24"/>
          <w:szCs w:val="24"/>
        </w:rPr>
        <w:t xml:space="preserve">Для достижения цели необходимо выполнение следующих </w:t>
      </w:r>
      <w:r w:rsidRPr="00251813">
        <w:rPr>
          <w:i/>
          <w:sz w:val="24"/>
          <w:szCs w:val="24"/>
        </w:rPr>
        <w:t>задач:</w:t>
      </w:r>
    </w:p>
    <w:p w:rsidR="00251813" w:rsidRPr="00251813" w:rsidRDefault="00251813" w:rsidP="001C4982">
      <w:pPr>
        <w:pStyle w:val="a6"/>
        <w:widowControl w:val="0"/>
        <w:numPr>
          <w:ilvl w:val="0"/>
          <w:numId w:val="216"/>
        </w:numPr>
        <w:tabs>
          <w:tab w:val="left" w:pos="928"/>
        </w:tabs>
        <w:autoSpaceDE w:val="0"/>
        <w:autoSpaceDN w:val="0"/>
        <w:spacing w:after="0" w:line="240" w:lineRule="auto"/>
        <w:ind w:left="0" w:firstLine="709"/>
        <w:contextualSpacing w:val="0"/>
        <w:jc w:val="both"/>
        <w:rPr>
          <w:rFonts w:ascii="Times New Roman" w:hAnsi="Times New Roman"/>
          <w:sz w:val="24"/>
          <w:szCs w:val="24"/>
        </w:rPr>
      </w:pPr>
      <w:r w:rsidRPr="00251813">
        <w:rPr>
          <w:rFonts w:ascii="Times New Roman" w:hAnsi="Times New Roman"/>
          <w:sz w:val="24"/>
          <w:szCs w:val="24"/>
        </w:rPr>
        <w:t>Выявить тип темперамента и психическую активность  у студентов МГГЭУ ВФ.</w:t>
      </w:r>
    </w:p>
    <w:p w:rsidR="00251813" w:rsidRPr="00251813" w:rsidRDefault="00251813" w:rsidP="001C4982">
      <w:pPr>
        <w:pStyle w:val="a6"/>
        <w:widowControl w:val="0"/>
        <w:numPr>
          <w:ilvl w:val="0"/>
          <w:numId w:val="216"/>
        </w:numPr>
        <w:tabs>
          <w:tab w:val="left" w:pos="928"/>
        </w:tabs>
        <w:autoSpaceDE w:val="0"/>
        <w:autoSpaceDN w:val="0"/>
        <w:spacing w:after="0" w:line="240" w:lineRule="auto"/>
        <w:ind w:left="0" w:firstLine="709"/>
        <w:contextualSpacing w:val="0"/>
        <w:jc w:val="both"/>
        <w:rPr>
          <w:rFonts w:ascii="Times New Roman" w:hAnsi="Times New Roman"/>
          <w:sz w:val="24"/>
          <w:szCs w:val="24"/>
        </w:rPr>
      </w:pPr>
      <w:r w:rsidRPr="00251813">
        <w:rPr>
          <w:rFonts w:ascii="Times New Roman" w:hAnsi="Times New Roman"/>
          <w:sz w:val="24"/>
          <w:szCs w:val="24"/>
        </w:rPr>
        <w:t>Исследовать степень тревожности обучающихся.</w:t>
      </w:r>
    </w:p>
    <w:p w:rsidR="00251813" w:rsidRPr="00251813" w:rsidRDefault="00251813" w:rsidP="001C4982">
      <w:pPr>
        <w:pStyle w:val="a6"/>
        <w:widowControl w:val="0"/>
        <w:numPr>
          <w:ilvl w:val="0"/>
          <w:numId w:val="216"/>
        </w:numPr>
        <w:tabs>
          <w:tab w:val="left" w:pos="928"/>
        </w:tabs>
        <w:autoSpaceDE w:val="0"/>
        <w:autoSpaceDN w:val="0"/>
        <w:spacing w:after="0" w:line="240" w:lineRule="auto"/>
        <w:ind w:left="0" w:firstLine="709"/>
        <w:contextualSpacing w:val="0"/>
        <w:jc w:val="both"/>
        <w:rPr>
          <w:rFonts w:ascii="Times New Roman" w:hAnsi="Times New Roman"/>
          <w:sz w:val="24"/>
          <w:szCs w:val="24"/>
        </w:rPr>
      </w:pPr>
      <w:r w:rsidRPr="00251813">
        <w:rPr>
          <w:rFonts w:ascii="Times New Roman" w:hAnsi="Times New Roman"/>
          <w:sz w:val="24"/>
          <w:szCs w:val="24"/>
        </w:rPr>
        <w:t>Определить длительность индивидуальной минуты.</w:t>
      </w:r>
    </w:p>
    <w:p w:rsidR="00251813" w:rsidRPr="00251813" w:rsidRDefault="00251813" w:rsidP="001C4982">
      <w:pPr>
        <w:pStyle w:val="a6"/>
        <w:widowControl w:val="0"/>
        <w:numPr>
          <w:ilvl w:val="0"/>
          <w:numId w:val="216"/>
        </w:numPr>
        <w:tabs>
          <w:tab w:val="left" w:pos="993"/>
          <w:tab w:val="left" w:pos="5116"/>
        </w:tabs>
        <w:autoSpaceDE w:val="0"/>
        <w:autoSpaceDN w:val="0"/>
        <w:spacing w:after="0" w:line="240" w:lineRule="auto"/>
        <w:ind w:left="0" w:firstLine="709"/>
        <w:contextualSpacing w:val="0"/>
        <w:jc w:val="both"/>
        <w:rPr>
          <w:rFonts w:ascii="Times New Roman" w:hAnsi="Times New Roman"/>
          <w:sz w:val="24"/>
          <w:szCs w:val="24"/>
        </w:rPr>
      </w:pPr>
      <w:bookmarkStart w:id="52" w:name="_Hlk94736455"/>
      <w:r w:rsidRPr="00251813">
        <w:rPr>
          <w:rFonts w:ascii="Times New Roman" w:hAnsi="Times New Roman"/>
          <w:sz w:val="24"/>
          <w:szCs w:val="24"/>
        </w:rPr>
        <w:t>Проанализировать</w:t>
      </w:r>
      <w:r w:rsidRPr="00251813">
        <w:rPr>
          <w:rFonts w:ascii="Times New Roman" w:hAnsi="Times New Roman"/>
          <w:spacing w:val="56"/>
          <w:sz w:val="24"/>
          <w:szCs w:val="24"/>
        </w:rPr>
        <w:t xml:space="preserve"> </w:t>
      </w:r>
      <w:r w:rsidRPr="00251813">
        <w:rPr>
          <w:rFonts w:ascii="Times New Roman" w:hAnsi="Times New Roman"/>
          <w:sz w:val="24"/>
          <w:szCs w:val="24"/>
        </w:rPr>
        <w:t>особенности восприятия</w:t>
      </w:r>
      <w:r w:rsidRPr="00251813">
        <w:rPr>
          <w:rFonts w:ascii="Times New Roman" w:hAnsi="Times New Roman"/>
          <w:spacing w:val="60"/>
          <w:sz w:val="24"/>
          <w:szCs w:val="24"/>
        </w:rPr>
        <w:t xml:space="preserve"> </w:t>
      </w:r>
      <w:r w:rsidRPr="00251813">
        <w:rPr>
          <w:rFonts w:ascii="Times New Roman" w:hAnsi="Times New Roman"/>
          <w:sz w:val="24"/>
          <w:szCs w:val="24"/>
        </w:rPr>
        <w:t>времени</w:t>
      </w:r>
      <w:r w:rsidRPr="00251813">
        <w:rPr>
          <w:rFonts w:ascii="Times New Roman" w:hAnsi="Times New Roman"/>
          <w:spacing w:val="61"/>
          <w:sz w:val="24"/>
          <w:szCs w:val="24"/>
        </w:rPr>
        <w:t xml:space="preserve"> </w:t>
      </w:r>
      <w:r w:rsidRPr="00251813">
        <w:rPr>
          <w:rFonts w:ascii="Times New Roman" w:hAnsi="Times New Roman"/>
          <w:sz w:val="24"/>
          <w:szCs w:val="24"/>
        </w:rPr>
        <w:t>в</w:t>
      </w:r>
      <w:r w:rsidRPr="00251813">
        <w:rPr>
          <w:rFonts w:ascii="Times New Roman" w:hAnsi="Times New Roman"/>
          <w:spacing w:val="57"/>
          <w:sz w:val="24"/>
          <w:szCs w:val="24"/>
        </w:rPr>
        <w:t xml:space="preserve"> </w:t>
      </w:r>
      <w:r w:rsidRPr="00251813">
        <w:rPr>
          <w:rFonts w:ascii="Times New Roman" w:hAnsi="Times New Roman"/>
          <w:sz w:val="24"/>
          <w:szCs w:val="24"/>
        </w:rPr>
        <w:t>зависимости</w:t>
      </w:r>
      <w:r w:rsidRPr="00251813">
        <w:rPr>
          <w:rFonts w:ascii="Times New Roman" w:hAnsi="Times New Roman"/>
          <w:spacing w:val="57"/>
          <w:sz w:val="24"/>
          <w:szCs w:val="24"/>
        </w:rPr>
        <w:t xml:space="preserve"> </w:t>
      </w:r>
      <w:r w:rsidRPr="00251813">
        <w:rPr>
          <w:rFonts w:ascii="Times New Roman" w:hAnsi="Times New Roman"/>
          <w:sz w:val="24"/>
          <w:szCs w:val="24"/>
        </w:rPr>
        <w:t xml:space="preserve">от </w:t>
      </w:r>
      <w:r w:rsidRPr="00251813">
        <w:rPr>
          <w:rFonts w:ascii="Times New Roman" w:hAnsi="Times New Roman"/>
          <w:spacing w:val="-67"/>
          <w:sz w:val="24"/>
          <w:szCs w:val="24"/>
        </w:rPr>
        <w:t xml:space="preserve"> </w:t>
      </w:r>
      <w:r w:rsidRPr="00251813">
        <w:rPr>
          <w:rFonts w:ascii="Times New Roman" w:hAnsi="Times New Roman"/>
          <w:sz w:val="24"/>
          <w:szCs w:val="24"/>
        </w:rPr>
        <w:t>индивидуальных особенностей</w:t>
      </w:r>
      <w:r w:rsidRPr="00251813">
        <w:rPr>
          <w:rFonts w:ascii="Times New Roman" w:hAnsi="Times New Roman"/>
          <w:spacing w:val="3"/>
          <w:sz w:val="24"/>
          <w:szCs w:val="24"/>
        </w:rPr>
        <w:t xml:space="preserve"> </w:t>
      </w:r>
      <w:bookmarkEnd w:id="52"/>
      <w:r w:rsidRPr="00251813">
        <w:rPr>
          <w:rFonts w:ascii="Times New Roman" w:hAnsi="Times New Roman"/>
          <w:sz w:val="24"/>
          <w:szCs w:val="24"/>
        </w:rPr>
        <w:t>высшей нервной деятельности.</w:t>
      </w:r>
    </w:p>
    <w:p w:rsidR="00251813" w:rsidRPr="00251813" w:rsidRDefault="00251813" w:rsidP="00251813">
      <w:pPr>
        <w:tabs>
          <w:tab w:val="left" w:pos="928"/>
        </w:tabs>
        <w:spacing w:after="0" w:line="240" w:lineRule="auto"/>
        <w:ind w:firstLine="709"/>
        <w:jc w:val="both"/>
        <w:rPr>
          <w:rFonts w:ascii="Times New Roman" w:hAnsi="Times New Roman"/>
          <w:sz w:val="24"/>
          <w:szCs w:val="24"/>
        </w:rPr>
      </w:pPr>
      <w:r w:rsidRPr="00251813">
        <w:rPr>
          <w:rFonts w:ascii="Times New Roman" w:hAnsi="Times New Roman"/>
          <w:sz w:val="24"/>
          <w:szCs w:val="24"/>
        </w:rPr>
        <w:t>Объект исследования– 124 студента МГГЭУ ВФ.</w:t>
      </w:r>
    </w:p>
    <w:p w:rsidR="00251813" w:rsidRPr="00251813" w:rsidRDefault="00251813" w:rsidP="00251813">
      <w:pPr>
        <w:tabs>
          <w:tab w:val="left" w:pos="928"/>
        </w:tabs>
        <w:spacing w:after="0" w:line="240" w:lineRule="auto"/>
        <w:ind w:firstLine="709"/>
        <w:jc w:val="both"/>
        <w:rPr>
          <w:rFonts w:ascii="Times New Roman" w:hAnsi="Times New Roman"/>
          <w:sz w:val="24"/>
          <w:szCs w:val="24"/>
        </w:rPr>
      </w:pPr>
      <w:r w:rsidRPr="00251813">
        <w:rPr>
          <w:rFonts w:ascii="Times New Roman" w:hAnsi="Times New Roman"/>
          <w:sz w:val="24"/>
          <w:szCs w:val="24"/>
        </w:rPr>
        <w:t>Предмет исследования – взаимосвязь между типом высшей нервной деятельности и особенностями восприятия времени студентами.</w:t>
      </w:r>
    </w:p>
    <w:p w:rsidR="00251813" w:rsidRPr="00251813" w:rsidRDefault="00251813" w:rsidP="00251813">
      <w:pPr>
        <w:tabs>
          <w:tab w:val="left" w:pos="928"/>
        </w:tabs>
        <w:spacing w:after="0" w:line="240" w:lineRule="auto"/>
        <w:ind w:firstLine="709"/>
        <w:jc w:val="both"/>
        <w:rPr>
          <w:rFonts w:ascii="Times New Roman" w:hAnsi="Times New Roman"/>
          <w:sz w:val="24"/>
          <w:szCs w:val="24"/>
        </w:rPr>
      </w:pPr>
      <w:r w:rsidRPr="00251813">
        <w:rPr>
          <w:rFonts w:ascii="Times New Roman" w:hAnsi="Times New Roman"/>
          <w:sz w:val="24"/>
          <w:szCs w:val="24"/>
        </w:rPr>
        <w:lastRenderedPageBreak/>
        <w:tab/>
        <w:t xml:space="preserve">Теоретическая значимость работы позволяет оценить психофизиологические особенности студентов в учебном процессе. </w:t>
      </w:r>
    </w:p>
    <w:p w:rsidR="00251813" w:rsidRPr="00251813" w:rsidRDefault="00251813" w:rsidP="00251813">
      <w:pPr>
        <w:tabs>
          <w:tab w:val="left" w:pos="928"/>
        </w:tabs>
        <w:spacing w:after="0" w:line="240" w:lineRule="auto"/>
        <w:ind w:firstLine="709"/>
        <w:jc w:val="both"/>
        <w:rPr>
          <w:rFonts w:ascii="Times New Roman" w:hAnsi="Times New Roman"/>
          <w:sz w:val="24"/>
          <w:szCs w:val="24"/>
        </w:rPr>
      </w:pPr>
      <w:r w:rsidRPr="00251813">
        <w:rPr>
          <w:rFonts w:ascii="Times New Roman" w:hAnsi="Times New Roman"/>
          <w:sz w:val="24"/>
          <w:szCs w:val="24"/>
        </w:rPr>
        <w:tab/>
        <w:t>Практическая значимость работы состоит в том, что результаты исследования можно использовать в коррекции индивидуального подхода к студенту.</w:t>
      </w:r>
    </w:p>
    <w:p w:rsidR="00251813" w:rsidRPr="00251813" w:rsidRDefault="00251813" w:rsidP="00251813">
      <w:pPr>
        <w:tabs>
          <w:tab w:val="left" w:pos="928"/>
        </w:tabs>
        <w:spacing w:after="0" w:line="240" w:lineRule="auto"/>
        <w:ind w:firstLine="709"/>
        <w:jc w:val="both"/>
        <w:rPr>
          <w:rFonts w:ascii="Times New Roman" w:hAnsi="Times New Roman"/>
          <w:sz w:val="24"/>
          <w:szCs w:val="24"/>
        </w:rPr>
      </w:pPr>
      <w:r w:rsidRPr="00251813">
        <w:rPr>
          <w:rFonts w:ascii="Times New Roman" w:hAnsi="Times New Roman"/>
          <w:sz w:val="24"/>
          <w:szCs w:val="24"/>
        </w:rPr>
        <w:tab/>
        <w:t xml:space="preserve"> В исследовании приняли участие студенты МГГЭУ ВФ, поступившие на базе основного общего образования. Для работы использовались следующие методики: 1) методика диагностики уровня тревожности Филлипса; 2) методика</w:t>
      </w:r>
      <w:r w:rsidRPr="00251813">
        <w:rPr>
          <w:rFonts w:ascii="Times New Roman" w:hAnsi="Times New Roman"/>
          <w:spacing w:val="-6"/>
          <w:sz w:val="24"/>
          <w:szCs w:val="24"/>
        </w:rPr>
        <w:t xml:space="preserve"> </w:t>
      </w:r>
      <w:r w:rsidRPr="00251813">
        <w:rPr>
          <w:rFonts w:ascii="Times New Roman" w:hAnsi="Times New Roman"/>
          <w:sz w:val="24"/>
          <w:szCs w:val="24"/>
        </w:rPr>
        <w:t>определения</w:t>
      </w:r>
      <w:r w:rsidRPr="00251813">
        <w:rPr>
          <w:rFonts w:ascii="Times New Roman" w:hAnsi="Times New Roman"/>
          <w:spacing w:val="-6"/>
          <w:sz w:val="24"/>
          <w:szCs w:val="24"/>
        </w:rPr>
        <w:t xml:space="preserve"> </w:t>
      </w:r>
      <w:r w:rsidRPr="00251813">
        <w:rPr>
          <w:rFonts w:ascii="Times New Roman" w:hAnsi="Times New Roman"/>
          <w:sz w:val="24"/>
          <w:szCs w:val="24"/>
        </w:rPr>
        <w:t>фокусировки</w:t>
      </w:r>
      <w:r w:rsidRPr="00251813">
        <w:rPr>
          <w:rFonts w:ascii="Times New Roman" w:hAnsi="Times New Roman"/>
          <w:spacing w:val="-6"/>
          <w:sz w:val="24"/>
          <w:szCs w:val="24"/>
        </w:rPr>
        <w:t xml:space="preserve"> </w:t>
      </w:r>
      <w:r w:rsidRPr="00251813">
        <w:rPr>
          <w:rFonts w:ascii="Times New Roman" w:hAnsi="Times New Roman"/>
          <w:sz w:val="24"/>
          <w:szCs w:val="24"/>
        </w:rPr>
        <w:t>психической</w:t>
      </w:r>
      <w:r w:rsidRPr="00251813">
        <w:rPr>
          <w:rFonts w:ascii="Times New Roman" w:hAnsi="Times New Roman"/>
          <w:spacing w:val="-3"/>
          <w:sz w:val="24"/>
          <w:szCs w:val="24"/>
        </w:rPr>
        <w:t xml:space="preserve"> </w:t>
      </w:r>
      <w:r w:rsidRPr="00251813">
        <w:rPr>
          <w:rFonts w:ascii="Times New Roman" w:hAnsi="Times New Roman"/>
          <w:sz w:val="24"/>
          <w:szCs w:val="24"/>
        </w:rPr>
        <w:t>активности; 3) методика</w:t>
      </w:r>
      <w:r w:rsidRPr="00251813">
        <w:rPr>
          <w:rFonts w:ascii="Times New Roman" w:hAnsi="Times New Roman"/>
          <w:spacing w:val="-7"/>
          <w:sz w:val="24"/>
          <w:szCs w:val="24"/>
        </w:rPr>
        <w:t xml:space="preserve"> </w:t>
      </w:r>
      <w:r w:rsidRPr="00251813">
        <w:rPr>
          <w:rFonts w:ascii="Times New Roman" w:hAnsi="Times New Roman"/>
          <w:sz w:val="24"/>
          <w:szCs w:val="24"/>
        </w:rPr>
        <w:t>определения</w:t>
      </w:r>
      <w:r w:rsidRPr="00251813">
        <w:rPr>
          <w:rFonts w:ascii="Times New Roman" w:hAnsi="Times New Roman"/>
          <w:spacing w:val="-3"/>
          <w:sz w:val="24"/>
          <w:szCs w:val="24"/>
        </w:rPr>
        <w:t xml:space="preserve"> </w:t>
      </w:r>
      <w:r w:rsidRPr="00251813">
        <w:rPr>
          <w:rFonts w:ascii="Times New Roman" w:hAnsi="Times New Roman"/>
          <w:sz w:val="24"/>
          <w:szCs w:val="24"/>
        </w:rPr>
        <w:t>типа</w:t>
      </w:r>
      <w:r w:rsidRPr="00251813">
        <w:rPr>
          <w:rFonts w:ascii="Times New Roman" w:hAnsi="Times New Roman"/>
          <w:spacing w:val="-1"/>
          <w:sz w:val="24"/>
          <w:szCs w:val="24"/>
        </w:rPr>
        <w:t xml:space="preserve"> </w:t>
      </w:r>
      <w:r w:rsidRPr="00251813">
        <w:rPr>
          <w:rFonts w:ascii="Times New Roman" w:hAnsi="Times New Roman"/>
          <w:sz w:val="24"/>
          <w:szCs w:val="24"/>
        </w:rPr>
        <w:t>темперамента; 4) методика</w:t>
      </w:r>
      <w:r w:rsidRPr="00251813">
        <w:rPr>
          <w:rFonts w:ascii="Times New Roman" w:hAnsi="Times New Roman"/>
          <w:spacing w:val="-5"/>
          <w:sz w:val="24"/>
          <w:szCs w:val="24"/>
        </w:rPr>
        <w:t xml:space="preserve"> </w:t>
      </w:r>
      <w:r w:rsidRPr="00251813">
        <w:rPr>
          <w:rFonts w:ascii="Times New Roman" w:hAnsi="Times New Roman"/>
          <w:sz w:val="24"/>
          <w:szCs w:val="24"/>
        </w:rPr>
        <w:t>определения</w:t>
      </w:r>
      <w:r w:rsidRPr="00251813">
        <w:rPr>
          <w:rFonts w:ascii="Times New Roman" w:hAnsi="Times New Roman"/>
          <w:spacing w:val="-3"/>
          <w:sz w:val="24"/>
          <w:szCs w:val="24"/>
        </w:rPr>
        <w:t xml:space="preserve"> </w:t>
      </w:r>
      <w:r w:rsidRPr="00251813">
        <w:rPr>
          <w:rFonts w:ascii="Times New Roman" w:hAnsi="Times New Roman"/>
          <w:sz w:val="24"/>
          <w:szCs w:val="24"/>
        </w:rPr>
        <w:t>индивидуальной</w:t>
      </w:r>
      <w:r w:rsidRPr="00251813">
        <w:rPr>
          <w:rFonts w:ascii="Times New Roman" w:hAnsi="Times New Roman"/>
          <w:spacing w:val="-5"/>
          <w:sz w:val="24"/>
          <w:szCs w:val="24"/>
        </w:rPr>
        <w:t xml:space="preserve"> </w:t>
      </w:r>
      <w:r w:rsidRPr="00251813">
        <w:rPr>
          <w:rFonts w:ascii="Times New Roman" w:hAnsi="Times New Roman"/>
          <w:sz w:val="24"/>
          <w:szCs w:val="24"/>
        </w:rPr>
        <w:t>минуты по методу Халберга;  5) методика статистической обработки данных с помощью критерия Стьюдента.</w:t>
      </w:r>
    </w:p>
    <w:p w:rsidR="00251813" w:rsidRPr="00251813" w:rsidRDefault="00251813" w:rsidP="00251813">
      <w:pPr>
        <w:spacing w:after="0" w:line="240" w:lineRule="auto"/>
        <w:ind w:firstLine="709"/>
        <w:jc w:val="both"/>
        <w:rPr>
          <w:rFonts w:ascii="Times New Roman" w:hAnsi="Times New Roman"/>
          <w:sz w:val="24"/>
          <w:szCs w:val="24"/>
        </w:rPr>
      </w:pPr>
      <w:r w:rsidRPr="00251813">
        <w:rPr>
          <w:rFonts w:ascii="Times New Roman" w:hAnsi="Times New Roman"/>
          <w:sz w:val="24"/>
          <w:szCs w:val="24"/>
        </w:rPr>
        <w:tab/>
        <w:t xml:space="preserve">В результате исследования психической активности студентов  установлено, что наибольшее количество испытуемых составляют интроверты – 48%, экстравертов – 37%, амбивертов – 15% . </w:t>
      </w:r>
    </w:p>
    <w:p w:rsidR="00251813" w:rsidRPr="00251813" w:rsidRDefault="00251813" w:rsidP="00251813">
      <w:pPr>
        <w:spacing w:after="0" w:line="240" w:lineRule="auto"/>
        <w:ind w:firstLine="709"/>
        <w:jc w:val="both"/>
        <w:rPr>
          <w:rFonts w:ascii="Times New Roman" w:hAnsi="Times New Roman"/>
          <w:sz w:val="24"/>
          <w:szCs w:val="24"/>
        </w:rPr>
      </w:pPr>
      <w:r w:rsidRPr="00251813">
        <w:rPr>
          <w:rFonts w:ascii="Times New Roman" w:hAnsi="Times New Roman"/>
          <w:sz w:val="24"/>
          <w:szCs w:val="24"/>
        </w:rPr>
        <w:t>По уровню тревожности  большинство обучающихся 74% имеют нормальный уровень тревожности, а 26% студентов оказались с повышенным уровнем тревоги.</w:t>
      </w:r>
    </w:p>
    <w:p w:rsidR="00251813" w:rsidRPr="00251813" w:rsidRDefault="00251813" w:rsidP="00251813">
      <w:pPr>
        <w:spacing w:after="0" w:line="240" w:lineRule="auto"/>
        <w:ind w:firstLine="709"/>
        <w:jc w:val="both"/>
        <w:rPr>
          <w:rFonts w:ascii="Times New Roman" w:hAnsi="Times New Roman"/>
          <w:sz w:val="24"/>
          <w:szCs w:val="24"/>
        </w:rPr>
      </w:pPr>
      <w:r w:rsidRPr="00251813">
        <w:rPr>
          <w:rFonts w:ascii="Times New Roman" w:hAnsi="Times New Roman"/>
          <w:sz w:val="24"/>
          <w:szCs w:val="24"/>
        </w:rPr>
        <w:t>При оценке силы нервных процессов, их подвижности и уравновешенности были получены следующие типы темпераментов: меланхоликов - 29%, сангвиников - 26%,  холериков - 24%, флегматиков - 21%.</w:t>
      </w:r>
    </w:p>
    <w:p w:rsidR="00251813" w:rsidRPr="00251813" w:rsidRDefault="00251813" w:rsidP="00251813">
      <w:pPr>
        <w:spacing w:after="0" w:line="240" w:lineRule="auto"/>
        <w:ind w:firstLine="709"/>
        <w:jc w:val="both"/>
        <w:rPr>
          <w:rFonts w:ascii="Times New Roman" w:hAnsi="Times New Roman"/>
          <w:sz w:val="24"/>
          <w:szCs w:val="24"/>
        </w:rPr>
      </w:pPr>
      <w:r w:rsidRPr="00251813">
        <w:rPr>
          <w:rFonts w:ascii="Times New Roman" w:hAnsi="Times New Roman"/>
          <w:sz w:val="24"/>
          <w:szCs w:val="24"/>
        </w:rPr>
        <w:t xml:space="preserve">В результате выявленных особенностей высшей нервной деятельности у студентов изучались параметры индивидуальной минуты. Таким образом, установлено, что у интровертов индивидуальная минута в среднем значении  составляет – 46,02 секунд, экстравертов – 47,68 секунд, амбивертов – 45,15 секунд. </w:t>
      </w:r>
    </w:p>
    <w:p w:rsidR="00251813" w:rsidRPr="00251813" w:rsidRDefault="00251813" w:rsidP="00251813">
      <w:pPr>
        <w:spacing w:after="0" w:line="240" w:lineRule="auto"/>
        <w:ind w:firstLine="709"/>
        <w:jc w:val="both"/>
        <w:rPr>
          <w:rFonts w:ascii="Times New Roman" w:hAnsi="Times New Roman"/>
          <w:sz w:val="24"/>
          <w:szCs w:val="24"/>
        </w:rPr>
      </w:pPr>
      <w:r w:rsidRPr="00251813">
        <w:rPr>
          <w:rFonts w:ascii="Times New Roman" w:hAnsi="Times New Roman"/>
          <w:sz w:val="24"/>
          <w:szCs w:val="24"/>
        </w:rPr>
        <w:t>Проводилась оценка  индивидуальной минуты у студентов с нормальной и повышенной тревожностью. В ходе работы выявлено, что у студентов с нормальной тревожностью индивидуальная минута составляет в среднем 54,91 секунд,  а с повышенным уровнем тревожности – в среднем 42,33 секунд.</w:t>
      </w:r>
    </w:p>
    <w:p w:rsidR="00251813" w:rsidRPr="00251813" w:rsidRDefault="00251813" w:rsidP="00251813">
      <w:pPr>
        <w:spacing w:after="0" w:line="240" w:lineRule="auto"/>
        <w:ind w:firstLine="709"/>
        <w:jc w:val="both"/>
        <w:rPr>
          <w:rFonts w:ascii="Times New Roman" w:hAnsi="Times New Roman"/>
          <w:sz w:val="24"/>
          <w:szCs w:val="24"/>
        </w:rPr>
      </w:pPr>
      <w:r w:rsidRPr="00251813">
        <w:rPr>
          <w:rFonts w:ascii="Times New Roman" w:hAnsi="Times New Roman"/>
          <w:sz w:val="24"/>
          <w:szCs w:val="24"/>
        </w:rPr>
        <w:t>Среди студентов с разными темпераментами индивидуальная минута представлена: у меланхоликов – 45,97 секунд,  холериков - 40,1 секунд, флегматиков – 54,03 секунды, сангвиников - 54,86 секунд (таблица 1).</w:t>
      </w:r>
    </w:p>
    <w:p w:rsidR="00251813" w:rsidRPr="00251813" w:rsidRDefault="00251813" w:rsidP="00251813">
      <w:pPr>
        <w:spacing w:after="0" w:line="240" w:lineRule="auto"/>
        <w:ind w:firstLine="708"/>
        <w:jc w:val="right"/>
        <w:rPr>
          <w:rFonts w:ascii="Times New Roman" w:hAnsi="Times New Roman"/>
          <w:b/>
          <w:sz w:val="24"/>
          <w:szCs w:val="24"/>
        </w:rPr>
      </w:pPr>
      <w:r w:rsidRPr="00251813">
        <w:rPr>
          <w:rFonts w:ascii="Times New Roman" w:hAnsi="Times New Roman"/>
          <w:b/>
          <w:sz w:val="24"/>
          <w:szCs w:val="24"/>
        </w:rPr>
        <w:t>Таблица 1</w:t>
      </w:r>
    </w:p>
    <w:p w:rsidR="00251813" w:rsidRPr="001F19BD" w:rsidRDefault="00251813" w:rsidP="00251813">
      <w:pPr>
        <w:spacing w:after="0"/>
        <w:ind w:firstLine="708"/>
        <w:jc w:val="right"/>
        <w:rPr>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196"/>
        <w:gridCol w:w="3196"/>
        <w:gridCol w:w="2947"/>
      </w:tblGrid>
      <w:tr w:rsidR="00251813" w:rsidRPr="001F19BD" w:rsidTr="001919EF">
        <w:trPr>
          <w:trHeight w:val="645"/>
        </w:trPr>
        <w:tc>
          <w:tcPr>
            <w:tcW w:w="6392" w:type="dxa"/>
            <w:gridSpan w:val="2"/>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Критерии оценивания</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Индивидуальная минута, секунды</w:t>
            </w:r>
          </w:p>
        </w:tc>
      </w:tr>
      <w:tr w:rsidR="00251813" w:rsidRPr="001F19BD" w:rsidTr="001919EF">
        <w:trPr>
          <w:trHeight w:val="332"/>
        </w:trPr>
        <w:tc>
          <w:tcPr>
            <w:tcW w:w="3196" w:type="dxa"/>
            <w:vMerge w:val="restart"/>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1. Направленность психической активности</w:t>
            </w: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Интроверты</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46,02±1,2</w:t>
            </w:r>
          </w:p>
        </w:tc>
      </w:tr>
      <w:tr w:rsidR="00251813" w:rsidRPr="001F19BD" w:rsidTr="001919EF">
        <w:trPr>
          <w:trHeight w:val="168"/>
        </w:trPr>
        <w:tc>
          <w:tcPr>
            <w:tcW w:w="3196" w:type="dxa"/>
            <w:vMerge/>
          </w:tcPr>
          <w:p w:rsidR="00251813" w:rsidRPr="00251813" w:rsidRDefault="00251813" w:rsidP="00251813">
            <w:pPr>
              <w:spacing w:after="0" w:line="240" w:lineRule="auto"/>
              <w:jc w:val="both"/>
              <w:rPr>
                <w:rFonts w:ascii="Times New Roman" w:hAnsi="Times New Roman"/>
                <w:sz w:val="24"/>
                <w:szCs w:val="24"/>
              </w:rPr>
            </w:pP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Экстраверты</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47,68±1,87</w:t>
            </w:r>
          </w:p>
        </w:tc>
      </w:tr>
      <w:tr w:rsidR="00251813" w:rsidRPr="001F19BD" w:rsidTr="001919EF">
        <w:trPr>
          <w:trHeight w:val="168"/>
        </w:trPr>
        <w:tc>
          <w:tcPr>
            <w:tcW w:w="3196" w:type="dxa"/>
            <w:vMerge/>
          </w:tcPr>
          <w:p w:rsidR="00251813" w:rsidRPr="00251813" w:rsidRDefault="00251813" w:rsidP="00251813">
            <w:pPr>
              <w:spacing w:after="0" w:line="240" w:lineRule="auto"/>
              <w:jc w:val="both"/>
              <w:rPr>
                <w:rFonts w:ascii="Times New Roman" w:hAnsi="Times New Roman"/>
                <w:sz w:val="24"/>
                <w:szCs w:val="24"/>
              </w:rPr>
            </w:pP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Амбиверты</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45,15±0,19</w:t>
            </w:r>
          </w:p>
        </w:tc>
      </w:tr>
      <w:tr w:rsidR="00251813" w:rsidRPr="001F19BD" w:rsidTr="001919EF">
        <w:trPr>
          <w:trHeight w:val="645"/>
        </w:trPr>
        <w:tc>
          <w:tcPr>
            <w:tcW w:w="3196" w:type="dxa"/>
            <w:vMerge w:val="restart"/>
          </w:tcPr>
          <w:p w:rsidR="00251813" w:rsidRPr="00251813" w:rsidRDefault="00251813" w:rsidP="00251813">
            <w:pPr>
              <w:spacing w:after="0" w:line="240" w:lineRule="auto"/>
              <w:jc w:val="both"/>
              <w:rPr>
                <w:rFonts w:ascii="Times New Roman" w:hAnsi="Times New Roman"/>
                <w:sz w:val="24"/>
                <w:szCs w:val="24"/>
              </w:rPr>
            </w:pPr>
            <w:r w:rsidRPr="00251813">
              <w:rPr>
                <w:rFonts w:ascii="Times New Roman" w:hAnsi="Times New Roman"/>
                <w:sz w:val="24"/>
                <w:szCs w:val="24"/>
              </w:rPr>
              <w:t>2. Уровень тревожности</w:t>
            </w: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Нормальный уровень тревожности</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54,91±2,05</w:t>
            </w:r>
          </w:p>
        </w:tc>
      </w:tr>
      <w:tr w:rsidR="00251813" w:rsidRPr="001F19BD" w:rsidTr="001919EF">
        <w:trPr>
          <w:trHeight w:val="168"/>
        </w:trPr>
        <w:tc>
          <w:tcPr>
            <w:tcW w:w="3196" w:type="dxa"/>
            <w:vMerge/>
          </w:tcPr>
          <w:p w:rsidR="00251813" w:rsidRPr="00251813" w:rsidRDefault="00251813" w:rsidP="00251813">
            <w:pPr>
              <w:spacing w:after="0" w:line="240" w:lineRule="auto"/>
              <w:jc w:val="both"/>
              <w:rPr>
                <w:rFonts w:ascii="Times New Roman" w:hAnsi="Times New Roman"/>
                <w:sz w:val="24"/>
                <w:szCs w:val="24"/>
              </w:rPr>
            </w:pP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Повышенный уровень тревожности</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42,33±2,64</w:t>
            </w:r>
          </w:p>
        </w:tc>
      </w:tr>
      <w:tr w:rsidR="00251813" w:rsidRPr="001F19BD" w:rsidTr="001919EF">
        <w:trPr>
          <w:trHeight w:val="313"/>
        </w:trPr>
        <w:tc>
          <w:tcPr>
            <w:tcW w:w="3196" w:type="dxa"/>
            <w:vMerge w:val="restart"/>
          </w:tcPr>
          <w:p w:rsidR="00251813" w:rsidRPr="00251813" w:rsidRDefault="00251813" w:rsidP="00251813">
            <w:pPr>
              <w:spacing w:after="0" w:line="240" w:lineRule="auto"/>
              <w:jc w:val="both"/>
              <w:rPr>
                <w:rFonts w:ascii="Times New Roman" w:hAnsi="Times New Roman"/>
                <w:sz w:val="24"/>
                <w:szCs w:val="24"/>
              </w:rPr>
            </w:pPr>
            <w:r w:rsidRPr="00251813">
              <w:rPr>
                <w:rFonts w:ascii="Times New Roman" w:hAnsi="Times New Roman"/>
                <w:sz w:val="24"/>
                <w:szCs w:val="24"/>
              </w:rPr>
              <w:t>3. Тип темперамента</w:t>
            </w: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Меланхолик</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45,97±2,27</w:t>
            </w:r>
          </w:p>
        </w:tc>
      </w:tr>
      <w:tr w:rsidR="00251813" w:rsidRPr="001F19BD" w:rsidTr="001919EF">
        <w:trPr>
          <w:trHeight w:val="168"/>
        </w:trPr>
        <w:tc>
          <w:tcPr>
            <w:tcW w:w="3196" w:type="dxa"/>
            <w:vMerge/>
          </w:tcPr>
          <w:p w:rsidR="00251813" w:rsidRPr="00251813" w:rsidRDefault="00251813" w:rsidP="00251813">
            <w:pPr>
              <w:spacing w:after="0" w:line="240" w:lineRule="auto"/>
              <w:jc w:val="both"/>
              <w:rPr>
                <w:rFonts w:ascii="Times New Roman" w:hAnsi="Times New Roman"/>
                <w:sz w:val="24"/>
                <w:szCs w:val="24"/>
              </w:rPr>
            </w:pP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Холерик</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40,1±2,86</w:t>
            </w:r>
          </w:p>
        </w:tc>
      </w:tr>
      <w:tr w:rsidR="00251813" w:rsidRPr="001F19BD" w:rsidTr="001919EF">
        <w:trPr>
          <w:trHeight w:val="168"/>
        </w:trPr>
        <w:tc>
          <w:tcPr>
            <w:tcW w:w="3196" w:type="dxa"/>
            <w:vMerge/>
          </w:tcPr>
          <w:p w:rsidR="00251813" w:rsidRPr="00251813" w:rsidRDefault="00251813" w:rsidP="00251813">
            <w:pPr>
              <w:spacing w:after="0" w:line="240" w:lineRule="auto"/>
              <w:jc w:val="both"/>
              <w:rPr>
                <w:rFonts w:ascii="Times New Roman" w:hAnsi="Times New Roman"/>
                <w:sz w:val="24"/>
                <w:szCs w:val="24"/>
              </w:rPr>
            </w:pP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Флегматик</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54,03±2,41</w:t>
            </w:r>
          </w:p>
        </w:tc>
      </w:tr>
      <w:tr w:rsidR="00251813" w:rsidRPr="001F19BD" w:rsidTr="001919EF">
        <w:trPr>
          <w:trHeight w:val="589"/>
        </w:trPr>
        <w:tc>
          <w:tcPr>
            <w:tcW w:w="3196" w:type="dxa"/>
            <w:vMerge/>
          </w:tcPr>
          <w:p w:rsidR="00251813" w:rsidRPr="00251813" w:rsidRDefault="00251813" w:rsidP="00251813">
            <w:pPr>
              <w:spacing w:after="0" w:line="240" w:lineRule="auto"/>
              <w:jc w:val="both"/>
              <w:rPr>
                <w:rFonts w:ascii="Times New Roman" w:hAnsi="Times New Roman"/>
                <w:sz w:val="24"/>
                <w:szCs w:val="24"/>
              </w:rPr>
            </w:pPr>
          </w:p>
        </w:tc>
        <w:tc>
          <w:tcPr>
            <w:tcW w:w="3196" w:type="dxa"/>
          </w:tcPr>
          <w:p w:rsidR="00251813" w:rsidRPr="00251813" w:rsidRDefault="00251813" w:rsidP="00251813">
            <w:pPr>
              <w:spacing w:after="0" w:line="240" w:lineRule="auto"/>
              <w:rPr>
                <w:rFonts w:ascii="Times New Roman" w:hAnsi="Times New Roman"/>
                <w:sz w:val="24"/>
                <w:szCs w:val="24"/>
              </w:rPr>
            </w:pPr>
            <w:r w:rsidRPr="00251813">
              <w:rPr>
                <w:rFonts w:ascii="Times New Roman" w:hAnsi="Times New Roman"/>
                <w:sz w:val="24"/>
                <w:szCs w:val="24"/>
              </w:rPr>
              <w:t>Сангвиник</w:t>
            </w:r>
          </w:p>
        </w:tc>
        <w:tc>
          <w:tcPr>
            <w:tcW w:w="2947" w:type="dxa"/>
          </w:tcPr>
          <w:p w:rsidR="00251813" w:rsidRPr="00251813" w:rsidRDefault="00251813" w:rsidP="00251813">
            <w:pPr>
              <w:spacing w:after="0" w:line="240" w:lineRule="auto"/>
              <w:jc w:val="center"/>
              <w:rPr>
                <w:rFonts w:ascii="Times New Roman" w:hAnsi="Times New Roman"/>
                <w:sz w:val="24"/>
                <w:szCs w:val="24"/>
              </w:rPr>
            </w:pPr>
            <w:r w:rsidRPr="00251813">
              <w:rPr>
                <w:rFonts w:ascii="Times New Roman" w:hAnsi="Times New Roman"/>
                <w:sz w:val="24"/>
                <w:szCs w:val="24"/>
              </w:rPr>
              <w:t>54,86±3,38</w:t>
            </w:r>
          </w:p>
        </w:tc>
      </w:tr>
    </w:tbl>
    <w:p w:rsidR="00251813" w:rsidRPr="001F19BD" w:rsidRDefault="00251813" w:rsidP="00251813">
      <w:pPr>
        <w:spacing w:after="0"/>
        <w:ind w:firstLine="708"/>
        <w:jc w:val="both"/>
        <w:rPr>
          <w:sz w:val="24"/>
          <w:szCs w:val="24"/>
        </w:rPr>
      </w:pPr>
      <w:r w:rsidRPr="001F19BD">
        <w:rPr>
          <w:sz w:val="24"/>
          <w:szCs w:val="24"/>
        </w:rPr>
        <w:t xml:space="preserve"> </w:t>
      </w:r>
    </w:p>
    <w:p w:rsidR="00251813" w:rsidRPr="00251813" w:rsidRDefault="00251813" w:rsidP="00251813">
      <w:pPr>
        <w:spacing w:after="0" w:line="240" w:lineRule="auto"/>
        <w:ind w:firstLine="708"/>
        <w:jc w:val="both"/>
        <w:rPr>
          <w:rFonts w:ascii="Times New Roman" w:hAnsi="Times New Roman"/>
          <w:sz w:val="24"/>
          <w:szCs w:val="24"/>
        </w:rPr>
      </w:pPr>
      <w:r w:rsidRPr="00251813">
        <w:rPr>
          <w:rFonts w:ascii="Times New Roman" w:hAnsi="Times New Roman"/>
          <w:sz w:val="24"/>
          <w:szCs w:val="24"/>
        </w:rPr>
        <w:t xml:space="preserve">В заключение по результатам исследования можно сделать </w:t>
      </w:r>
      <w:r w:rsidRPr="00251813">
        <w:rPr>
          <w:rFonts w:ascii="Times New Roman" w:hAnsi="Times New Roman"/>
          <w:bCs/>
          <w:sz w:val="24"/>
          <w:szCs w:val="24"/>
        </w:rPr>
        <w:t>вывод,</w:t>
      </w:r>
      <w:r w:rsidRPr="00251813">
        <w:rPr>
          <w:rFonts w:ascii="Times New Roman" w:hAnsi="Times New Roman"/>
          <w:sz w:val="24"/>
          <w:szCs w:val="24"/>
        </w:rPr>
        <w:t xml:space="preserve"> что индивидуальная минута у студентов значительно меньше астрономической. Следовательно, это свидетельствует о существенном ускорении индивидуального чувства времени у испытуемых в независимости от типа проявления высшей нервной </w:t>
      </w:r>
      <w:r w:rsidRPr="00251813">
        <w:rPr>
          <w:rFonts w:ascii="Times New Roman" w:hAnsi="Times New Roman"/>
          <w:sz w:val="24"/>
          <w:szCs w:val="24"/>
        </w:rPr>
        <w:lastRenderedPageBreak/>
        <w:t xml:space="preserve">деятельности. Однако при анализе полученных данных выявлены достоверные отклонения в переоценки времени холериками и студентами с повышенным уровнем тревожности, что оказывает влияние на спешку в учебном процессе и сказывается на эффективности обучения за счет неправильного восприятия времени. Таким образом, можно предложить использовать в процессе обучения размеренную форму общения в индивидуальном подходе со студентами с данной психоэмоциональной направленностью, что позволяет установить корреляционную зависимость между биологическим и астрономическим ритмом.  </w:t>
      </w:r>
    </w:p>
    <w:p w:rsidR="00251813" w:rsidRPr="00251813" w:rsidRDefault="00251813" w:rsidP="00251813">
      <w:pPr>
        <w:spacing w:after="0" w:line="240" w:lineRule="auto"/>
        <w:ind w:firstLine="708"/>
        <w:jc w:val="both"/>
        <w:rPr>
          <w:rFonts w:ascii="Times New Roman" w:hAnsi="Times New Roman"/>
          <w:sz w:val="24"/>
          <w:szCs w:val="24"/>
        </w:rPr>
      </w:pPr>
      <w:r w:rsidRPr="00251813">
        <w:rPr>
          <w:rFonts w:ascii="Times New Roman" w:hAnsi="Times New Roman"/>
          <w:sz w:val="24"/>
          <w:szCs w:val="24"/>
        </w:rPr>
        <w:t xml:space="preserve">Наиболее точные совпадения длительности индивидуальной минуты с астрономической показали сангвиники и флегматики. </w:t>
      </w:r>
    </w:p>
    <w:p w:rsidR="00251813" w:rsidRPr="00251813" w:rsidRDefault="00251813" w:rsidP="00251813">
      <w:pPr>
        <w:spacing w:after="0" w:line="240" w:lineRule="auto"/>
        <w:ind w:firstLine="708"/>
        <w:jc w:val="both"/>
        <w:rPr>
          <w:rFonts w:ascii="Times New Roman" w:hAnsi="Times New Roman"/>
          <w:sz w:val="24"/>
          <w:szCs w:val="24"/>
        </w:rPr>
      </w:pPr>
      <w:r w:rsidRPr="00251813">
        <w:rPr>
          <w:rFonts w:ascii="Times New Roman" w:hAnsi="Times New Roman"/>
          <w:sz w:val="24"/>
          <w:szCs w:val="24"/>
        </w:rPr>
        <w:t>В восприятии времени студентами по направленности психической активности достоверных различий  выявлено не было.</w:t>
      </w:r>
    </w:p>
    <w:p w:rsidR="00251813" w:rsidRPr="00251813" w:rsidRDefault="00251813" w:rsidP="00251813">
      <w:pPr>
        <w:pStyle w:val="a6"/>
        <w:shd w:val="clear" w:color="auto" w:fill="FFFFFF"/>
        <w:spacing w:after="0" w:line="240" w:lineRule="auto"/>
        <w:ind w:left="0" w:firstLine="709"/>
        <w:jc w:val="both"/>
        <w:rPr>
          <w:rFonts w:ascii="Times New Roman" w:hAnsi="Times New Roman"/>
          <w:sz w:val="24"/>
          <w:szCs w:val="24"/>
        </w:rPr>
      </w:pPr>
      <w:r w:rsidRPr="00251813">
        <w:rPr>
          <w:rFonts w:ascii="Times New Roman" w:hAnsi="Times New Roman"/>
          <w:sz w:val="24"/>
          <w:szCs w:val="24"/>
        </w:rPr>
        <w:t>Список использованных источников:</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Астапов В.М. Функциональный подход к изучению состояния тревоги //</w:t>
      </w:r>
      <w:r w:rsidRPr="00251813">
        <w:rPr>
          <w:rFonts w:ascii="Times New Roman" w:hAnsi="Times New Roman"/>
          <w:spacing w:val="1"/>
          <w:sz w:val="24"/>
          <w:szCs w:val="24"/>
        </w:rPr>
        <w:t xml:space="preserve"> </w:t>
      </w:r>
      <w:r w:rsidRPr="00251813">
        <w:rPr>
          <w:rFonts w:ascii="Times New Roman" w:hAnsi="Times New Roman"/>
          <w:sz w:val="24"/>
          <w:szCs w:val="24"/>
        </w:rPr>
        <w:t>Психологический</w:t>
      </w:r>
      <w:r w:rsidRPr="00251813">
        <w:rPr>
          <w:rFonts w:ascii="Times New Roman" w:hAnsi="Times New Roman"/>
          <w:spacing w:val="-1"/>
          <w:sz w:val="24"/>
          <w:szCs w:val="24"/>
        </w:rPr>
        <w:t xml:space="preserve"> </w:t>
      </w:r>
      <w:r w:rsidRPr="00251813">
        <w:rPr>
          <w:rFonts w:ascii="Times New Roman" w:hAnsi="Times New Roman"/>
          <w:sz w:val="24"/>
          <w:szCs w:val="24"/>
        </w:rPr>
        <w:t>журнал.</w:t>
      </w:r>
      <w:r w:rsidRPr="00251813">
        <w:rPr>
          <w:rFonts w:ascii="Times New Roman" w:hAnsi="Times New Roman"/>
          <w:spacing w:val="-2"/>
          <w:sz w:val="24"/>
          <w:szCs w:val="24"/>
        </w:rPr>
        <w:t xml:space="preserve"> </w:t>
      </w:r>
      <w:r w:rsidRPr="00251813">
        <w:rPr>
          <w:rFonts w:ascii="Times New Roman" w:hAnsi="Times New Roman"/>
          <w:sz w:val="24"/>
          <w:szCs w:val="24"/>
        </w:rPr>
        <w:t>2002.</w:t>
      </w:r>
      <w:r w:rsidRPr="00251813">
        <w:rPr>
          <w:rFonts w:ascii="Times New Roman" w:hAnsi="Times New Roman"/>
          <w:spacing w:val="-4"/>
          <w:sz w:val="24"/>
          <w:szCs w:val="24"/>
        </w:rPr>
        <w:t xml:space="preserve"> </w:t>
      </w:r>
      <w:r w:rsidRPr="00251813">
        <w:rPr>
          <w:rFonts w:ascii="Times New Roman" w:hAnsi="Times New Roman"/>
          <w:sz w:val="24"/>
          <w:szCs w:val="24"/>
        </w:rPr>
        <w:t>№ 5. С.</w:t>
      </w:r>
      <w:r w:rsidRPr="00251813">
        <w:rPr>
          <w:rFonts w:ascii="Times New Roman" w:hAnsi="Times New Roman"/>
          <w:spacing w:val="-4"/>
          <w:sz w:val="24"/>
          <w:szCs w:val="24"/>
        </w:rPr>
        <w:t xml:space="preserve"> </w:t>
      </w:r>
      <w:r w:rsidRPr="00251813">
        <w:rPr>
          <w:rFonts w:ascii="Times New Roman" w:hAnsi="Times New Roman"/>
          <w:sz w:val="24"/>
          <w:szCs w:val="24"/>
        </w:rPr>
        <w:t>111-117.</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Беленькая Л. Я. К вопросу о восприятии временной длительности и его</w:t>
      </w:r>
      <w:r w:rsidRPr="00251813">
        <w:rPr>
          <w:rFonts w:ascii="Times New Roman" w:hAnsi="Times New Roman"/>
          <w:spacing w:val="1"/>
          <w:sz w:val="24"/>
          <w:szCs w:val="24"/>
        </w:rPr>
        <w:t xml:space="preserve"> </w:t>
      </w:r>
      <w:r w:rsidRPr="00251813">
        <w:rPr>
          <w:rFonts w:ascii="Times New Roman" w:hAnsi="Times New Roman"/>
          <w:sz w:val="24"/>
          <w:szCs w:val="24"/>
        </w:rPr>
        <w:t>нарушениях // Исследования по психологии восприятия. - М. - Л., 2004. - с. 342 -</w:t>
      </w:r>
      <w:r w:rsidRPr="00251813">
        <w:rPr>
          <w:rFonts w:ascii="Times New Roman" w:hAnsi="Times New Roman"/>
          <w:spacing w:val="-67"/>
          <w:sz w:val="24"/>
          <w:szCs w:val="24"/>
        </w:rPr>
        <w:t xml:space="preserve"> </w:t>
      </w:r>
      <w:r w:rsidRPr="00251813">
        <w:rPr>
          <w:rFonts w:ascii="Times New Roman" w:hAnsi="Times New Roman"/>
          <w:sz w:val="24"/>
          <w:szCs w:val="24"/>
        </w:rPr>
        <w:t>358.</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Березин Ф.Б. Психическая и психофизиологическая адаптация человека. -</w:t>
      </w:r>
      <w:r w:rsidRPr="00251813">
        <w:rPr>
          <w:rFonts w:ascii="Times New Roman" w:hAnsi="Times New Roman"/>
          <w:spacing w:val="1"/>
          <w:sz w:val="24"/>
          <w:szCs w:val="24"/>
        </w:rPr>
        <w:t xml:space="preserve"> </w:t>
      </w:r>
      <w:r w:rsidRPr="00251813">
        <w:rPr>
          <w:rFonts w:ascii="Times New Roman" w:hAnsi="Times New Roman"/>
          <w:sz w:val="24"/>
          <w:szCs w:val="24"/>
        </w:rPr>
        <w:t>Л.: Наука, 2002.</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1"/>
          <w:sz w:val="24"/>
          <w:szCs w:val="24"/>
        </w:rPr>
        <w:t xml:space="preserve"> </w:t>
      </w:r>
      <w:r w:rsidRPr="00251813">
        <w:rPr>
          <w:rFonts w:ascii="Times New Roman" w:hAnsi="Times New Roman"/>
          <w:sz w:val="24"/>
          <w:szCs w:val="24"/>
        </w:rPr>
        <w:t>207</w:t>
      </w:r>
      <w:r w:rsidRPr="00251813">
        <w:rPr>
          <w:rFonts w:ascii="Times New Roman" w:hAnsi="Times New Roman"/>
          <w:spacing w:val="1"/>
          <w:sz w:val="24"/>
          <w:szCs w:val="24"/>
        </w:rPr>
        <w:t xml:space="preserve"> </w:t>
      </w:r>
      <w:r w:rsidRPr="00251813">
        <w:rPr>
          <w:rFonts w:ascii="Times New Roman" w:hAnsi="Times New Roman"/>
          <w:sz w:val="24"/>
          <w:szCs w:val="24"/>
        </w:rPr>
        <w:t>с.</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Важнова Т. Н., Захарова Н. Н. Роль стимулов обратной связи в различении</w:t>
      </w:r>
      <w:r w:rsidRPr="00251813">
        <w:rPr>
          <w:rFonts w:ascii="Times New Roman" w:hAnsi="Times New Roman"/>
          <w:spacing w:val="1"/>
          <w:sz w:val="24"/>
          <w:szCs w:val="24"/>
        </w:rPr>
        <w:t xml:space="preserve"> </w:t>
      </w:r>
      <w:r w:rsidRPr="00251813">
        <w:rPr>
          <w:rFonts w:ascii="Times New Roman" w:hAnsi="Times New Roman"/>
          <w:sz w:val="24"/>
          <w:szCs w:val="24"/>
        </w:rPr>
        <w:t>микроинтервалов времени у эмоционально возбудимых личностей // Журнал</w:t>
      </w:r>
      <w:r w:rsidRPr="00251813">
        <w:rPr>
          <w:rFonts w:ascii="Times New Roman" w:hAnsi="Times New Roman"/>
          <w:spacing w:val="1"/>
          <w:sz w:val="24"/>
          <w:szCs w:val="24"/>
        </w:rPr>
        <w:t xml:space="preserve"> </w:t>
      </w:r>
      <w:r w:rsidRPr="00251813">
        <w:rPr>
          <w:rFonts w:ascii="Times New Roman" w:hAnsi="Times New Roman"/>
          <w:sz w:val="24"/>
          <w:szCs w:val="24"/>
        </w:rPr>
        <w:t>высшей</w:t>
      </w:r>
      <w:r w:rsidRPr="00251813">
        <w:rPr>
          <w:rFonts w:ascii="Times New Roman" w:hAnsi="Times New Roman"/>
          <w:spacing w:val="-2"/>
          <w:sz w:val="24"/>
          <w:szCs w:val="24"/>
        </w:rPr>
        <w:t xml:space="preserve"> </w:t>
      </w:r>
      <w:r w:rsidRPr="00251813">
        <w:rPr>
          <w:rFonts w:ascii="Times New Roman" w:hAnsi="Times New Roman"/>
          <w:sz w:val="24"/>
          <w:szCs w:val="24"/>
        </w:rPr>
        <w:t>нервной</w:t>
      </w:r>
      <w:r w:rsidRPr="00251813">
        <w:rPr>
          <w:rFonts w:ascii="Times New Roman" w:hAnsi="Times New Roman"/>
          <w:spacing w:val="-1"/>
          <w:sz w:val="24"/>
          <w:szCs w:val="24"/>
        </w:rPr>
        <w:t xml:space="preserve"> </w:t>
      </w:r>
      <w:r w:rsidRPr="00251813">
        <w:rPr>
          <w:rFonts w:ascii="Times New Roman" w:hAnsi="Times New Roman"/>
          <w:sz w:val="24"/>
          <w:szCs w:val="24"/>
        </w:rPr>
        <w:t>деятельности</w:t>
      </w:r>
      <w:r w:rsidRPr="00251813">
        <w:rPr>
          <w:rFonts w:ascii="Times New Roman" w:hAnsi="Times New Roman"/>
          <w:spacing w:val="-1"/>
          <w:sz w:val="24"/>
          <w:szCs w:val="24"/>
        </w:rPr>
        <w:t xml:space="preserve"> </w:t>
      </w:r>
      <w:r w:rsidRPr="00251813">
        <w:rPr>
          <w:rFonts w:ascii="Times New Roman" w:hAnsi="Times New Roman"/>
          <w:sz w:val="24"/>
          <w:szCs w:val="24"/>
        </w:rPr>
        <w:t>им.</w:t>
      </w:r>
      <w:r w:rsidRPr="00251813">
        <w:rPr>
          <w:rFonts w:ascii="Times New Roman" w:hAnsi="Times New Roman"/>
          <w:spacing w:val="-2"/>
          <w:sz w:val="24"/>
          <w:szCs w:val="24"/>
        </w:rPr>
        <w:t xml:space="preserve"> </w:t>
      </w:r>
      <w:r w:rsidRPr="00251813">
        <w:rPr>
          <w:rFonts w:ascii="Times New Roman" w:hAnsi="Times New Roman"/>
          <w:sz w:val="24"/>
          <w:szCs w:val="24"/>
        </w:rPr>
        <w:t>И.</w:t>
      </w:r>
      <w:r w:rsidRPr="00251813">
        <w:rPr>
          <w:rFonts w:ascii="Times New Roman" w:hAnsi="Times New Roman"/>
          <w:spacing w:val="-2"/>
          <w:sz w:val="24"/>
          <w:szCs w:val="24"/>
        </w:rPr>
        <w:t xml:space="preserve"> </w:t>
      </w:r>
      <w:r w:rsidRPr="00251813">
        <w:rPr>
          <w:rFonts w:ascii="Times New Roman" w:hAnsi="Times New Roman"/>
          <w:sz w:val="24"/>
          <w:szCs w:val="24"/>
        </w:rPr>
        <w:t>П.</w:t>
      </w:r>
      <w:r w:rsidRPr="00251813">
        <w:rPr>
          <w:rFonts w:ascii="Times New Roman" w:hAnsi="Times New Roman"/>
          <w:spacing w:val="-3"/>
          <w:sz w:val="24"/>
          <w:szCs w:val="24"/>
        </w:rPr>
        <w:t xml:space="preserve"> </w:t>
      </w:r>
      <w:r w:rsidRPr="00251813">
        <w:rPr>
          <w:rFonts w:ascii="Times New Roman" w:hAnsi="Times New Roman"/>
          <w:sz w:val="24"/>
          <w:szCs w:val="24"/>
        </w:rPr>
        <w:t>Павлова.</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2"/>
          <w:sz w:val="24"/>
          <w:szCs w:val="24"/>
        </w:rPr>
        <w:t xml:space="preserve"> </w:t>
      </w:r>
      <w:r w:rsidRPr="00251813">
        <w:rPr>
          <w:rFonts w:ascii="Times New Roman" w:hAnsi="Times New Roman"/>
          <w:sz w:val="24"/>
          <w:szCs w:val="24"/>
        </w:rPr>
        <w:t>1990.</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2"/>
          <w:sz w:val="24"/>
          <w:szCs w:val="24"/>
        </w:rPr>
        <w:t xml:space="preserve"> </w:t>
      </w:r>
      <w:r w:rsidRPr="00251813">
        <w:rPr>
          <w:rFonts w:ascii="Times New Roman" w:hAnsi="Times New Roman"/>
          <w:sz w:val="24"/>
          <w:szCs w:val="24"/>
        </w:rPr>
        <w:t>т.</w:t>
      </w:r>
      <w:r w:rsidRPr="00251813">
        <w:rPr>
          <w:rFonts w:ascii="Times New Roman" w:hAnsi="Times New Roman"/>
          <w:spacing w:val="-2"/>
          <w:sz w:val="24"/>
          <w:szCs w:val="24"/>
        </w:rPr>
        <w:t xml:space="preserve"> </w:t>
      </w:r>
      <w:r w:rsidRPr="00251813">
        <w:rPr>
          <w:rFonts w:ascii="Times New Roman" w:hAnsi="Times New Roman"/>
          <w:sz w:val="24"/>
          <w:szCs w:val="24"/>
        </w:rPr>
        <w:t>40,</w:t>
      </w:r>
      <w:r w:rsidRPr="00251813">
        <w:rPr>
          <w:rFonts w:ascii="Times New Roman" w:hAnsi="Times New Roman"/>
          <w:spacing w:val="-3"/>
          <w:sz w:val="24"/>
          <w:szCs w:val="24"/>
        </w:rPr>
        <w:t xml:space="preserve"> </w:t>
      </w:r>
      <w:r w:rsidRPr="00251813">
        <w:rPr>
          <w:rFonts w:ascii="Times New Roman" w:hAnsi="Times New Roman"/>
          <w:sz w:val="24"/>
          <w:szCs w:val="24"/>
        </w:rPr>
        <w:t>N3,</w:t>
      </w:r>
      <w:r w:rsidRPr="00251813">
        <w:rPr>
          <w:rFonts w:ascii="Times New Roman" w:hAnsi="Times New Roman"/>
          <w:spacing w:val="-2"/>
          <w:sz w:val="24"/>
          <w:szCs w:val="24"/>
        </w:rPr>
        <w:t xml:space="preserve"> </w:t>
      </w:r>
      <w:r w:rsidRPr="00251813">
        <w:rPr>
          <w:rFonts w:ascii="Times New Roman" w:hAnsi="Times New Roman"/>
          <w:sz w:val="24"/>
          <w:szCs w:val="24"/>
        </w:rPr>
        <w:t>c.</w:t>
      </w:r>
      <w:r w:rsidRPr="00251813">
        <w:rPr>
          <w:rFonts w:ascii="Times New Roman" w:hAnsi="Times New Roman"/>
          <w:spacing w:val="-5"/>
          <w:sz w:val="24"/>
          <w:szCs w:val="24"/>
        </w:rPr>
        <w:t xml:space="preserve"> </w:t>
      </w:r>
      <w:r w:rsidRPr="00251813">
        <w:rPr>
          <w:rFonts w:ascii="Times New Roman" w:hAnsi="Times New Roman"/>
          <w:sz w:val="24"/>
          <w:szCs w:val="24"/>
        </w:rPr>
        <w:t>581 -</w:t>
      </w:r>
      <w:r w:rsidRPr="00251813">
        <w:rPr>
          <w:rFonts w:ascii="Times New Roman" w:hAnsi="Times New Roman"/>
          <w:spacing w:val="-2"/>
          <w:sz w:val="24"/>
          <w:szCs w:val="24"/>
        </w:rPr>
        <w:t xml:space="preserve"> </w:t>
      </w:r>
      <w:r w:rsidRPr="00251813">
        <w:rPr>
          <w:rFonts w:ascii="Times New Roman" w:hAnsi="Times New Roman"/>
          <w:sz w:val="24"/>
          <w:szCs w:val="24"/>
        </w:rPr>
        <w:t>584.</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Методическое</w:t>
      </w:r>
      <w:r w:rsidRPr="00251813">
        <w:rPr>
          <w:rFonts w:ascii="Times New Roman" w:hAnsi="Times New Roman"/>
          <w:spacing w:val="1"/>
          <w:sz w:val="24"/>
          <w:szCs w:val="24"/>
        </w:rPr>
        <w:t xml:space="preserve"> </w:t>
      </w:r>
      <w:r w:rsidRPr="00251813">
        <w:rPr>
          <w:rFonts w:ascii="Times New Roman" w:hAnsi="Times New Roman"/>
          <w:sz w:val="24"/>
          <w:szCs w:val="24"/>
        </w:rPr>
        <w:t>руководство</w:t>
      </w:r>
      <w:r w:rsidRPr="00251813">
        <w:rPr>
          <w:rFonts w:ascii="Times New Roman" w:hAnsi="Times New Roman"/>
          <w:spacing w:val="1"/>
          <w:sz w:val="24"/>
          <w:szCs w:val="24"/>
        </w:rPr>
        <w:t xml:space="preserve"> </w:t>
      </w:r>
      <w:r w:rsidRPr="00251813">
        <w:rPr>
          <w:rFonts w:ascii="Times New Roman" w:hAnsi="Times New Roman"/>
          <w:sz w:val="24"/>
          <w:szCs w:val="24"/>
        </w:rPr>
        <w:t>к</w:t>
      </w:r>
      <w:r w:rsidRPr="00251813">
        <w:rPr>
          <w:rFonts w:ascii="Times New Roman" w:hAnsi="Times New Roman"/>
          <w:spacing w:val="1"/>
          <w:sz w:val="24"/>
          <w:szCs w:val="24"/>
        </w:rPr>
        <w:t xml:space="preserve"> </w:t>
      </w:r>
      <w:r w:rsidRPr="00251813">
        <w:rPr>
          <w:rFonts w:ascii="Times New Roman" w:hAnsi="Times New Roman"/>
          <w:sz w:val="24"/>
          <w:szCs w:val="24"/>
        </w:rPr>
        <w:t>лабораторным</w:t>
      </w:r>
      <w:r w:rsidRPr="00251813">
        <w:rPr>
          <w:rFonts w:ascii="Times New Roman" w:hAnsi="Times New Roman"/>
          <w:spacing w:val="1"/>
          <w:sz w:val="24"/>
          <w:szCs w:val="24"/>
        </w:rPr>
        <w:t xml:space="preserve"> </w:t>
      </w:r>
      <w:r w:rsidRPr="00251813">
        <w:rPr>
          <w:rFonts w:ascii="Times New Roman" w:hAnsi="Times New Roman"/>
          <w:sz w:val="24"/>
          <w:szCs w:val="24"/>
        </w:rPr>
        <w:t>занятиям</w:t>
      </w:r>
      <w:r w:rsidRPr="00251813">
        <w:rPr>
          <w:rFonts w:ascii="Times New Roman" w:hAnsi="Times New Roman"/>
          <w:spacing w:val="1"/>
          <w:sz w:val="24"/>
          <w:szCs w:val="24"/>
        </w:rPr>
        <w:t xml:space="preserve"> </w:t>
      </w:r>
      <w:r w:rsidRPr="00251813">
        <w:rPr>
          <w:rFonts w:ascii="Times New Roman" w:hAnsi="Times New Roman"/>
          <w:sz w:val="24"/>
          <w:szCs w:val="24"/>
        </w:rPr>
        <w:t>по</w:t>
      </w:r>
      <w:r w:rsidRPr="00251813">
        <w:rPr>
          <w:rFonts w:ascii="Times New Roman" w:hAnsi="Times New Roman"/>
          <w:spacing w:val="1"/>
          <w:sz w:val="24"/>
          <w:szCs w:val="24"/>
        </w:rPr>
        <w:t xml:space="preserve"> </w:t>
      </w:r>
      <w:r w:rsidRPr="00251813">
        <w:rPr>
          <w:rFonts w:ascii="Times New Roman" w:hAnsi="Times New Roman"/>
          <w:sz w:val="24"/>
          <w:szCs w:val="24"/>
        </w:rPr>
        <w:t>возрастной</w:t>
      </w:r>
      <w:r w:rsidRPr="00251813">
        <w:rPr>
          <w:rFonts w:ascii="Times New Roman" w:hAnsi="Times New Roman"/>
          <w:spacing w:val="1"/>
          <w:sz w:val="24"/>
          <w:szCs w:val="24"/>
        </w:rPr>
        <w:t xml:space="preserve"> </w:t>
      </w:r>
      <w:r w:rsidRPr="00251813">
        <w:rPr>
          <w:rFonts w:ascii="Times New Roman" w:hAnsi="Times New Roman"/>
          <w:sz w:val="24"/>
          <w:szCs w:val="24"/>
        </w:rPr>
        <w:t>анатомии, физиологии и гигиене человека [Текст] : [для студентов пед. вузов] /</w:t>
      </w:r>
      <w:r w:rsidRPr="00251813">
        <w:rPr>
          <w:rFonts w:ascii="Times New Roman" w:hAnsi="Times New Roman"/>
          <w:spacing w:val="1"/>
          <w:sz w:val="24"/>
          <w:szCs w:val="24"/>
        </w:rPr>
        <w:t xml:space="preserve"> </w:t>
      </w:r>
      <w:r w:rsidRPr="00251813">
        <w:rPr>
          <w:rFonts w:ascii="Times New Roman" w:hAnsi="Times New Roman"/>
          <w:sz w:val="24"/>
          <w:szCs w:val="24"/>
        </w:rPr>
        <w:t>Л. И. Алешина [и др.] ; Волгогр. гос. пед. ун-т, Каф. морфологии, физиологии</w:t>
      </w:r>
      <w:r w:rsidRPr="00251813">
        <w:rPr>
          <w:rFonts w:ascii="Times New Roman" w:hAnsi="Times New Roman"/>
          <w:spacing w:val="1"/>
          <w:sz w:val="24"/>
          <w:szCs w:val="24"/>
        </w:rPr>
        <w:t xml:space="preserve"> </w:t>
      </w:r>
      <w:r w:rsidRPr="00251813">
        <w:rPr>
          <w:rFonts w:ascii="Times New Roman" w:hAnsi="Times New Roman"/>
          <w:sz w:val="24"/>
          <w:szCs w:val="24"/>
        </w:rPr>
        <w:t>человека и медико-пед. дисциплин. - Волгоград : Перемена, 2005. - 140 с. - 40-</w:t>
      </w:r>
      <w:r w:rsidRPr="00251813">
        <w:rPr>
          <w:rFonts w:ascii="Times New Roman" w:hAnsi="Times New Roman"/>
          <w:spacing w:val="1"/>
          <w:sz w:val="24"/>
          <w:szCs w:val="24"/>
        </w:rPr>
        <w:t xml:space="preserve"> </w:t>
      </w:r>
      <w:r w:rsidRPr="00251813">
        <w:rPr>
          <w:rFonts w:ascii="Times New Roman" w:hAnsi="Times New Roman"/>
          <w:sz w:val="24"/>
          <w:szCs w:val="24"/>
        </w:rPr>
        <w:t>00.</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Моисеева,</w:t>
      </w:r>
      <w:r w:rsidRPr="00251813">
        <w:rPr>
          <w:rFonts w:ascii="Times New Roman" w:hAnsi="Times New Roman"/>
          <w:spacing w:val="1"/>
          <w:sz w:val="24"/>
          <w:szCs w:val="24"/>
        </w:rPr>
        <w:t xml:space="preserve"> </w:t>
      </w:r>
      <w:r w:rsidRPr="00251813">
        <w:rPr>
          <w:rFonts w:ascii="Times New Roman" w:hAnsi="Times New Roman"/>
          <w:sz w:val="24"/>
          <w:szCs w:val="24"/>
        </w:rPr>
        <w:t>Н.</w:t>
      </w:r>
      <w:r w:rsidRPr="00251813">
        <w:rPr>
          <w:rFonts w:ascii="Times New Roman" w:hAnsi="Times New Roman"/>
          <w:spacing w:val="1"/>
          <w:sz w:val="24"/>
          <w:szCs w:val="24"/>
        </w:rPr>
        <w:t xml:space="preserve"> </w:t>
      </w:r>
      <w:r w:rsidRPr="00251813">
        <w:rPr>
          <w:rFonts w:ascii="Times New Roman" w:hAnsi="Times New Roman"/>
          <w:sz w:val="24"/>
          <w:szCs w:val="24"/>
        </w:rPr>
        <w:t>И.</w:t>
      </w:r>
      <w:r w:rsidRPr="00251813">
        <w:rPr>
          <w:rFonts w:ascii="Times New Roman" w:hAnsi="Times New Roman"/>
          <w:spacing w:val="1"/>
          <w:sz w:val="24"/>
          <w:szCs w:val="24"/>
        </w:rPr>
        <w:t xml:space="preserve"> </w:t>
      </w:r>
      <w:r w:rsidRPr="00251813">
        <w:rPr>
          <w:rFonts w:ascii="Times New Roman" w:hAnsi="Times New Roman"/>
          <w:sz w:val="24"/>
          <w:szCs w:val="24"/>
        </w:rPr>
        <w:t>Биоритмологические</w:t>
      </w:r>
      <w:r w:rsidRPr="00251813">
        <w:rPr>
          <w:rFonts w:ascii="Times New Roman" w:hAnsi="Times New Roman"/>
          <w:spacing w:val="1"/>
          <w:sz w:val="24"/>
          <w:szCs w:val="24"/>
        </w:rPr>
        <w:t xml:space="preserve"> </w:t>
      </w:r>
      <w:r w:rsidRPr="00251813">
        <w:rPr>
          <w:rFonts w:ascii="Times New Roman" w:hAnsi="Times New Roman"/>
          <w:sz w:val="24"/>
          <w:szCs w:val="24"/>
        </w:rPr>
        <w:t>критерии</w:t>
      </w:r>
      <w:r w:rsidRPr="00251813">
        <w:rPr>
          <w:rFonts w:ascii="Times New Roman" w:hAnsi="Times New Roman"/>
          <w:spacing w:val="1"/>
          <w:sz w:val="24"/>
          <w:szCs w:val="24"/>
        </w:rPr>
        <w:t xml:space="preserve"> </w:t>
      </w:r>
      <w:r w:rsidRPr="00251813">
        <w:rPr>
          <w:rFonts w:ascii="Times New Roman" w:hAnsi="Times New Roman"/>
          <w:sz w:val="24"/>
          <w:szCs w:val="24"/>
        </w:rPr>
        <w:t>неспецифической</w:t>
      </w:r>
      <w:r w:rsidRPr="00251813">
        <w:rPr>
          <w:rFonts w:ascii="Times New Roman" w:hAnsi="Times New Roman"/>
          <w:spacing w:val="1"/>
          <w:sz w:val="24"/>
          <w:szCs w:val="24"/>
        </w:rPr>
        <w:t xml:space="preserve"> </w:t>
      </w:r>
      <w:r w:rsidRPr="00251813">
        <w:rPr>
          <w:rFonts w:ascii="Times New Roman" w:hAnsi="Times New Roman"/>
          <w:sz w:val="24"/>
          <w:szCs w:val="24"/>
        </w:rPr>
        <w:t>адаптоспособности</w:t>
      </w:r>
      <w:r w:rsidRPr="00251813">
        <w:rPr>
          <w:rFonts w:ascii="Times New Roman" w:hAnsi="Times New Roman"/>
          <w:spacing w:val="17"/>
          <w:sz w:val="24"/>
          <w:szCs w:val="24"/>
        </w:rPr>
        <w:t xml:space="preserve"> </w:t>
      </w:r>
      <w:r w:rsidRPr="00251813">
        <w:rPr>
          <w:rFonts w:ascii="Times New Roman" w:hAnsi="Times New Roman"/>
          <w:sz w:val="24"/>
          <w:szCs w:val="24"/>
        </w:rPr>
        <w:t>/</w:t>
      </w:r>
      <w:r w:rsidRPr="00251813">
        <w:rPr>
          <w:rFonts w:ascii="Times New Roman" w:hAnsi="Times New Roman"/>
          <w:spacing w:val="18"/>
          <w:sz w:val="24"/>
          <w:szCs w:val="24"/>
        </w:rPr>
        <w:t xml:space="preserve"> </w:t>
      </w:r>
      <w:r w:rsidRPr="00251813">
        <w:rPr>
          <w:rFonts w:ascii="Times New Roman" w:hAnsi="Times New Roman"/>
          <w:sz w:val="24"/>
          <w:szCs w:val="24"/>
        </w:rPr>
        <w:t>Н.</w:t>
      </w:r>
      <w:r w:rsidRPr="00251813">
        <w:rPr>
          <w:rFonts w:ascii="Times New Roman" w:hAnsi="Times New Roman"/>
          <w:spacing w:val="16"/>
          <w:sz w:val="24"/>
          <w:szCs w:val="24"/>
        </w:rPr>
        <w:t xml:space="preserve"> </w:t>
      </w:r>
      <w:r w:rsidRPr="00251813">
        <w:rPr>
          <w:rFonts w:ascii="Times New Roman" w:hAnsi="Times New Roman"/>
          <w:sz w:val="24"/>
          <w:szCs w:val="24"/>
        </w:rPr>
        <w:t>И.</w:t>
      </w:r>
      <w:r w:rsidRPr="00251813">
        <w:rPr>
          <w:rFonts w:ascii="Times New Roman" w:hAnsi="Times New Roman"/>
          <w:spacing w:val="15"/>
          <w:sz w:val="24"/>
          <w:szCs w:val="24"/>
        </w:rPr>
        <w:t xml:space="preserve"> </w:t>
      </w:r>
      <w:r w:rsidRPr="00251813">
        <w:rPr>
          <w:rFonts w:ascii="Times New Roman" w:hAnsi="Times New Roman"/>
          <w:sz w:val="24"/>
          <w:szCs w:val="24"/>
        </w:rPr>
        <w:t>Моисеева</w:t>
      </w:r>
      <w:r w:rsidRPr="00251813">
        <w:rPr>
          <w:rFonts w:ascii="Times New Roman" w:hAnsi="Times New Roman"/>
          <w:spacing w:val="14"/>
          <w:sz w:val="24"/>
          <w:szCs w:val="24"/>
        </w:rPr>
        <w:t xml:space="preserve"> </w:t>
      </w:r>
      <w:r w:rsidRPr="00251813">
        <w:rPr>
          <w:rFonts w:ascii="Times New Roman" w:hAnsi="Times New Roman"/>
          <w:sz w:val="24"/>
          <w:szCs w:val="24"/>
        </w:rPr>
        <w:t>//</w:t>
      </w:r>
      <w:r w:rsidRPr="00251813">
        <w:rPr>
          <w:rFonts w:ascii="Times New Roman" w:hAnsi="Times New Roman"/>
          <w:spacing w:val="16"/>
          <w:sz w:val="24"/>
          <w:szCs w:val="24"/>
        </w:rPr>
        <w:t xml:space="preserve"> </w:t>
      </w:r>
      <w:r w:rsidRPr="00251813">
        <w:rPr>
          <w:rFonts w:ascii="Times New Roman" w:hAnsi="Times New Roman"/>
          <w:sz w:val="24"/>
          <w:szCs w:val="24"/>
        </w:rPr>
        <w:t>Физиология</w:t>
      </w:r>
      <w:r w:rsidRPr="00251813">
        <w:rPr>
          <w:rFonts w:ascii="Times New Roman" w:hAnsi="Times New Roman"/>
          <w:spacing w:val="17"/>
          <w:sz w:val="24"/>
          <w:szCs w:val="24"/>
        </w:rPr>
        <w:t xml:space="preserve"> </w:t>
      </w:r>
      <w:r w:rsidRPr="00251813">
        <w:rPr>
          <w:rFonts w:ascii="Times New Roman" w:hAnsi="Times New Roman"/>
          <w:sz w:val="24"/>
          <w:szCs w:val="24"/>
        </w:rPr>
        <w:t>человека.</w:t>
      </w:r>
      <w:r w:rsidRPr="00251813">
        <w:rPr>
          <w:rFonts w:ascii="Times New Roman" w:hAnsi="Times New Roman"/>
          <w:spacing w:val="21"/>
          <w:sz w:val="24"/>
          <w:szCs w:val="24"/>
        </w:rPr>
        <w:t xml:space="preserve"> </w:t>
      </w:r>
      <w:r w:rsidRPr="00251813">
        <w:rPr>
          <w:rFonts w:ascii="Times New Roman" w:hAnsi="Times New Roman"/>
          <w:sz w:val="24"/>
          <w:szCs w:val="24"/>
        </w:rPr>
        <w:t>–</w:t>
      </w:r>
      <w:r w:rsidRPr="00251813">
        <w:rPr>
          <w:rFonts w:ascii="Times New Roman" w:hAnsi="Times New Roman"/>
          <w:spacing w:val="16"/>
          <w:sz w:val="24"/>
          <w:szCs w:val="24"/>
        </w:rPr>
        <w:t xml:space="preserve"> </w:t>
      </w:r>
      <w:r w:rsidRPr="00251813">
        <w:rPr>
          <w:rFonts w:ascii="Times New Roman" w:hAnsi="Times New Roman"/>
          <w:sz w:val="24"/>
          <w:szCs w:val="24"/>
        </w:rPr>
        <w:t>2002.</w:t>
      </w:r>
      <w:r w:rsidRPr="00251813">
        <w:rPr>
          <w:rFonts w:ascii="Times New Roman" w:hAnsi="Times New Roman"/>
          <w:spacing w:val="16"/>
          <w:sz w:val="24"/>
          <w:szCs w:val="24"/>
        </w:rPr>
        <w:t xml:space="preserve"> </w:t>
      </w:r>
      <w:r w:rsidRPr="00251813">
        <w:rPr>
          <w:rFonts w:ascii="Times New Roman" w:hAnsi="Times New Roman"/>
          <w:sz w:val="24"/>
          <w:szCs w:val="24"/>
        </w:rPr>
        <w:t>–</w:t>
      </w:r>
      <w:r w:rsidRPr="00251813">
        <w:rPr>
          <w:rFonts w:ascii="Times New Roman" w:hAnsi="Times New Roman"/>
          <w:spacing w:val="19"/>
          <w:sz w:val="24"/>
          <w:szCs w:val="24"/>
        </w:rPr>
        <w:t xml:space="preserve"> </w:t>
      </w:r>
      <w:r w:rsidRPr="00251813">
        <w:rPr>
          <w:rFonts w:ascii="Times New Roman" w:hAnsi="Times New Roman"/>
          <w:sz w:val="24"/>
          <w:szCs w:val="24"/>
        </w:rPr>
        <w:t>Т.</w:t>
      </w:r>
      <w:r w:rsidRPr="00251813">
        <w:rPr>
          <w:rFonts w:ascii="Times New Roman" w:hAnsi="Times New Roman"/>
          <w:spacing w:val="14"/>
          <w:sz w:val="24"/>
          <w:szCs w:val="24"/>
        </w:rPr>
        <w:t xml:space="preserve"> </w:t>
      </w:r>
      <w:r w:rsidRPr="00251813">
        <w:rPr>
          <w:rFonts w:ascii="Times New Roman" w:hAnsi="Times New Roman"/>
          <w:sz w:val="24"/>
          <w:szCs w:val="24"/>
        </w:rPr>
        <w:t>8,</w:t>
      </w:r>
      <w:r w:rsidRPr="00251813">
        <w:rPr>
          <w:rFonts w:ascii="Times New Roman" w:hAnsi="Times New Roman"/>
          <w:spacing w:val="15"/>
          <w:sz w:val="24"/>
          <w:szCs w:val="24"/>
        </w:rPr>
        <w:t xml:space="preserve"> </w:t>
      </w:r>
      <w:r w:rsidRPr="00251813">
        <w:rPr>
          <w:rFonts w:ascii="Times New Roman" w:hAnsi="Times New Roman"/>
          <w:sz w:val="24"/>
          <w:szCs w:val="24"/>
        </w:rPr>
        <w:t>No</w:t>
      </w:r>
      <w:r w:rsidRPr="00251813">
        <w:rPr>
          <w:rFonts w:ascii="Times New Roman" w:hAnsi="Times New Roman"/>
          <w:spacing w:val="-67"/>
          <w:sz w:val="24"/>
          <w:szCs w:val="24"/>
        </w:rPr>
        <w:t xml:space="preserve"> </w:t>
      </w:r>
      <w:r w:rsidRPr="00251813">
        <w:rPr>
          <w:rFonts w:ascii="Times New Roman" w:hAnsi="Times New Roman"/>
          <w:sz w:val="24"/>
          <w:szCs w:val="24"/>
        </w:rPr>
        <w:t>6.</w:t>
      </w:r>
      <w:r w:rsidRPr="00251813">
        <w:rPr>
          <w:rFonts w:ascii="Times New Roman" w:hAnsi="Times New Roman"/>
          <w:spacing w:val="-2"/>
          <w:sz w:val="24"/>
          <w:szCs w:val="24"/>
        </w:rPr>
        <w:t xml:space="preserve"> </w:t>
      </w:r>
      <w:r w:rsidRPr="00251813">
        <w:rPr>
          <w:rFonts w:ascii="Times New Roman" w:hAnsi="Times New Roman"/>
          <w:sz w:val="24"/>
          <w:szCs w:val="24"/>
        </w:rPr>
        <w:t>– С.</w:t>
      </w:r>
      <w:r w:rsidRPr="00251813">
        <w:rPr>
          <w:rFonts w:ascii="Times New Roman" w:hAnsi="Times New Roman"/>
          <w:spacing w:val="-2"/>
          <w:sz w:val="24"/>
          <w:szCs w:val="24"/>
        </w:rPr>
        <w:t xml:space="preserve"> </w:t>
      </w:r>
      <w:r w:rsidRPr="00251813">
        <w:rPr>
          <w:rFonts w:ascii="Times New Roman" w:hAnsi="Times New Roman"/>
          <w:sz w:val="24"/>
          <w:szCs w:val="24"/>
        </w:rPr>
        <w:t>1000–1005</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Русалов</w:t>
      </w:r>
      <w:r w:rsidRPr="00251813">
        <w:rPr>
          <w:rFonts w:ascii="Times New Roman" w:hAnsi="Times New Roman"/>
          <w:spacing w:val="1"/>
          <w:sz w:val="24"/>
          <w:szCs w:val="24"/>
        </w:rPr>
        <w:t xml:space="preserve"> </w:t>
      </w:r>
      <w:r w:rsidRPr="00251813">
        <w:rPr>
          <w:rFonts w:ascii="Times New Roman" w:hAnsi="Times New Roman"/>
          <w:sz w:val="24"/>
          <w:szCs w:val="24"/>
        </w:rPr>
        <w:t>В.М.</w:t>
      </w:r>
      <w:r w:rsidRPr="00251813">
        <w:rPr>
          <w:rFonts w:ascii="Times New Roman" w:hAnsi="Times New Roman"/>
          <w:spacing w:val="1"/>
          <w:sz w:val="24"/>
          <w:szCs w:val="24"/>
        </w:rPr>
        <w:t xml:space="preserve"> </w:t>
      </w:r>
      <w:r w:rsidRPr="00251813">
        <w:rPr>
          <w:rFonts w:ascii="Times New Roman" w:hAnsi="Times New Roman"/>
          <w:sz w:val="24"/>
          <w:szCs w:val="24"/>
        </w:rPr>
        <w:t>Формально-динамические</w:t>
      </w:r>
      <w:r w:rsidRPr="00251813">
        <w:rPr>
          <w:rFonts w:ascii="Times New Roman" w:hAnsi="Times New Roman"/>
          <w:spacing w:val="1"/>
          <w:sz w:val="24"/>
          <w:szCs w:val="24"/>
        </w:rPr>
        <w:t xml:space="preserve"> </w:t>
      </w:r>
      <w:r w:rsidRPr="00251813">
        <w:rPr>
          <w:rFonts w:ascii="Times New Roman" w:hAnsi="Times New Roman"/>
          <w:sz w:val="24"/>
          <w:szCs w:val="24"/>
        </w:rPr>
        <w:t>свойства</w:t>
      </w:r>
      <w:r w:rsidRPr="00251813">
        <w:rPr>
          <w:rFonts w:ascii="Times New Roman" w:hAnsi="Times New Roman"/>
          <w:spacing w:val="1"/>
          <w:sz w:val="24"/>
          <w:szCs w:val="24"/>
        </w:rPr>
        <w:t xml:space="preserve"> </w:t>
      </w:r>
      <w:r w:rsidRPr="00251813">
        <w:rPr>
          <w:rFonts w:ascii="Times New Roman" w:hAnsi="Times New Roman"/>
          <w:sz w:val="24"/>
          <w:szCs w:val="24"/>
        </w:rPr>
        <w:t>индивидуальности</w:t>
      </w:r>
      <w:r w:rsidRPr="00251813">
        <w:rPr>
          <w:rFonts w:ascii="Times New Roman" w:hAnsi="Times New Roman"/>
          <w:spacing w:val="1"/>
          <w:sz w:val="24"/>
          <w:szCs w:val="24"/>
        </w:rPr>
        <w:t xml:space="preserve"> </w:t>
      </w:r>
      <w:r w:rsidRPr="00251813">
        <w:rPr>
          <w:rFonts w:ascii="Times New Roman" w:hAnsi="Times New Roman"/>
          <w:sz w:val="24"/>
          <w:szCs w:val="24"/>
        </w:rPr>
        <w:t>человека (темперамент). Краткая теория и методы измерения для различных</w:t>
      </w:r>
      <w:r w:rsidRPr="00251813">
        <w:rPr>
          <w:rFonts w:ascii="Times New Roman" w:hAnsi="Times New Roman"/>
          <w:spacing w:val="1"/>
          <w:sz w:val="24"/>
          <w:szCs w:val="24"/>
        </w:rPr>
        <w:t xml:space="preserve"> </w:t>
      </w:r>
      <w:r w:rsidRPr="00251813">
        <w:rPr>
          <w:rFonts w:ascii="Times New Roman" w:hAnsi="Times New Roman"/>
          <w:sz w:val="24"/>
          <w:szCs w:val="24"/>
        </w:rPr>
        <w:t>возрастных групп.</w:t>
      </w:r>
      <w:r w:rsidRPr="00251813">
        <w:rPr>
          <w:rFonts w:ascii="Times New Roman" w:hAnsi="Times New Roman"/>
          <w:spacing w:val="-2"/>
          <w:sz w:val="24"/>
          <w:szCs w:val="24"/>
        </w:rPr>
        <w:t xml:space="preserve"> </w:t>
      </w:r>
      <w:r w:rsidRPr="00251813">
        <w:rPr>
          <w:rFonts w:ascii="Times New Roman" w:hAnsi="Times New Roman"/>
          <w:sz w:val="24"/>
          <w:szCs w:val="24"/>
        </w:rPr>
        <w:t>Методическое</w:t>
      </w:r>
      <w:r w:rsidRPr="00251813">
        <w:rPr>
          <w:rFonts w:ascii="Times New Roman" w:hAnsi="Times New Roman"/>
          <w:spacing w:val="-3"/>
          <w:sz w:val="24"/>
          <w:szCs w:val="24"/>
        </w:rPr>
        <w:t xml:space="preserve"> </w:t>
      </w:r>
      <w:r w:rsidRPr="00251813">
        <w:rPr>
          <w:rFonts w:ascii="Times New Roman" w:hAnsi="Times New Roman"/>
          <w:sz w:val="24"/>
          <w:szCs w:val="24"/>
        </w:rPr>
        <w:t>пособие.</w:t>
      </w:r>
      <w:r w:rsidRPr="00251813">
        <w:rPr>
          <w:rFonts w:ascii="Times New Roman" w:hAnsi="Times New Roman"/>
          <w:spacing w:val="-2"/>
          <w:sz w:val="24"/>
          <w:szCs w:val="24"/>
        </w:rPr>
        <w:t xml:space="preserve"> </w:t>
      </w:r>
      <w:r w:rsidRPr="00251813">
        <w:rPr>
          <w:rFonts w:ascii="Times New Roman" w:hAnsi="Times New Roman"/>
          <w:sz w:val="24"/>
          <w:szCs w:val="24"/>
        </w:rPr>
        <w:t>М.,</w:t>
      </w:r>
      <w:r w:rsidRPr="00251813">
        <w:rPr>
          <w:rFonts w:ascii="Times New Roman" w:hAnsi="Times New Roman"/>
          <w:spacing w:val="-2"/>
          <w:sz w:val="24"/>
          <w:szCs w:val="24"/>
        </w:rPr>
        <w:t xml:space="preserve"> </w:t>
      </w:r>
      <w:r w:rsidRPr="00251813">
        <w:rPr>
          <w:rFonts w:ascii="Times New Roman" w:hAnsi="Times New Roman"/>
          <w:sz w:val="24"/>
          <w:szCs w:val="24"/>
        </w:rPr>
        <w:t>ИП</w:t>
      </w:r>
      <w:r w:rsidRPr="00251813">
        <w:rPr>
          <w:rFonts w:ascii="Times New Roman" w:hAnsi="Times New Roman"/>
          <w:spacing w:val="-1"/>
          <w:sz w:val="24"/>
          <w:szCs w:val="24"/>
        </w:rPr>
        <w:t xml:space="preserve"> </w:t>
      </w:r>
      <w:r w:rsidRPr="00251813">
        <w:rPr>
          <w:rFonts w:ascii="Times New Roman" w:hAnsi="Times New Roman"/>
          <w:sz w:val="24"/>
          <w:szCs w:val="24"/>
        </w:rPr>
        <w:t>РАН,</w:t>
      </w:r>
      <w:r w:rsidRPr="00251813">
        <w:rPr>
          <w:rFonts w:ascii="Times New Roman" w:hAnsi="Times New Roman"/>
          <w:spacing w:val="-2"/>
          <w:sz w:val="24"/>
          <w:szCs w:val="24"/>
        </w:rPr>
        <w:t xml:space="preserve"> </w:t>
      </w:r>
      <w:r w:rsidRPr="00251813">
        <w:rPr>
          <w:rFonts w:ascii="Times New Roman" w:hAnsi="Times New Roman"/>
          <w:sz w:val="24"/>
          <w:szCs w:val="24"/>
        </w:rPr>
        <w:t>2004.</w:t>
      </w:r>
      <w:r w:rsidRPr="00251813">
        <w:rPr>
          <w:rFonts w:ascii="Times New Roman" w:hAnsi="Times New Roman"/>
          <w:spacing w:val="-2"/>
          <w:sz w:val="24"/>
          <w:szCs w:val="24"/>
        </w:rPr>
        <w:t xml:space="preserve"> </w:t>
      </w:r>
      <w:r w:rsidRPr="00251813">
        <w:rPr>
          <w:rFonts w:ascii="Times New Roman" w:hAnsi="Times New Roman"/>
          <w:sz w:val="24"/>
          <w:szCs w:val="24"/>
        </w:rPr>
        <w:t>136</w:t>
      </w:r>
      <w:r w:rsidRPr="00251813">
        <w:rPr>
          <w:rFonts w:ascii="Times New Roman" w:hAnsi="Times New Roman"/>
          <w:spacing w:val="1"/>
          <w:sz w:val="24"/>
          <w:szCs w:val="24"/>
        </w:rPr>
        <w:t xml:space="preserve"> </w:t>
      </w:r>
      <w:r w:rsidRPr="00251813">
        <w:rPr>
          <w:rFonts w:ascii="Times New Roman" w:hAnsi="Times New Roman"/>
          <w:sz w:val="24"/>
          <w:szCs w:val="24"/>
        </w:rPr>
        <w:t>с.</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Стреляу Я. Роль темперамента в психическом развитии. - М.: Прогресс,</w:t>
      </w:r>
      <w:r w:rsidRPr="00251813">
        <w:rPr>
          <w:rFonts w:ascii="Times New Roman" w:hAnsi="Times New Roman"/>
          <w:spacing w:val="1"/>
          <w:sz w:val="24"/>
          <w:szCs w:val="24"/>
        </w:rPr>
        <w:t xml:space="preserve"> </w:t>
      </w:r>
      <w:r w:rsidRPr="00251813">
        <w:rPr>
          <w:rFonts w:ascii="Times New Roman" w:hAnsi="Times New Roman"/>
          <w:sz w:val="24"/>
          <w:szCs w:val="24"/>
        </w:rPr>
        <w:t>2014.</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2"/>
          <w:sz w:val="24"/>
          <w:szCs w:val="24"/>
        </w:rPr>
        <w:t xml:space="preserve"> </w:t>
      </w:r>
      <w:r w:rsidRPr="00251813">
        <w:rPr>
          <w:rFonts w:ascii="Times New Roman" w:hAnsi="Times New Roman"/>
          <w:sz w:val="24"/>
          <w:szCs w:val="24"/>
        </w:rPr>
        <w:t>228</w:t>
      </w:r>
      <w:r w:rsidRPr="00251813">
        <w:rPr>
          <w:rFonts w:ascii="Times New Roman" w:hAnsi="Times New Roman"/>
          <w:spacing w:val="1"/>
          <w:sz w:val="24"/>
          <w:szCs w:val="24"/>
        </w:rPr>
        <w:t xml:space="preserve"> </w:t>
      </w:r>
      <w:r w:rsidRPr="00251813">
        <w:rPr>
          <w:rFonts w:ascii="Times New Roman" w:hAnsi="Times New Roman"/>
          <w:sz w:val="24"/>
          <w:szCs w:val="24"/>
        </w:rPr>
        <w:t>с.</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Трошкин</w:t>
      </w:r>
      <w:r w:rsidRPr="00251813">
        <w:rPr>
          <w:rFonts w:ascii="Times New Roman" w:hAnsi="Times New Roman"/>
          <w:spacing w:val="1"/>
          <w:sz w:val="24"/>
          <w:szCs w:val="24"/>
        </w:rPr>
        <w:t xml:space="preserve"> </w:t>
      </w:r>
      <w:r w:rsidRPr="00251813">
        <w:rPr>
          <w:rFonts w:ascii="Times New Roman" w:hAnsi="Times New Roman"/>
          <w:sz w:val="24"/>
          <w:szCs w:val="24"/>
        </w:rPr>
        <w:t>А.</w:t>
      </w:r>
      <w:r w:rsidRPr="00251813">
        <w:rPr>
          <w:rFonts w:ascii="Times New Roman" w:hAnsi="Times New Roman"/>
          <w:spacing w:val="1"/>
          <w:sz w:val="24"/>
          <w:szCs w:val="24"/>
        </w:rPr>
        <w:t xml:space="preserve"> </w:t>
      </w:r>
      <w:r w:rsidRPr="00251813">
        <w:rPr>
          <w:rFonts w:ascii="Times New Roman" w:hAnsi="Times New Roman"/>
          <w:sz w:val="24"/>
          <w:szCs w:val="24"/>
        </w:rPr>
        <w:t>В.</w:t>
      </w:r>
      <w:r w:rsidRPr="00251813">
        <w:rPr>
          <w:rFonts w:ascii="Times New Roman" w:hAnsi="Times New Roman"/>
          <w:spacing w:val="1"/>
          <w:sz w:val="24"/>
          <w:szCs w:val="24"/>
        </w:rPr>
        <w:t xml:space="preserve"> </w:t>
      </w:r>
      <w:r w:rsidRPr="00251813">
        <w:rPr>
          <w:rFonts w:ascii="Times New Roman" w:hAnsi="Times New Roman"/>
          <w:sz w:val="24"/>
          <w:szCs w:val="24"/>
        </w:rPr>
        <w:t>Субъективное</w:t>
      </w:r>
      <w:r w:rsidRPr="00251813">
        <w:rPr>
          <w:rFonts w:ascii="Times New Roman" w:hAnsi="Times New Roman"/>
          <w:spacing w:val="1"/>
          <w:sz w:val="24"/>
          <w:szCs w:val="24"/>
        </w:rPr>
        <w:t xml:space="preserve"> </w:t>
      </w:r>
      <w:r w:rsidRPr="00251813">
        <w:rPr>
          <w:rFonts w:ascii="Times New Roman" w:hAnsi="Times New Roman"/>
          <w:sz w:val="24"/>
          <w:szCs w:val="24"/>
        </w:rPr>
        <w:t>восприятие</w:t>
      </w:r>
      <w:r w:rsidRPr="00251813">
        <w:rPr>
          <w:rFonts w:ascii="Times New Roman" w:hAnsi="Times New Roman"/>
          <w:spacing w:val="1"/>
          <w:sz w:val="24"/>
          <w:szCs w:val="24"/>
        </w:rPr>
        <w:t xml:space="preserve"> </w:t>
      </w:r>
      <w:r w:rsidRPr="00251813">
        <w:rPr>
          <w:rFonts w:ascii="Times New Roman" w:hAnsi="Times New Roman"/>
          <w:sz w:val="24"/>
          <w:szCs w:val="24"/>
        </w:rPr>
        <w:t>временных</w:t>
      </w:r>
      <w:r w:rsidRPr="00251813">
        <w:rPr>
          <w:rFonts w:ascii="Times New Roman" w:hAnsi="Times New Roman"/>
          <w:spacing w:val="1"/>
          <w:sz w:val="24"/>
          <w:szCs w:val="24"/>
        </w:rPr>
        <w:t xml:space="preserve"> </w:t>
      </w:r>
      <w:r w:rsidRPr="00251813">
        <w:rPr>
          <w:rFonts w:ascii="Times New Roman" w:hAnsi="Times New Roman"/>
          <w:sz w:val="24"/>
          <w:szCs w:val="24"/>
        </w:rPr>
        <w:t>интервалов</w:t>
      </w:r>
      <w:r w:rsidRPr="00251813">
        <w:rPr>
          <w:rFonts w:ascii="Times New Roman" w:hAnsi="Times New Roman"/>
          <w:spacing w:val="1"/>
          <w:sz w:val="24"/>
          <w:szCs w:val="24"/>
        </w:rPr>
        <w:t xml:space="preserve"> </w:t>
      </w:r>
      <w:r w:rsidRPr="00251813">
        <w:rPr>
          <w:rFonts w:ascii="Times New Roman" w:hAnsi="Times New Roman"/>
          <w:sz w:val="24"/>
          <w:szCs w:val="24"/>
        </w:rPr>
        <w:t>и</w:t>
      </w:r>
      <w:r w:rsidRPr="00251813">
        <w:rPr>
          <w:rFonts w:ascii="Times New Roman" w:hAnsi="Times New Roman"/>
          <w:spacing w:val="1"/>
          <w:sz w:val="24"/>
          <w:szCs w:val="24"/>
        </w:rPr>
        <w:t xml:space="preserve"> </w:t>
      </w:r>
      <w:r w:rsidRPr="00251813">
        <w:rPr>
          <w:rFonts w:ascii="Times New Roman" w:hAnsi="Times New Roman"/>
          <w:sz w:val="24"/>
          <w:szCs w:val="24"/>
        </w:rPr>
        <w:t>психофизиологическое состояние человека - оператора // Проблемы бионики. -</w:t>
      </w:r>
      <w:r w:rsidRPr="00251813">
        <w:rPr>
          <w:rFonts w:ascii="Times New Roman" w:hAnsi="Times New Roman"/>
          <w:spacing w:val="1"/>
          <w:sz w:val="24"/>
          <w:szCs w:val="24"/>
        </w:rPr>
        <w:t xml:space="preserve"> </w:t>
      </w:r>
      <w:r w:rsidRPr="00251813">
        <w:rPr>
          <w:rFonts w:ascii="Times New Roman" w:hAnsi="Times New Roman"/>
          <w:sz w:val="24"/>
          <w:szCs w:val="24"/>
        </w:rPr>
        <w:t>Харьков,</w:t>
      </w:r>
      <w:r w:rsidRPr="00251813">
        <w:rPr>
          <w:rFonts w:ascii="Times New Roman" w:hAnsi="Times New Roman"/>
          <w:spacing w:val="-5"/>
          <w:sz w:val="24"/>
          <w:szCs w:val="24"/>
        </w:rPr>
        <w:t xml:space="preserve"> </w:t>
      </w:r>
      <w:r w:rsidRPr="00251813">
        <w:rPr>
          <w:rFonts w:ascii="Times New Roman" w:hAnsi="Times New Roman"/>
          <w:sz w:val="24"/>
          <w:szCs w:val="24"/>
        </w:rPr>
        <w:t>2000.</w:t>
      </w:r>
      <w:r w:rsidRPr="00251813">
        <w:rPr>
          <w:rFonts w:ascii="Times New Roman" w:hAnsi="Times New Roman"/>
          <w:spacing w:val="-1"/>
          <w:sz w:val="24"/>
          <w:szCs w:val="24"/>
        </w:rPr>
        <w:t xml:space="preserve"> </w:t>
      </w:r>
      <w:r w:rsidRPr="00251813">
        <w:rPr>
          <w:rFonts w:ascii="Times New Roman" w:hAnsi="Times New Roman"/>
          <w:sz w:val="24"/>
          <w:szCs w:val="24"/>
        </w:rPr>
        <w:t>- N</w:t>
      </w:r>
      <w:r w:rsidRPr="00251813">
        <w:rPr>
          <w:rFonts w:ascii="Times New Roman" w:hAnsi="Times New Roman"/>
          <w:spacing w:val="-1"/>
          <w:sz w:val="24"/>
          <w:szCs w:val="24"/>
        </w:rPr>
        <w:t xml:space="preserve"> </w:t>
      </w:r>
      <w:r w:rsidRPr="00251813">
        <w:rPr>
          <w:rFonts w:ascii="Times New Roman" w:hAnsi="Times New Roman"/>
          <w:sz w:val="24"/>
          <w:szCs w:val="24"/>
        </w:rPr>
        <w:t>35,</w:t>
      </w:r>
      <w:r w:rsidRPr="00251813">
        <w:rPr>
          <w:rFonts w:ascii="Times New Roman" w:hAnsi="Times New Roman"/>
          <w:spacing w:val="-1"/>
          <w:sz w:val="24"/>
          <w:szCs w:val="24"/>
        </w:rPr>
        <w:t xml:space="preserve"> </w:t>
      </w:r>
      <w:r w:rsidRPr="00251813">
        <w:rPr>
          <w:rFonts w:ascii="Times New Roman" w:hAnsi="Times New Roman"/>
          <w:sz w:val="24"/>
          <w:szCs w:val="24"/>
        </w:rPr>
        <w:t>c.</w:t>
      </w:r>
      <w:r w:rsidRPr="00251813">
        <w:rPr>
          <w:rFonts w:ascii="Times New Roman" w:hAnsi="Times New Roman"/>
          <w:spacing w:val="-1"/>
          <w:sz w:val="24"/>
          <w:szCs w:val="24"/>
        </w:rPr>
        <w:t xml:space="preserve"> </w:t>
      </w:r>
      <w:r w:rsidRPr="00251813">
        <w:rPr>
          <w:rFonts w:ascii="Times New Roman" w:hAnsi="Times New Roman"/>
          <w:sz w:val="24"/>
          <w:szCs w:val="24"/>
        </w:rPr>
        <w:t>96</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2"/>
          <w:sz w:val="24"/>
          <w:szCs w:val="24"/>
        </w:rPr>
        <w:t xml:space="preserve"> </w:t>
      </w:r>
      <w:r w:rsidRPr="00251813">
        <w:rPr>
          <w:rFonts w:ascii="Times New Roman" w:hAnsi="Times New Roman"/>
          <w:sz w:val="24"/>
          <w:szCs w:val="24"/>
        </w:rPr>
        <w:t>101</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Хетугарова,</w:t>
      </w:r>
      <w:r w:rsidRPr="00251813">
        <w:rPr>
          <w:rFonts w:ascii="Times New Roman" w:hAnsi="Times New Roman"/>
          <w:spacing w:val="1"/>
          <w:sz w:val="24"/>
          <w:szCs w:val="24"/>
        </w:rPr>
        <w:t xml:space="preserve"> </w:t>
      </w:r>
      <w:r w:rsidRPr="00251813">
        <w:rPr>
          <w:rFonts w:ascii="Times New Roman" w:hAnsi="Times New Roman"/>
          <w:sz w:val="24"/>
          <w:szCs w:val="24"/>
        </w:rPr>
        <w:t>Л.</w:t>
      </w:r>
      <w:r w:rsidRPr="00251813">
        <w:rPr>
          <w:rFonts w:ascii="Times New Roman" w:hAnsi="Times New Roman"/>
          <w:spacing w:val="1"/>
          <w:sz w:val="24"/>
          <w:szCs w:val="24"/>
        </w:rPr>
        <w:t xml:space="preserve"> </w:t>
      </w:r>
      <w:r w:rsidRPr="00251813">
        <w:rPr>
          <w:rFonts w:ascii="Times New Roman" w:hAnsi="Times New Roman"/>
          <w:sz w:val="24"/>
          <w:szCs w:val="24"/>
        </w:rPr>
        <w:t>Г.</w:t>
      </w:r>
      <w:r w:rsidRPr="00251813">
        <w:rPr>
          <w:rFonts w:ascii="Times New Roman" w:hAnsi="Times New Roman"/>
          <w:spacing w:val="1"/>
          <w:sz w:val="24"/>
          <w:szCs w:val="24"/>
        </w:rPr>
        <w:t xml:space="preserve"> </w:t>
      </w:r>
      <w:r w:rsidRPr="00251813">
        <w:rPr>
          <w:rFonts w:ascii="Times New Roman" w:hAnsi="Times New Roman"/>
          <w:sz w:val="24"/>
          <w:szCs w:val="24"/>
        </w:rPr>
        <w:t>Дизрегуляционная</w:t>
      </w:r>
      <w:r w:rsidRPr="00251813">
        <w:rPr>
          <w:rFonts w:ascii="Times New Roman" w:hAnsi="Times New Roman"/>
          <w:spacing w:val="1"/>
          <w:sz w:val="24"/>
          <w:szCs w:val="24"/>
        </w:rPr>
        <w:t xml:space="preserve"> </w:t>
      </w:r>
      <w:r w:rsidRPr="00251813">
        <w:rPr>
          <w:rFonts w:ascii="Times New Roman" w:hAnsi="Times New Roman"/>
          <w:sz w:val="24"/>
          <w:szCs w:val="24"/>
        </w:rPr>
        <w:t>патология</w:t>
      </w:r>
      <w:r w:rsidRPr="00251813">
        <w:rPr>
          <w:rFonts w:ascii="Times New Roman" w:hAnsi="Times New Roman"/>
          <w:spacing w:val="1"/>
          <w:sz w:val="24"/>
          <w:szCs w:val="24"/>
        </w:rPr>
        <w:t xml:space="preserve"> </w:t>
      </w:r>
      <w:r w:rsidRPr="00251813">
        <w:rPr>
          <w:rFonts w:ascii="Times New Roman" w:hAnsi="Times New Roman"/>
          <w:sz w:val="24"/>
          <w:szCs w:val="24"/>
        </w:rPr>
        <w:t>временной</w:t>
      </w:r>
      <w:r w:rsidRPr="00251813">
        <w:rPr>
          <w:rFonts w:ascii="Times New Roman" w:hAnsi="Times New Roman"/>
          <w:spacing w:val="1"/>
          <w:sz w:val="24"/>
          <w:szCs w:val="24"/>
        </w:rPr>
        <w:t xml:space="preserve"> </w:t>
      </w:r>
      <w:r w:rsidRPr="00251813">
        <w:rPr>
          <w:rFonts w:ascii="Times New Roman" w:hAnsi="Times New Roman"/>
          <w:sz w:val="24"/>
          <w:szCs w:val="24"/>
        </w:rPr>
        <w:t>организации</w:t>
      </w:r>
      <w:r w:rsidRPr="00251813">
        <w:rPr>
          <w:rFonts w:ascii="Times New Roman" w:hAnsi="Times New Roman"/>
          <w:spacing w:val="1"/>
          <w:sz w:val="24"/>
          <w:szCs w:val="24"/>
        </w:rPr>
        <w:t xml:space="preserve"> </w:t>
      </w:r>
      <w:r w:rsidRPr="00251813">
        <w:rPr>
          <w:rFonts w:ascii="Times New Roman" w:hAnsi="Times New Roman"/>
          <w:sz w:val="24"/>
          <w:szCs w:val="24"/>
        </w:rPr>
        <w:t>физиологических систем / Л. Г. Хетугарова, Ю. А. Романов // Рос. физиол. журн.</w:t>
      </w:r>
      <w:r w:rsidRPr="00251813">
        <w:rPr>
          <w:rFonts w:ascii="Times New Roman" w:hAnsi="Times New Roman"/>
          <w:spacing w:val="-68"/>
          <w:sz w:val="24"/>
          <w:szCs w:val="24"/>
        </w:rPr>
        <w:t xml:space="preserve"> </w:t>
      </w:r>
      <w:r w:rsidRPr="00251813">
        <w:rPr>
          <w:rFonts w:ascii="Times New Roman" w:hAnsi="Times New Roman"/>
          <w:sz w:val="24"/>
          <w:szCs w:val="24"/>
        </w:rPr>
        <w:t>им.</w:t>
      </w:r>
      <w:r w:rsidRPr="00251813">
        <w:rPr>
          <w:rFonts w:ascii="Times New Roman" w:hAnsi="Times New Roman"/>
          <w:spacing w:val="-3"/>
          <w:sz w:val="24"/>
          <w:szCs w:val="24"/>
        </w:rPr>
        <w:t xml:space="preserve"> </w:t>
      </w:r>
      <w:r w:rsidRPr="00251813">
        <w:rPr>
          <w:rFonts w:ascii="Times New Roman" w:hAnsi="Times New Roman"/>
          <w:sz w:val="24"/>
          <w:szCs w:val="24"/>
        </w:rPr>
        <w:t>И.</w:t>
      </w:r>
      <w:r w:rsidRPr="00251813">
        <w:rPr>
          <w:rFonts w:ascii="Times New Roman" w:hAnsi="Times New Roman"/>
          <w:spacing w:val="-1"/>
          <w:sz w:val="24"/>
          <w:szCs w:val="24"/>
        </w:rPr>
        <w:t xml:space="preserve"> </w:t>
      </w:r>
      <w:r w:rsidRPr="00251813">
        <w:rPr>
          <w:rFonts w:ascii="Times New Roman" w:hAnsi="Times New Roman"/>
          <w:sz w:val="24"/>
          <w:szCs w:val="24"/>
        </w:rPr>
        <w:t>М.</w:t>
      </w:r>
      <w:r w:rsidRPr="00251813">
        <w:rPr>
          <w:rFonts w:ascii="Times New Roman" w:hAnsi="Times New Roman"/>
          <w:spacing w:val="-2"/>
          <w:sz w:val="24"/>
          <w:szCs w:val="24"/>
        </w:rPr>
        <w:t xml:space="preserve"> </w:t>
      </w:r>
      <w:r w:rsidRPr="00251813">
        <w:rPr>
          <w:rFonts w:ascii="Times New Roman" w:hAnsi="Times New Roman"/>
          <w:sz w:val="24"/>
          <w:szCs w:val="24"/>
        </w:rPr>
        <w:t>Сеченова.</w:t>
      </w:r>
      <w:r w:rsidRPr="00251813">
        <w:rPr>
          <w:rFonts w:ascii="Times New Roman" w:hAnsi="Times New Roman"/>
          <w:spacing w:val="-3"/>
          <w:sz w:val="24"/>
          <w:szCs w:val="24"/>
        </w:rPr>
        <w:t xml:space="preserve"> </w:t>
      </w:r>
      <w:r w:rsidRPr="00251813">
        <w:rPr>
          <w:rFonts w:ascii="Times New Roman" w:hAnsi="Times New Roman"/>
          <w:sz w:val="24"/>
          <w:szCs w:val="24"/>
        </w:rPr>
        <w:t>– 2004.</w:t>
      </w:r>
      <w:r w:rsidRPr="00251813">
        <w:rPr>
          <w:rFonts w:ascii="Times New Roman" w:hAnsi="Times New Roman"/>
          <w:spacing w:val="-2"/>
          <w:sz w:val="24"/>
          <w:szCs w:val="24"/>
        </w:rPr>
        <w:t xml:space="preserve"> </w:t>
      </w:r>
      <w:r w:rsidRPr="00251813">
        <w:rPr>
          <w:rFonts w:ascii="Times New Roman" w:hAnsi="Times New Roman"/>
          <w:sz w:val="24"/>
          <w:szCs w:val="24"/>
        </w:rPr>
        <w:t>– Т.</w:t>
      </w:r>
      <w:r w:rsidRPr="00251813">
        <w:rPr>
          <w:rFonts w:ascii="Times New Roman" w:hAnsi="Times New Roman"/>
          <w:spacing w:val="-1"/>
          <w:sz w:val="24"/>
          <w:szCs w:val="24"/>
        </w:rPr>
        <w:t xml:space="preserve"> </w:t>
      </w:r>
      <w:r w:rsidRPr="00251813">
        <w:rPr>
          <w:rFonts w:ascii="Times New Roman" w:hAnsi="Times New Roman"/>
          <w:sz w:val="24"/>
          <w:szCs w:val="24"/>
        </w:rPr>
        <w:t>90,</w:t>
      </w:r>
      <w:r w:rsidRPr="00251813">
        <w:rPr>
          <w:rFonts w:ascii="Times New Roman" w:hAnsi="Times New Roman"/>
          <w:spacing w:val="-1"/>
          <w:sz w:val="24"/>
          <w:szCs w:val="24"/>
        </w:rPr>
        <w:t xml:space="preserve"> </w:t>
      </w:r>
      <w:r w:rsidRPr="00251813">
        <w:rPr>
          <w:rFonts w:ascii="Times New Roman" w:hAnsi="Times New Roman"/>
          <w:sz w:val="24"/>
          <w:szCs w:val="24"/>
        </w:rPr>
        <w:t>No</w:t>
      </w:r>
      <w:r w:rsidRPr="00251813">
        <w:rPr>
          <w:rFonts w:ascii="Times New Roman" w:hAnsi="Times New Roman"/>
          <w:spacing w:val="-3"/>
          <w:sz w:val="24"/>
          <w:szCs w:val="24"/>
        </w:rPr>
        <w:t xml:space="preserve"> </w:t>
      </w:r>
      <w:r w:rsidRPr="00251813">
        <w:rPr>
          <w:rFonts w:ascii="Times New Roman" w:hAnsi="Times New Roman"/>
          <w:sz w:val="24"/>
          <w:szCs w:val="24"/>
        </w:rPr>
        <w:t>8. –</w:t>
      </w:r>
      <w:r w:rsidRPr="00251813">
        <w:rPr>
          <w:rFonts w:ascii="Times New Roman" w:hAnsi="Times New Roman"/>
          <w:spacing w:val="-1"/>
          <w:sz w:val="24"/>
          <w:szCs w:val="24"/>
        </w:rPr>
        <w:t xml:space="preserve"> </w:t>
      </w:r>
      <w:r w:rsidRPr="00251813">
        <w:rPr>
          <w:rFonts w:ascii="Times New Roman" w:hAnsi="Times New Roman"/>
          <w:sz w:val="24"/>
          <w:szCs w:val="24"/>
        </w:rPr>
        <w:t>Ч.</w:t>
      </w:r>
      <w:r w:rsidRPr="00251813">
        <w:rPr>
          <w:rFonts w:ascii="Times New Roman" w:hAnsi="Times New Roman"/>
          <w:spacing w:val="-2"/>
          <w:sz w:val="24"/>
          <w:szCs w:val="24"/>
        </w:rPr>
        <w:t xml:space="preserve"> </w:t>
      </w:r>
      <w:r w:rsidRPr="00251813">
        <w:rPr>
          <w:rFonts w:ascii="Times New Roman" w:hAnsi="Times New Roman"/>
          <w:sz w:val="24"/>
          <w:szCs w:val="24"/>
        </w:rPr>
        <w:t>2.</w:t>
      </w:r>
      <w:r w:rsidRPr="00251813">
        <w:rPr>
          <w:rFonts w:ascii="Times New Roman" w:hAnsi="Times New Roman"/>
          <w:spacing w:val="-4"/>
          <w:sz w:val="24"/>
          <w:szCs w:val="24"/>
        </w:rPr>
        <w:t xml:space="preserve"> </w:t>
      </w:r>
      <w:r w:rsidRPr="00251813">
        <w:rPr>
          <w:rFonts w:ascii="Times New Roman" w:hAnsi="Times New Roman"/>
          <w:sz w:val="24"/>
          <w:szCs w:val="24"/>
        </w:rPr>
        <w:t>– С.</w:t>
      </w:r>
      <w:r w:rsidRPr="00251813">
        <w:rPr>
          <w:rFonts w:ascii="Times New Roman" w:hAnsi="Times New Roman"/>
          <w:spacing w:val="-2"/>
          <w:sz w:val="24"/>
          <w:szCs w:val="24"/>
        </w:rPr>
        <w:t xml:space="preserve"> </w:t>
      </w:r>
      <w:r w:rsidRPr="00251813">
        <w:rPr>
          <w:rFonts w:ascii="Times New Roman" w:hAnsi="Times New Roman"/>
          <w:sz w:val="24"/>
          <w:szCs w:val="24"/>
        </w:rPr>
        <w:t>245.</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Цуканов</w:t>
      </w:r>
      <w:r w:rsidRPr="00251813">
        <w:rPr>
          <w:rFonts w:ascii="Times New Roman" w:hAnsi="Times New Roman"/>
          <w:spacing w:val="1"/>
          <w:sz w:val="24"/>
          <w:szCs w:val="24"/>
        </w:rPr>
        <w:t xml:space="preserve"> </w:t>
      </w:r>
      <w:r w:rsidRPr="00251813">
        <w:rPr>
          <w:rFonts w:ascii="Times New Roman" w:hAnsi="Times New Roman"/>
          <w:sz w:val="24"/>
          <w:szCs w:val="24"/>
        </w:rPr>
        <w:t>Б.</w:t>
      </w:r>
      <w:r w:rsidRPr="00251813">
        <w:rPr>
          <w:rFonts w:ascii="Times New Roman" w:hAnsi="Times New Roman"/>
          <w:spacing w:val="1"/>
          <w:sz w:val="24"/>
          <w:szCs w:val="24"/>
        </w:rPr>
        <w:t xml:space="preserve"> </w:t>
      </w:r>
      <w:r w:rsidRPr="00251813">
        <w:rPr>
          <w:rFonts w:ascii="Times New Roman" w:hAnsi="Times New Roman"/>
          <w:sz w:val="24"/>
          <w:szCs w:val="24"/>
        </w:rPr>
        <w:t>И.</w:t>
      </w:r>
      <w:r w:rsidRPr="00251813">
        <w:rPr>
          <w:rFonts w:ascii="Times New Roman" w:hAnsi="Times New Roman"/>
          <w:spacing w:val="1"/>
          <w:sz w:val="24"/>
          <w:szCs w:val="24"/>
        </w:rPr>
        <w:t xml:space="preserve"> </w:t>
      </w:r>
      <w:r w:rsidRPr="00251813">
        <w:rPr>
          <w:rFonts w:ascii="Times New Roman" w:hAnsi="Times New Roman"/>
          <w:sz w:val="24"/>
          <w:szCs w:val="24"/>
        </w:rPr>
        <w:t>Качество</w:t>
      </w:r>
      <w:r w:rsidRPr="00251813">
        <w:rPr>
          <w:rFonts w:ascii="Times New Roman" w:hAnsi="Times New Roman"/>
          <w:spacing w:val="1"/>
          <w:sz w:val="24"/>
          <w:szCs w:val="24"/>
        </w:rPr>
        <w:t xml:space="preserve"> </w:t>
      </w:r>
      <w:r w:rsidRPr="00251813">
        <w:rPr>
          <w:rFonts w:ascii="Times New Roman" w:hAnsi="Times New Roman"/>
          <w:sz w:val="24"/>
          <w:szCs w:val="24"/>
        </w:rPr>
        <w:t>“внутренних</w:t>
      </w:r>
      <w:r w:rsidRPr="00251813">
        <w:rPr>
          <w:rFonts w:ascii="Times New Roman" w:hAnsi="Times New Roman"/>
          <w:spacing w:val="1"/>
          <w:sz w:val="24"/>
          <w:szCs w:val="24"/>
        </w:rPr>
        <w:t xml:space="preserve"> </w:t>
      </w:r>
      <w:r w:rsidRPr="00251813">
        <w:rPr>
          <w:rFonts w:ascii="Times New Roman" w:hAnsi="Times New Roman"/>
          <w:sz w:val="24"/>
          <w:szCs w:val="24"/>
        </w:rPr>
        <w:t>часов”</w:t>
      </w:r>
      <w:r w:rsidRPr="00251813">
        <w:rPr>
          <w:rFonts w:ascii="Times New Roman" w:hAnsi="Times New Roman"/>
          <w:spacing w:val="1"/>
          <w:sz w:val="24"/>
          <w:szCs w:val="24"/>
        </w:rPr>
        <w:t xml:space="preserve"> </w:t>
      </w:r>
      <w:r w:rsidRPr="00251813">
        <w:rPr>
          <w:rFonts w:ascii="Times New Roman" w:hAnsi="Times New Roman"/>
          <w:sz w:val="24"/>
          <w:szCs w:val="24"/>
        </w:rPr>
        <w:t>и</w:t>
      </w:r>
      <w:r w:rsidRPr="00251813">
        <w:rPr>
          <w:rFonts w:ascii="Times New Roman" w:hAnsi="Times New Roman"/>
          <w:spacing w:val="1"/>
          <w:sz w:val="24"/>
          <w:szCs w:val="24"/>
        </w:rPr>
        <w:t xml:space="preserve"> </w:t>
      </w:r>
      <w:r w:rsidRPr="00251813">
        <w:rPr>
          <w:rFonts w:ascii="Times New Roman" w:hAnsi="Times New Roman"/>
          <w:sz w:val="24"/>
          <w:szCs w:val="24"/>
        </w:rPr>
        <w:t>проблема</w:t>
      </w:r>
      <w:r w:rsidRPr="00251813">
        <w:rPr>
          <w:rFonts w:ascii="Times New Roman" w:hAnsi="Times New Roman"/>
          <w:spacing w:val="1"/>
          <w:sz w:val="24"/>
          <w:szCs w:val="24"/>
        </w:rPr>
        <w:t xml:space="preserve"> </w:t>
      </w:r>
      <w:r w:rsidRPr="00251813">
        <w:rPr>
          <w:rFonts w:ascii="Times New Roman" w:hAnsi="Times New Roman"/>
          <w:sz w:val="24"/>
          <w:szCs w:val="24"/>
        </w:rPr>
        <w:t>интеллекта</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1"/>
          <w:sz w:val="24"/>
          <w:szCs w:val="24"/>
        </w:rPr>
        <w:t xml:space="preserve"> </w:t>
      </w:r>
      <w:r w:rsidRPr="00251813">
        <w:rPr>
          <w:rFonts w:ascii="Times New Roman" w:hAnsi="Times New Roman"/>
          <w:sz w:val="24"/>
          <w:szCs w:val="24"/>
        </w:rPr>
        <w:t>Психологический</w:t>
      </w:r>
      <w:r w:rsidRPr="00251813">
        <w:rPr>
          <w:rFonts w:ascii="Times New Roman" w:hAnsi="Times New Roman"/>
          <w:spacing w:val="-1"/>
          <w:sz w:val="24"/>
          <w:szCs w:val="24"/>
        </w:rPr>
        <w:t xml:space="preserve"> </w:t>
      </w:r>
      <w:r w:rsidRPr="00251813">
        <w:rPr>
          <w:rFonts w:ascii="Times New Roman" w:hAnsi="Times New Roman"/>
          <w:sz w:val="24"/>
          <w:szCs w:val="24"/>
        </w:rPr>
        <w:t>журнал.</w:t>
      </w:r>
      <w:r w:rsidRPr="00251813">
        <w:rPr>
          <w:rFonts w:ascii="Times New Roman" w:hAnsi="Times New Roman"/>
          <w:spacing w:val="1"/>
          <w:sz w:val="24"/>
          <w:szCs w:val="24"/>
        </w:rPr>
        <w:t xml:space="preserve"> </w:t>
      </w:r>
      <w:r w:rsidRPr="00251813">
        <w:rPr>
          <w:rFonts w:ascii="Times New Roman" w:hAnsi="Times New Roman"/>
          <w:sz w:val="24"/>
          <w:szCs w:val="24"/>
        </w:rPr>
        <w:t>-</w:t>
      </w:r>
      <w:r w:rsidRPr="00251813">
        <w:rPr>
          <w:rFonts w:ascii="Times New Roman" w:hAnsi="Times New Roman"/>
          <w:spacing w:val="-1"/>
          <w:sz w:val="24"/>
          <w:szCs w:val="24"/>
        </w:rPr>
        <w:t xml:space="preserve"> </w:t>
      </w:r>
      <w:r w:rsidRPr="00251813">
        <w:rPr>
          <w:rFonts w:ascii="Times New Roman" w:hAnsi="Times New Roman"/>
          <w:sz w:val="24"/>
          <w:szCs w:val="24"/>
        </w:rPr>
        <w:t>1991. -</w:t>
      </w:r>
      <w:r w:rsidRPr="00251813">
        <w:rPr>
          <w:rFonts w:ascii="Times New Roman" w:hAnsi="Times New Roman"/>
          <w:spacing w:val="-1"/>
          <w:sz w:val="24"/>
          <w:szCs w:val="24"/>
        </w:rPr>
        <w:t xml:space="preserve"> </w:t>
      </w:r>
      <w:r w:rsidRPr="00251813">
        <w:rPr>
          <w:rFonts w:ascii="Times New Roman" w:hAnsi="Times New Roman"/>
          <w:sz w:val="24"/>
          <w:szCs w:val="24"/>
        </w:rPr>
        <w:t>т.</w:t>
      </w:r>
      <w:r w:rsidRPr="00251813">
        <w:rPr>
          <w:rFonts w:ascii="Times New Roman" w:hAnsi="Times New Roman"/>
          <w:spacing w:val="-1"/>
          <w:sz w:val="24"/>
          <w:szCs w:val="24"/>
        </w:rPr>
        <w:t xml:space="preserve"> </w:t>
      </w:r>
      <w:r w:rsidRPr="00251813">
        <w:rPr>
          <w:rFonts w:ascii="Times New Roman" w:hAnsi="Times New Roman"/>
          <w:sz w:val="24"/>
          <w:szCs w:val="24"/>
        </w:rPr>
        <w:t>12,</w:t>
      </w:r>
      <w:r w:rsidRPr="00251813">
        <w:rPr>
          <w:rFonts w:ascii="Times New Roman" w:hAnsi="Times New Roman"/>
          <w:spacing w:val="-1"/>
          <w:sz w:val="24"/>
          <w:szCs w:val="24"/>
        </w:rPr>
        <w:t xml:space="preserve"> </w:t>
      </w:r>
      <w:r w:rsidRPr="00251813">
        <w:rPr>
          <w:rFonts w:ascii="Times New Roman" w:hAnsi="Times New Roman"/>
          <w:sz w:val="24"/>
          <w:szCs w:val="24"/>
        </w:rPr>
        <w:t>N3,</w:t>
      </w:r>
      <w:r w:rsidRPr="00251813">
        <w:rPr>
          <w:rFonts w:ascii="Times New Roman" w:hAnsi="Times New Roman"/>
          <w:spacing w:val="-1"/>
          <w:sz w:val="24"/>
          <w:szCs w:val="24"/>
        </w:rPr>
        <w:t xml:space="preserve"> </w:t>
      </w:r>
      <w:r w:rsidRPr="00251813">
        <w:rPr>
          <w:rFonts w:ascii="Times New Roman" w:hAnsi="Times New Roman"/>
          <w:sz w:val="24"/>
          <w:szCs w:val="24"/>
        </w:rPr>
        <w:t>c.</w:t>
      </w:r>
      <w:r w:rsidRPr="00251813">
        <w:rPr>
          <w:rFonts w:ascii="Times New Roman" w:hAnsi="Times New Roman"/>
          <w:spacing w:val="-1"/>
          <w:sz w:val="24"/>
          <w:szCs w:val="24"/>
        </w:rPr>
        <w:t xml:space="preserve"> </w:t>
      </w:r>
      <w:r w:rsidRPr="00251813">
        <w:rPr>
          <w:rFonts w:ascii="Times New Roman" w:hAnsi="Times New Roman"/>
          <w:sz w:val="24"/>
          <w:szCs w:val="24"/>
        </w:rPr>
        <w:t>38 -</w:t>
      </w:r>
      <w:r w:rsidRPr="00251813">
        <w:rPr>
          <w:rFonts w:ascii="Times New Roman" w:hAnsi="Times New Roman"/>
          <w:spacing w:val="-1"/>
          <w:sz w:val="24"/>
          <w:szCs w:val="24"/>
        </w:rPr>
        <w:t xml:space="preserve"> </w:t>
      </w:r>
      <w:r w:rsidRPr="00251813">
        <w:rPr>
          <w:rFonts w:ascii="Times New Roman" w:hAnsi="Times New Roman"/>
          <w:sz w:val="24"/>
          <w:szCs w:val="24"/>
        </w:rPr>
        <w:t>44.</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rPr>
      </w:pPr>
      <w:r w:rsidRPr="00251813">
        <w:rPr>
          <w:rFonts w:ascii="Times New Roman" w:hAnsi="Times New Roman"/>
          <w:sz w:val="24"/>
          <w:szCs w:val="24"/>
        </w:rPr>
        <w:t>Юнг К. Г. Психологические типы /Пер. с нем. Софии Лорне / Под общей</w:t>
      </w:r>
      <w:r w:rsidRPr="00251813">
        <w:rPr>
          <w:rFonts w:ascii="Times New Roman" w:hAnsi="Times New Roman"/>
          <w:spacing w:val="1"/>
          <w:sz w:val="24"/>
          <w:szCs w:val="24"/>
        </w:rPr>
        <w:t xml:space="preserve"> </w:t>
      </w:r>
      <w:r w:rsidRPr="00251813">
        <w:rPr>
          <w:rFonts w:ascii="Times New Roman" w:hAnsi="Times New Roman"/>
          <w:sz w:val="24"/>
          <w:szCs w:val="24"/>
        </w:rPr>
        <w:t>ред.</w:t>
      </w:r>
      <w:r w:rsidRPr="00251813">
        <w:rPr>
          <w:rFonts w:ascii="Times New Roman" w:hAnsi="Times New Roman"/>
          <w:spacing w:val="1"/>
          <w:sz w:val="24"/>
          <w:szCs w:val="24"/>
        </w:rPr>
        <w:t xml:space="preserve"> </w:t>
      </w:r>
      <w:r w:rsidRPr="00251813">
        <w:rPr>
          <w:rFonts w:ascii="Times New Roman" w:hAnsi="Times New Roman"/>
          <w:sz w:val="24"/>
          <w:szCs w:val="24"/>
        </w:rPr>
        <w:t>Зеленского</w:t>
      </w:r>
      <w:r w:rsidRPr="00251813">
        <w:rPr>
          <w:rFonts w:ascii="Times New Roman" w:hAnsi="Times New Roman"/>
          <w:spacing w:val="1"/>
          <w:sz w:val="24"/>
          <w:szCs w:val="24"/>
        </w:rPr>
        <w:t xml:space="preserve"> </w:t>
      </w:r>
      <w:r w:rsidRPr="00251813">
        <w:rPr>
          <w:rFonts w:ascii="Times New Roman" w:hAnsi="Times New Roman"/>
          <w:sz w:val="24"/>
          <w:szCs w:val="24"/>
        </w:rPr>
        <w:t>В.</w:t>
      </w:r>
      <w:r w:rsidRPr="00251813">
        <w:rPr>
          <w:rFonts w:ascii="Times New Roman" w:hAnsi="Times New Roman"/>
          <w:spacing w:val="1"/>
          <w:sz w:val="24"/>
          <w:szCs w:val="24"/>
        </w:rPr>
        <w:t xml:space="preserve"> </w:t>
      </w:r>
      <w:r w:rsidRPr="00251813">
        <w:rPr>
          <w:rFonts w:ascii="Times New Roman" w:hAnsi="Times New Roman"/>
          <w:sz w:val="24"/>
          <w:szCs w:val="24"/>
        </w:rPr>
        <w:t>-СПб.:</w:t>
      </w:r>
      <w:r w:rsidRPr="00251813">
        <w:rPr>
          <w:rFonts w:ascii="Times New Roman" w:hAnsi="Times New Roman"/>
          <w:spacing w:val="1"/>
          <w:sz w:val="24"/>
          <w:szCs w:val="24"/>
        </w:rPr>
        <w:t xml:space="preserve"> </w:t>
      </w:r>
      <w:r w:rsidRPr="00251813">
        <w:rPr>
          <w:rFonts w:ascii="Times New Roman" w:hAnsi="Times New Roman"/>
          <w:sz w:val="24"/>
          <w:szCs w:val="24"/>
        </w:rPr>
        <w:t>"Ювента";</w:t>
      </w:r>
      <w:r w:rsidRPr="00251813">
        <w:rPr>
          <w:rFonts w:ascii="Times New Roman" w:hAnsi="Times New Roman"/>
          <w:spacing w:val="1"/>
          <w:sz w:val="24"/>
          <w:szCs w:val="24"/>
        </w:rPr>
        <w:t xml:space="preserve"> </w:t>
      </w:r>
      <w:r w:rsidRPr="00251813">
        <w:rPr>
          <w:rFonts w:ascii="Times New Roman" w:hAnsi="Times New Roman"/>
          <w:sz w:val="24"/>
          <w:szCs w:val="24"/>
        </w:rPr>
        <w:t>-М.:</w:t>
      </w:r>
      <w:r w:rsidRPr="00251813">
        <w:rPr>
          <w:rFonts w:ascii="Times New Roman" w:hAnsi="Times New Roman"/>
          <w:spacing w:val="1"/>
          <w:sz w:val="24"/>
          <w:szCs w:val="24"/>
        </w:rPr>
        <w:t xml:space="preserve"> </w:t>
      </w:r>
      <w:r w:rsidRPr="00251813">
        <w:rPr>
          <w:rFonts w:ascii="Times New Roman" w:hAnsi="Times New Roman"/>
          <w:sz w:val="24"/>
          <w:szCs w:val="24"/>
        </w:rPr>
        <w:t>Издательская</w:t>
      </w:r>
      <w:r w:rsidRPr="00251813">
        <w:rPr>
          <w:rFonts w:ascii="Times New Roman" w:hAnsi="Times New Roman"/>
          <w:spacing w:val="1"/>
          <w:sz w:val="24"/>
          <w:szCs w:val="24"/>
        </w:rPr>
        <w:t xml:space="preserve"> </w:t>
      </w:r>
      <w:r w:rsidRPr="00251813">
        <w:rPr>
          <w:rFonts w:ascii="Times New Roman" w:hAnsi="Times New Roman"/>
          <w:sz w:val="24"/>
          <w:szCs w:val="24"/>
        </w:rPr>
        <w:t>фирма</w:t>
      </w:r>
      <w:r w:rsidRPr="00251813">
        <w:rPr>
          <w:rFonts w:ascii="Times New Roman" w:hAnsi="Times New Roman"/>
          <w:spacing w:val="1"/>
          <w:sz w:val="24"/>
          <w:szCs w:val="24"/>
        </w:rPr>
        <w:t xml:space="preserve"> </w:t>
      </w:r>
      <w:r w:rsidRPr="00251813">
        <w:rPr>
          <w:rFonts w:ascii="Times New Roman" w:hAnsi="Times New Roman"/>
          <w:sz w:val="24"/>
          <w:szCs w:val="24"/>
        </w:rPr>
        <w:t>"Прогресс-</w:t>
      </w:r>
      <w:r w:rsidRPr="00251813">
        <w:rPr>
          <w:rFonts w:ascii="Times New Roman" w:hAnsi="Times New Roman"/>
          <w:spacing w:val="1"/>
          <w:sz w:val="24"/>
          <w:szCs w:val="24"/>
        </w:rPr>
        <w:t xml:space="preserve"> </w:t>
      </w:r>
      <w:r w:rsidRPr="00251813">
        <w:rPr>
          <w:rFonts w:ascii="Times New Roman" w:hAnsi="Times New Roman"/>
          <w:sz w:val="24"/>
          <w:szCs w:val="24"/>
        </w:rPr>
        <w:t>Универс",</w:t>
      </w:r>
      <w:r w:rsidRPr="00251813">
        <w:rPr>
          <w:rFonts w:ascii="Times New Roman" w:hAnsi="Times New Roman"/>
          <w:spacing w:val="-1"/>
          <w:sz w:val="24"/>
          <w:szCs w:val="24"/>
        </w:rPr>
        <w:t xml:space="preserve"> </w:t>
      </w:r>
      <w:r w:rsidRPr="00251813">
        <w:rPr>
          <w:rFonts w:ascii="Times New Roman" w:hAnsi="Times New Roman"/>
          <w:sz w:val="24"/>
          <w:szCs w:val="24"/>
        </w:rPr>
        <w:t>2006.</w:t>
      </w:r>
      <w:r w:rsidRPr="00251813">
        <w:rPr>
          <w:rFonts w:ascii="Times New Roman" w:hAnsi="Times New Roman"/>
          <w:spacing w:val="-3"/>
          <w:sz w:val="24"/>
          <w:szCs w:val="24"/>
        </w:rPr>
        <w:t xml:space="preserve"> </w:t>
      </w:r>
      <w:r w:rsidRPr="00251813">
        <w:rPr>
          <w:rFonts w:ascii="Times New Roman" w:hAnsi="Times New Roman"/>
          <w:sz w:val="24"/>
          <w:szCs w:val="24"/>
        </w:rPr>
        <w:t>– c.489 -</w:t>
      </w:r>
      <w:r w:rsidRPr="00251813">
        <w:rPr>
          <w:rFonts w:ascii="Times New Roman" w:hAnsi="Times New Roman"/>
          <w:spacing w:val="-1"/>
          <w:sz w:val="24"/>
          <w:szCs w:val="24"/>
        </w:rPr>
        <w:t xml:space="preserve"> </w:t>
      </w:r>
      <w:r w:rsidRPr="00251813">
        <w:rPr>
          <w:rFonts w:ascii="Times New Roman" w:hAnsi="Times New Roman"/>
          <w:sz w:val="24"/>
          <w:szCs w:val="24"/>
        </w:rPr>
        <w:t>718.</w:t>
      </w:r>
    </w:p>
    <w:p w:rsidR="00251813" w:rsidRPr="00251813" w:rsidRDefault="00251813" w:rsidP="001C4982">
      <w:pPr>
        <w:pStyle w:val="a6"/>
        <w:widowControl w:val="0"/>
        <w:numPr>
          <w:ilvl w:val="0"/>
          <w:numId w:val="217"/>
        </w:numPr>
        <w:tabs>
          <w:tab w:val="left" w:pos="734"/>
        </w:tabs>
        <w:autoSpaceDE w:val="0"/>
        <w:autoSpaceDN w:val="0"/>
        <w:spacing w:after="0" w:line="240" w:lineRule="auto"/>
        <w:jc w:val="both"/>
        <w:rPr>
          <w:rFonts w:ascii="Times New Roman" w:hAnsi="Times New Roman"/>
          <w:sz w:val="24"/>
          <w:szCs w:val="24"/>
          <w:lang w:val="en-US"/>
        </w:rPr>
      </w:pPr>
      <w:r w:rsidRPr="00251813">
        <w:rPr>
          <w:rFonts w:ascii="Times New Roman" w:hAnsi="Times New Roman"/>
          <w:sz w:val="24"/>
          <w:szCs w:val="24"/>
          <w:lang w:val="en-US"/>
        </w:rPr>
        <w:t>Halberg F., Chibisov S., Radysh I., Cornelissen G., Bakulin A. Time structures</w:t>
      </w:r>
      <w:r w:rsidRPr="00251813">
        <w:rPr>
          <w:rFonts w:ascii="Times New Roman" w:hAnsi="Times New Roman"/>
          <w:spacing w:val="1"/>
          <w:sz w:val="24"/>
          <w:szCs w:val="24"/>
          <w:lang w:val="en-US"/>
        </w:rPr>
        <w:t xml:space="preserve"> </w:t>
      </w:r>
      <w:r w:rsidRPr="00251813">
        <w:rPr>
          <w:rFonts w:ascii="Times New Roman" w:hAnsi="Times New Roman"/>
          <w:sz w:val="24"/>
          <w:szCs w:val="24"/>
          <w:lang w:val="en-US"/>
        </w:rPr>
        <w:t>(chronomes)</w:t>
      </w:r>
      <w:r w:rsidRPr="00251813">
        <w:rPr>
          <w:rFonts w:ascii="Times New Roman" w:hAnsi="Times New Roman"/>
          <w:spacing w:val="-1"/>
          <w:sz w:val="24"/>
          <w:szCs w:val="24"/>
          <w:lang w:val="en-US"/>
        </w:rPr>
        <w:t xml:space="preserve"> </w:t>
      </w:r>
      <w:r w:rsidRPr="00251813">
        <w:rPr>
          <w:rFonts w:ascii="Times New Roman" w:hAnsi="Times New Roman"/>
          <w:sz w:val="24"/>
          <w:szCs w:val="24"/>
          <w:lang w:val="en-US"/>
        </w:rPr>
        <w:t>in</w:t>
      </w:r>
      <w:r w:rsidRPr="00251813">
        <w:rPr>
          <w:rFonts w:ascii="Times New Roman" w:hAnsi="Times New Roman"/>
          <w:spacing w:val="-3"/>
          <w:sz w:val="24"/>
          <w:szCs w:val="24"/>
          <w:lang w:val="en-US"/>
        </w:rPr>
        <w:t xml:space="preserve"> </w:t>
      </w:r>
      <w:r w:rsidRPr="00251813">
        <w:rPr>
          <w:rFonts w:ascii="Times New Roman" w:hAnsi="Times New Roman"/>
          <w:sz w:val="24"/>
          <w:szCs w:val="24"/>
          <w:lang w:val="en-US"/>
        </w:rPr>
        <w:t>us and</w:t>
      </w:r>
      <w:r w:rsidRPr="00251813">
        <w:rPr>
          <w:rFonts w:ascii="Times New Roman" w:hAnsi="Times New Roman"/>
          <w:spacing w:val="1"/>
          <w:sz w:val="24"/>
          <w:szCs w:val="24"/>
          <w:lang w:val="en-US"/>
        </w:rPr>
        <w:t xml:space="preserve"> </w:t>
      </w:r>
      <w:r w:rsidRPr="00251813">
        <w:rPr>
          <w:rFonts w:ascii="Times New Roman" w:hAnsi="Times New Roman"/>
          <w:sz w:val="24"/>
          <w:szCs w:val="24"/>
          <w:lang w:val="en-US"/>
        </w:rPr>
        <w:t>around us // Monography,</w:t>
      </w:r>
      <w:r w:rsidRPr="00251813">
        <w:rPr>
          <w:rFonts w:ascii="Times New Roman" w:hAnsi="Times New Roman"/>
          <w:spacing w:val="-1"/>
          <w:sz w:val="24"/>
          <w:szCs w:val="24"/>
          <w:lang w:val="en-US"/>
        </w:rPr>
        <w:t xml:space="preserve"> </w:t>
      </w:r>
      <w:r w:rsidRPr="00251813">
        <w:rPr>
          <w:rFonts w:ascii="Times New Roman" w:hAnsi="Times New Roman"/>
          <w:sz w:val="24"/>
          <w:szCs w:val="24"/>
          <w:lang w:val="en-US"/>
        </w:rPr>
        <w:t>Moscow: PFUR,</w:t>
      </w:r>
      <w:r w:rsidRPr="00251813">
        <w:rPr>
          <w:rFonts w:ascii="Times New Roman" w:hAnsi="Times New Roman"/>
          <w:spacing w:val="-2"/>
          <w:sz w:val="24"/>
          <w:szCs w:val="24"/>
          <w:lang w:val="en-US"/>
        </w:rPr>
        <w:t xml:space="preserve"> </w:t>
      </w:r>
      <w:r w:rsidRPr="00251813">
        <w:rPr>
          <w:rFonts w:ascii="Times New Roman" w:hAnsi="Times New Roman"/>
          <w:sz w:val="24"/>
          <w:szCs w:val="24"/>
          <w:lang w:val="en-US"/>
        </w:rPr>
        <w:t>2005,</w:t>
      </w:r>
      <w:r w:rsidRPr="00251813">
        <w:rPr>
          <w:rFonts w:ascii="Times New Roman" w:hAnsi="Times New Roman"/>
          <w:spacing w:val="-5"/>
          <w:sz w:val="24"/>
          <w:szCs w:val="24"/>
          <w:lang w:val="en-US"/>
        </w:rPr>
        <w:t xml:space="preserve"> </w:t>
      </w:r>
      <w:r w:rsidRPr="00251813">
        <w:rPr>
          <w:rFonts w:ascii="Times New Roman" w:hAnsi="Times New Roman"/>
          <w:sz w:val="24"/>
          <w:szCs w:val="24"/>
          <w:lang w:val="en-US"/>
        </w:rPr>
        <w:t>186</w:t>
      </w:r>
      <w:r w:rsidRPr="00251813">
        <w:rPr>
          <w:rFonts w:ascii="Times New Roman" w:hAnsi="Times New Roman"/>
          <w:spacing w:val="-3"/>
          <w:sz w:val="24"/>
          <w:szCs w:val="24"/>
          <w:lang w:val="en-US"/>
        </w:rPr>
        <w:t xml:space="preserve"> </w:t>
      </w:r>
      <w:r>
        <w:rPr>
          <w:rFonts w:ascii="Times New Roman" w:hAnsi="Times New Roman"/>
          <w:sz w:val="24"/>
          <w:szCs w:val="24"/>
        </w:rPr>
        <w:t>с</w:t>
      </w:r>
      <w:r w:rsidRPr="00251813">
        <w:rPr>
          <w:rFonts w:ascii="Times New Roman" w:hAnsi="Times New Roman"/>
          <w:sz w:val="24"/>
          <w:szCs w:val="24"/>
          <w:lang w:val="en-US"/>
        </w:rPr>
        <w:t>.</w:t>
      </w:r>
    </w:p>
    <w:p w:rsidR="00DB5785" w:rsidRPr="003A3841" w:rsidRDefault="00DB5785" w:rsidP="009B7A92">
      <w:pPr>
        <w:shd w:val="clear" w:color="auto" w:fill="FFFFFF"/>
        <w:spacing w:after="0" w:line="240" w:lineRule="auto"/>
        <w:jc w:val="center"/>
        <w:rPr>
          <w:rFonts w:ascii="Times New Roman" w:hAnsi="Times New Roman"/>
          <w:iCs/>
          <w:sz w:val="24"/>
          <w:szCs w:val="24"/>
          <w:lang w:val="en-US"/>
        </w:rPr>
      </w:pPr>
    </w:p>
    <w:p w:rsidR="00251813" w:rsidRPr="003A3841" w:rsidRDefault="00251813" w:rsidP="009B7A92">
      <w:pPr>
        <w:shd w:val="clear" w:color="auto" w:fill="FFFFFF"/>
        <w:spacing w:after="0" w:line="240" w:lineRule="auto"/>
        <w:jc w:val="center"/>
        <w:rPr>
          <w:rFonts w:ascii="Times New Roman" w:hAnsi="Times New Roman"/>
          <w:iCs/>
          <w:sz w:val="24"/>
          <w:szCs w:val="24"/>
          <w:lang w:val="en-US"/>
        </w:rPr>
      </w:pPr>
    </w:p>
    <w:p w:rsidR="001919EF" w:rsidRPr="003A3841" w:rsidRDefault="001919EF" w:rsidP="009B7A92">
      <w:pPr>
        <w:shd w:val="clear" w:color="auto" w:fill="FFFFFF"/>
        <w:spacing w:after="0" w:line="240" w:lineRule="auto"/>
        <w:jc w:val="center"/>
        <w:rPr>
          <w:rFonts w:ascii="Times New Roman" w:hAnsi="Times New Roman"/>
          <w:iCs/>
          <w:sz w:val="24"/>
          <w:szCs w:val="24"/>
          <w:lang w:val="en-US"/>
        </w:rPr>
      </w:pPr>
    </w:p>
    <w:p w:rsidR="001919EF" w:rsidRPr="003A3841" w:rsidRDefault="001919EF" w:rsidP="009B7A92">
      <w:pPr>
        <w:shd w:val="clear" w:color="auto" w:fill="FFFFFF"/>
        <w:spacing w:after="0" w:line="240" w:lineRule="auto"/>
        <w:jc w:val="center"/>
        <w:rPr>
          <w:rFonts w:ascii="Times New Roman" w:hAnsi="Times New Roman"/>
          <w:iCs/>
          <w:sz w:val="24"/>
          <w:szCs w:val="24"/>
          <w:lang w:val="en-US"/>
        </w:rPr>
      </w:pPr>
    </w:p>
    <w:p w:rsidR="00D70DA7" w:rsidRPr="00D70DA7" w:rsidRDefault="00D70DA7" w:rsidP="00D70DA7">
      <w:pPr>
        <w:spacing w:after="0" w:line="240" w:lineRule="auto"/>
        <w:ind w:left="20" w:right="-1"/>
        <w:jc w:val="center"/>
        <w:textAlignment w:val="baseline"/>
        <w:rPr>
          <w:rFonts w:ascii="Times New Roman" w:hAnsi="Times New Roman"/>
          <w:b/>
          <w:color w:val="000000"/>
          <w:sz w:val="24"/>
          <w:szCs w:val="24"/>
          <w:bdr w:val="none" w:sz="0" w:space="0" w:color="auto" w:frame="1"/>
        </w:rPr>
      </w:pPr>
      <w:r w:rsidRPr="00D70DA7">
        <w:rPr>
          <w:rFonts w:ascii="Times New Roman" w:hAnsi="Times New Roman"/>
          <w:b/>
          <w:color w:val="000000"/>
          <w:sz w:val="24"/>
          <w:szCs w:val="24"/>
          <w:bdr w:val="none" w:sz="0" w:space="0" w:color="auto" w:frame="1"/>
        </w:rPr>
        <w:lastRenderedPageBreak/>
        <w:t>ИНФОРМАЦИОННЫЕ ТЕХНОЛОГИИ</w:t>
      </w:r>
    </w:p>
    <w:p w:rsidR="00D70DA7" w:rsidRPr="00D70DA7" w:rsidRDefault="00D70DA7" w:rsidP="00D70DA7">
      <w:pPr>
        <w:spacing w:after="0" w:line="240" w:lineRule="auto"/>
        <w:ind w:left="20" w:right="-1"/>
        <w:jc w:val="center"/>
        <w:textAlignment w:val="baseline"/>
        <w:rPr>
          <w:rFonts w:ascii="Times New Roman" w:hAnsi="Times New Roman"/>
          <w:b/>
          <w:color w:val="000000"/>
          <w:sz w:val="24"/>
          <w:szCs w:val="24"/>
          <w:bdr w:val="none" w:sz="0" w:space="0" w:color="auto" w:frame="1"/>
        </w:rPr>
      </w:pPr>
      <w:r w:rsidRPr="00D70DA7">
        <w:rPr>
          <w:rFonts w:ascii="Times New Roman" w:hAnsi="Times New Roman"/>
          <w:b/>
          <w:color w:val="000000"/>
          <w:sz w:val="24"/>
          <w:szCs w:val="24"/>
          <w:bdr w:val="none" w:sz="0" w:space="0" w:color="auto" w:frame="1"/>
        </w:rPr>
        <w:t>В ПРОФЕССИОНАЛЬНОЙ ДЕЯТЕЛЬНОСТИ</w:t>
      </w:r>
    </w:p>
    <w:p w:rsidR="00D70DA7" w:rsidRPr="003552EC" w:rsidRDefault="00D70DA7" w:rsidP="00D70DA7">
      <w:pPr>
        <w:spacing w:after="0" w:line="240" w:lineRule="auto"/>
        <w:ind w:left="20" w:right="-1"/>
        <w:jc w:val="center"/>
        <w:textAlignment w:val="baseline"/>
        <w:rPr>
          <w:color w:val="000000"/>
          <w:sz w:val="24"/>
          <w:szCs w:val="24"/>
          <w:bdr w:val="none" w:sz="0" w:space="0" w:color="auto" w:frame="1"/>
        </w:rPr>
      </w:pPr>
    </w:p>
    <w:p w:rsidR="00D70DA7" w:rsidRPr="00D70DA7" w:rsidRDefault="00D70DA7" w:rsidP="00D70DA7">
      <w:pPr>
        <w:spacing w:after="0" w:line="240" w:lineRule="auto"/>
        <w:ind w:left="20" w:right="-1"/>
        <w:jc w:val="right"/>
        <w:textAlignment w:val="baseline"/>
        <w:rPr>
          <w:rFonts w:ascii="Times New Roman" w:hAnsi="Times New Roman"/>
          <w:b/>
          <w:i/>
          <w:sz w:val="24"/>
          <w:szCs w:val="24"/>
          <w:bdr w:val="none" w:sz="0" w:space="0" w:color="auto" w:frame="1"/>
        </w:rPr>
      </w:pPr>
      <w:r w:rsidRPr="00D70DA7">
        <w:rPr>
          <w:rFonts w:ascii="Times New Roman" w:hAnsi="Times New Roman"/>
          <w:i/>
          <w:sz w:val="24"/>
          <w:szCs w:val="24"/>
          <w:bdr w:val="none" w:sz="0" w:space="0" w:color="auto" w:frame="1"/>
        </w:rPr>
        <w:t>Паценко Михаил Левонович</w:t>
      </w:r>
    </w:p>
    <w:p w:rsidR="00D70DA7" w:rsidRPr="00D70DA7" w:rsidRDefault="00D70DA7" w:rsidP="00D70DA7">
      <w:pPr>
        <w:spacing w:after="0" w:line="240" w:lineRule="auto"/>
        <w:ind w:left="20" w:right="-1"/>
        <w:jc w:val="right"/>
        <w:textAlignment w:val="baseline"/>
        <w:rPr>
          <w:rFonts w:ascii="Times New Roman" w:hAnsi="Times New Roman"/>
          <w:i/>
          <w:color w:val="000000"/>
          <w:sz w:val="24"/>
          <w:szCs w:val="24"/>
          <w:bdr w:val="none" w:sz="0" w:space="0" w:color="auto" w:frame="1"/>
        </w:rPr>
      </w:pPr>
      <w:r w:rsidRPr="00D70DA7">
        <w:rPr>
          <w:rFonts w:ascii="Times New Roman" w:hAnsi="Times New Roman"/>
          <w:i/>
          <w:color w:val="000000"/>
          <w:sz w:val="24"/>
          <w:szCs w:val="24"/>
          <w:bdr w:val="none" w:sz="0" w:space="0" w:color="auto" w:frame="1"/>
        </w:rPr>
        <w:t>студент 3 курса</w:t>
      </w:r>
    </w:p>
    <w:p w:rsidR="00D70DA7" w:rsidRPr="00D70DA7" w:rsidRDefault="00D70DA7" w:rsidP="00D70DA7">
      <w:pPr>
        <w:spacing w:after="0" w:line="240" w:lineRule="auto"/>
        <w:ind w:left="20" w:right="-1"/>
        <w:jc w:val="right"/>
        <w:textAlignment w:val="baseline"/>
        <w:rPr>
          <w:rFonts w:ascii="Times New Roman" w:hAnsi="Times New Roman"/>
          <w:i/>
          <w:sz w:val="24"/>
          <w:szCs w:val="24"/>
          <w:bdr w:val="none" w:sz="0" w:space="0" w:color="auto" w:frame="1"/>
        </w:rPr>
      </w:pPr>
      <w:r w:rsidRPr="00D70DA7">
        <w:rPr>
          <w:rFonts w:ascii="Times New Roman" w:hAnsi="Times New Roman"/>
          <w:i/>
          <w:color w:val="000000"/>
          <w:sz w:val="24"/>
          <w:szCs w:val="24"/>
          <w:bdr w:val="none" w:sz="0" w:space="0" w:color="auto" w:frame="1"/>
        </w:rPr>
        <w:t xml:space="preserve">специальности </w:t>
      </w:r>
      <w:r w:rsidRPr="00D70DA7">
        <w:rPr>
          <w:rFonts w:ascii="Times New Roman" w:hAnsi="Times New Roman"/>
          <w:i/>
          <w:sz w:val="24"/>
          <w:szCs w:val="24"/>
          <w:bdr w:val="none" w:sz="0" w:space="0" w:color="auto" w:frame="1"/>
        </w:rPr>
        <w:t>09.02.05 Программирование в</w:t>
      </w:r>
    </w:p>
    <w:p w:rsidR="00D70DA7" w:rsidRPr="00D70DA7" w:rsidRDefault="00D70DA7" w:rsidP="00D70DA7">
      <w:pPr>
        <w:spacing w:after="0" w:line="240" w:lineRule="auto"/>
        <w:ind w:left="20" w:right="-1"/>
        <w:jc w:val="right"/>
        <w:textAlignment w:val="baseline"/>
        <w:rPr>
          <w:rFonts w:ascii="Times New Roman" w:hAnsi="Times New Roman"/>
          <w:i/>
          <w:color w:val="000000"/>
          <w:sz w:val="24"/>
          <w:szCs w:val="24"/>
          <w:bdr w:val="none" w:sz="0" w:space="0" w:color="auto" w:frame="1"/>
        </w:rPr>
      </w:pPr>
      <w:r w:rsidRPr="00D70DA7">
        <w:rPr>
          <w:rFonts w:ascii="Times New Roman" w:hAnsi="Times New Roman"/>
          <w:i/>
          <w:sz w:val="24"/>
          <w:szCs w:val="24"/>
          <w:bdr w:val="none" w:sz="0" w:space="0" w:color="auto" w:frame="1"/>
        </w:rPr>
        <w:t>компьютерных системах</w:t>
      </w:r>
    </w:p>
    <w:p w:rsidR="00D70DA7" w:rsidRPr="00D70DA7" w:rsidRDefault="00D70DA7" w:rsidP="00D70DA7">
      <w:pPr>
        <w:spacing w:after="0" w:line="240" w:lineRule="auto"/>
        <w:ind w:left="20" w:right="-1"/>
        <w:jc w:val="right"/>
        <w:textAlignment w:val="baseline"/>
        <w:rPr>
          <w:rFonts w:ascii="Times New Roman" w:hAnsi="Times New Roman"/>
          <w:color w:val="000000"/>
          <w:sz w:val="24"/>
          <w:szCs w:val="24"/>
          <w:bdr w:val="none" w:sz="0" w:space="0" w:color="auto" w:frame="1"/>
        </w:rPr>
      </w:pPr>
      <w:r w:rsidRPr="00D70DA7">
        <w:rPr>
          <w:rFonts w:ascii="Times New Roman" w:hAnsi="Times New Roman"/>
          <w:i/>
          <w:color w:val="000000"/>
          <w:sz w:val="24"/>
          <w:szCs w:val="24"/>
          <w:bdr w:val="none" w:sz="0" w:space="0" w:color="auto" w:frame="1"/>
        </w:rPr>
        <w:t>научный руководитель В.В. Пипенко</w:t>
      </w:r>
    </w:p>
    <w:p w:rsidR="00D70DA7" w:rsidRDefault="00882A2A" w:rsidP="00D70DA7">
      <w:pPr>
        <w:widowControl w:val="0"/>
        <w:tabs>
          <w:tab w:val="left" w:pos="8685"/>
        </w:tabs>
        <w:spacing w:after="0" w:line="240" w:lineRule="auto"/>
        <w:jc w:val="right"/>
        <w:rPr>
          <w:i/>
          <w:sz w:val="24"/>
          <w:szCs w:val="24"/>
        </w:rPr>
      </w:pPr>
      <w:r>
        <w:rPr>
          <w:rFonts w:ascii="Times New Roman" w:hAnsi="Times New Roman"/>
          <w:i/>
          <w:sz w:val="24"/>
          <w:szCs w:val="24"/>
        </w:rPr>
        <w:t>Калмыцкий филиал ФГБОУ ИВО «МГГЭУ»</w:t>
      </w:r>
    </w:p>
    <w:p w:rsidR="00D70DA7" w:rsidRDefault="00D70DA7" w:rsidP="00D70DA7">
      <w:pPr>
        <w:spacing w:after="0" w:line="240" w:lineRule="auto"/>
        <w:ind w:left="20" w:right="-1"/>
        <w:textAlignment w:val="baseline"/>
        <w:rPr>
          <w:color w:val="000000"/>
          <w:szCs w:val="28"/>
          <w:bdr w:val="none" w:sz="0" w:space="0" w:color="auto" w:frame="1"/>
        </w:rPr>
      </w:pPr>
    </w:p>
    <w:p w:rsidR="00D70DA7" w:rsidRPr="00D70DA7" w:rsidRDefault="00D70DA7" w:rsidP="00D70DA7">
      <w:pPr>
        <w:spacing w:after="0" w:line="240" w:lineRule="auto"/>
        <w:ind w:firstLine="709"/>
        <w:jc w:val="both"/>
        <w:rPr>
          <w:rFonts w:ascii="Times New Roman" w:hAnsi="Times New Roman"/>
          <w:sz w:val="24"/>
          <w:szCs w:val="24"/>
        </w:rPr>
      </w:pPr>
      <w:r w:rsidRPr="00D70DA7">
        <w:rPr>
          <w:rFonts w:ascii="Times New Roman" w:hAnsi="Times New Roman"/>
          <w:sz w:val="24"/>
          <w:szCs w:val="24"/>
        </w:rPr>
        <w:t>Современный период развития цивилизованного общества характеризует процесс информатизации.</w:t>
      </w:r>
    </w:p>
    <w:p w:rsidR="00D70DA7" w:rsidRPr="00D70DA7" w:rsidRDefault="00D70DA7" w:rsidP="00D70DA7">
      <w:pPr>
        <w:spacing w:after="0" w:line="240" w:lineRule="auto"/>
        <w:ind w:firstLine="709"/>
        <w:jc w:val="both"/>
        <w:rPr>
          <w:rFonts w:ascii="Times New Roman" w:hAnsi="Times New Roman"/>
          <w:sz w:val="24"/>
          <w:szCs w:val="24"/>
        </w:rPr>
      </w:pPr>
      <w:r w:rsidRPr="00D70DA7">
        <w:rPr>
          <w:rFonts w:ascii="Times New Roman" w:hAnsi="Times New Roman"/>
          <w:sz w:val="24"/>
          <w:szCs w:val="24"/>
        </w:rPr>
        <w:t>Информатизация общества — это глобальный социальный процесс, особенность которого состоит в том, что доминирующим видом деятельности в сфере общественного производства является сбор, накопление, продуцирование, обработка, хранение, передача и использование информации, осуществляемые на основе современных средств микропроцессорной и вычислительной техники, а также на базе разнообразных средств информационного обмена. Информатизация общества обеспечивает:</w:t>
      </w:r>
    </w:p>
    <w:p w:rsidR="00D70DA7" w:rsidRPr="00D70DA7" w:rsidRDefault="00D70DA7" w:rsidP="001C4982">
      <w:pPr>
        <w:pStyle w:val="a6"/>
        <w:numPr>
          <w:ilvl w:val="0"/>
          <w:numId w:val="220"/>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активное использование постоянно расширяющегося интеллектуального потенциала общества, сконцентрированного в печатном фонде, и научной, производственной и других видах деятельности его членов;</w:t>
      </w:r>
    </w:p>
    <w:p w:rsidR="00D70DA7" w:rsidRPr="00D70DA7" w:rsidRDefault="00D70DA7" w:rsidP="001C4982">
      <w:pPr>
        <w:pStyle w:val="a6"/>
        <w:numPr>
          <w:ilvl w:val="0"/>
          <w:numId w:val="220"/>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интеграцию информационных технологий в научные и производственные виды деятельности, инициирующую развитие всех сфер общественного производства, интеллектуализацию трудовой деятельности;</w:t>
      </w:r>
    </w:p>
    <w:p w:rsidR="00D70DA7" w:rsidRPr="00D70DA7" w:rsidRDefault="00D70DA7" w:rsidP="001C4982">
      <w:pPr>
        <w:pStyle w:val="a6"/>
        <w:numPr>
          <w:ilvl w:val="0"/>
          <w:numId w:val="220"/>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высокий уровень информационного обслуживания, доступность любого члена общества к источникам достоверной информации, визуализацию представляемой информации, существенность используемых данных.</w:t>
      </w:r>
    </w:p>
    <w:p w:rsidR="00D70DA7" w:rsidRPr="00D70DA7" w:rsidRDefault="00D70DA7" w:rsidP="00D70DA7">
      <w:pPr>
        <w:spacing w:after="0" w:line="240" w:lineRule="auto"/>
        <w:ind w:firstLine="709"/>
        <w:jc w:val="both"/>
        <w:rPr>
          <w:rFonts w:ascii="Times New Roman" w:hAnsi="Times New Roman"/>
          <w:sz w:val="24"/>
          <w:szCs w:val="24"/>
        </w:rPr>
      </w:pPr>
      <w:r w:rsidRPr="00D70DA7">
        <w:rPr>
          <w:rFonts w:ascii="Times New Roman" w:hAnsi="Times New Roman"/>
          <w:sz w:val="24"/>
          <w:szCs w:val="24"/>
        </w:rPr>
        <w:t>Технология — это комплекс научных и инженерных знаний, реализованных в приемах труда, наборах материальных, технических, энергетических, трудовых факторов производства, способах их соединения для создания продукта или услуги, отвечающих определенным требованиям. Поэтому технология неразрывно связана с машинизацией производственного или непроизводственного, прежде всего, управленческого процесса. Управленческие технологии основываются на применении компьютеров и телекоммуникационной техники. [1]</w:t>
      </w:r>
    </w:p>
    <w:p w:rsidR="00D70DA7" w:rsidRPr="00D70DA7" w:rsidRDefault="00D70DA7" w:rsidP="00D70DA7">
      <w:pPr>
        <w:spacing w:after="0" w:line="240" w:lineRule="auto"/>
        <w:ind w:firstLine="709"/>
        <w:jc w:val="both"/>
        <w:rPr>
          <w:rFonts w:ascii="Times New Roman" w:hAnsi="Times New Roman"/>
          <w:sz w:val="24"/>
          <w:szCs w:val="24"/>
        </w:rPr>
      </w:pPr>
      <w:r w:rsidRPr="00D70DA7">
        <w:rPr>
          <w:rFonts w:ascii="Times New Roman" w:hAnsi="Times New Roman"/>
          <w:sz w:val="24"/>
          <w:szCs w:val="24"/>
        </w:rPr>
        <w:t>Согласно определению, информационная технология — это комплекс взаимосвязанных, научных, технологических, инженерных дисциплин, изучающих методы эффективной организации труда людей, занятых обработкой и хранением информации; вычислительную технику и методы организации и взаимодействия с людьми и производственным оборудованием, их практические приложения, а также связанные со всем этим социальные, экономические и культурные проблемы. Сами информационные технологии требуют сложной подготовки, больших первоначальных затрат и наукоемкой техники. Их введение должно начинаться с создания математического обеспечения, формирования информационных потоков в системах подготовки специалистов.[1]</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Никто не станет отрицать огромное значение, которым обладают информационные технологии в жизни обыкновенного человека. Информационные технологии являются жизненно важным стимулом развития самых разных сфер деятельности человека, вряд ли кто-либо сможет назвать сферу, где они не используются хотя бы косвенно. Начиная от узкоспециализированных областей тяжелой промышленности и заканчивая такими вещами, как военная промышленность - везде информационные технологии прямо либо косвенно находят свое применение.</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 xml:space="preserve">Современные информационные технологии широко используют компьютеры, вычислительные сети и всевозможные виды программного обеспечения в процессе </w:t>
      </w:r>
      <w:r w:rsidRPr="00D70DA7">
        <w:rPr>
          <w:rFonts w:ascii="Times New Roman" w:hAnsi="Times New Roman"/>
          <w:color w:val="000000"/>
          <w:sz w:val="24"/>
          <w:szCs w:val="24"/>
          <w:bdr w:val="none" w:sz="0" w:space="0" w:color="auto" w:frame="1"/>
        </w:rPr>
        <w:lastRenderedPageBreak/>
        <w:t>управления. Целью внедрения информационных технологий является создание информационных систем для анализа и принятия на их основе управленческих решений. Информационные технологии включают два фактора — машинный и человеческий. Конкретным воплощением информационных технологий в основном выступают автоматизированные системы, и лишь в этом случае принято говорить о компьютерных технологиях.</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Для современных информационных технологий характерны следующие возможности:</w:t>
      </w:r>
    </w:p>
    <w:p w:rsidR="00D70DA7" w:rsidRPr="00D70DA7" w:rsidRDefault="00D70DA7" w:rsidP="001C4982">
      <w:pPr>
        <w:pStyle w:val="a6"/>
        <w:numPr>
          <w:ilvl w:val="0"/>
          <w:numId w:val="218"/>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сквозная информационная поддержка на всех этапах прохождения информации на основе интегрированных баз данных, предусматривающих единую унифицированную форму представления, хранения, поиска, отображения, восстановления и защиты данных;</w:t>
      </w:r>
    </w:p>
    <w:p w:rsidR="00D70DA7" w:rsidRPr="00D70DA7" w:rsidRDefault="00D70DA7" w:rsidP="001C4982">
      <w:pPr>
        <w:pStyle w:val="a6"/>
        <w:numPr>
          <w:ilvl w:val="0"/>
          <w:numId w:val="218"/>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безбумажный процесс обработки документов;</w:t>
      </w:r>
    </w:p>
    <w:p w:rsidR="00D70DA7" w:rsidRPr="00D70DA7" w:rsidRDefault="00D70DA7" w:rsidP="001C4982">
      <w:pPr>
        <w:pStyle w:val="a6"/>
        <w:numPr>
          <w:ilvl w:val="0"/>
          <w:numId w:val="218"/>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возможности совместной работы на основе сетевой технологии, объединенных средствами коммуникации;</w:t>
      </w:r>
    </w:p>
    <w:p w:rsidR="00D70DA7" w:rsidRPr="00D70DA7" w:rsidRDefault="00D70DA7" w:rsidP="001C4982">
      <w:pPr>
        <w:pStyle w:val="a6"/>
        <w:numPr>
          <w:ilvl w:val="0"/>
          <w:numId w:val="218"/>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возможности адаптивной перестройки форм и способа представления информации в процессе решения задачи.</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Современные медицинские организации производят и накапливают огромные объемы данных. От того, насколько эффективно эта информация используется врачами, руководителями, управляющими органами, зависит качество медицинской помощи, общий уровень жизни населения, уровень развития страны в целом и каждого ее территориального субъекта в частности.</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Поэтому необходимость использования больших, и при этом еще постоянно растущих, объемов информации при решении диагностических, терапевтических, статистических, управленческих и других задач, обуславливает сегодня создание информационных систем в медицинских учреждениях.</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Медицинская информационная система - это совокупность программно - технических средств, баз данных и знаний, предназначенных для автоматизации различных процессов, протекающих в лечебно профилактических учреждениях и системе здравоохранения.</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Целями создания медицинских информационных систем являются:</w:t>
      </w:r>
    </w:p>
    <w:p w:rsidR="00D70DA7" w:rsidRPr="00D70DA7" w:rsidRDefault="00D70DA7" w:rsidP="001C4982">
      <w:pPr>
        <w:pStyle w:val="a6"/>
        <w:numPr>
          <w:ilvl w:val="0"/>
          <w:numId w:val="219"/>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создание единого информационного пространства;</w:t>
      </w:r>
    </w:p>
    <w:p w:rsidR="00D70DA7" w:rsidRPr="00D70DA7" w:rsidRDefault="00D70DA7" w:rsidP="001C4982">
      <w:pPr>
        <w:pStyle w:val="a6"/>
        <w:numPr>
          <w:ilvl w:val="0"/>
          <w:numId w:val="219"/>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мониторинг и управление качества медицинской помощи;</w:t>
      </w:r>
    </w:p>
    <w:p w:rsidR="00D70DA7" w:rsidRPr="00D70DA7" w:rsidRDefault="00D70DA7" w:rsidP="001C4982">
      <w:pPr>
        <w:pStyle w:val="a6"/>
        <w:numPr>
          <w:ilvl w:val="0"/>
          <w:numId w:val="219"/>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повышения прозрачности деятельности медицинских учреждений и эффективности принимаемых управленческих решений;</w:t>
      </w:r>
    </w:p>
    <w:p w:rsidR="00D70DA7" w:rsidRPr="00D70DA7" w:rsidRDefault="00D70DA7" w:rsidP="001C4982">
      <w:pPr>
        <w:pStyle w:val="a6"/>
        <w:numPr>
          <w:ilvl w:val="0"/>
          <w:numId w:val="219"/>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анализ экономических аспектов оказания медицинской помощи;</w:t>
      </w:r>
    </w:p>
    <w:p w:rsidR="00D70DA7" w:rsidRPr="00D70DA7" w:rsidRDefault="00D70DA7" w:rsidP="001C4982">
      <w:pPr>
        <w:pStyle w:val="a6"/>
        <w:numPr>
          <w:ilvl w:val="0"/>
          <w:numId w:val="219"/>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сокращение сроков обследования и лечения пациентов;</w:t>
      </w:r>
    </w:p>
    <w:p w:rsidR="00D70DA7" w:rsidRPr="00D70DA7" w:rsidRDefault="00D70DA7" w:rsidP="001C4982">
      <w:pPr>
        <w:pStyle w:val="a6"/>
        <w:numPr>
          <w:ilvl w:val="0"/>
          <w:numId w:val="219"/>
        </w:numPr>
        <w:spacing w:after="0" w:line="240" w:lineRule="auto"/>
        <w:ind w:left="0" w:firstLine="709"/>
        <w:jc w:val="both"/>
        <w:rPr>
          <w:rFonts w:ascii="Times New Roman" w:hAnsi="Times New Roman"/>
          <w:sz w:val="24"/>
          <w:szCs w:val="24"/>
        </w:rPr>
      </w:pPr>
      <w:r w:rsidRPr="00D70DA7">
        <w:rPr>
          <w:rFonts w:ascii="Times New Roman" w:hAnsi="Times New Roman"/>
          <w:sz w:val="24"/>
          <w:szCs w:val="24"/>
        </w:rPr>
        <w:t xml:space="preserve">внедрение </w:t>
      </w:r>
      <w:r w:rsidRPr="00D70DA7">
        <w:rPr>
          <w:rFonts w:ascii="Times New Roman" w:hAnsi="Times New Roman"/>
          <w:color w:val="000000"/>
          <w:sz w:val="24"/>
          <w:szCs w:val="24"/>
          <w:bdr w:val="none" w:sz="0" w:space="0" w:color="auto" w:frame="1"/>
        </w:rPr>
        <w:t>медицинской информационной системы</w:t>
      </w:r>
      <w:r w:rsidRPr="00D70DA7">
        <w:rPr>
          <w:rFonts w:ascii="Times New Roman" w:hAnsi="Times New Roman"/>
          <w:sz w:val="24"/>
          <w:szCs w:val="24"/>
        </w:rPr>
        <w:t xml:space="preserve"> имеет положительный эффект для всех участников системы здравоохранения.</w:t>
      </w:r>
    </w:p>
    <w:p w:rsidR="00D70DA7" w:rsidRPr="00D70DA7" w:rsidRDefault="00D70DA7" w:rsidP="00D70DA7">
      <w:pPr>
        <w:spacing w:after="0" w:line="240" w:lineRule="auto"/>
        <w:ind w:firstLine="709"/>
        <w:jc w:val="both"/>
        <w:rPr>
          <w:rFonts w:ascii="Times New Roman" w:hAnsi="Times New Roman"/>
          <w:sz w:val="24"/>
          <w:szCs w:val="24"/>
        </w:rPr>
      </w:pPr>
      <w:r w:rsidRPr="00D70DA7">
        <w:rPr>
          <w:rFonts w:ascii="Times New Roman" w:hAnsi="Times New Roman"/>
          <w:sz w:val="24"/>
          <w:szCs w:val="24"/>
        </w:rPr>
        <w:t>Система автоматизированного проектирования — автоматизированная система, реализующая информационную технологию выполнения функций проектирования, представляет собой организационно-техническую систему, предназначенную для автоматизации процесса проектирования, состоящую из персонала и комплекса технических, программных и других средств автоматизации его деятельности. Также для обозначения подобных систем широко используется аббревиатура САПР.</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 xml:space="preserve">Существующие в настоящее время Системы Автопроектирования автомобильных дорог состоят из различных модулей (подсистем, технологических линий проектирования, пакетов прикладных программ), отвечающих за выполнение определенных проектных операций таких как: переработку исходной информации и формирование цифровой модели местности, трассирование автомобильных дорог, проектирование продольного профиля, проектирование земляного полотна и дорожных одежд. Также они отвечают за </w:t>
      </w:r>
      <w:r w:rsidRPr="00D70DA7">
        <w:rPr>
          <w:rFonts w:ascii="Times New Roman" w:hAnsi="Times New Roman"/>
          <w:color w:val="000000"/>
          <w:sz w:val="24"/>
          <w:szCs w:val="24"/>
          <w:bdr w:val="none" w:sz="0" w:space="0" w:color="auto" w:frame="1"/>
        </w:rPr>
        <w:lastRenderedPageBreak/>
        <w:t>проектирование искусственных сооружений, оценку проектных решений и подготовку проектно-сметной документации.</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На сегодня наибольшее распространение получили следующие системы автоматизированного проектирования автомобильных дорог ведущих отечественных и зарубежных разработчиков: IndorCAD/Road (разработчик - Indorsoft.Россия), AutoCAD Civil 3D (разработчик - Autodesk, США), CARD/1 (разработчик - IB&amp;T Group, Германия), MXROAD (разработчик - Bentley Systems, США), Plateia (разработчик - CGS plus d.o.o., Словения).</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Из вышеперечисленные систем автоматизированного проектирования хотелось бы выделить самые наиболее распространенные и используемые такие как: AutoCADCivil 3D, MXROAD и Plateia.</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bCs/>
          <w:color w:val="000000"/>
          <w:sz w:val="24"/>
          <w:szCs w:val="24"/>
          <w:bdr w:val="none" w:sz="0" w:space="0" w:color="auto" w:frame="1"/>
        </w:rPr>
        <w:t>AutoCADCivil 3D</w:t>
      </w:r>
      <w:r w:rsidRPr="00D70DA7">
        <w:rPr>
          <w:rFonts w:ascii="Times New Roman" w:hAnsi="Times New Roman"/>
          <w:color w:val="000000"/>
          <w:sz w:val="24"/>
          <w:szCs w:val="24"/>
          <w:bdr w:val="none" w:sz="0" w:space="0" w:color="auto" w:frame="1"/>
        </w:rPr>
        <w:t> программа для проектирования объектов инфраструктуры и создания документации — для поддержки рабочих процессов информационного моделирования. Позволяет повысить эффективность реализации проектов, поддерживает согласованность данных и быстрее реагирует на изменения Динамическая 3D модель позволяет почти в два раза быстрее разрабатывать проекты дорог, застройки территорий, магистральных трубопроводов, теплотрасс, сетей канализации и других сооружений. Поверхности, сечения, профили, примечания и другие элементы динамически взаимосвязаны, что упрощает оценку множества альтернатив и помогает принимать более обоснованные решения. [3]</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Компания</w:t>
      </w:r>
      <w:r w:rsidRPr="00D70DA7">
        <w:rPr>
          <w:rFonts w:ascii="Times New Roman" w:hAnsi="Times New Roman"/>
          <w:bCs/>
          <w:color w:val="000000"/>
          <w:sz w:val="24"/>
          <w:szCs w:val="24"/>
          <w:bdr w:val="none" w:sz="0" w:space="0" w:color="auto" w:frame="1"/>
        </w:rPr>
        <w:t> BentleySystems</w:t>
      </w:r>
      <w:r w:rsidRPr="00D70DA7">
        <w:rPr>
          <w:rFonts w:ascii="Times New Roman" w:hAnsi="Times New Roman"/>
          <w:color w:val="000000"/>
          <w:sz w:val="24"/>
          <w:szCs w:val="24"/>
          <w:bdr w:val="none" w:sz="0" w:space="0" w:color="auto" w:frame="1"/>
        </w:rPr>
        <w:t> является мировым лидером в области поставок комплексных программных решений для поддержки инфраструктуры, предназначенных для архитекторов, инженеров, специалистов по геоинформационным технологиям, производителей и владельцев-операторов инфраструктуры. В MXROAD применяется концепция информационной мобильности для повышения эффективности объектов инфраструктуры посредством информационного моделирования при реализации комплексных проектов, направленных на создание интеллектуальной инфраструктуры. [4]</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bCs/>
          <w:color w:val="000000"/>
          <w:sz w:val="24"/>
          <w:szCs w:val="24"/>
          <w:bdr w:val="none" w:sz="0" w:space="0" w:color="auto" w:frame="1"/>
        </w:rPr>
        <w:t>GeoniCS автомобильные дороги или Plateia</w:t>
      </w:r>
      <w:r w:rsidRPr="00D70DA7">
        <w:rPr>
          <w:rFonts w:ascii="Times New Roman" w:hAnsi="Times New Roman"/>
          <w:color w:val="000000"/>
          <w:sz w:val="24"/>
          <w:szCs w:val="24"/>
          <w:bdr w:val="none" w:sz="0" w:space="0" w:color="auto" w:frame="1"/>
        </w:rPr>
        <w:t> — программный комплекс, предназначенный для проектирования, строительства и реконструкции автомобильных дорог с соблюдением норм и стандартов, а также для выполнения анализа траекторий движения транспортных средств в плане и профиле.</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Plateia имеет модульную структуру, каждый модуль решает определенный круг задач.</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Модуль «Местность» предназначен для создания ЦМР и отрисовки объектов ситуации в плане, а также для работы со съемочными точками.</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Модуль «Оси» позволяет создавать как отдельные геометрические элементы, так и их комбинации, а также осевую линию с возможностью ее редактирования.</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Модуль «Продольные профили» содержит инструменты для создания, редактирования и оформления данных продольных профилей.</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Модуль «Поперечные сечения» предназначен для создания поперечных профилей по существующей поверхности, по проектируемой дороге, для подсчета объемов земляных работ и материалов и т.д.</w:t>
      </w:r>
    </w:p>
    <w:p w:rsidR="00D70DA7" w:rsidRPr="00D70DA7" w:rsidRDefault="00D70DA7" w:rsidP="00D70DA7">
      <w:pPr>
        <w:tabs>
          <w:tab w:val="left" w:pos="9638"/>
        </w:tabs>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В модуле «Транспорт (включая Autopath)» собраны библиотеки дорожных знаков и транспортных средств. Функционал модуля позволяет проектировать обычные и круговые перекрестки с дорожной разметкой, анализировать вписывание транспортных средств в сложных зонах движения, ограниченных различными объектами и сооружениями в плане и профиле. [2]</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Все перечисленные программные комплексы предназначены для проектирования строительства, реконструкции и ремонта, автомобильных дорог. Исходными данными для этих систем являются данные геодезических изысканий и карты местности. Выходными данными являются трехмерная модель дороги и проектная документация.</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lastRenderedPageBreak/>
        <w:t>Данные программные продукты позволяют реализовать комплексный подход к разработке проектов на всех этапах создания и эксплуатации автомобильных дорог, предложить несколько вариантов проектных решений и выбрать наиболее приемлемый вариант в рамках одного проекта, наглядно оценить преимущества и недостатки различных вариантов проектных решений</w:t>
      </w:r>
    </w:p>
    <w:p w:rsidR="00D70DA7" w:rsidRPr="00D70DA7" w:rsidRDefault="00D70DA7" w:rsidP="00D70DA7">
      <w:pPr>
        <w:spacing w:after="0" w:line="240" w:lineRule="auto"/>
        <w:ind w:firstLine="709"/>
        <w:jc w:val="both"/>
        <w:textAlignment w:val="baseline"/>
        <w:rPr>
          <w:rFonts w:ascii="Times New Roman" w:hAnsi="Times New Roman"/>
          <w:color w:val="000000"/>
          <w:sz w:val="24"/>
          <w:szCs w:val="24"/>
        </w:rPr>
      </w:pPr>
      <w:r w:rsidRPr="00D70DA7">
        <w:rPr>
          <w:rFonts w:ascii="Times New Roman" w:hAnsi="Times New Roman"/>
          <w:color w:val="000000"/>
          <w:sz w:val="24"/>
          <w:szCs w:val="24"/>
          <w:bdr w:val="none" w:sz="0" w:space="0" w:color="auto" w:frame="1"/>
        </w:rPr>
        <w:t>Подводя итог, можно сказать, что информационные технологии очень глубоко проникли в жизнь современного человека, и даже более того - вряд ли будет преувеличением тот факт, что без информационных технологий современное общество не сможет существовать в том виде, в котором оно находится сейчас.</w:t>
      </w:r>
    </w:p>
    <w:p w:rsidR="00D70DA7" w:rsidRPr="00D70DA7" w:rsidRDefault="00D70DA7" w:rsidP="00D70DA7">
      <w:pPr>
        <w:pStyle w:val="a7"/>
        <w:spacing w:before="0" w:after="0"/>
        <w:ind w:firstLine="709"/>
        <w:jc w:val="both"/>
        <w:rPr>
          <w:color w:val="000000"/>
        </w:rPr>
      </w:pPr>
      <w:r w:rsidRPr="00D70DA7">
        <w:rPr>
          <w:bCs/>
          <w:color w:val="000000"/>
        </w:rPr>
        <w:t>Список использованных источников:</w:t>
      </w:r>
    </w:p>
    <w:p w:rsidR="00D70DA7" w:rsidRPr="00D70DA7" w:rsidRDefault="00D70DA7" w:rsidP="001C4982">
      <w:pPr>
        <w:pStyle w:val="a6"/>
        <w:numPr>
          <w:ilvl w:val="0"/>
          <w:numId w:val="221"/>
        </w:numPr>
        <w:spacing w:after="0" w:line="240" w:lineRule="auto"/>
        <w:jc w:val="both"/>
        <w:rPr>
          <w:rFonts w:ascii="Times New Roman" w:hAnsi="Times New Roman"/>
          <w:sz w:val="24"/>
          <w:szCs w:val="24"/>
        </w:rPr>
      </w:pPr>
      <w:r w:rsidRPr="00D70DA7">
        <w:rPr>
          <w:rFonts w:ascii="Times New Roman" w:hAnsi="Times New Roman"/>
          <w:sz w:val="24"/>
          <w:szCs w:val="24"/>
        </w:rPr>
        <w:t>Г.А.Титоренко Информационные технологии управления: Учебн. пособие для вузов. – М.: ЮНИТИ – ДАНА, 2003. -438 с.</w:t>
      </w:r>
    </w:p>
    <w:p w:rsidR="00D70DA7" w:rsidRPr="00D70DA7" w:rsidRDefault="00D70DA7" w:rsidP="001C4982">
      <w:pPr>
        <w:pStyle w:val="a6"/>
        <w:numPr>
          <w:ilvl w:val="0"/>
          <w:numId w:val="221"/>
        </w:numPr>
        <w:spacing w:after="0" w:line="240" w:lineRule="auto"/>
        <w:jc w:val="both"/>
        <w:rPr>
          <w:rFonts w:ascii="Times New Roman" w:hAnsi="Times New Roman"/>
          <w:sz w:val="24"/>
          <w:szCs w:val="24"/>
        </w:rPr>
      </w:pPr>
      <w:r w:rsidRPr="00D70DA7">
        <w:rPr>
          <w:rFonts w:ascii="Times New Roman" w:hAnsi="Times New Roman"/>
          <w:sz w:val="24"/>
          <w:szCs w:val="24"/>
        </w:rPr>
        <w:t xml:space="preserve">CADMASTER. GeoniCS автомобильные дороги или Plateia [Электронный ресурс]. </w:t>
      </w:r>
      <w:r w:rsidRPr="00D70DA7">
        <w:rPr>
          <w:rFonts w:ascii="Times New Roman" w:hAnsi="Times New Roman"/>
          <w:sz w:val="24"/>
          <w:szCs w:val="24"/>
        </w:rPr>
        <w:softHyphen/>
      </w:r>
      <w:r w:rsidRPr="00D70DA7">
        <w:rPr>
          <w:rFonts w:ascii="Times New Roman" w:hAnsi="Times New Roman"/>
          <w:sz w:val="24"/>
          <w:szCs w:val="24"/>
        </w:rPr>
        <w:softHyphen/>
        <w:t xml:space="preserve">- Режим доступа: </w:t>
      </w:r>
      <w:hyperlink r:id="rId366" w:history="1">
        <w:r w:rsidRPr="00D70DA7">
          <w:rPr>
            <w:rStyle w:val="ad"/>
            <w:rFonts w:ascii="Times New Roman" w:hAnsi="Times New Roman"/>
            <w:sz w:val="24"/>
            <w:szCs w:val="24"/>
          </w:rPr>
          <w:t>http://www.cadmaster.ru/magazin/products/plateia.html</w:t>
        </w:r>
      </w:hyperlink>
    </w:p>
    <w:p w:rsidR="00D70DA7" w:rsidRPr="00D70DA7" w:rsidRDefault="00D70DA7" w:rsidP="001C4982">
      <w:pPr>
        <w:pStyle w:val="a6"/>
        <w:numPr>
          <w:ilvl w:val="0"/>
          <w:numId w:val="221"/>
        </w:numPr>
        <w:spacing w:after="0" w:line="240" w:lineRule="auto"/>
        <w:jc w:val="both"/>
        <w:rPr>
          <w:rFonts w:ascii="Times New Roman" w:hAnsi="Times New Roman"/>
          <w:sz w:val="24"/>
          <w:szCs w:val="24"/>
        </w:rPr>
      </w:pPr>
      <w:r w:rsidRPr="00D70DA7">
        <w:rPr>
          <w:rFonts w:ascii="Times New Roman" w:hAnsi="Times New Roman"/>
          <w:sz w:val="24"/>
          <w:szCs w:val="24"/>
        </w:rPr>
        <w:t xml:space="preserve">Видеокурс «Начни работать в AutoCADCivil 3D» [Электронный ресурс]. </w:t>
      </w:r>
      <w:r w:rsidRPr="00D70DA7">
        <w:rPr>
          <w:rFonts w:ascii="Times New Roman" w:hAnsi="Times New Roman"/>
          <w:sz w:val="24"/>
          <w:szCs w:val="24"/>
        </w:rPr>
        <w:softHyphen/>
      </w:r>
      <w:r w:rsidRPr="00D70DA7">
        <w:rPr>
          <w:rFonts w:ascii="Times New Roman" w:hAnsi="Times New Roman"/>
          <w:sz w:val="24"/>
          <w:szCs w:val="24"/>
        </w:rPr>
        <w:softHyphen/>
        <w:t xml:space="preserve">- Режим доступа: </w:t>
      </w:r>
      <w:hyperlink r:id="rId367" w:history="1">
        <w:r w:rsidRPr="00D70DA7">
          <w:rPr>
            <w:rStyle w:val="ad"/>
            <w:rFonts w:ascii="Times New Roman" w:hAnsi="Times New Roman"/>
            <w:sz w:val="24"/>
            <w:szCs w:val="24"/>
          </w:rPr>
          <w:t>http://www.autodesk.ru/adsk/servlet/pc/index?id=14855534&amp;siteID=871736</w:t>
        </w:r>
      </w:hyperlink>
    </w:p>
    <w:p w:rsidR="00D70DA7" w:rsidRPr="00D70DA7" w:rsidRDefault="00D70DA7" w:rsidP="001C4982">
      <w:pPr>
        <w:pStyle w:val="a6"/>
        <w:numPr>
          <w:ilvl w:val="0"/>
          <w:numId w:val="221"/>
        </w:numPr>
        <w:spacing w:after="0" w:line="240" w:lineRule="auto"/>
        <w:jc w:val="both"/>
        <w:rPr>
          <w:rFonts w:ascii="Times New Roman" w:hAnsi="Times New Roman"/>
          <w:sz w:val="24"/>
          <w:szCs w:val="24"/>
        </w:rPr>
      </w:pPr>
      <w:r w:rsidRPr="00D70DA7">
        <w:rPr>
          <w:rFonts w:ascii="Times New Roman" w:hAnsi="Times New Roman"/>
          <w:sz w:val="24"/>
          <w:szCs w:val="24"/>
        </w:rPr>
        <w:t xml:space="preserve">Технические спецификации продукта String-based моделирование для дороги и хайвея конструирует вариант Bentley MXROAD V8 [Электронный ресурс]. </w:t>
      </w:r>
      <w:r w:rsidRPr="00D70DA7">
        <w:rPr>
          <w:rFonts w:ascii="Times New Roman" w:hAnsi="Times New Roman"/>
          <w:sz w:val="24"/>
          <w:szCs w:val="24"/>
        </w:rPr>
        <w:softHyphen/>
      </w:r>
      <w:r w:rsidRPr="00D70DA7">
        <w:rPr>
          <w:rFonts w:ascii="Times New Roman" w:hAnsi="Times New Roman"/>
          <w:sz w:val="24"/>
          <w:szCs w:val="24"/>
        </w:rPr>
        <w:softHyphen/>
        <w:t xml:space="preserve">- Режим доступа: </w:t>
      </w:r>
      <w:hyperlink r:id="rId368" w:history="1">
        <w:r w:rsidRPr="00D70DA7">
          <w:rPr>
            <w:rStyle w:val="ad"/>
            <w:rFonts w:ascii="Times New Roman" w:hAnsi="Times New Roman"/>
            <w:sz w:val="24"/>
            <w:szCs w:val="24"/>
          </w:rPr>
          <w:t>http://pdf.archiexpo.com/pdf/bentley-systems/bentley-mxroad-v8i/1845-209389.html</w:t>
        </w:r>
      </w:hyperlink>
    </w:p>
    <w:p w:rsidR="00251813" w:rsidRDefault="00251813" w:rsidP="009B7A92">
      <w:pPr>
        <w:shd w:val="clear" w:color="auto" w:fill="FFFFFF"/>
        <w:spacing w:after="0" w:line="240" w:lineRule="auto"/>
        <w:jc w:val="center"/>
        <w:rPr>
          <w:rFonts w:ascii="Times New Roman" w:hAnsi="Times New Roman"/>
          <w:iCs/>
          <w:sz w:val="24"/>
          <w:szCs w:val="24"/>
        </w:rPr>
      </w:pPr>
    </w:p>
    <w:p w:rsidR="004B1F4C" w:rsidRDefault="004B1F4C" w:rsidP="009B7A92">
      <w:pPr>
        <w:shd w:val="clear" w:color="auto" w:fill="FFFFFF"/>
        <w:spacing w:after="0" w:line="240" w:lineRule="auto"/>
        <w:jc w:val="center"/>
        <w:rPr>
          <w:rFonts w:ascii="Times New Roman" w:hAnsi="Times New Roman"/>
          <w:iCs/>
          <w:sz w:val="24"/>
          <w:szCs w:val="24"/>
        </w:rPr>
      </w:pPr>
    </w:p>
    <w:p w:rsidR="003E61CF" w:rsidRDefault="003E61CF" w:rsidP="0003448C">
      <w:pPr>
        <w:pStyle w:val="paragraph"/>
        <w:spacing w:before="0" w:beforeAutospacing="0" w:after="0" w:afterAutospacing="0"/>
        <w:jc w:val="center"/>
        <w:textAlignment w:val="baseline"/>
        <w:rPr>
          <w:rStyle w:val="normaltextrun"/>
          <w:b/>
        </w:rPr>
      </w:pPr>
      <w:r w:rsidRPr="000410A9">
        <w:rPr>
          <w:rStyle w:val="normaltextrun"/>
          <w:b/>
        </w:rPr>
        <w:t>ОКАЗАНИЕ ЭКСТРЕННОЙ МЕДИЦИНСКОЙ ПОМОЩИ</w:t>
      </w:r>
      <w:r w:rsidR="0003448C">
        <w:rPr>
          <w:rStyle w:val="normaltextrun"/>
          <w:b/>
        </w:rPr>
        <w:t xml:space="preserve"> </w:t>
      </w:r>
      <w:r w:rsidRPr="000410A9">
        <w:rPr>
          <w:rStyle w:val="normaltextrun"/>
          <w:b/>
        </w:rPr>
        <w:t>В УСЛОВИЯХ ПАНДЕМИИ COVID-19</w:t>
      </w:r>
    </w:p>
    <w:p w:rsidR="003E61CF" w:rsidRPr="000410A9" w:rsidRDefault="003E61CF" w:rsidP="003E61CF">
      <w:pPr>
        <w:pStyle w:val="paragraph"/>
        <w:spacing w:before="0" w:beforeAutospacing="0" w:after="0" w:afterAutospacing="0"/>
        <w:ind w:firstLine="709"/>
        <w:jc w:val="center"/>
        <w:textAlignment w:val="baseline"/>
        <w:rPr>
          <w:rStyle w:val="normaltextrun"/>
          <w:b/>
        </w:rPr>
      </w:pPr>
    </w:p>
    <w:p w:rsidR="003E61CF" w:rsidRPr="009B6DB1" w:rsidRDefault="003E61CF" w:rsidP="003E61CF">
      <w:pPr>
        <w:pStyle w:val="paragraph"/>
        <w:spacing w:before="0" w:beforeAutospacing="0" w:after="0" w:afterAutospacing="0"/>
        <w:ind w:firstLine="709"/>
        <w:jc w:val="right"/>
        <w:textAlignment w:val="baseline"/>
        <w:rPr>
          <w:rStyle w:val="normaltextrun"/>
          <w:i/>
        </w:rPr>
      </w:pPr>
      <w:r w:rsidRPr="009B6DB1">
        <w:rPr>
          <w:rStyle w:val="normaltextrun"/>
          <w:i/>
        </w:rPr>
        <w:t>Ягупов Павел Павлович</w:t>
      </w:r>
    </w:p>
    <w:p w:rsidR="003E61CF" w:rsidRPr="009B6DB1" w:rsidRDefault="003E61CF" w:rsidP="003E61CF">
      <w:pPr>
        <w:pStyle w:val="paragraph"/>
        <w:spacing w:before="0" w:beforeAutospacing="0" w:after="0" w:afterAutospacing="0"/>
        <w:ind w:firstLine="709"/>
        <w:jc w:val="right"/>
        <w:textAlignment w:val="baseline"/>
        <w:rPr>
          <w:rStyle w:val="normaltextrun"/>
          <w:i/>
        </w:rPr>
      </w:pPr>
      <w:r w:rsidRPr="009B6DB1">
        <w:rPr>
          <w:rStyle w:val="normaltextrun"/>
          <w:i/>
        </w:rPr>
        <w:t>студент 2 курса</w:t>
      </w:r>
    </w:p>
    <w:p w:rsidR="003E61CF" w:rsidRPr="009B6DB1" w:rsidRDefault="003E61CF" w:rsidP="003E61CF">
      <w:pPr>
        <w:pStyle w:val="paragraph"/>
        <w:spacing w:before="0" w:beforeAutospacing="0" w:after="0" w:afterAutospacing="0"/>
        <w:ind w:firstLine="709"/>
        <w:jc w:val="right"/>
        <w:textAlignment w:val="baseline"/>
        <w:rPr>
          <w:i/>
        </w:rPr>
      </w:pPr>
      <w:r w:rsidRPr="009B6DB1">
        <w:rPr>
          <w:rStyle w:val="normaltextrun"/>
          <w:i/>
        </w:rPr>
        <w:t>специальность 31.05.01 Лечебное дело</w:t>
      </w:r>
    </w:p>
    <w:p w:rsidR="003E61CF" w:rsidRPr="009B6DB1" w:rsidRDefault="003E61CF" w:rsidP="003E61CF">
      <w:pPr>
        <w:pStyle w:val="paragraph"/>
        <w:spacing w:before="0" w:beforeAutospacing="0" w:after="0" w:afterAutospacing="0"/>
        <w:ind w:firstLine="709"/>
        <w:jc w:val="right"/>
        <w:textAlignment w:val="baseline"/>
        <w:rPr>
          <w:i/>
        </w:rPr>
      </w:pPr>
      <w:r w:rsidRPr="009B6DB1">
        <w:rPr>
          <w:rStyle w:val="normaltextrun"/>
          <w:i/>
        </w:rPr>
        <w:t>научный руководитель О.С.</w:t>
      </w:r>
      <w:r>
        <w:rPr>
          <w:rStyle w:val="normaltextrun"/>
          <w:i/>
        </w:rPr>
        <w:t xml:space="preserve"> </w:t>
      </w:r>
      <w:r w:rsidRPr="009B6DB1">
        <w:rPr>
          <w:rStyle w:val="normaltextrun"/>
          <w:i/>
        </w:rPr>
        <w:t>Булычева</w:t>
      </w:r>
    </w:p>
    <w:p w:rsidR="003E61CF" w:rsidRDefault="003E61CF" w:rsidP="003E61CF">
      <w:pPr>
        <w:spacing w:after="0" w:line="240" w:lineRule="auto"/>
        <w:ind w:firstLine="709"/>
        <w:jc w:val="right"/>
        <w:rPr>
          <w:rFonts w:ascii="Times New Roman" w:hAnsi="Times New Roman"/>
          <w:i/>
          <w:sz w:val="24"/>
          <w:szCs w:val="24"/>
        </w:rPr>
      </w:pPr>
      <w:r w:rsidRPr="000410A9">
        <w:rPr>
          <w:rFonts w:ascii="Times New Roman" w:hAnsi="Times New Roman"/>
          <w:i/>
          <w:sz w:val="24"/>
          <w:szCs w:val="24"/>
        </w:rPr>
        <w:t xml:space="preserve">ФГБОУ ВО  «Волгоградский государственный </w:t>
      </w:r>
    </w:p>
    <w:p w:rsidR="003E61CF" w:rsidRDefault="003E61CF" w:rsidP="003E61CF">
      <w:pPr>
        <w:spacing w:after="0" w:line="240" w:lineRule="auto"/>
        <w:ind w:firstLine="709"/>
        <w:jc w:val="right"/>
        <w:rPr>
          <w:rFonts w:ascii="Times New Roman" w:hAnsi="Times New Roman"/>
          <w:i/>
          <w:sz w:val="24"/>
          <w:szCs w:val="24"/>
        </w:rPr>
      </w:pPr>
      <w:r w:rsidRPr="000410A9">
        <w:rPr>
          <w:rFonts w:ascii="Times New Roman" w:hAnsi="Times New Roman"/>
          <w:i/>
          <w:sz w:val="24"/>
          <w:szCs w:val="24"/>
        </w:rPr>
        <w:t>медицинский университет»</w:t>
      </w:r>
    </w:p>
    <w:p w:rsidR="003E61CF" w:rsidRPr="000410A9" w:rsidRDefault="003E61CF" w:rsidP="003E61CF">
      <w:pPr>
        <w:spacing w:after="0" w:line="240" w:lineRule="auto"/>
        <w:ind w:firstLine="709"/>
        <w:jc w:val="right"/>
        <w:rPr>
          <w:rFonts w:ascii="Times New Roman" w:hAnsi="Times New Roman"/>
          <w:i/>
          <w:sz w:val="24"/>
          <w:szCs w:val="24"/>
        </w:rPr>
      </w:pPr>
    </w:p>
    <w:p w:rsidR="003E61CF" w:rsidRPr="003E61CF" w:rsidRDefault="003E61CF" w:rsidP="003E61CF">
      <w:pPr>
        <w:spacing w:after="0" w:line="240" w:lineRule="auto"/>
        <w:ind w:firstLine="709"/>
        <w:contextualSpacing/>
        <w:jc w:val="both"/>
        <w:rPr>
          <w:rFonts w:ascii="Times New Roman" w:hAnsi="Times New Roman"/>
          <w:b/>
          <w:sz w:val="24"/>
          <w:szCs w:val="24"/>
        </w:rPr>
      </w:pPr>
      <w:r w:rsidRPr="003E61CF">
        <w:rPr>
          <w:rFonts w:ascii="Times New Roman" w:hAnsi="Times New Roman"/>
          <w:b/>
          <w:sz w:val="24"/>
          <w:szCs w:val="24"/>
        </w:rPr>
        <w:t xml:space="preserve">Введение. </w:t>
      </w:r>
    </w:p>
    <w:p w:rsidR="003E61CF" w:rsidRPr="006011E5" w:rsidRDefault="003E61CF" w:rsidP="003E61CF">
      <w:pPr>
        <w:spacing w:after="0" w:line="240" w:lineRule="auto"/>
        <w:ind w:firstLine="709"/>
        <w:contextualSpacing/>
        <w:jc w:val="both"/>
        <w:rPr>
          <w:rFonts w:ascii="Times New Roman" w:hAnsi="Times New Roman"/>
          <w:sz w:val="24"/>
          <w:szCs w:val="24"/>
        </w:rPr>
      </w:pPr>
      <w:r w:rsidRPr="006011E5">
        <w:rPr>
          <w:rFonts w:ascii="Times New Roman" w:hAnsi="Times New Roman"/>
          <w:sz w:val="24"/>
          <w:szCs w:val="24"/>
        </w:rPr>
        <w:t xml:space="preserve">Пандемия коронавируса COVID-19 спровоцировала глобальный кризис систем здравоохранения большинства стран нашей планеты.  Инфекция распространилась повсеместно, практически на все континенты, кроме Антарктиды. Пандемия создала серьезную угрозу здоровья населения. Тяжёлая острая респираторная инфекция, вызываемая коронавирусом SARS-CoV-2, сместила акцент с безопасности пострадавшего на безопасность спасателей в случаях необходимости проведения сердечно-легочной реанимации при остановке сердца.Высокий риск заражения спасателей изменяет подходы к проведению базовой реанимации, как в подозрительных, так и в подтвержденных случаях COVID-19. </w:t>
      </w:r>
    </w:p>
    <w:p w:rsidR="003E61CF" w:rsidRPr="003E61CF" w:rsidRDefault="003E61CF" w:rsidP="003E61CF">
      <w:pPr>
        <w:spacing w:after="0" w:line="240" w:lineRule="auto"/>
        <w:ind w:firstLine="709"/>
        <w:contextualSpacing/>
        <w:jc w:val="both"/>
        <w:rPr>
          <w:rFonts w:ascii="Times New Roman" w:hAnsi="Times New Roman"/>
          <w:b/>
          <w:sz w:val="24"/>
          <w:szCs w:val="24"/>
        </w:rPr>
      </w:pPr>
      <w:r w:rsidRPr="003E61CF">
        <w:rPr>
          <w:rFonts w:ascii="Times New Roman" w:hAnsi="Times New Roman"/>
          <w:b/>
          <w:sz w:val="24"/>
          <w:szCs w:val="24"/>
        </w:rPr>
        <w:t xml:space="preserve">Цели и задачи: </w:t>
      </w:r>
    </w:p>
    <w:p w:rsidR="003E61CF" w:rsidRPr="006011E5" w:rsidRDefault="003E61CF" w:rsidP="003E61CF">
      <w:pPr>
        <w:spacing w:after="0" w:line="240" w:lineRule="auto"/>
        <w:ind w:firstLine="709"/>
        <w:contextualSpacing/>
        <w:jc w:val="both"/>
        <w:rPr>
          <w:rFonts w:ascii="Times New Roman" w:hAnsi="Times New Roman"/>
          <w:sz w:val="24"/>
          <w:szCs w:val="24"/>
        </w:rPr>
      </w:pPr>
      <w:r w:rsidRPr="006011E5">
        <w:rPr>
          <w:rFonts w:ascii="Times New Roman" w:hAnsi="Times New Roman"/>
          <w:sz w:val="24"/>
          <w:szCs w:val="24"/>
        </w:rPr>
        <w:t xml:space="preserve">Провести анализ степени готовности студентов медиков к проведению базовой сердечно-легочной реанимации в условиях распространения </w:t>
      </w:r>
      <w:r w:rsidRPr="006011E5">
        <w:rPr>
          <w:rFonts w:ascii="Times New Roman" w:hAnsi="Times New Roman"/>
          <w:sz w:val="24"/>
          <w:szCs w:val="24"/>
          <w:lang w:val="en-GB"/>
        </w:rPr>
        <w:t>COVID</w:t>
      </w:r>
      <w:r w:rsidRPr="006011E5">
        <w:rPr>
          <w:rFonts w:ascii="Times New Roman" w:hAnsi="Times New Roman"/>
          <w:sz w:val="24"/>
          <w:szCs w:val="24"/>
        </w:rPr>
        <w:t>-19.</w:t>
      </w:r>
    </w:p>
    <w:p w:rsidR="003E61CF" w:rsidRPr="006011E5" w:rsidRDefault="003E61CF" w:rsidP="003E61CF">
      <w:pPr>
        <w:spacing w:after="0" w:line="240" w:lineRule="auto"/>
        <w:ind w:firstLine="709"/>
        <w:contextualSpacing/>
        <w:jc w:val="both"/>
        <w:rPr>
          <w:rFonts w:ascii="Times New Roman" w:hAnsi="Times New Roman"/>
          <w:sz w:val="24"/>
          <w:szCs w:val="24"/>
        </w:rPr>
      </w:pPr>
      <w:r w:rsidRPr="006011E5">
        <w:rPr>
          <w:rFonts w:ascii="Times New Roman" w:hAnsi="Times New Roman"/>
          <w:sz w:val="24"/>
          <w:szCs w:val="24"/>
        </w:rPr>
        <w:t>Материалы и методы: онлайн анкетированиестудентов 1 курса Волгоградского государственного медицинского университета (</w:t>
      </w:r>
      <w:r w:rsidRPr="006011E5">
        <w:rPr>
          <w:rFonts w:ascii="Times New Roman" w:hAnsi="Times New Roman"/>
          <w:sz w:val="24"/>
          <w:szCs w:val="24"/>
          <w:lang w:val="en-GB"/>
        </w:rPr>
        <w:t>N</w:t>
      </w:r>
      <w:r w:rsidRPr="006011E5">
        <w:rPr>
          <w:rFonts w:ascii="Times New Roman" w:hAnsi="Times New Roman"/>
          <w:sz w:val="24"/>
          <w:szCs w:val="24"/>
        </w:rPr>
        <w:t>-60) в GoogleForms, с последующей статистической обработкой.</w:t>
      </w:r>
    </w:p>
    <w:p w:rsidR="003E61CF" w:rsidRDefault="003E61CF" w:rsidP="003E61CF">
      <w:pPr>
        <w:spacing w:after="0" w:line="240" w:lineRule="auto"/>
        <w:ind w:firstLine="709"/>
        <w:contextualSpacing/>
        <w:jc w:val="both"/>
        <w:rPr>
          <w:rFonts w:ascii="Times New Roman" w:hAnsi="Times New Roman"/>
          <w:sz w:val="24"/>
          <w:szCs w:val="24"/>
        </w:rPr>
      </w:pPr>
      <w:r w:rsidRPr="006011E5">
        <w:rPr>
          <w:rFonts w:ascii="Times New Roman" w:hAnsi="Times New Roman"/>
          <w:sz w:val="24"/>
          <w:szCs w:val="24"/>
        </w:rPr>
        <w:t xml:space="preserve">Результаты и обсуждение: Во время пандемии проведение базового реанимационного комплекса жизненно необходимая процедура, которая должна проводится на высоком уроне, несмотря на изменения эпидемиологической обстановки.Порядок проведения базовой сердечно-легочной реанимации определен </w:t>
      </w:r>
      <w:r w:rsidRPr="006011E5">
        <w:rPr>
          <w:rFonts w:ascii="Times New Roman" w:hAnsi="Times New Roman"/>
          <w:sz w:val="24"/>
          <w:szCs w:val="24"/>
        </w:rPr>
        <w:lastRenderedPageBreak/>
        <w:t>Постановлением Правительства РФ от 2 апреля 2020 г. № 417 "Об утверждении Правил поведения, обязательных для исполнения гражданами и организациями, при введении режима повышенной готовности или чрезвычайной ситуации"[1,3]. Учитывая, что заболевание может передаваться при вдыхании мелких капель, выделяемых из носа или рта больного COVID-19 при кашле или чихании, при контакте с инфицированными поверхностями, при оказании первой помощи пострадавшим, необходимо соблюдатьправила респираторного этикета, гигиены рук и дистанцию между людьми не менее 1 метра.</w:t>
      </w:r>
      <w:r>
        <w:rPr>
          <w:rFonts w:ascii="Times New Roman" w:hAnsi="Times New Roman"/>
          <w:sz w:val="24"/>
          <w:szCs w:val="24"/>
        </w:rPr>
        <w:t xml:space="preserve"> </w:t>
      </w:r>
      <w:r w:rsidRPr="006011E5">
        <w:rPr>
          <w:rFonts w:ascii="Times New Roman" w:hAnsi="Times New Roman"/>
          <w:sz w:val="24"/>
          <w:szCs w:val="24"/>
        </w:rPr>
        <w:t xml:space="preserve">Рекомендовано проведение базового реанимационного комплекса в рамках концепции изолированных компрессий грудной клетки «compression-only CPR» [3]. </w:t>
      </w:r>
    </w:p>
    <w:p w:rsidR="003E61CF" w:rsidRPr="006011E5" w:rsidRDefault="003E61CF" w:rsidP="003E61CF">
      <w:pPr>
        <w:spacing w:after="0" w:line="240" w:lineRule="auto"/>
        <w:ind w:firstLine="709"/>
        <w:contextualSpacing/>
        <w:jc w:val="both"/>
        <w:rPr>
          <w:rFonts w:ascii="Times New Roman" w:hAnsi="Times New Roman"/>
          <w:sz w:val="24"/>
          <w:szCs w:val="24"/>
        </w:rPr>
      </w:pPr>
      <w:r w:rsidRPr="006011E5">
        <w:rPr>
          <w:rFonts w:ascii="Times New Roman" w:hAnsi="Times New Roman"/>
          <w:sz w:val="24"/>
          <w:szCs w:val="24"/>
        </w:rPr>
        <w:t>По результатам проведенного исследования, установлено, что только 30% респондентов готовы к проведению сердечно-легочной реанимации в условиях распространения новой коронавирусной инфекции с соблюдением всех требований по обеспечению личной безопасности. Выводы: Таким образом, следует больше уделять внимания вопросам личной безопасности при оказании первой помощи в условиях распространения COVID-19.</w:t>
      </w:r>
    </w:p>
    <w:p w:rsidR="003E61CF" w:rsidRPr="006011E5" w:rsidRDefault="003E61CF" w:rsidP="003E61CF">
      <w:pPr>
        <w:spacing w:after="0" w:line="240" w:lineRule="auto"/>
        <w:ind w:firstLine="709"/>
        <w:contextualSpacing/>
        <w:jc w:val="both"/>
        <w:rPr>
          <w:rFonts w:ascii="Times New Roman" w:hAnsi="Times New Roman"/>
          <w:sz w:val="24"/>
          <w:szCs w:val="24"/>
        </w:rPr>
      </w:pPr>
      <w:r w:rsidRPr="006011E5">
        <w:rPr>
          <w:rFonts w:ascii="Times New Roman" w:hAnsi="Times New Roman"/>
          <w:sz w:val="24"/>
          <w:szCs w:val="24"/>
        </w:rPr>
        <w:t>Список</w:t>
      </w:r>
      <w:r>
        <w:rPr>
          <w:rFonts w:ascii="Times New Roman" w:hAnsi="Times New Roman"/>
          <w:sz w:val="24"/>
          <w:szCs w:val="24"/>
        </w:rPr>
        <w:t xml:space="preserve"> использованных источников</w:t>
      </w:r>
      <w:r w:rsidRPr="006011E5">
        <w:rPr>
          <w:rFonts w:ascii="Times New Roman" w:hAnsi="Times New Roman"/>
          <w:sz w:val="24"/>
          <w:szCs w:val="24"/>
        </w:rPr>
        <w:t>:</w:t>
      </w:r>
    </w:p>
    <w:p w:rsidR="003E61CF" w:rsidRPr="003E61CF" w:rsidRDefault="003E61CF" w:rsidP="001C4982">
      <w:pPr>
        <w:pStyle w:val="a6"/>
        <w:numPr>
          <w:ilvl w:val="0"/>
          <w:numId w:val="222"/>
        </w:numPr>
        <w:spacing w:after="0" w:line="240" w:lineRule="auto"/>
        <w:jc w:val="both"/>
        <w:rPr>
          <w:rFonts w:ascii="Times New Roman" w:hAnsi="Times New Roman"/>
          <w:sz w:val="24"/>
          <w:szCs w:val="24"/>
        </w:rPr>
      </w:pPr>
      <w:r w:rsidRPr="003E61CF">
        <w:rPr>
          <w:rFonts w:ascii="Times New Roman" w:hAnsi="Times New Roman"/>
          <w:sz w:val="24"/>
          <w:szCs w:val="24"/>
        </w:rPr>
        <w:t>Булычева О. С., Поройский С. В</w:t>
      </w:r>
      <w:r w:rsidRPr="003E61CF">
        <w:rPr>
          <w:rFonts w:ascii="Times New Roman" w:hAnsi="Times New Roman"/>
          <w:color w:val="000000" w:themeColor="text1"/>
          <w:sz w:val="24"/>
          <w:szCs w:val="24"/>
        </w:rPr>
        <w:t xml:space="preserve">. Проблема личной защиты работников здравоохранения в период пандемии </w:t>
      </w:r>
      <w:r w:rsidRPr="003E61CF">
        <w:rPr>
          <w:rFonts w:ascii="Times New Roman" w:hAnsi="Times New Roman"/>
          <w:color w:val="000000" w:themeColor="text1"/>
          <w:sz w:val="24"/>
          <w:szCs w:val="24"/>
          <w:lang w:val="en-GB"/>
        </w:rPr>
        <w:t>COVID</w:t>
      </w:r>
      <w:r w:rsidRPr="003E61CF">
        <w:rPr>
          <w:rFonts w:ascii="Times New Roman" w:hAnsi="Times New Roman"/>
          <w:color w:val="000000" w:themeColor="text1"/>
          <w:sz w:val="24"/>
          <w:szCs w:val="24"/>
        </w:rPr>
        <w:t>-19. БЕЗОПАСНОСТЬ – 2020 Материалы IV Межрегиональной научно-практической конференции. Волгоград, 2020 Издательство: Волгоградский государственный медицинский университет (Волгоград).</w:t>
      </w:r>
    </w:p>
    <w:p w:rsidR="003E61CF" w:rsidRPr="003E61CF" w:rsidRDefault="003E61CF" w:rsidP="001C4982">
      <w:pPr>
        <w:pStyle w:val="a6"/>
        <w:numPr>
          <w:ilvl w:val="0"/>
          <w:numId w:val="222"/>
        </w:numPr>
        <w:spacing w:after="0" w:line="240" w:lineRule="auto"/>
        <w:jc w:val="both"/>
        <w:rPr>
          <w:rFonts w:ascii="Times New Roman" w:hAnsi="Times New Roman"/>
          <w:sz w:val="24"/>
          <w:szCs w:val="24"/>
        </w:rPr>
      </w:pPr>
      <w:r w:rsidRPr="003E61CF">
        <w:rPr>
          <w:rFonts w:ascii="Times New Roman" w:hAnsi="Times New Roman"/>
          <w:sz w:val="24"/>
          <w:szCs w:val="24"/>
        </w:rPr>
        <w:t>Булычева О.С., Поройский С.В.Организация учебного процесса в период пандемии COVID-19. В сборнике: БЕЗОПАСНОСТЬ - 2020. Материалы IV Межрегиональной научно-практической конференции. Волгоград, 2020. С. 52-54.</w:t>
      </w:r>
    </w:p>
    <w:p w:rsidR="003E61CF" w:rsidRPr="003E61CF" w:rsidRDefault="003E61CF" w:rsidP="001C4982">
      <w:pPr>
        <w:pStyle w:val="a6"/>
        <w:numPr>
          <w:ilvl w:val="0"/>
          <w:numId w:val="222"/>
        </w:numPr>
        <w:spacing w:after="0" w:line="240" w:lineRule="auto"/>
        <w:jc w:val="both"/>
        <w:rPr>
          <w:rFonts w:ascii="Times New Roman" w:hAnsi="Times New Roman"/>
          <w:sz w:val="24"/>
          <w:szCs w:val="24"/>
        </w:rPr>
      </w:pPr>
      <w:r w:rsidRPr="003E61CF">
        <w:rPr>
          <w:rFonts w:ascii="Times New Roman" w:hAnsi="Times New Roman"/>
          <w:sz w:val="24"/>
          <w:szCs w:val="24"/>
        </w:rPr>
        <w:t>Булычева О.С. Опыт применения ограничительных мер в период пандемии COVID-19 в зарубежных странах (на примере Израиля).</w:t>
      </w:r>
    </w:p>
    <w:p w:rsidR="009B7A92" w:rsidRPr="00D70DA7" w:rsidRDefault="009B7A92" w:rsidP="003E61CF">
      <w:pPr>
        <w:shd w:val="clear" w:color="auto" w:fill="FFFFFF"/>
        <w:spacing w:after="0" w:line="240" w:lineRule="auto"/>
        <w:rPr>
          <w:rFonts w:ascii="Times New Roman" w:hAnsi="Times New Roman"/>
          <w:iCs/>
          <w:sz w:val="24"/>
          <w:szCs w:val="24"/>
        </w:rPr>
      </w:pPr>
    </w:p>
    <w:p w:rsidR="009B7A92" w:rsidRDefault="009B7A9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Default="00740052" w:rsidP="009B7A92">
      <w:pPr>
        <w:shd w:val="clear" w:color="auto" w:fill="FFFFFF"/>
        <w:spacing w:after="0" w:line="240" w:lineRule="auto"/>
        <w:jc w:val="center"/>
        <w:rPr>
          <w:rFonts w:ascii="Times New Roman" w:hAnsi="Times New Roman"/>
          <w:iCs/>
          <w:sz w:val="24"/>
          <w:szCs w:val="24"/>
        </w:rPr>
      </w:pPr>
    </w:p>
    <w:p w:rsidR="00740052" w:rsidRPr="00D70DA7" w:rsidRDefault="00740052" w:rsidP="009B7A92">
      <w:pPr>
        <w:shd w:val="clear" w:color="auto" w:fill="FFFFFF"/>
        <w:spacing w:after="0" w:line="240" w:lineRule="auto"/>
        <w:jc w:val="center"/>
        <w:rPr>
          <w:rFonts w:ascii="Times New Roman" w:hAnsi="Times New Roman"/>
          <w:iCs/>
          <w:sz w:val="24"/>
          <w:szCs w:val="24"/>
        </w:rPr>
      </w:pPr>
    </w:p>
    <w:p w:rsidR="006F005F" w:rsidRDefault="007C5D0A" w:rsidP="006F005F">
      <w:pPr>
        <w:spacing w:after="0" w:line="240" w:lineRule="auto"/>
        <w:jc w:val="center"/>
        <w:rPr>
          <w:rFonts w:ascii="Times New Roman" w:hAnsi="Times New Roman"/>
          <w:b/>
          <w:sz w:val="32"/>
          <w:szCs w:val="32"/>
        </w:rPr>
      </w:pPr>
      <w:r w:rsidRPr="00D70DA7">
        <w:rPr>
          <w:rFonts w:ascii="Times New Roman" w:hAnsi="Times New Roman"/>
          <w:b/>
          <w:sz w:val="32"/>
          <w:szCs w:val="32"/>
        </w:rPr>
        <w:lastRenderedPageBreak/>
        <w:t xml:space="preserve"> </w:t>
      </w:r>
      <w:r w:rsidR="006F005F">
        <w:rPr>
          <w:rFonts w:ascii="Times New Roman" w:hAnsi="Times New Roman"/>
          <w:b/>
          <w:sz w:val="32"/>
          <w:szCs w:val="32"/>
        </w:rPr>
        <w:t xml:space="preserve">Круглый стол </w:t>
      </w:r>
    </w:p>
    <w:p w:rsidR="0012258C" w:rsidRPr="0012258C" w:rsidRDefault="0012258C" w:rsidP="006F005F">
      <w:pPr>
        <w:spacing w:after="0" w:line="240" w:lineRule="auto"/>
        <w:jc w:val="center"/>
        <w:rPr>
          <w:rFonts w:ascii="Times New Roman" w:hAnsi="Times New Roman"/>
          <w:b/>
          <w:sz w:val="32"/>
          <w:szCs w:val="32"/>
        </w:rPr>
      </w:pPr>
      <w:r w:rsidRPr="0012258C">
        <w:rPr>
          <w:rFonts w:ascii="Times New Roman" w:hAnsi="Times New Roman"/>
          <w:b/>
          <w:sz w:val="32"/>
          <w:szCs w:val="32"/>
        </w:rPr>
        <w:t>«</w:t>
      </w:r>
      <w:r w:rsidR="006F005F">
        <w:rPr>
          <w:rFonts w:ascii="Times New Roman" w:hAnsi="Times New Roman"/>
          <w:b/>
          <w:sz w:val="32"/>
          <w:szCs w:val="32"/>
        </w:rPr>
        <w:t>Современные тенденции развития инклюзивного образования</w:t>
      </w:r>
      <w:r w:rsidRPr="0012258C">
        <w:rPr>
          <w:rFonts w:ascii="Times New Roman" w:hAnsi="Times New Roman"/>
          <w:b/>
          <w:sz w:val="32"/>
          <w:szCs w:val="32"/>
        </w:rPr>
        <w:t>»</w:t>
      </w:r>
    </w:p>
    <w:p w:rsidR="0012258C" w:rsidRDefault="008A20EB" w:rsidP="003F131D">
      <w:pPr>
        <w:pBdr>
          <w:bottom w:val="single" w:sz="4" w:space="1" w:color="auto"/>
        </w:pBdr>
        <w:spacing w:after="0" w:line="240" w:lineRule="auto"/>
        <w:jc w:val="both"/>
        <w:rPr>
          <w:rFonts w:ascii="Times New Roman" w:hAnsi="Times New Roman"/>
          <w:b/>
          <w:color w:val="333333"/>
          <w:sz w:val="24"/>
          <w:szCs w:val="24"/>
          <w:shd w:val="clear" w:color="auto" w:fill="FFFFFF"/>
        </w:rPr>
      </w:pPr>
      <w:r w:rsidRPr="008A20EB">
        <w:rPr>
          <w:rFonts w:ascii="Times New Roman" w:hAnsi="Times New Roman"/>
          <w:b/>
          <w:color w:val="333333"/>
          <w:sz w:val="24"/>
          <w:szCs w:val="24"/>
          <w:shd w:val="clear" w:color="auto" w:fill="FFFFFF"/>
        </w:rPr>
        <w:pict>
          <v:rect id="_x0000_i1045" style="width:0;height:1.5pt" o:hralign="center" o:hrstd="t" o:hr="t" fillcolor="#aca899" stroked="f"/>
        </w:pict>
      </w:r>
    </w:p>
    <w:p w:rsidR="005031D5" w:rsidRDefault="005031D5" w:rsidP="003F131D">
      <w:pPr>
        <w:pStyle w:val="a6"/>
        <w:shd w:val="clear" w:color="auto" w:fill="FFFFFF"/>
        <w:spacing w:after="0" w:line="240" w:lineRule="auto"/>
        <w:ind w:left="0" w:firstLine="709"/>
        <w:jc w:val="both"/>
        <w:rPr>
          <w:rFonts w:ascii="Times New Roman" w:hAnsi="Times New Roman"/>
          <w:sz w:val="24"/>
          <w:szCs w:val="24"/>
          <w:lang w:val="en-US"/>
        </w:rPr>
      </w:pPr>
    </w:p>
    <w:p w:rsidR="00D54A5E" w:rsidRDefault="00DC1A7B" w:rsidP="00D54A5E">
      <w:pPr>
        <w:spacing w:after="0" w:line="240" w:lineRule="auto"/>
        <w:jc w:val="center"/>
        <w:rPr>
          <w:rFonts w:ascii="Times New Roman" w:hAnsi="Times New Roman"/>
          <w:b/>
          <w:bCs/>
          <w:iCs/>
          <w:color w:val="000000"/>
          <w:sz w:val="24"/>
          <w:szCs w:val="24"/>
        </w:rPr>
      </w:pPr>
      <w:r w:rsidRPr="004014CC">
        <w:rPr>
          <w:rFonts w:ascii="Times New Roman" w:hAnsi="Times New Roman"/>
          <w:b/>
          <w:bCs/>
          <w:iCs/>
          <w:color w:val="000000"/>
          <w:sz w:val="24"/>
          <w:szCs w:val="24"/>
        </w:rPr>
        <w:t>ФОРМИРОВАНИЕ РЕЧЕВОЙ КУЛЬТУРЫ</w:t>
      </w:r>
    </w:p>
    <w:p w:rsidR="00DC1A7B" w:rsidRPr="004014CC" w:rsidRDefault="00DC1A7B" w:rsidP="00D54A5E">
      <w:pPr>
        <w:spacing w:after="0" w:line="240" w:lineRule="auto"/>
        <w:jc w:val="center"/>
        <w:rPr>
          <w:rFonts w:ascii="Times New Roman" w:hAnsi="Times New Roman"/>
          <w:b/>
          <w:bCs/>
          <w:iCs/>
          <w:color w:val="000000"/>
          <w:sz w:val="24"/>
          <w:szCs w:val="24"/>
        </w:rPr>
      </w:pPr>
      <w:r w:rsidRPr="004014CC">
        <w:rPr>
          <w:rFonts w:ascii="Times New Roman" w:hAnsi="Times New Roman"/>
          <w:b/>
          <w:bCs/>
          <w:iCs/>
          <w:color w:val="000000"/>
          <w:sz w:val="24"/>
          <w:szCs w:val="24"/>
        </w:rPr>
        <w:t xml:space="preserve"> КАК СРЕДСТВО ЛИЧНОСТНОГО РАЗВИТИЯ</w:t>
      </w:r>
    </w:p>
    <w:p w:rsidR="00DC1A7B" w:rsidRDefault="00DC1A7B" w:rsidP="00DC1A7B">
      <w:pPr>
        <w:spacing w:after="0" w:line="270" w:lineRule="atLeast"/>
        <w:ind w:left="-900" w:right="283"/>
        <w:jc w:val="right"/>
        <w:rPr>
          <w:rFonts w:ascii="Times New Roman" w:hAnsi="Times New Roman"/>
          <w:bCs/>
          <w:i/>
          <w:iCs/>
          <w:color w:val="000000"/>
          <w:sz w:val="24"/>
          <w:szCs w:val="24"/>
        </w:rPr>
      </w:pPr>
    </w:p>
    <w:p w:rsidR="00DC1A7B" w:rsidRPr="004014CC" w:rsidRDefault="00DC1A7B" w:rsidP="00740052">
      <w:pPr>
        <w:spacing w:after="0" w:line="240" w:lineRule="auto"/>
        <w:jc w:val="right"/>
        <w:rPr>
          <w:rFonts w:ascii="Times New Roman" w:hAnsi="Times New Roman"/>
          <w:bCs/>
          <w:i/>
          <w:iCs/>
          <w:color w:val="000000"/>
          <w:sz w:val="24"/>
          <w:szCs w:val="24"/>
        </w:rPr>
      </w:pPr>
      <w:r w:rsidRPr="004014CC">
        <w:rPr>
          <w:rFonts w:ascii="Times New Roman" w:hAnsi="Times New Roman"/>
          <w:bCs/>
          <w:i/>
          <w:iCs/>
          <w:color w:val="000000"/>
          <w:sz w:val="24"/>
          <w:szCs w:val="24"/>
        </w:rPr>
        <w:t>Ашаева Алевтина Сергеевна</w:t>
      </w:r>
    </w:p>
    <w:p w:rsidR="00DC1A7B" w:rsidRPr="004014CC" w:rsidRDefault="00DC1A7B" w:rsidP="00740052">
      <w:pPr>
        <w:spacing w:after="0" w:line="240" w:lineRule="auto"/>
        <w:jc w:val="right"/>
        <w:rPr>
          <w:rFonts w:ascii="Times New Roman" w:hAnsi="Times New Roman"/>
          <w:bCs/>
          <w:i/>
          <w:iCs/>
          <w:color w:val="000000"/>
          <w:sz w:val="24"/>
          <w:szCs w:val="24"/>
        </w:rPr>
      </w:pPr>
      <w:r w:rsidRPr="004014CC">
        <w:rPr>
          <w:rFonts w:ascii="Times New Roman" w:hAnsi="Times New Roman"/>
          <w:bCs/>
          <w:i/>
          <w:iCs/>
          <w:color w:val="000000"/>
          <w:sz w:val="24"/>
          <w:szCs w:val="24"/>
        </w:rPr>
        <w:t>преподаватель русского языка и литературы</w:t>
      </w:r>
    </w:p>
    <w:p w:rsidR="00DC1A7B" w:rsidRPr="004014CC" w:rsidRDefault="00882A2A" w:rsidP="00740052">
      <w:pPr>
        <w:spacing w:after="0" w:line="240" w:lineRule="auto"/>
        <w:jc w:val="right"/>
        <w:rPr>
          <w:rFonts w:ascii="Times New Roman" w:hAnsi="Times New Roman"/>
          <w:bCs/>
          <w:i/>
          <w:iCs/>
          <w:color w:val="000000"/>
          <w:sz w:val="24"/>
          <w:szCs w:val="24"/>
        </w:rPr>
      </w:pPr>
      <w:r>
        <w:rPr>
          <w:rFonts w:ascii="Times New Roman" w:hAnsi="Times New Roman"/>
          <w:bCs/>
          <w:i/>
          <w:iCs/>
          <w:color w:val="000000"/>
          <w:sz w:val="24"/>
          <w:szCs w:val="24"/>
        </w:rPr>
        <w:t>Калмыцкий филиал ФГБОУ ИВО «МГГЭУ»</w:t>
      </w:r>
    </w:p>
    <w:p w:rsidR="00DC1A7B" w:rsidRPr="002F497E" w:rsidRDefault="00DC1A7B" w:rsidP="00740052">
      <w:pPr>
        <w:spacing w:after="0" w:line="240" w:lineRule="auto"/>
        <w:jc w:val="right"/>
        <w:rPr>
          <w:rFonts w:ascii="Times New Roman" w:hAnsi="Times New Roman"/>
          <w:color w:val="000000"/>
          <w:sz w:val="28"/>
          <w:szCs w:val="28"/>
        </w:rPr>
      </w:pP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В последнее время стала все более осознаваться ограниченность дальнейшего развития общества посредством только технического прогресса и экономического роста. Всё больше становится очевидным, что будущее развитие определяется, прежде всего, уровнем культуры, уровнем понимания проблем, которые необходимо решать, и мудростью человека.</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 xml:space="preserve"> Совершенно очевидно, что будущее России в значительной мере зависит от того, удастся ли сохранить национальную культуру, нормативный русский язык и образование.</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Культура и язык, язык и история народа, язык и общество – эти темы всегда волновали умы не только гуманитариев, но  и многих представителей</w:t>
      </w:r>
      <w:r>
        <w:rPr>
          <w:rFonts w:ascii="Times New Roman" w:hAnsi="Times New Roman"/>
          <w:color w:val="000000"/>
          <w:sz w:val="24"/>
          <w:szCs w:val="24"/>
        </w:rPr>
        <w:t>,</w:t>
      </w:r>
      <w:r w:rsidRPr="004014CC">
        <w:rPr>
          <w:rFonts w:ascii="Times New Roman" w:hAnsi="Times New Roman"/>
          <w:color w:val="000000"/>
          <w:sz w:val="24"/>
          <w:szCs w:val="24"/>
        </w:rPr>
        <w:t xml:space="preserve"> так называемых</w:t>
      </w:r>
      <w:r>
        <w:rPr>
          <w:rFonts w:ascii="Times New Roman" w:hAnsi="Times New Roman"/>
          <w:color w:val="000000"/>
          <w:sz w:val="24"/>
          <w:szCs w:val="24"/>
        </w:rPr>
        <w:t>,</w:t>
      </w:r>
      <w:r w:rsidRPr="004014CC">
        <w:rPr>
          <w:rFonts w:ascii="Times New Roman" w:hAnsi="Times New Roman"/>
          <w:color w:val="000000"/>
          <w:sz w:val="24"/>
          <w:szCs w:val="24"/>
        </w:rPr>
        <w:t xml:space="preserve"> точных наук. В живом языке народа отражается вся его жизнь, история его материальной и духовной культуры. </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Персидский поэт и мыслитель XIII в. Саади сказал:</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bCs/>
          <w:iCs/>
          <w:color w:val="000000"/>
          <w:sz w:val="24"/>
          <w:szCs w:val="24"/>
        </w:rPr>
        <w:t>Умен ты или глуп,</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bCs/>
          <w:iCs/>
          <w:color w:val="000000"/>
          <w:sz w:val="24"/>
          <w:szCs w:val="24"/>
        </w:rPr>
        <w:t>Велик ты или мал,</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bCs/>
          <w:iCs/>
          <w:color w:val="000000"/>
          <w:sz w:val="24"/>
          <w:szCs w:val="24"/>
        </w:rPr>
        <w:t>Не знаем мы, пока</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bCs/>
          <w:iCs/>
          <w:color w:val="000000"/>
          <w:sz w:val="24"/>
          <w:szCs w:val="24"/>
        </w:rPr>
        <w:t>Ты слово не сказал!</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 xml:space="preserve">Слово, речь – показатель общей культуры человека, его интеллекта, его речевой культуры. Вот почему овладение культурой речи, её совершенствование особенно активно начинается и продолжается в школьные годы. Культура речи – важнейший регулятор системы «человек – культура – язык», проявляющийся в речевом поведении. </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Наше время – время активных, предприимчивых, деловых людей.</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В стране созданы предпосылки для развития творческой инициативы, открыт широкий простор для выражения различных мнений, убеждений и оценок. Всё это требует развития коммуникативных возможностей современного человека. Важнейшим средством коммуникации является слово.</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В художественном фильме «Дневник директора школы» есть два любопытных эпизода, имеющих прямое отношение к предмету нашего разговора.</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Первый эпизод. Жена директора школы спрашивает мужа, принял ли он на работу учительницу младших классов. Он ей отвечает: «Нет» и добавляет: «К тому же она «транвай» говорит». Второй эпизод. Директор школы беседует с молодой учительницей, которая подала заявление с просьбой принять её на работу. Директор задаёт своей собеседнице на первый взгляд совершенно безобидный вопрос: «Каким транспортом вы доехали до школы?» Она отвечает: «Троллейбусом». «Каким ещё транспортом можно доехать? – спрашивает директор. «Трамваем», - последовал ответ. Директор удовлетворённо кивнул головой и сказал: «Всё в порядке».</w:t>
      </w:r>
    </w:p>
    <w:p w:rsidR="00DC1A7B"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Речевая культура – показатель профессиональной пригодности…</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 xml:space="preserve">Человек всю жизнь совершенствует свою речь, овладевая богатствами родного языка. Каждый возрастной этап вносит что-то новое в свое речевое развитие. Наиболее важные ступени в овладении речью приходятся на школьный период. Учитель обязан </w:t>
      </w:r>
      <w:r w:rsidRPr="004014CC">
        <w:rPr>
          <w:rFonts w:ascii="Times New Roman" w:hAnsi="Times New Roman"/>
          <w:color w:val="000000"/>
          <w:sz w:val="24"/>
          <w:szCs w:val="24"/>
        </w:rPr>
        <w:lastRenderedPageBreak/>
        <w:t>совершенствовать речь ребенка, обогащать его словарный запас, развивать и повышать культуру речи и всех ее выразительных возможностей, ибо речь – это важная и широкая сфера деятельности человека.</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bCs/>
          <w:iCs/>
          <w:color w:val="000000"/>
          <w:sz w:val="24"/>
          <w:szCs w:val="24"/>
        </w:rPr>
        <w:t>Для достижения цели необходимо решить следующие задачи:</w:t>
      </w:r>
    </w:p>
    <w:p w:rsidR="00DC1A7B" w:rsidRPr="00B8478B" w:rsidRDefault="00DC1A7B" w:rsidP="00740052">
      <w:pPr>
        <w:spacing w:after="0" w:line="240" w:lineRule="auto"/>
        <w:ind w:firstLine="709"/>
        <w:jc w:val="both"/>
        <w:rPr>
          <w:rFonts w:ascii="Times New Roman" w:hAnsi="Times New Roman"/>
          <w:sz w:val="24"/>
          <w:szCs w:val="24"/>
        </w:rPr>
      </w:pPr>
      <w:r w:rsidRPr="00B8478B">
        <w:rPr>
          <w:rFonts w:ascii="Times New Roman" w:hAnsi="Times New Roman"/>
          <w:sz w:val="24"/>
          <w:szCs w:val="24"/>
        </w:rPr>
        <w:t>1.Создание комфортной образовательной среды, способствующей саморазвитию.</w:t>
      </w:r>
    </w:p>
    <w:p w:rsidR="00DC1A7B" w:rsidRPr="00B8478B" w:rsidRDefault="00DC1A7B" w:rsidP="00740052">
      <w:pPr>
        <w:spacing w:after="0" w:line="240" w:lineRule="auto"/>
        <w:ind w:firstLine="709"/>
        <w:jc w:val="both"/>
        <w:rPr>
          <w:rFonts w:ascii="Times New Roman" w:hAnsi="Times New Roman"/>
          <w:sz w:val="24"/>
          <w:szCs w:val="24"/>
        </w:rPr>
      </w:pPr>
      <w:r w:rsidRPr="00B8478B">
        <w:rPr>
          <w:rFonts w:ascii="Times New Roman" w:hAnsi="Times New Roman"/>
          <w:sz w:val="24"/>
          <w:szCs w:val="24"/>
        </w:rPr>
        <w:t>2.Развитие социально значимых качеств личности школьника: речевых, коммуникативных, поведенческих.</w:t>
      </w:r>
    </w:p>
    <w:p w:rsidR="00DC1A7B" w:rsidRPr="00B8478B" w:rsidRDefault="00DC1A7B" w:rsidP="00740052">
      <w:pPr>
        <w:spacing w:after="0" w:line="240" w:lineRule="auto"/>
        <w:ind w:firstLine="709"/>
        <w:jc w:val="both"/>
        <w:rPr>
          <w:rFonts w:ascii="Times New Roman" w:hAnsi="Times New Roman"/>
          <w:sz w:val="24"/>
          <w:szCs w:val="24"/>
        </w:rPr>
      </w:pPr>
      <w:r w:rsidRPr="00B8478B">
        <w:rPr>
          <w:rFonts w:ascii="Times New Roman" w:hAnsi="Times New Roman"/>
          <w:sz w:val="24"/>
          <w:szCs w:val="24"/>
        </w:rPr>
        <w:t>3.Обучение использованию языка как средства общения и самовыражения.</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Активная речевая деятельность вырастает из потребности рассказать о своих наблюдениях, мыслях, впечатлениях, чувствах, переживаниях. А такая потребность возникает и складывается тогда, когда жизнь ребенка наполнена разнообразными познавательными интересами и впечатлениями, богата духовно и эмоционально. Вот и выходит, что учить ребенка говорить - это значит учить видеть и наблюдать, думать и чувствовать, - это значит расширять его жизненный опыт.</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Человек всю жизнь совершенствует свою речь, овладевая богатствами родного языка. Каждый возрастной этап вносит что-то новое в свое речевое развитие. Наиболее важные ступени в овладении речью приходятся на школьный периоды. Учитель обязан совершенствовать речь ребенка, обогащать его словарный запас, развивать и повышать культуру речи и всех ее выразительных возможностей, ибо речь – это важная и широкая сфера деятельности человека.</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Е.Н. Ильин, известный педагог, заметил: «Соедините Духовность и Игру, а проще – учебу и интерес, вот и выход на все проблемы и из всех проблем, какие давно и мучительно волнуют школу».</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Актуальная для образования задача формирования речевой культуры, необходимой для грамотного предъявления профессиональному сообществу своих достижений в форме устной или письменной коммуникации можно достичьс помощью современных образовательных технологий.</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Новые образовательные технологии предлагают инновационные модели построения такого учебного процесса, где на первый план выдвигается взаимосвязанная деятельность преподавателя и студента, нацеленная на решение как учебной, так и практически значимой задачи. Это не противоречит творческим процессам личностного совершенствования, так как каждая из педагогических технологий имеет собственную зону, в пределах которой происходит развитие личности.</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bCs/>
          <w:color w:val="000000"/>
          <w:sz w:val="24"/>
          <w:szCs w:val="24"/>
        </w:rPr>
        <w:t>К современным педагогическим технологиям относятся</w:t>
      </w:r>
      <w:r w:rsidRPr="004014CC">
        <w:rPr>
          <w:rFonts w:ascii="Times New Roman" w:hAnsi="Times New Roman"/>
          <w:color w:val="000000"/>
          <w:sz w:val="24"/>
          <w:szCs w:val="24"/>
        </w:rPr>
        <w:t>:</w:t>
      </w:r>
    </w:p>
    <w:p w:rsidR="00DC1A7B" w:rsidRPr="004014CC" w:rsidRDefault="00DC1A7B" w:rsidP="00740052">
      <w:pPr>
        <w:spacing w:after="0" w:line="240" w:lineRule="auto"/>
        <w:ind w:firstLine="709"/>
        <w:jc w:val="both"/>
        <w:rPr>
          <w:rFonts w:ascii="Times New Roman" w:hAnsi="Times New Roman"/>
          <w:color w:val="000000"/>
          <w:sz w:val="24"/>
          <w:szCs w:val="24"/>
          <w:highlight w:val="yellow"/>
        </w:rPr>
      </w:pPr>
      <w:r w:rsidRPr="004014CC">
        <w:rPr>
          <w:rFonts w:ascii="Times New Roman" w:hAnsi="Times New Roman"/>
          <w:color w:val="000000"/>
          <w:sz w:val="24"/>
          <w:szCs w:val="24"/>
        </w:rPr>
        <w:t xml:space="preserve">1. </w:t>
      </w:r>
      <w:r>
        <w:rPr>
          <w:rFonts w:ascii="Times New Roman" w:hAnsi="Times New Roman"/>
          <w:color w:val="000000"/>
          <w:sz w:val="24"/>
          <w:szCs w:val="24"/>
        </w:rPr>
        <w:t xml:space="preserve">      П</w:t>
      </w:r>
      <w:r w:rsidRPr="004014CC">
        <w:rPr>
          <w:rFonts w:ascii="Times New Roman" w:hAnsi="Times New Roman"/>
          <w:color w:val="000000"/>
          <w:sz w:val="24"/>
          <w:szCs w:val="24"/>
        </w:rPr>
        <w:t>редметно-ориентированные технологии;</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Т</w:t>
      </w:r>
      <w:r w:rsidRPr="004014CC">
        <w:rPr>
          <w:rFonts w:ascii="Times New Roman" w:hAnsi="Times New Roman"/>
          <w:color w:val="000000"/>
          <w:sz w:val="24"/>
          <w:szCs w:val="24"/>
        </w:rPr>
        <w:t>ехнология эвристического обучения;</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Т</w:t>
      </w:r>
      <w:r w:rsidRPr="004014CC">
        <w:rPr>
          <w:rFonts w:ascii="Times New Roman" w:hAnsi="Times New Roman"/>
          <w:color w:val="000000"/>
          <w:sz w:val="24"/>
          <w:szCs w:val="24"/>
        </w:rPr>
        <w:t>ехнологии личностно-ориентированного обучения;</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Д</w:t>
      </w:r>
      <w:r w:rsidRPr="004014CC">
        <w:rPr>
          <w:rFonts w:ascii="Times New Roman" w:hAnsi="Times New Roman"/>
          <w:color w:val="000000"/>
          <w:sz w:val="24"/>
          <w:szCs w:val="24"/>
        </w:rPr>
        <w:t>иалоговые технологии;</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И</w:t>
      </w:r>
      <w:r w:rsidRPr="004014CC">
        <w:rPr>
          <w:rFonts w:ascii="Times New Roman" w:hAnsi="Times New Roman"/>
          <w:color w:val="000000"/>
          <w:sz w:val="24"/>
          <w:szCs w:val="24"/>
        </w:rPr>
        <w:t>гровые технологии;</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И</w:t>
      </w:r>
      <w:r w:rsidRPr="004014CC">
        <w:rPr>
          <w:rFonts w:ascii="Times New Roman" w:hAnsi="Times New Roman"/>
          <w:color w:val="000000"/>
          <w:sz w:val="24"/>
          <w:szCs w:val="24"/>
        </w:rPr>
        <w:t>нформационно-коммуникационные технологии</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color w:val="000000"/>
          <w:sz w:val="24"/>
          <w:szCs w:val="24"/>
        </w:rPr>
        <w:t>З</w:t>
      </w:r>
      <w:r w:rsidRPr="004014CC">
        <w:rPr>
          <w:rFonts w:ascii="Times New Roman" w:hAnsi="Times New Roman"/>
          <w:color w:val="000000"/>
          <w:sz w:val="24"/>
          <w:szCs w:val="24"/>
        </w:rPr>
        <w:t>доровьесберегающие технологии</w:t>
      </w:r>
    </w:p>
    <w:p w:rsidR="00DC1A7B" w:rsidRPr="004014CC" w:rsidRDefault="00DC1A7B" w:rsidP="00740052">
      <w:pPr>
        <w:numPr>
          <w:ilvl w:val="0"/>
          <w:numId w:val="4"/>
        </w:numPr>
        <w:spacing w:after="0" w:line="240" w:lineRule="auto"/>
        <w:ind w:left="0" w:firstLine="709"/>
        <w:jc w:val="both"/>
        <w:rPr>
          <w:rFonts w:ascii="Times New Roman" w:hAnsi="Times New Roman"/>
          <w:color w:val="000000"/>
          <w:sz w:val="24"/>
          <w:szCs w:val="24"/>
        </w:rPr>
      </w:pPr>
      <w:r>
        <w:rPr>
          <w:rFonts w:ascii="Times New Roman" w:hAnsi="Times New Roman"/>
          <w:bCs/>
          <w:color w:val="000000"/>
          <w:sz w:val="24"/>
          <w:szCs w:val="24"/>
        </w:rPr>
        <w:t>О</w:t>
      </w:r>
      <w:r w:rsidRPr="004014CC">
        <w:rPr>
          <w:rFonts w:ascii="Times New Roman" w:hAnsi="Times New Roman"/>
          <w:bCs/>
          <w:color w:val="000000"/>
          <w:sz w:val="24"/>
          <w:szCs w:val="24"/>
        </w:rPr>
        <w:t>бъяснительно-иллюстративная технология.</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Для подробного объяснения остановлюсь на технологиях, применяемых нами в практике.</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Объяснительно-иллюстративные технологии – технологии, при которых объяснение учебного материала сопровождается различными визуальными средствами. Установлено, что более 80 % информации человек усваивает с помощью органов зрения. Повышая активность зрительных рецепторов, можно рассчитывать на более высокое усвоение новой темы. Использование данного метода дает возможность сочетать на занятиях также интерактивные средства в виде презентаций, флеш-анимации, учебных фильмов. В результате, усвоение учебного материала повышается.</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lastRenderedPageBreak/>
        <w:t>Объяснительно-иллюстративный метод можно назвать и информационно-рецептивным, это отражает деятельность учителя и обучаемого при этом методе. Он состоит в том, что обучающий сообщает готовую информацию разными средствами, а обучаемые воспринимают, осознают и фиксируют в памяти эту информацию.Сообщение информации осуществляется с помощью устного слова (рассказ, лекция, объяснение), печатного слова (учебник, дополнительные пособия), наглядных средств (картины, схемы, видеофильмы) практического показа способов деятельности (показ способа решения задачи, способов составления плана, аннотации и т.д.)..</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Эффективность применения иллюстраций и демонстраций в значительной мере зависит от умелого сочетания слова и наглядности, от умения преподавателя вычленять те свойства и особенности, которые более чётко раскрывают сущность изучаемых предметов и явлений. Одним их эффективных методов формирования речевой культуры обучающихся считается применение игровых, ролевых  ситуаций. Обращение на уроке к игре объясняется тем, что её эмоциональность, спонтанность позволяет, во-первых, включить учащихся в занятие неформально, стимулирует его к активному участию в уроке; во-вторых, в любом случае игры - грамматические, лексические, литературные, ролевые способствуют совершенствованию словарного запаса, развитию грамматических, речевых умений и навыков, повышает интерес к дисциплине.</w:t>
      </w:r>
    </w:p>
    <w:p w:rsidR="00DC1A7B" w:rsidRPr="004014CC"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Александр Блок в свое время писал: «Спасти русский язык от газет, улицы, специальной иностранной терминологии, политических слов и обывательщины всех видов по-настоящему может только гений, как Пушкин». Обращение к пушкинским произведениям даёт возможность увидеть, как живут, как используются языковые средства (фонетические, лексические, грамматические) в «безукоризненных образцах», какими являются творения Александра Сергеевича Пушкина, его стихи, проза, отрывки из статей, писем…</w:t>
      </w:r>
    </w:p>
    <w:p w:rsidR="00DC1A7B" w:rsidRDefault="00DC1A7B" w:rsidP="00740052">
      <w:pPr>
        <w:spacing w:after="0" w:line="240" w:lineRule="auto"/>
        <w:ind w:firstLine="709"/>
        <w:jc w:val="both"/>
        <w:rPr>
          <w:rFonts w:ascii="Times New Roman" w:hAnsi="Times New Roman"/>
          <w:color w:val="000000"/>
          <w:sz w:val="24"/>
          <w:szCs w:val="24"/>
        </w:rPr>
      </w:pPr>
      <w:r w:rsidRPr="004014CC">
        <w:rPr>
          <w:rFonts w:ascii="Times New Roman" w:hAnsi="Times New Roman"/>
          <w:color w:val="000000"/>
          <w:sz w:val="24"/>
          <w:szCs w:val="24"/>
        </w:rPr>
        <w:t>Работа с художественными текстами на занятиях русского языка способствует не только развитию речевой грамотности, но и формированию диалектического мировоззрения, ведь язык – это способ осмысления и постижения бытия. Уроки русского языка – это диалог ученика с учителем, с другими учащимися, наконец, с автором художественного текста. Это обсуждение языковых проблем, поиск, открытие писателя, его замысла и себя через текст. Эта активная исследовательская деятельность, когда многие ответы на сложные вопросы, поставленные художественной литературой, приходится искать самому, и у каждого они могут быть свои. В художественном тексте мы видим внутреннюю силу языка. Язык помогает нам познать мир, думать, учиться, совершенствовать себя.</w:t>
      </w:r>
    </w:p>
    <w:p w:rsidR="00DC1A7B" w:rsidRPr="00740052" w:rsidRDefault="00DC1A7B" w:rsidP="00740052">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Речевая культура нуждается в воспитании. Это обусловлено тем, что воспитание подразумевает воздействие на личность человека, которое включает формирование отношений к системе ценностей, овладение опытом предшествующих поколений, подготовку к полноценной жизни. Речевая культура является частью обшей жизни человека, отражает культуру поведения, культуру мышления, характеризует нравственный и духовный облик личности, влияет на эффективность ее речевой деятельности, является немаловажным условием ее профессиональной деятельности.</w:t>
      </w:r>
    </w:p>
    <w:p w:rsidR="00D3485B" w:rsidRPr="00740052" w:rsidRDefault="008A1026" w:rsidP="00740052">
      <w:pPr>
        <w:pStyle w:val="a6"/>
        <w:shd w:val="clear" w:color="auto" w:fill="FFFFFF"/>
        <w:spacing w:after="0" w:line="240" w:lineRule="auto"/>
        <w:ind w:left="0" w:firstLine="709"/>
        <w:jc w:val="both"/>
        <w:rPr>
          <w:rFonts w:ascii="Times New Roman" w:hAnsi="Times New Roman"/>
          <w:sz w:val="24"/>
          <w:szCs w:val="24"/>
        </w:rPr>
      </w:pPr>
      <w:r w:rsidRPr="00740052">
        <w:rPr>
          <w:rFonts w:ascii="Times New Roman" w:hAnsi="Times New Roman"/>
          <w:sz w:val="24"/>
          <w:szCs w:val="24"/>
        </w:rPr>
        <w:t>Список используемых источников</w:t>
      </w:r>
      <w:r w:rsidR="00740052" w:rsidRPr="00740052">
        <w:rPr>
          <w:rFonts w:ascii="Times New Roman" w:hAnsi="Times New Roman"/>
          <w:sz w:val="24"/>
          <w:szCs w:val="24"/>
        </w:rPr>
        <w:t>:</w:t>
      </w:r>
    </w:p>
    <w:p w:rsidR="00DC1A7B" w:rsidRPr="00740052" w:rsidRDefault="00DC1A7B" w:rsidP="001C4982">
      <w:pPr>
        <w:pStyle w:val="a6"/>
        <w:numPr>
          <w:ilvl w:val="0"/>
          <w:numId w:val="223"/>
        </w:numPr>
        <w:spacing w:after="0" w:line="240" w:lineRule="auto"/>
        <w:rPr>
          <w:rFonts w:ascii="Times New Roman" w:hAnsi="Times New Roman"/>
          <w:color w:val="000000"/>
          <w:sz w:val="24"/>
          <w:szCs w:val="24"/>
        </w:rPr>
      </w:pPr>
      <w:r w:rsidRPr="00740052">
        <w:rPr>
          <w:rFonts w:ascii="Times New Roman" w:hAnsi="Times New Roman"/>
          <w:color w:val="000000"/>
          <w:sz w:val="24"/>
          <w:szCs w:val="24"/>
        </w:rPr>
        <w:t>Белкин</w:t>
      </w:r>
      <w:r w:rsidR="00E62EAB" w:rsidRPr="00740052">
        <w:rPr>
          <w:rFonts w:ascii="Times New Roman" w:hAnsi="Times New Roman"/>
          <w:color w:val="000000"/>
          <w:sz w:val="24"/>
          <w:szCs w:val="24"/>
        </w:rPr>
        <w:t>,</w:t>
      </w:r>
      <w:r w:rsidRPr="00740052">
        <w:rPr>
          <w:rFonts w:ascii="Times New Roman" w:hAnsi="Times New Roman"/>
          <w:color w:val="000000"/>
          <w:sz w:val="24"/>
          <w:szCs w:val="24"/>
        </w:rPr>
        <w:t xml:space="preserve"> А.С. Компетентность. Профессионализм. Мастерство.Челябинск:</w:t>
      </w:r>
      <w:bookmarkStart w:id="53" w:name="_GoBack"/>
      <w:bookmarkEnd w:id="53"/>
      <w:r w:rsidRPr="00740052">
        <w:rPr>
          <w:rFonts w:ascii="Times New Roman" w:hAnsi="Times New Roman"/>
          <w:color w:val="000000"/>
          <w:sz w:val="24"/>
          <w:szCs w:val="24"/>
        </w:rPr>
        <w:t>Юж.-Урал кн.изд.-во, 2004</w:t>
      </w:r>
      <w:r w:rsidR="002E4A3F" w:rsidRPr="00740052">
        <w:rPr>
          <w:rFonts w:ascii="Times New Roman" w:hAnsi="Times New Roman"/>
          <w:color w:val="000000"/>
          <w:sz w:val="24"/>
          <w:szCs w:val="24"/>
        </w:rPr>
        <w:t>.</w:t>
      </w:r>
    </w:p>
    <w:p w:rsidR="00DC1A7B" w:rsidRPr="00740052" w:rsidRDefault="00DC1A7B" w:rsidP="001C4982">
      <w:pPr>
        <w:pStyle w:val="a6"/>
        <w:numPr>
          <w:ilvl w:val="0"/>
          <w:numId w:val="223"/>
        </w:numPr>
        <w:tabs>
          <w:tab w:val="left" w:pos="9072"/>
        </w:tabs>
        <w:spacing w:after="0" w:line="240" w:lineRule="auto"/>
        <w:jc w:val="both"/>
        <w:rPr>
          <w:rFonts w:ascii="Times New Roman" w:hAnsi="Times New Roman"/>
          <w:color w:val="000000"/>
          <w:sz w:val="24"/>
          <w:szCs w:val="24"/>
        </w:rPr>
      </w:pPr>
      <w:r w:rsidRPr="00740052">
        <w:rPr>
          <w:rFonts w:ascii="Times New Roman" w:hAnsi="Times New Roman"/>
          <w:color w:val="000000"/>
          <w:sz w:val="24"/>
          <w:szCs w:val="24"/>
        </w:rPr>
        <w:t>Руднева Т.И., Астахова С.В., Лапшова Е.С. Профессиональная подготовка специалистов гуманитарного профиля: монография; Федеральное агентство по образованию. Самара: Издательство «Самарский университет», 2007. 249 с.</w:t>
      </w:r>
    </w:p>
    <w:p w:rsidR="00DC1A7B" w:rsidRPr="00740052" w:rsidRDefault="00DC1A7B" w:rsidP="001C4982">
      <w:pPr>
        <w:pStyle w:val="a6"/>
        <w:numPr>
          <w:ilvl w:val="0"/>
          <w:numId w:val="223"/>
        </w:numPr>
        <w:spacing w:after="0" w:line="240" w:lineRule="auto"/>
        <w:jc w:val="both"/>
        <w:rPr>
          <w:rFonts w:ascii="Times New Roman" w:hAnsi="Times New Roman"/>
          <w:color w:val="000000"/>
          <w:sz w:val="24"/>
          <w:szCs w:val="24"/>
        </w:rPr>
      </w:pPr>
      <w:r w:rsidRPr="00740052">
        <w:rPr>
          <w:rFonts w:ascii="Times New Roman" w:hAnsi="Times New Roman"/>
          <w:color w:val="000000"/>
          <w:sz w:val="24"/>
          <w:szCs w:val="24"/>
        </w:rPr>
        <w:t>Хасаншина</w:t>
      </w:r>
      <w:r w:rsidR="00E62EAB" w:rsidRPr="00740052">
        <w:rPr>
          <w:rFonts w:ascii="Times New Roman" w:hAnsi="Times New Roman"/>
          <w:color w:val="000000"/>
          <w:sz w:val="24"/>
          <w:szCs w:val="24"/>
        </w:rPr>
        <w:t>,</w:t>
      </w:r>
      <w:r w:rsidRPr="00740052">
        <w:rPr>
          <w:rFonts w:ascii="Times New Roman" w:hAnsi="Times New Roman"/>
          <w:color w:val="000000"/>
          <w:sz w:val="24"/>
          <w:szCs w:val="24"/>
        </w:rPr>
        <w:t xml:space="preserve"> А.З. Вопросы формирования профессиональной речи студентов// Проблемы русского и общего языкознания: межвуз. сб. науч.тр. Вып.8. Елец: Елецкий государственный университет имени И.А. Бунина, 2010. С.321-328.</w:t>
      </w:r>
    </w:p>
    <w:p w:rsidR="0056439C" w:rsidRDefault="0056439C" w:rsidP="0056439C">
      <w:pPr>
        <w:pStyle w:val="a7"/>
        <w:spacing w:before="0" w:after="0"/>
        <w:ind w:left="170" w:right="57" w:firstLine="709"/>
        <w:jc w:val="both"/>
        <w:rPr>
          <w:color w:val="000000"/>
        </w:rPr>
      </w:pPr>
    </w:p>
    <w:p w:rsidR="00205E0B" w:rsidRDefault="00205E0B" w:rsidP="00205E0B">
      <w:pPr>
        <w:spacing w:after="0" w:line="240" w:lineRule="auto"/>
        <w:jc w:val="center"/>
        <w:rPr>
          <w:rFonts w:ascii="Times New Roman" w:hAnsi="Times New Roman"/>
          <w:b/>
          <w:sz w:val="24"/>
          <w:szCs w:val="24"/>
        </w:rPr>
      </w:pPr>
      <w:r w:rsidRPr="00490C10">
        <w:rPr>
          <w:rFonts w:ascii="Times New Roman" w:hAnsi="Times New Roman"/>
          <w:b/>
          <w:sz w:val="24"/>
          <w:szCs w:val="24"/>
        </w:rPr>
        <w:lastRenderedPageBreak/>
        <w:t>НАСТАВНИЧЕСТВ</w:t>
      </w:r>
      <w:r>
        <w:rPr>
          <w:rFonts w:ascii="Times New Roman" w:hAnsi="Times New Roman"/>
          <w:b/>
          <w:sz w:val="24"/>
          <w:szCs w:val="24"/>
        </w:rPr>
        <w:t>О</w:t>
      </w:r>
      <w:r w:rsidRPr="00490C10">
        <w:rPr>
          <w:rFonts w:ascii="Times New Roman" w:hAnsi="Times New Roman"/>
          <w:b/>
          <w:sz w:val="24"/>
          <w:szCs w:val="24"/>
        </w:rPr>
        <w:t xml:space="preserve"> </w:t>
      </w:r>
      <w:r>
        <w:rPr>
          <w:rFonts w:ascii="Times New Roman" w:hAnsi="Times New Roman"/>
          <w:b/>
          <w:sz w:val="24"/>
          <w:szCs w:val="24"/>
        </w:rPr>
        <w:t xml:space="preserve">КАК ЭФФЕКТИВНЫЙ ИНСТРУМЕНТ </w:t>
      </w:r>
    </w:p>
    <w:p w:rsidR="00205E0B" w:rsidRDefault="00205E0B" w:rsidP="00205E0B">
      <w:pPr>
        <w:spacing w:after="0" w:line="240" w:lineRule="auto"/>
        <w:jc w:val="center"/>
        <w:rPr>
          <w:rFonts w:ascii="Times New Roman" w:hAnsi="Times New Roman"/>
          <w:b/>
          <w:sz w:val="24"/>
          <w:szCs w:val="24"/>
        </w:rPr>
      </w:pPr>
      <w:r>
        <w:rPr>
          <w:rFonts w:ascii="Times New Roman" w:hAnsi="Times New Roman"/>
          <w:b/>
          <w:sz w:val="24"/>
          <w:szCs w:val="24"/>
        </w:rPr>
        <w:t>ИНКЛЮЗИВНОГО ОБРАЗОВАНИЯ</w:t>
      </w:r>
    </w:p>
    <w:p w:rsidR="00205E0B" w:rsidRPr="00490C10" w:rsidRDefault="00205E0B" w:rsidP="00243A55">
      <w:pPr>
        <w:spacing w:after="0" w:line="240" w:lineRule="auto"/>
        <w:jc w:val="center"/>
        <w:rPr>
          <w:rFonts w:ascii="Times New Roman" w:hAnsi="Times New Roman"/>
          <w:b/>
          <w:sz w:val="24"/>
          <w:szCs w:val="24"/>
        </w:rPr>
      </w:pPr>
    </w:p>
    <w:p w:rsidR="00205E0B" w:rsidRDefault="00205E0B" w:rsidP="00243A55">
      <w:pPr>
        <w:spacing w:after="0" w:line="240" w:lineRule="auto"/>
        <w:jc w:val="right"/>
        <w:rPr>
          <w:rFonts w:ascii="Times New Roman" w:hAnsi="Times New Roman"/>
          <w:i/>
          <w:sz w:val="24"/>
          <w:szCs w:val="24"/>
        </w:rPr>
      </w:pPr>
      <w:r w:rsidRPr="00490C10">
        <w:rPr>
          <w:rFonts w:ascii="Times New Roman" w:hAnsi="Times New Roman"/>
          <w:i/>
          <w:sz w:val="24"/>
          <w:szCs w:val="24"/>
        </w:rPr>
        <w:t>Барышникова Наталья Борисовна</w:t>
      </w:r>
    </w:p>
    <w:p w:rsidR="002B6200" w:rsidRDefault="002B6200" w:rsidP="00243A55">
      <w:pPr>
        <w:spacing w:after="0" w:line="240" w:lineRule="auto"/>
        <w:jc w:val="right"/>
        <w:rPr>
          <w:rFonts w:ascii="Times New Roman" w:hAnsi="Times New Roman"/>
          <w:i/>
          <w:sz w:val="24"/>
          <w:szCs w:val="24"/>
        </w:rPr>
      </w:pPr>
      <w:r>
        <w:rPr>
          <w:rFonts w:ascii="Times New Roman" w:hAnsi="Times New Roman"/>
          <w:i/>
          <w:sz w:val="24"/>
          <w:szCs w:val="24"/>
        </w:rPr>
        <w:t>преподаватель</w:t>
      </w:r>
    </w:p>
    <w:p w:rsidR="002B6200" w:rsidRDefault="002B6200" w:rsidP="00243A55">
      <w:pPr>
        <w:spacing w:after="0" w:line="240" w:lineRule="auto"/>
        <w:jc w:val="right"/>
        <w:rPr>
          <w:rFonts w:ascii="Times New Roman" w:hAnsi="Times New Roman"/>
          <w:i/>
          <w:sz w:val="24"/>
          <w:szCs w:val="24"/>
        </w:rPr>
      </w:pPr>
      <w:r w:rsidRPr="002B6200">
        <w:rPr>
          <w:rFonts w:ascii="Times New Roman" w:hAnsi="Times New Roman"/>
          <w:i/>
          <w:sz w:val="24"/>
          <w:szCs w:val="24"/>
        </w:rPr>
        <w:t>ФГБОУИ ВО</w:t>
      </w:r>
      <w:r>
        <w:rPr>
          <w:rFonts w:ascii="Times New Roman" w:hAnsi="Times New Roman"/>
          <w:i/>
          <w:sz w:val="24"/>
          <w:szCs w:val="24"/>
        </w:rPr>
        <w:t xml:space="preserve"> </w:t>
      </w:r>
      <w:r w:rsidRPr="002B6200">
        <w:rPr>
          <w:rFonts w:ascii="Times New Roman" w:hAnsi="Times New Roman"/>
          <w:i/>
          <w:sz w:val="24"/>
          <w:szCs w:val="24"/>
        </w:rPr>
        <w:t>«В</w:t>
      </w:r>
      <w:r>
        <w:rPr>
          <w:rFonts w:ascii="Times New Roman" w:hAnsi="Times New Roman"/>
          <w:i/>
          <w:sz w:val="24"/>
          <w:szCs w:val="24"/>
        </w:rPr>
        <w:t>ГТУ</w:t>
      </w:r>
      <w:r w:rsidRPr="002B6200">
        <w:rPr>
          <w:rFonts w:ascii="Times New Roman" w:hAnsi="Times New Roman"/>
          <w:i/>
          <w:sz w:val="24"/>
          <w:szCs w:val="24"/>
        </w:rPr>
        <w:t>»</w:t>
      </w:r>
      <w:r>
        <w:rPr>
          <w:rFonts w:ascii="Times New Roman" w:hAnsi="Times New Roman"/>
          <w:i/>
          <w:sz w:val="24"/>
          <w:szCs w:val="24"/>
        </w:rPr>
        <w:t xml:space="preserve"> Себряковский филиал</w:t>
      </w:r>
    </w:p>
    <w:p w:rsidR="00205E0B" w:rsidRPr="00490C10" w:rsidRDefault="00205E0B" w:rsidP="00243A55">
      <w:pPr>
        <w:spacing w:after="0" w:line="240" w:lineRule="auto"/>
        <w:jc w:val="right"/>
        <w:rPr>
          <w:rFonts w:ascii="Times New Roman" w:hAnsi="Times New Roman"/>
          <w:i/>
          <w:sz w:val="24"/>
          <w:szCs w:val="24"/>
        </w:rPr>
      </w:pPr>
    </w:p>
    <w:p w:rsidR="00566801" w:rsidRDefault="00205E0B" w:rsidP="00566801">
      <w:pPr>
        <w:spacing w:after="0" w:line="240" w:lineRule="auto"/>
        <w:ind w:firstLine="709"/>
        <w:jc w:val="both"/>
        <w:rPr>
          <w:rFonts w:ascii="Times New Roman" w:hAnsi="Times New Roman"/>
          <w:color w:val="000000"/>
          <w:sz w:val="24"/>
          <w:szCs w:val="24"/>
        </w:rPr>
      </w:pPr>
      <w:r w:rsidRPr="00490C10">
        <w:rPr>
          <w:rFonts w:ascii="Times New Roman" w:hAnsi="Times New Roman"/>
          <w:color w:val="000000"/>
          <w:sz w:val="24"/>
          <w:szCs w:val="24"/>
        </w:rPr>
        <w:t>Повышение качества</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shd w:val="clear" w:color="auto" w:fill="FFFFFF" w:themeFill="background1"/>
        </w:rPr>
        <w:t>инклюзивного образования</w:t>
      </w:r>
      <w:r w:rsidRPr="00490C10">
        <w:rPr>
          <w:rStyle w:val="apple-converted-space"/>
          <w:rFonts w:ascii="Times New Roman" w:hAnsi="Times New Roman"/>
          <w:color w:val="000000"/>
          <w:sz w:val="24"/>
          <w:szCs w:val="24"/>
        </w:rPr>
        <w:t> </w:t>
      </w:r>
      <w:r w:rsidRPr="00490C10">
        <w:rPr>
          <w:rFonts w:ascii="Times New Roman" w:hAnsi="Times New Roman"/>
          <w:color w:val="000000"/>
          <w:sz w:val="24"/>
          <w:szCs w:val="24"/>
        </w:rPr>
        <w:t>невозможно без трансформации существующей системы. Недостаток квалифицированных кадров в данной сфере и отсутствие</w:t>
      </w:r>
      <w:r w:rsidR="00566801">
        <w:rPr>
          <w:rFonts w:ascii="Times New Roman" w:hAnsi="Times New Roman"/>
          <w:color w:val="000000"/>
          <w:sz w:val="24"/>
          <w:szCs w:val="24"/>
        </w:rPr>
        <w:t xml:space="preserve"> </w:t>
      </w:r>
      <w:r w:rsidRPr="00490C10">
        <w:rPr>
          <w:rFonts w:ascii="Times New Roman" w:hAnsi="Times New Roman"/>
          <w:color w:val="000000"/>
          <w:sz w:val="24"/>
          <w:szCs w:val="24"/>
        </w:rPr>
        <w:t>личностно</w:t>
      </w:r>
      <w:r>
        <w:rPr>
          <w:rFonts w:ascii="Times New Roman" w:hAnsi="Times New Roman"/>
          <w:color w:val="000000"/>
          <w:sz w:val="24"/>
          <w:szCs w:val="24"/>
        </w:rPr>
        <w:t xml:space="preserve"> </w:t>
      </w:r>
      <w:r w:rsidRPr="00490C10">
        <w:rPr>
          <w:rFonts w:ascii="Times New Roman" w:hAnsi="Times New Roman"/>
          <w:color w:val="000000"/>
          <w:sz w:val="24"/>
          <w:szCs w:val="24"/>
        </w:rPr>
        <w:t>-</w:t>
      </w:r>
      <w:r w:rsidR="00566801">
        <w:rPr>
          <w:rFonts w:ascii="Times New Roman" w:hAnsi="Times New Roman"/>
          <w:color w:val="000000"/>
          <w:sz w:val="24"/>
          <w:szCs w:val="24"/>
        </w:rPr>
        <w:t xml:space="preserve"> </w:t>
      </w:r>
      <w:r w:rsidRPr="00490C10">
        <w:rPr>
          <w:rFonts w:ascii="Times New Roman" w:hAnsi="Times New Roman"/>
          <w:color w:val="000000"/>
          <w:sz w:val="24"/>
          <w:szCs w:val="24"/>
        </w:rPr>
        <w:t>ориентированного</w:t>
      </w:r>
      <w:r w:rsidR="00566801">
        <w:rPr>
          <w:rFonts w:ascii="Times New Roman" w:hAnsi="Times New Roman"/>
          <w:color w:val="000000"/>
          <w:sz w:val="24"/>
          <w:szCs w:val="24"/>
        </w:rPr>
        <w:t xml:space="preserve"> </w:t>
      </w:r>
      <w:r w:rsidRPr="00490C10">
        <w:rPr>
          <w:rFonts w:ascii="Times New Roman" w:hAnsi="Times New Roman"/>
          <w:color w:val="000000"/>
          <w:sz w:val="24"/>
          <w:szCs w:val="24"/>
        </w:rPr>
        <w:t>подхода к детям с ОВЗ</w:t>
      </w:r>
      <w:r w:rsidR="00566801">
        <w:rPr>
          <w:rFonts w:ascii="Times New Roman" w:hAnsi="Times New Roman"/>
          <w:color w:val="000000"/>
          <w:sz w:val="24"/>
          <w:szCs w:val="24"/>
        </w:rPr>
        <w:t xml:space="preserve"> </w:t>
      </w:r>
      <w:r w:rsidRPr="00490C10">
        <w:rPr>
          <w:rFonts w:ascii="Times New Roman" w:hAnsi="Times New Roman"/>
          <w:color w:val="000000"/>
          <w:sz w:val="24"/>
          <w:szCs w:val="24"/>
        </w:rPr>
        <w:t>предлагаетс</w:t>
      </w:r>
      <w:r>
        <w:rPr>
          <w:rFonts w:ascii="Times New Roman" w:hAnsi="Times New Roman"/>
          <w:color w:val="000000"/>
          <w:sz w:val="24"/>
          <w:szCs w:val="24"/>
        </w:rPr>
        <w:t xml:space="preserve">я решить за счет наставнической </w:t>
      </w:r>
      <w:r w:rsidR="00566801">
        <w:rPr>
          <w:rFonts w:ascii="Times New Roman" w:hAnsi="Times New Roman"/>
          <w:color w:val="000000"/>
          <w:sz w:val="24"/>
          <w:szCs w:val="24"/>
        </w:rPr>
        <w:t xml:space="preserve">деятельности. </w:t>
      </w:r>
    </w:p>
    <w:p w:rsidR="00566801" w:rsidRDefault="00205E0B" w:rsidP="00566801">
      <w:pPr>
        <w:spacing w:after="0" w:line="240" w:lineRule="auto"/>
        <w:ind w:firstLine="709"/>
        <w:jc w:val="both"/>
        <w:rPr>
          <w:rFonts w:ascii="Times New Roman" w:hAnsi="Times New Roman"/>
          <w:color w:val="000000"/>
          <w:sz w:val="24"/>
          <w:szCs w:val="24"/>
        </w:rPr>
      </w:pPr>
      <w:r w:rsidRPr="00490C10">
        <w:rPr>
          <w:rFonts w:ascii="Times New Roman" w:hAnsi="Times New Roman"/>
          <w:color w:val="000000"/>
          <w:sz w:val="24"/>
          <w:szCs w:val="24"/>
        </w:rPr>
        <w:t>Цель статьи заключается в исследовании особенностей наставнической деятельности в современной образовательной. В качестве методологии исследования при выявлении особенностей и видов</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наставничества</w:t>
      </w:r>
      <w:r w:rsidRPr="00490C10">
        <w:rPr>
          <w:rStyle w:val="apple-converted-space"/>
          <w:rFonts w:ascii="Times New Roman" w:hAnsi="Times New Roman"/>
          <w:color w:val="000000"/>
          <w:sz w:val="24"/>
          <w:szCs w:val="24"/>
        </w:rPr>
        <w:t> </w:t>
      </w:r>
      <w:r w:rsidRPr="00490C10">
        <w:rPr>
          <w:rFonts w:ascii="Times New Roman" w:hAnsi="Times New Roman"/>
          <w:color w:val="000000"/>
          <w:sz w:val="24"/>
          <w:szCs w:val="24"/>
        </w:rPr>
        <w:t>в инклюзивной среде</w:t>
      </w:r>
      <w:r>
        <w:rPr>
          <w:rFonts w:ascii="Times New Roman" w:hAnsi="Times New Roman"/>
          <w:color w:val="000000"/>
          <w:sz w:val="24"/>
          <w:szCs w:val="24"/>
        </w:rPr>
        <w:t>. П</w:t>
      </w:r>
      <w:r w:rsidRPr="00490C10">
        <w:rPr>
          <w:rFonts w:ascii="Times New Roman" w:hAnsi="Times New Roman"/>
          <w:color w:val="000000"/>
          <w:sz w:val="24"/>
          <w:szCs w:val="24"/>
        </w:rPr>
        <w:t>редложены такие виды</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наставничества</w:t>
      </w:r>
      <w:r w:rsidRPr="00490C10">
        <w:rPr>
          <w:rFonts w:ascii="Times New Roman" w:hAnsi="Times New Roman"/>
          <w:color w:val="000000"/>
          <w:sz w:val="24"/>
          <w:szCs w:val="24"/>
        </w:rPr>
        <w:t>, как социально-воспитательное и</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учебно-методическое наставничество</w:t>
      </w:r>
      <w:r w:rsidRPr="00490C10">
        <w:rPr>
          <w:rFonts w:ascii="Times New Roman" w:hAnsi="Times New Roman"/>
          <w:color w:val="000000"/>
          <w:sz w:val="24"/>
          <w:szCs w:val="24"/>
        </w:rPr>
        <w:t>. Необходимость выделения данных видов</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наставничества</w:t>
      </w:r>
      <w:r w:rsidRPr="00490C10">
        <w:rPr>
          <w:rStyle w:val="apple-converted-space"/>
          <w:rFonts w:ascii="Times New Roman" w:hAnsi="Times New Roman"/>
          <w:color w:val="000000"/>
          <w:sz w:val="24"/>
          <w:szCs w:val="24"/>
        </w:rPr>
        <w:t> </w:t>
      </w:r>
      <w:r w:rsidRPr="00490C10">
        <w:rPr>
          <w:rFonts w:ascii="Times New Roman" w:hAnsi="Times New Roman"/>
          <w:color w:val="000000"/>
          <w:sz w:val="24"/>
          <w:szCs w:val="24"/>
        </w:rPr>
        <w:t>продиктована особенностями существующей образовательной системы.</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Социально-воспитательное</w:t>
      </w:r>
      <w:r w:rsidRPr="00490C10">
        <w:rPr>
          <w:rStyle w:val="hl"/>
          <w:rFonts w:ascii="Times New Roman" w:hAnsi="Times New Roman"/>
          <w:color w:val="000000"/>
          <w:sz w:val="24"/>
          <w:szCs w:val="24"/>
          <w:bdr w:val="none" w:sz="0" w:space="0" w:color="auto" w:frame="1"/>
          <w:shd w:val="clear" w:color="auto" w:fill="EEEEEE"/>
        </w:rPr>
        <w:t xml:space="preserve"> </w:t>
      </w:r>
      <w:r w:rsidRPr="00490C10">
        <w:rPr>
          <w:rStyle w:val="hl"/>
          <w:rFonts w:ascii="Times New Roman" w:hAnsi="Times New Roman"/>
          <w:color w:val="000000"/>
          <w:sz w:val="24"/>
          <w:szCs w:val="24"/>
          <w:bdr w:val="none" w:sz="0" w:space="0" w:color="auto" w:frame="1"/>
        </w:rPr>
        <w:t>наставничество</w:t>
      </w:r>
      <w:r w:rsidRPr="00490C10">
        <w:rPr>
          <w:rStyle w:val="apple-converted-space"/>
          <w:rFonts w:ascii="Times New Roman" w:hAnsi="Times New Roman"/>
          <w:color w:val="000000"/>
          <w:sz w:val="24"/>
          <w:szCs w:val="24"/>
        </w:rPr>
        <w:t> </w:t>
      </w:r>
      <w:r w:rsidRPr="00490C10">
        <w:rPr>
          <w:rFonts w:ascii="Times New Roman" w:hAnsi="Times New Roman"/>
          <w:color w:val="000000"/>
          <w:sz w:val="24"/>
          <w:szCs w:val="24"/>
        </w:rPr>
        <w:t>призвано раскрыть особенности инклюзивной сред</w:t>
      </w:r>
      <w:r>
        <w:rPr>
          <w:rFonts w:ascii="Times New Roman" w:hAnsi="Times New Roman"/>
          <w:color w:val="000000"/>
          <w:sz w:val="24"/>
          <w:szCs w:val="24"/>
        </w:rPr>
        <w:t xml:space="preserve">ы, подготовить обучающегося  с ОВЗ </w:t>
      </w:r>
      <w:r w:rsidRPr="00490C10">
        <w:rPr>
          <w:rFonts w:ascii="Times New Roman" w:hAnsi="Times New Roman"/>
          <w:color w:val="000000"/>
          <w:sz w:val="24"/>
          <w:szCs w:val="24"/>
        </w:rPr>
        <w:t xml:space="preserve">к работе в </w:t>
      </w:r>
      <w:r>
        <w:rPr>
          <w:rFonts w:ascii="Times New Roman" w:hAnsi="Times New Roman"/>
          <w:color w:val="000000"/>
          <w:sz w:val="24"/>
          <w:szCs w:val="24"/>
        </w:rPr>
        <w:t>учебных группах</w:t>
      </w:r>
      <w:r w:rsidRPr="00490C10">
        <w:rPr>
          <w:rFonts w:ascii="Times New Roman" w:hAnsi="Times New Roman"/>
          <w:color w:val="000000"/>
          <w:sz w:val="24"/>
          <w:szCs w:val="24"/>
        </w:rPr>
        <w:t>.</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Учебно-методическое наставничество</w:t>
      </w:r>
      <w:r w:rsidRPr="00490C10">
        <w:rPr>
          <w:rStyle w:val="apple-converted-space"/>
          <w:rFonts w:ascii="Times New Roman" w:hAnsi="Times New Roman"/>
          <w:color w:val="000000"/>
          <w:sz w:val="24"/>
          <w:szCs w:val="24"/>
        </w:rPr>
        <w:t> </w:t>
      </w:r>
      <w:r w:rsidRPr="00490C10">
        <w:rPr>
          <w:rFonts w:ascii="Times New Roman" w:hAnsi="Times New Roman"/>
          <w:color w:val="000000"/>
          <w:sz w:val="24"/>
          <w:szCs w:val="24"/>
        </w:rPr>
        <w:t>направлено на нормативно-правовые, методико-дидактические аспекты преподавательской деятельности. Цель данного типа</w:t>
      </w:r>
      <w:r w:rsidRPr="00490C10">
        <w:rPr>
          <w:rStyle w:val="apple-converted-space"/>
          <w:rFonts w:ascii="Times New Roman" w:hAnsi="Times New Roman"/>
          <w:color w:val="000000"/>
          <w:sz w:val="24"/>
          <w:szCs w:val="24"/>
        </w:rPr>
        <w:t> </w:t>
      </w:r>
      <w:r w:rsidRPr="00490C10">
        <w:rPr>
          <w:rStyle w:val="hl"/>
          <w:rFonts w:ascii="Times New Roman" w:hAnsi="Times New Roman"/>
          <w:color w:val="000000"/>
          <w:sz w:val="24"/>
          <w:szCs w:val="24"/>
          <w:bdr w:val="none" w:sz="0" w:space="0" w:color="auto" w:frame="1"/>
        </w:rPr>
        <w:t>наставничества</w:t>
      </w:r>
      <w:r w:rsidRPr="00490C10">
        <w:rPr>
          <w:rStyle w:val="apple-converted-space"/>
          <w:rFonts w:ascii="Times New Roman" w:hAnsi="Times New Roman"/>
          <w:color w:val="000000"/>
          <w:sz w:val="24"/>
          <w:szCs w:val="24"/>
        </w:rPr>
        <w:t> </w:t>
      </w:r>
      <w:r w:rsidRPr="00490C10">
        <w:rPr>
          <w:rFonts w:ascii="Times New Roman" w:hAnsi="Times New Roman"/>
          <w:color w:val="000000"/>
          <w:sz w:val="24"/>
          <w:szCs w:val="24"/>
        </w:rPr>
        <w:t>в осознании педагогом</w:t>
      </w:r>
      <w:r w:rsidR="00566801">
        <w:rPr>
          <w:rFonts w:ascii="Times New Roman" w:hAnsi="Times New Roman"/>
          <w:color w:val="000000"/>
          <w:sz w:val="24"/>
          <w:szCs w:val="24"/>
        </w:rPr>
        <w:t xml:space="preserve"> </w:t>
      </w:r>
      <w:r w:rsidRPr="00490C10">
        <w:rPr>
          <w:rFonts w:ascii="Times New Roman" w:hAnsi="Times New Roman"/>
          <w:color w:val="000000"/>
          <w:sz w:val="24"/>
          <w:szCs w:val="24"/>
        </w:rPr>
        <w:t>структуры нарушения обучающегося</w:t>
      </w:r>
      <w:r>
        <w:rPr>
          <w:rFonts w:ascii="Times New Roman" w:hAnsi="Times New Roman"/>
          <w:color w:val="000000"/>
          <w:sz w:val="24"/>
          <w:szCs w:val="24"/>
        </w:rPr>
        <w:t xml:space="preserve"> </w:t>
      </w:r>
      <w:r w:rsidRPr="00490C10">
        <w:rPr>
          <w:rFonts w:ascii="Times New Roman" w:hAnsi="Times New Roman"/>
          <w:color w:val="000000"/>
          <w:sz w:val="24"/>
          <w:szCs w:val="24"/>
        </w:rPr>
        <w:t>с</w:t>
      </w:r>
      <w:r>
        <w:rPr>
          <w:rFonts w:ascii="Times New Roman" w:hAnsi="Times New Roman"/>
          <w:color w:val="000000"/>
          <w:sz w:val="24"/>
          <w:szCs w:val="24"/>
        </w:rPr>
        <w:t xml:space="preserve"> </w:t>
      </w:r>
      <w:r w:rsidRPr="00490C10">
        <w:rPr>
          <w:rFonts w:ascii="Times New Roman" w:hAnsi="Times New Roman"/>
          <w:color w:val="000000"/>
          <w:sz w:val="24"/>
          <w:szCs w:val="24"/>
        </w:rPr>
        <w:t>инвалидностью и</w:t>
      </w:r>
      <w:r w:rsidR="00566801">
        <w:rPr>
          <w:rFonts w:ascii="Times New Roman" w:hAnsi="Times New Roman"/>
          <w:color w:val="000000"/>
          <w:sz w:val="24"/>
          <w:szCs w:val="24"/>
        </w:rPr>
        <w:t xml:space="preserve"> </w:t>
      </w:r>
      <w:r w:rsidRPr="00490C10">
        <w:rPr>
          <w:rFonts w:ascii="Times New Roman" w:hAnsi="Times New Roman"/>
          <w:color w:val="000000"/>
          <w:sz w:val="24"/>
          <w:szCs w:val="24"/>
        </w:rPr>
        <w:t xml:space="preserve">в создании,исходя из этого, специальных условий. </w:t>
      </w:r>
    </w:p>
    <w:p w:rsidR="00205E0B" w:rsidRPr="00762AB6" w:rsidRDefault="00205E0B" w:rsidP="00566801">
      <w:pPr>
        <w:spacing w:after="0" w:line="240" w:lineRule="auto"/>
        <w:ind w:firstLine="709"/>
        <w:jc w:val="both"/>
        <w:rPr>
          <w:rFonts w:ascii="Times New Roman" w:hAnsi="Times New Roman"/>
          <w:color w:val="000000"/>
          <w:sz w:val="24"/>
          <w:szCs w:val="24"/>
        </w:rPr>
      </w:pPr>
      <w:r w:rsidRPr="00490C10">
        <w:rPr>
          <w:rFonts w:ascii="Times New Roman" w:hAnsi="Times New Roman"/>
          <w:sz w:val="24"/>
          <w:szCs w:val="24"/>
          <w:shd w:val="clear" w:color="auto" w:fill="FFFFFF"/>
        </w:rPr>
        <w:t>Одним из приоритетных направлений Правительства Российской Федерации 2022 года является выделение рабочих мест для людей с инвалидностью, разработка мероприятий, направленных на трудоустройство и самозанятость лиц с ОВЗ. На сегодняшний день реализуется большое количество проектов, направленных на помощь в профессиональном самоопределении, что способствует лучшей социализации людей с инвалидностью в обществе, в условиях динамично меняющегося мира. Образовательные организации также способствуют развитию не только навыков hard skills но и навыков soft skills, что в комплексе способствует успешному участию в рабочем процессе, высокой производительности и позволяет подготовить обучающихся с ОВЗ к самостоятельной трудовой деятельности. Современное общество в целом, готово принять лиц с ОВЗ, как полноценных работников любой отрасли.</w:t>
      </w:r>
      <w:r w:rsidR="00566801">
        <w:rPr>
          <w:rFonts w:ascii="Times New Roman" w:hAnsi="Times New Roman"/>
          <w:sz w:val="24"/>
          <w:szCs w:val="24"/>
          <w:shd w:val="clear" w:color="auto" w:fill="FFFFFF"/>
        </w:rPr>
        <w:t xml:space="preserve"> </w:t>
      </w:r>
      <w:r w:rsidR="00566801">
        <w:rPr>
          <w:rFonts w:ascii="Times New Roman" w:hAnsi="Times New Roman"/>
          <w:color w:val="000000"/>
          <w:sz w:val="24"/>
          <w:szCs w:val="24"/>
        </w:rPr>
        <w:t xml:space="preserve">Себряковский филиал </w:t>
      </w:r>
      <w:r w:rsidRPr="00762AB6">
        <w:rPr>
          <w:rFonts w:ascii="Times New Roman" w:hAnsi="Times New Roman"/>
          <w:color w:val="000000"/>
          <w:sz w:val="24"/>
          <w:szCs w:val="24"/>
        </w:rPr>
        <w:t xml:space="preserve">ФГБОУ ВО </w:t>
      </w:r>
      <w:r w:rsidRPr="00762AB6">
        <w:rPr>
          <w:rFonts w:ascii="Times New Roman" w:hAnsi="Times New Roman"/>
          <w:sz w:val="24"/>
          <w:szCs w:val="24"/>
        </w:rPr>
        <w:t xml:space="preserve">«Волгоградский государственный технический университет» ведет работу  над  проектом на тему «Наставничество педагогов в инклюзивной среде». </w:t>
      </w:r>
    </w:p>
    <w:p w:rsidR="00566801" w:rsidRDefault="00205E0B" w:rsidP="00566801">
      <w:pPr>
        <w:spacing w:after="0" w:line="240" w:lineRule="auto"/>
        <w:ind w:firstLine="709"/>
        <w:jc w:val="both"/>
        <w:rPr>
          <w:rFonts w:ascii="Times New Roman" w:hAnsi="Times New Roman"/>
          <w:color w:val="000000"/>
          <w:sz w:val="24"/>
          <w:szCs w:val="24"/>
          <w:shd w:val="clear" w:color="auto" w:fill="FFFFFF"/>
        </w:rPr>
      </w:pPr>
      <w:r w:rsidRPr="00FF4EDA">
        <w:rPr>
          <w:rFonts w:ascii="Times New Roman" w:hAnsi="Times New Roman"/>
          <w:color w:val="000000"/>
          <w:sz w:val="24"/>
          <w:szCs w:val="24"/>
        </w:rPr>
        <w:t xml:space="preserve">Цель проекта – повышение качества управления в системе среднего профессионального образования на основе распространения технологических инноваций, </w:t>
      </w:r>
      <w:r>
        <w:rPr>
          <w:rFonts w:ascii="Times New Roman" w:hAnsi="Times New Roman"/>
          <w:color w:val="000000"/>
          <w:sz w:val="24"/>
          <w:szCs w:val="24"/>
        </w:rPr>
        <w:t>а</w:t>
      </w:r>
      <w:r w:rsidRPr="00FF4EDA">
        <w:rPr>
          <w:rFonts w:ascii="Times New Roman" w:hAnsi="Times New Roman"/>
          <w:color w:val="000000"/>
          <w:sz w:val="24"/>
          <w:szCs w:val="24"/>
        </w:rPr>
        <w:t xml:space="preserve"> </w:t>
      </w:r>
      <w:r>
        <w:rPr>
          <w:rFonts w:ascii="Times New Roman" w:hAnsi="Times New Roman"/>
          <w:color w:val="000000"/>
          <w:sz w:val="24"/>
          <w:szCs w:val="24"/>
        </w:rPr>
        <w:t>также</w:t>
      </w:r>
      <w:r w:rsidRPr="00FF4EDA">
        <w:rPr>
          <w:rFonts w:ascii="Times New Roman" w:hAnsi="Times New Roman"/>
          <w:color w:val="000000"/>
          <w:sz w:val="24"/>
          <w:szCs w:val="24"/>
        </w:rPr>
        <w:t xml:space="preserve"> </w:t>
      </w:r>
      <w:r w:rsidRPr="00FF4EDA">
        <w:rPr>
          <w:rFonts w:ascii="Times New Roman" w:hAnsi="Times New Roman"/>
          <w:color w:val="000000"/>
          <w:sz w:val="24"/>
          <w:szCs w:val="24"/>
          <w:shd w:val="clear" w:color="auto" w:fill="FFFFFF"/>
        </w:rPr>
        <w:t>разносторонняя поддержка обучающихся с ОВЗ и адаптация к новым условиям обучения в образовательной организации.</w:t>
      </w:r>
      <w:r w:rsidR="00566801">
        <w:rPr>
          <w:rFonts w:ascii="Times New Roman" w:hAnsi="Times New Roman"/>
          <w:color w:val="000000"/>
          <w:sz w:val="24"/>
          <w:szCs w:val="24"/>
          <w:shd w:val="clear" w:color="auto" w:fill="FFFFFF"/>
        </w:rPr>
        <w:t xml:space="preserve"> </w:t>
      </w:r>
    </w:p>
    <w:p w:rsidR="00205E0B" w:rsidRPr="002C0369" w:rsidRDefault="00205E0B" w:rsidP="00566801">
      <w:pPr>
        <w:spacing w:after="0" w:line="240" w:lineRule="auto"/>
        <w:ind w:firstLine="709"/>
        <w:jc w:val="both"/>
        <w:rPr>
          <w:rFonts w:ascii="Times New Roman" w:hAnsi="Times New Roman"/>
          <w:color w:val="000000"/>
          <w:sz w:val="24"/>
          <w:szCs w:val="24"/>
          <w:shd w:val="clear" w:color="auto" w:fill="FFFFFF"/>
        </w:rPr>
      </w:pPr>
      <w:r w:rsidRPr="00490C10">
        <w:rPr>
          <w:rFonts w:ascii="Times New Roman" w:hAnsi="Times New Roman"/>
          <w:sz w:val="24"/>
          <w:szCs w:val="24"/>
          <w:shd w:val="clear" w:color="auto" w:fill="FFFFFF"/>
        </w:rPr>
        <w:t>На сегодняшний день главная роль в профессиональном самоопределении и профессиональной адаптации обучающихся с инвалидностью в современных условиях принадлежит наставнику.</w:t>
      </w:r>
    </w:p>
    <w:p w:rsidR="00205E0B" w:rsidRDefault="00205E0B" w:rsidP="00205E0B">
      <w:pPr>
        <w:spacing w:line="240" w:lineRule="auto"/>
        <w:ind w:firstLine="708"/>
        <w:jc w:val="both"/>
        <w:rPr>
          <w:rFonts w:ascii="Times New Roman" w:hAnsi="Times New Roman"/>
          <w:color w:val="000000"/>
          <w:sz w:val="24"/>
          <w:szCs w:val="24"/>
        </w:rPr>
      </w:pPr>
    </w:p>
    <w:p w:rsidR="00566801" w:rsidRDefault="00566801" w:rsidP="00205E0B">
      <w:pPr>
        <w:spacing w:line="240" w:lineRule="auto"/>
        <w:ind w:firstLine="708"/>
        <w:jc w:val="both"/>
        <w:rPr>
          <w:rFonts w:ascii="Times New Roman" w:hAnsi="Times New Roman"/>
          <w:color w:val="000000"/>
          <w:sz w:val="24"/>
          <w:szCs w:val="24"/>
        </w:rPr>
      </w:pPr>
    </w:p>
    <w:p w:rsidR="00205E0B" w:rsidRPr="00490C10" w:rsidRDefault="00205E0B" w:rsidP="00205E0B">
      <w:pPr>
        <w:spacing w:line="240" w:lineRule="auto"/>
        <w:ind w:firstLine="708"/>
        <w:jc w:val="both"/>
        <w:rPr>
          <w:rFonts w:ascii="Times New Roman" w:hAnsi="Times New Roman"/>
          <w:color w:val="000000"/>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4"/>
        <w:gridCol w:w="3956"/>
        <w:gridCol w:w="2601"/>
      </w:tblGrid>
      <w:tr w:rsidR="00205E0B" w:rsidRPr="00490C10" w:rsidTr="00426BF2">
        <w:trPr>
          <w:trHeight w:val="669"/>
        </w:trPr>
        <w:tc>
          <w:tcPr>
            <w:tcW w:w="2694" w:type="dxa"/>
          </w:tcPr>
          <w:p w:rsidR="00205E0B" w:rsidRPr="00490C10" w:rsidRDefault="00205E0B" w:rsidP="00426BF2">
            <w:pPr>
              <w:spacing w:line="240" w:lineRule="auto"/>
              <w:jc w:val="center"/>
              <w:rPr>
                <w:rFonts w:ascii="Times New Roman" w:hAnsi="Times New Roman"/>
                <w:b/>
                <w:color w:val="181818"/>
                <w:sz w:val="24"/>
                <w:szCs w:val="24"/>
                <w:shd w:val="clear" w:color="auto" w:fill="FFFFFF"/>
              </w:rPr>
            </w:pPr>
            <w:r w:rsidRPr="00490C10">
              <w:rPr>
                <w:rFonts w:ascii="Times New Roman" w:hAnsi="Times New Roman"/>
                <w:b/>
                <w:color w:val="181818"/>
                <w:sz w:val="24"/>
                <w:szCs w:val="24"/>
                <w:shd w:val="clear" w:color="auto" w:fill="FFFFFF"/>
              </w:rPr>
              <w:lastRenderedPageBreak/>
              <w:t>индивидуальный образовательный маршрут</w:t>
            </w:r>
          </w:p>
        </w:tc>
        <w:tc>
          <w:tcPr>
            <w:tcW w:w="3956" w:type="dxa"/>
            <w:tcBorders>
              <w:top w:val="nil"/>
              <w:bottom w:val="nil"/>
            </w:tcBorders>
            <w:shd w:val="clear" w:color="auto" w:fill="auto"/>
          </w:tcPr>
          <w:p w:rsidR="00205E0B" w:rsidRPr="00490C10" w:rsidRDefault="00205E0B" w:rsidP="00426BF2">
            <w:pPr>
              <w:jc w:val="center"/>
              <w:rPr>
                <w:rFonts w:ascii="Times New Roman" w:hAnsi="Times New Roman"/>
                <w:b/>
                <w:color w:val="181818"/>
                <w:sz w:val="24"/>
                <w:szCs w:val="24"/>
                <w:shd w:val="clear" w:color="auto" w:fill="FFFFFF"/>
              </w:rPr>
            </w:pPr>
            <w:r w:rsidRPr="00490C10">
              <w:rPr>
                <w:rFonts w:ascii="Times New Roman" w:hAnsi="Times New Roman"/>
                <w:b/>
                <w:noProof/>
                <w:color w:val="181818"/>
                <w:sz w:val="24"/>
                <w:szCs w:val="24"/>
                <w:shd w:val="clear" w:color="auto" w:fill="FFFFFF"/>
              </w:rPr>
              <w:drawing>
                <wp:inline distT="0" distB="0" distL="0" distR="0">
                  <wp:extent cx="465617" cy="465617"/>
                  <wp:effectExtent l="114300" t="95250" r="86833" b="67783"/>
                  <wp:docPr id="14" name="Рисунок 1" descr="https://go4.imgsmail.ru/imgpreview?key=9f3572ac0979b48&amp;mb=imgdb_preview_72&amp;st=1644844590&amp;v=82958b622c17dbc0&amp;md5=sBh849l4RXmKaxkTcZ0U3Q&amp;x=164510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9f3572ac0979b48&amp;mb=imgdb_preview_72&amp;st=1644844590&amp;v=82958b622c17dbc0&amp;md5=sBh849l4RXmKaxkTcZ0U3Q&amp;x=1645103790"/>
                          <pic:cNvPicPr>
                            <a:picLocks noChangeAspect="1" noChangeArrowheads="1"/>
                          </pic:cNvPicPr>
                        </pic:nvPicPr>
                        <pic:blipFill>
                          <a:blip r:embed="rId369" cstate="print"/>
                          <a:srcRect/>
                          <a:stretch>
                            <a:fillRect/>
                          </a:stretch>
                        </pic:blipFill>
                        <pic:spPr bwMode="auto">
                          <a:xfrm rot="18079686">
                            <a:off x="0" y="0"/>
                            <a:ext cx="463797" cy="463797"/>
                          </a:xfrm>
                          <a:prstGeom prst="rect">
                            <a:avLst/>
                          </a:prstGeom>
                          <a:noFill/>
                          <a:ln w="9525">
                            <a:noFill/>
                            <a:miter lim="800000"/>
                            <a:headEnd/>
                            <a:tailEnd/>
                          </a:ln>
                        </pic:spPr>
                      </pic:pic>
                    </a:graphicData>
                  </a:graphic>
                </wp:inline>
              </w:drawing>
            </w:r>
            <w:r w:rsidRPr="00490C10">
              <w:rPr>
                <w:rFonts w:ascii="Times New Roman" w:hAnsi="Times New Roman"/>
                <w:b/>
                <w:color w:val="181818"/>
                <w:sz w:val="24"/>
                <w:szCs w:val="24"/>
                <w:shd w:val="clear" w:color="auto" w:fill="FFFFFF"/>
              </w:rPr>
              <w:t xml:space="preserve">                   </w:t>
            </w:r>
            <w:r w:rsidRPr="00490C10">
              <w:rPr>
                <w:noProof/>
                <w:sz w:val="24"/>
                <w:szCs w:val="24"/>
              </w:rPr>
              <w:drawing>
                <wp:inline distT="0" distB="0" distL="0" distR="0">
                  <wp:extent cx="465617" cy="465617"/>
                  <wp:effectExtent l="76200" t="76200" r="86833" b="67783"/>
                  <wp:docPr id="17" name="Рисунок 1" descr="https://go4.imgsmail.ru/imgpreview?key=9f3572ac0979b48&amp;mb=imgdb_preview_72&amp;st=1644844590&amp;v=82958b622c17dbc0&amp;md5=sBh849l4RXmKaxkTcZ0U3Q&amp;x=164510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9f3572ac0979b48&amp;mb=imgdb_preview_72&amp;st=1644844590&amp;v=82958b622c17dbc0&amp;md5=sBh849l4RXmKaxkTcZ0U3Q&amp;x=1645103790"/>
                          <pic:cNvPicPr>
                            <a:picLocks noChangeAspect="1" noChangeArrowheads="1"/>
                          </pic:cNvPicPr>
                        </pic:nvPicPr>
                        <pic:blipFill>
                          <a:blip r:embed="rId369" cstate="print"/>
                          <a:srcRect/>
                          <a:stretch>
                            <a:fillRect/>
                          </a:stretch>
                        </pic:blipFill>
                        <pic:spPr bwMode="auto">
                          <a:xfrm rot="3852380">
                            <a:off x="0" y="0"/>
                            <a:ext cx="463797" cy="463797"/>
                          </a:xfrm>
                          <a:prstGeom prst="rect">
                            <a:avLst/>
                          </a:prstGeom>
                          <a:noFill/>
                          <a:ln w="9525">
                            <a:noFill/>
                            <a:miter lim="800000"/>
                            <a:headEnd/>
                            <a:tailEnd/>
                          </a:ln>
                        </pic:spPr>
                      </pic:pic>
                    </a:graphicData>
                  </a:graphic>
                </wp:inline>
              </w:drawing>
            </w:r>
          </w:p>
        </w:tc>
        <w:tc>
          <w:tcPr>
            <w:tcW w:w="2601" w:type="dxa"/>
            <w:shd w:val="clear" w:color="auto" w:fill="auto"/>
          </w:tcPr>
          <w:p w:rsidR="00205E0B" w:rsidRPr="00490C10" w:rsidRDefault="00205E0B" w:rsidP="00426BF2">
            <w:pPr>
              <w:jc w:val="center"/>
              <w:rPr>
                <w:rFonts w:ascii="Times New Roman" w:hAnsi="Times New Roman"/>
                <w:b/>
                <w:color w:val="181818"/>
                <w:sz w:val="24"/>
                <w:szCs w:val="24"/>
                <w:shd w:val="clear" w:color="auto" w:fill="FFFFFF"/>
              </w:rPr>
            </w:pPr>
            <w:r w:rsidRPr="00490C10">
              <w:rPr>
                <w:rFonts w:ascii="Times New Roman" w:hAnsi="Times New Roman"/>
                <w:b/>
                <w:color w:val="181818"/>
                <w:sz w:val="24"/>
                <w:szCs w:val="24"/>
                <w:shd w:val="clear" w:color="auto" w:fill="FFFFFF"/>
              </w:rPr>
              <w:t>индивидуальная профессиональная траектория</w:t>
            </w:r>
          </w:p>
        </w:tc>
      </w:tr>
    </w:tbl>
    <w:tbl>
      <w:tblPr>
        <w:tblpPr w:leftFromText="180" w:rightFromText="180" w:vertAnchor="text" w:horzAnchor="margin" w:tblpXSpec="center" w:tblpY="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29"/>
      </w:tblGrid>
      <w:tr w:rsidR="00205E0B" w:rsidRPr="00490C10" w:rsidTr="00426BF2">
        <w:trPr>
          <w:trHeight w:val="435"/>
        </w:trPr>
        <w:tc>
          <w:tcPr>
            <w:tcW w:w="2229" w:type="dxa"/>
          </w:tcPr>
          <w:p w:rsidR="00205E0B" w:rsidRPr="00490C10" w:rsidRDefault="00205E0B" w:rsidP="00426BF2">
            <w:pPr>
              <w:spacing w:line="240" w:lineRule="auto"/>
              <w:jc w:val="center"/>
              <w:rPr>
                <w:rFonts w:ascii="Times New Roman" w:hAnsi="Times New Roman"/>
                <w:b/>
                <w:sz w:val="24"/>
                <w:szCs w:val="24"/>
              </w:rPr>
            </w:pPr>
            <w:r w:rsidRPr="00490C10">
              <w:rPr>
                <w:rFonts w:ascii="Times New Roman" w:hAnsi="Times New Roman"/>
                <w:b/>
                <w:sz w:val="24"/>
                <w:szCs w:val="24"/>
              </w:rPr>
              <w:t>НАСТАВНИК</w:t>
            </w:r>
          </w:p>
        </w:tc>
      </w:tr>
    </w:tbl>
    <w:p w:rsidR="00205E0B" w:rsidRPr="00490C10" w:rsidRDefault="00205E0B" w:rsidP="00205E0B">
      <w:pPr>
        <w:spacing w:line="240" w:lineRule="auto"/>
        <w:jc w:val="both"/>
        <w:rPr>
          <w:rFonts w:ascii="Times New Roman" w:hAnsi="Times New Roman"/>
          <w:b/>
          <w:sz w:val="24"/>
          <w:szCs w:val="24"/>
        </w:rPr>
      </w:pPr>
    </w:p>
    <w:tbl>
      <w:tblPr>
        <w:tblpPr w:leftFromText="180" w:rightFromText="180" w:vertAnchor="text" w:horzAnchor="page" w:tblpX="7869" w:tblpY="5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70"/>
      </w:tblGrid>
      <w:tr w:rsidR="00205E0B" w:rsidRPr="00490C10" w:rsidTr="0035759F">
        <w:trPr>
          <w:trHeight w:val="880"/>
        </w:trPr>
        <w:tc>
          <w:tcPr>
            <w:tcW w:w="2670" w:type="dxa"/>
          </w:tcPr>
          <w:p w:rsidR="00205E0B" w:rsidRPr="00490C10" w:rsidRDefault="00205E0B" w:rsidP="00426BF2">
            <w:pPr>
              <w:spacing w:line="240" w:lineRule="auto"/>
              <w:jc w:val="center"/>
              <w:rPr>
                <w:rFonts w:ascii="Times New Roman" w:hAnsi="Times New Roman"/>
                <w:b/>
                <w:sz w:val="24"/>
                <w:szCs w:val="24"/>
              </w:rPr>
            </w:pPr>
            <w:r w:rsidRPr="00490C10">
              <w:rPr>
                <w:rFonts w:ascii="Times New Roman" w:hAnsi="Times New Roman"/>
                <w:b/>
                <w:sz w:val="24"/>
                <w:szCs w:val="24"/>
              </w:rPr>
              <w:t xml:space="preserve">адаптация на </w:t>
            </w:r>
            <w:r>
              <w:rPr>
                <w:rFonts w:ascii="Times New Roman" w:hAnsi="Times New Roman"/>
                <w:b/>
                <w:sz w:val="24"/>
                <w:szCs w:val="24"/>
              </w:rPr>
              <w:t>учебной и производственной практике</w:t>
            </w:r>
          </w:p>
        </w:tc>
      </w:tr>
    </w:tbl>
    <w:tbl>
      <w:tblPr>
        <w:tblpPr w:leftFromText="180" w:rightFromText="180" w:vertAnchor="text" w:horzAnchor="margin" w:tblpX="108" w:tblpY="47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694"/>
      </w:tblGrid>
      <w:tr w:rsidR="00205E0B" w:rsidRPr="0041436A" w:rsidTr="00426BF2">
        <w:trPr>
          <w:trHeight w:val="670"/>
        </w:trPr>
        <w:tc>
          <w:tcPr>
            <w:tcW w:w="2694" w:type="dxa"/>
          </w:tcPr>
          <w:p w:rsidR="00205E0B" w:rsidRPr="00490C10" w:rsidRDefault="00205E0B" w:rsidP="00426BF2">
            <w:pPr>
              <w:spacing w:line="240" w:lineRule="auto"/>
              <w:jc w:val="center"/>
              <w:rPr>
                <w:rFonts w:ascii="Times New Roman" w:hAnsi="Times New Roman"/>
                <w:b/>
                <w:sz w:val="24"/>
                <w:szCs w:val="24"/>
              </w:rPr>
            </w:pPr>
            <w:r w:rsidRPr="00490C10">
              <w:rPr>
                <w:rFonts w:ascii="Times New Roman" w:hAnsi="Times New Roman"/>
                <w:b/>
                <w:sz w:val="24"/>
                <w:szCs w:val="24"/>
              </w:rPr>
              <w:t>адаптация в учебном коллективе</w:t>
            </w:r>
          </w:p>
        </w:tc>
      </w:tr>
    </w:tbl>
    <w:p w:rsidR="00205E0B" w:rsidRDefault="00205E0B" w:rsidP="00205E0B">
      <w:pPr>
        <w:spacing w:line="240" w:lineRule="auto"/>
        <w:jc w:val="both"/>
        <w:rPr>
          <w:rFonts w:ascii="Arial" w:hAnsi="Arial" w:cs="Arial"/>
          <w:color w:val="181818"/>
          <w:sz w:val="27"/>
          <w:szCs w:val="27"/>
          <w:shd w:val="clear" w:color="auto" w:fill="FFFFFF"/>
        </w:rPr>
      </w:pPr>
      <w:r w:rsidRPr="008C052E">
        <w:rPr>
          <w:rFonts w:ascii="Arial" w:hAnsi="Arial" w:cs="Arial"/>
          <w:noProof/>
          <w:color w:val="181818"/>
          <w:sz w:val="27"/>
          <w:szCs w:val="27"/>
          <w:shd w:val="clear" w:color="auto" w:fill="FFFFFF"/>
        </w:rPr>
        <w:drawing>
          <wp:inline distT="0" distB="0" distL="0" distR="0">
            <wp:extent cx="465617" cy="465617"/>
            <wp:effectExtent l="114300" t="95250" r="86833" b="67783"/>
            <wp:docPr id="19" name="Рисунок 1" descr="https://go4.imgsmail.ru/imgpreview?key=9f3572ac0979b48&amp;mb=imgdb_preview_72&amp;st=1644844590&amp;v=82958b622c17dbc0&amp;md5=sBh849l4RXmKaxkTcZ0U3Q&amp;x=164510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9f3572ac0979b48&amp;mb=imgdb_preview_72&amp;st=1644844590&amp;v=82958b622c17dbc0&amp;md5=sBh849l4RXmKaxkTcZ0U3Q&amp;x=1645103790"/>
                    <pic:cNvPicPr>
                      <a:picLocks noChangeAspect="1" noChangeArrowheads="1"/>
                    </pic:cNvPicPr>
                  </pic:nvPicPr>
                  <pic:blipFill>
                    <a:blip r:embed="rId369" cstate="print"/>
                    <a:srcRect/>
                    <a:stretch>
                      <a:fillRect/>
                    </a:stretch>
                  </pic:blipFill>
                  <pic:spPr bwMode="auto">
                    <a:xfrm rot="14284421">
                      <a:off x="0" y="0"/>
                      <a:ext cx="463797" cy="463797"/>
                    </a:xfrm>
                    <a:prstGeom prst="rect">
                      <a:avLst/>
                    </a:prstGeom>
                    <a:noFill/>
                    <a:ln w="9525">
                      <a:noFill/>
                      <a:miter lim="800000"/>
                      <a:headEnd/>
                      <a:tailEnd/>
                    </a:ln>
                  </pic:spPr>
                </pic:pic>
              </a:graphicData>
            </a:graphic>
          </wp:inline>
        </w:drawing>
      </w:r>
      <w:r>
        <w:rPr>
          <w:rFonts w:ascii="Arial" w:hAnsi="Arial" w:cs="Arial"/>
          <w:color w:val="181818"/>
          <w:sz w:val="27"/>
          <w:szCs w:val="27"/>
          <w:shd w:val="clear" w:color="auto" w:fill="FFFFFF"/>
        </w:rPr>
        <w:t xml:space="preserve">                   </w:t>
      </w:r>
      <w:r w:rsidRPr="008C052E">
        <w:rPr>
          <w:rFonts w:ascii="Arial" w:hAnsi="Arial" w:cs="Arial"/>
          <w:noProof/>
          <w:color w:val="181818"/>
          <w:sz w:val="27"/>
          <w:szCs w:val="27"/>
          <w:shd w:val="clear" w:color="auto" w:fill="FFFFFF"/>
        </w:rPr>
        <w:drawing>
          <wp:inline distT="0" distB="0" distL="0" distR="0">
            <wp:extent cx="465617" cy="465617"/>
            <wp:effectExtent l="95250" t="76200" r="86833" b="67783"/>
            <wp:docPr id="22" name="Рисунок 1" descr="https://go4.imgsmail.ru/imgpreview?key=9f3572ac0979b48&amp;mb=imgdb_preview_72&amp;st=1644844590&amp;v=82958b622c17dbc0&amp;md5=sBh849l4RXmKaxkTcZ0U3Q&amp;x=164510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o4.imgsmail.ru/imgpreview?key=9f3572ac0979b48&amp;mb=imgdb_preview_72&amp;st=1644844590&amp;v=82958b622c17dbc0&amp;md5=sBh849l4RXmKaxkTcZ0U3Q&amp;x=1645103790"/>
                    <pic:cNvPicPr>
                      <a:picLocks noChangeAspect="1" noChangeArrowheads="1"/>
                    </pic:cNvPicPr>
                  </pic:nvPicPr>
                  <pic:blipFill>
                    <a:blip r:embed="rId369" cstate="print"/>
                    <a:srcRect/>
                    <a:stretch>
                      <a:fillRect/>
                    </a:stretch>
                  </pic:blipFill>
                  <pic:spPr bwMode="auto">
                    <a:xfrm rot="6933722">
                      <a:off x="0" y="0"/>
                      <a:ext cx="463797" cy="463797"/>
                    </a:xfrm>
                    <a:prstGeom prst="rect">
                      <a:avLst/>
                    </a:prstGeom>
                    <a:noFill/>
                    <a:ln w="9525">
                      <a:noFill/>
                      <a:miter lim="800000"/>
                      <a:headEnd/>
                      <a:tailEnd/>
                    </a:ln>
                  </pic:spPr>
                </pic:pic>
              </a:graphicData>
            </a:graphic>
          </wp:inline>
        </w:drawing>
      </w:r>
    </w:p>
    <w:p w:rsidR="00205E0B" w:rsidRDefault="00205E0B" w:rsidP="00205E0B">
      <w:pPr>
        <w:spacing w:after="0" w:line="240" w:lineRule="auto"/>
        <w:jc w:val="both"/>
        <w:rPr>
          <w:rFonts w:ascii="Arial" w:hAnsi="Arial" w:cs="Arial"/>
          <w:color w:val="181818"/>
          <w:sz w:val="27"/>
          <w:szCs w:val="27"/>
          <w:shd w:val="clear" w:color="auto" w:fill="FFFFFF"/>
        </w:rPr>
      </w:pPr>
    </w:p>
    <w:p w:rsidR="0035759F" w:rsidRPr="00EF645B" w:rsidRDefault="0035759F" w:rsidP="00205E0B">
      <w:pPr>
        <w:spacing w:after="0" w:line="240" w:lineRule="auto"/>
        <w:jc w:val="both"/>
        <w:rPr>
          <w:rFonts w:ascii="Times New Roman" w:hAnsi="Times New Roman"/>
          <w:color w:val="181818"/>
          <w:sz w:val="24"/>
          <w:szCs w:val="24"/>
          <w:shd w:val="clear" w:color="auto" w:fill="FFFFFF"/>
        </w:rPr>
      </w:pPr>
    </w:p>
    <w:p w:rsidR="00205E0B" w:rsidRPr="00EF645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Программа наставничества способствует решению следующих задач: </w:t>
      </w:r>
    </w:p>
    <w:p w:rsidR="00205E0B" w:rsidRPr="00EF645B" w:rsidRDefault="00205E0B" w:rsidP="008028DC">
      <w:pPr>
        <w:pStyle w:val="a6"/>
        <w:numPr>
          <w:ilvl w:val="0"/>
          <w:numId w:val="5"/>
        </w:numPr>
        <w:spacing w:after="0" w:line="240" w:lineRule="auto"/>
        <w:jc w:val="both"/>
        <w:rPr>
          <w:rFonts w:ascii="Times New Roman" w:hAnsi="Times New Roman"/>
          <w:sz w:val="24"/>
          <w:szCs w:val="24"/>
        </w:rPr>
      </w:pPr>
      <w:r w:rsidRPr="00EF645B">
        <w:rPr>
          <w:rFonts w:ascii="Times New Roman" w:hAnsi="Times New Roman"/>
          <w:sz w:val="24"/>
          <w:szCs w:val="24"/>
        </w:rPr>
        <w:t>раскрытие потенциала каждого наставляемого;</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преодоление подросткового кризиса, самоидентификация подростка, </w:t>
      </w:r>
      <w:r>
        <w:rPr>
          <w:rFonts w:ascii="Times New Roman" w:hAnsi="Times New Roman"/>
          <w:sz w:val="24"/>
          <w:szCs w:val="24"/>
        </w:rPr>
        <w:t>формирование</w:t>
      </w:r>
      <w:r w:rsidRPr="00EF645B">
        <w:rPr>
          <w:rFonts w:ascii="Times New Roman" w:hAnsi="Times New Roman"/>
          <w:sz w:val="24"/>
          <w:szCs w:val="24"/>
        </w:rPr>
        <w:t xml:space="preserve"> жизненных ориентиров;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адаптация обучающегося в новом учебном коллективе;</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 повышение мотивации к учебе и улучшение образовательных результатов обучающегося, в том числе через участие в программах поддержки, академических и профессиональных соревнованиях, проектной и внеурочной деятельности, профориентационных программах, </w:t>
      </w:r>
      <w:r>
        <w:rPr>
          <w:rFonts w:ascii="Times New Roman" w:hAnsi="Times New Roman"/>
          <w:sz w:val="24"/>
          <w:szCs w:val="24"/>
        </w:rPr>
        <w:t>производственной практики</w:t>
      </w:r>
      <w:r w:rsidRPr="00EF645B">
        <w:rPr>
          <w:rFonts w:ascii="Times New Roman" w:hAnsi="Times New Roman"/>
          <w:sz w:val="24"/>
          <w:szCs w:val="24"/>
        </w:rPr>
        <w:t xml:space="preserve">;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создание условий для осознанного выбора оптимальной образовательной траектории, в том числе для обучающихся с особыми потребностями (дети с ОВЗ, одаренные дети, подростки в трудной жизненной ситуации);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формирование ценностей и активной гражданской позиции наставляемого;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развитие гибких навыков, лидерских качеств, метакомпетенций – как основы успешной самостоятельной и ответственной деятельности в современном мире (в том числе готовность учиться в течение всей жизни, адаптироваться к изменениям на рынке труда, менять сферу деятельности и т.д.);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формирование предпринимательского потенциала наставляемого (проактивное мышление, практикоориентированность, способность решать нестандартные задачи и др.), в том числе через участие в проектных конкурсах и акселерационных программах;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создание условий для осознанного выбора профессии обучающимся и формирование потенциала для построения успешной карьеры;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 xml:space="preserve">адаптация </w:t>
      </w:r>
      <w:r>
        <w:rPr>
          <w:rFonts w:ascii="Times New Roman" w:hAnsi="Times New Roman"/>
          <w:sz w:val="24"/>
          <w:szCs w:val="24"/>
        </w:rPr>
        <w:t>выпускника с ограниченными возможностями</w:t>
      </w:r>
      <w:r w:rsidRPr="00EF645B">
        <w:rPr>
          <w:rFonts w:ascii="Times New Roman" w:hAnsi="Times New Roman"/>
          <w:sz w:val="24"/>
          <w:szCs w:val="24"/>
        </w:rPr>
        <w:t xml:space="preserve"> </w:t>
      </w:r>
      <w:r>
        <w:rPr>
          <w:rFonts w:ascii="Times New Roman" w:hAnsi="Times New Roman"/>
          <w:sz w:val="24"/>
          <w:szCs w:val="24"/>
        </w:rPr>
        <w:t>при трудоустройстве</w:t>
      </w:r>
      <w:r w:rsidRPr="00EF645B">
        <w:rPr>
          <w:rFonts w:ascii="Times New Roman" w:hAnsi="Times New Roman"/>
          <w:sz w:val="24"/>
          <w:szCs w:val="24"/>
        </w:rPr>
        <w:t xml:space="preserve">; </w:t>
      </w:r>
    </w:p>
    <w:p w:rsidR="00205E0B" w:rsidRPr="00EF645B" w:rsidRDefault="00205E0B" w:rsidP="008028DC">
      <w:pPr>
        <w:pStyle w:val="a6"/>
        <w:numPr>
          <w:ilvl w:val="0"/>
          <w:numId w:val="5"/>
        </w:numPr>
        <w:spacing w:after="0" w:line="240" w:lineRule="auto"/>
        <w:jc w:val="both"/>
        <w:rPr>
          <w:rFonts w:ascii="Times New Roman" w:hAnsi="Times New Roman"/>
          <w:color w:val="181818"/>
          <w:sz w:val="24"/>
          <w:szCs w:val="24"/>
          <w:shd w:val="clear" w:color="auto" w:fill="FFFFFF"/>
        </w:rPr>
      </w:pPr>
      <w:r w:rsidRPr="00EF645B">
        <w:rPr>
          <w:rFonts w:ascii="Times New Roman" w:hAnsi="Times New Roman"/>
          <w:sz w:val="24"/>
          <w:szCs w:val="24"/>
        </w:rPr>
        <w:t>плавный «вход» молодого специалиста в целом в профессию</w:t>
      </w:r>
      <w:r>
        <w:rPr>
          <w:rFonts w:ascii="Times New Roman" w:hAnsi="Times New Roman"/>
          <w:sz w:val="24"/>
          <w:szCs w:val="24"/>
        </w:rPr>
        <w:t>.</w:t>
      </w:r>
    </w:p>
    <w:p w:rsidR="00566801"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Наставничество становится неотъемлемым компонентом современной системы образования в силу следующих ключевых причин.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Первая причина. Наставничество позволит сформировать внутри образовательной организации сообщество </w:t>
      </w:r>
      <w:r>
        <w:rPr>
          <w:rFonts w:ascii="Times New Roman" w:hAnsi="Times New Roman"/>
          <w:sz w:val="24"/>
          <w:szCs w:val="24"/>
        </w:rPr>
        <w:t>прподавателей</w:t>
      </w:r>
      <w:r w:rsidRPr="00EF645B">
        <w:rPr>
          <w:rFonts w:ascii="Times New Roman" w:hAnsi="Times New Roman"/>
          <w:sz w:val="24"/>
          <w:szCs w:val="24"/>
        </w:rPr>
        <w:t xml:space="preserve">, обучающихся и родителей – как новую плодотворную среду для раскрытия потенциала </w:t>
      </w:r>
      <w:r>
        <w:rPr>
          <w:rFonts w:ascii="Times New Roman" w:hAnsi="Times New Roman"/>
          <w:sz w:val="24"/>
          <w:szCs w:val="24"/>
        </w:rPr>
        <w:t>обучающегося с инвалидностью или ОВЗ</w:t>
      </w:r>
      <w:r w:rsidRPr="00EF645B">
        <w:rPr>
          <w:rFonts w:ascii="Times New Roman" w:hAnsi="Times New Roman"/>
          <w:sz w:val="24"/>
          <w:szCs w:val="24"/>
        </w:rPr>
        <w:t xml:space="preserve">. Создание такого сообщества станет возможным благодаря построению новых взаимообогащающих отношений с помощью технологии наставничества.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Вторая причина. Для сообщества образовательной организации наставничество представляет собой канал обогащения опытом. Наставничество – необходимый шаг на пути к тому, чтобы школы, учреждения дополнительного образования, профессиональные образовательные организации превращались в центр социума. То есть становились центром жизни и притяжения местного сообщества, где самые разные люди могут найти свою роль – и тем самым внести вклад в </w:t>
      </w:r>
      <w:r>
        <w:rPr>
          <w:rFonts w:ascii="Times New Roman" w:hAnsi="Times New Roman"/>
          <w:sz w:val="24"/>
          <w:szCs w:val="24"/>
        </w:rPr>
        <w:t>развитие образовательной среды.</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lastRenderedPageBreak/>
        <w:t>Прежде всего, стоит обратить внимание на выпускников: именно они могут стать главными наставника</w:t>
      </w:r>
      <w:r>
        <w:rPr>
          <w:rFonts w:ascii="Times New Roman" w:hAnsi="Times New Roman"/>
          <w:sz w:val="24"/>
          <w:szCs w:val="24"/>
        </w:rPr>
        <w:t xml:space="preserve">ми для обучающихся.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В образовательной организации, ставшей центром социума, можно видеть следующие результаты: </w:t>
      </w:r>
    </w:p>
    <w:p w:rsidR="00205E0B" w:rsidRDefault="00205E0B" w:rsidP="00205E0B">
      <w:pPr>
        <w:spacing w:after="0" w:line="240" w:lineRule="auto"/>
        <w:ind w:left="357" w:firstLine="346"/>
        <w:jc w:val="both"/>
        <w:rPr>
          <w:rFonts w:ascii="Times New Roman" w:hAnsi="Times New Roman"/>
          <w:sz w:val="24"/>
          <w:szCs w:val="24"/>
        </w:rPr>
      </w:pPr>
      <w:r w:rsidRPr="00EF645B">
        <w:rPr>
          <w:rFonts w:ascii="Times New Roman" w:hAnsi="Times New Roman"/>
          <w:sz w:val="24"/>
          <w:szCs w:val="24"/>
        </w:rPr>
        <w:t xml:space="preserve">● растет вовлеченность обучающихся в жизнь своих образовательных организаций; </w:t>
      </w:r>
    </w:p>
    <w:p w:rsidR="00205E0B" w:rsidRDefault="00205E0B" w:rsidP="00205E0B">
      <w:pPr>
        <w:spacing w:after="0" w:line="240" w:lineRule="auto"/>
        <w:ind w:left="357" w:firstLine="346"/>
        <w:jc w:val="both"/>
        <w:rPr>
          <w:rFonts w:ascii="Times New Roman" w:hAnsi="Times New Roman"/>
          <w:sz w:val="24"/>
          <w:szCs w:val="24"/>
        </w:rPr>
      </w:pPr>
      <w:r w:rsidRPr="00EF645B">
        <w:rPr>
          <w:rFonts w:ascii="Times New Roman" w:hAnsi="Times New Roman"/>
          <w:sz w:val="24"/>
          <w:szCs w:val="24"/>
        </w:rPr>
        <w:t xml:space="preserve">● растет интерес к обучению, осознание его практической значимости, связи с реальной жизнью. Вследствие этого снижается уровень стресса, апатии; </w:t>
      </w:r>
    </w:p>
    <w:p w:rsidR="00205E0B" w:rsidRDefault="00205E0B" w:rsidP="00205E0B">
      <w:pPr>
        <w:spacing w:after="0" w:line="240" w:lineRule="auto"/>
        <w:ind w:left="357" w:firstLine="346"/>
        <w:jc w:val="both"/>
        <w:rPr>
          <w:rFonts w:ascii="Times New Roman" w:hAnsi="Times New Roman"/>
          <w:sz w:val="24"/>
          <w:szCs w:val="24"/>
        </w:rPr>
      </w:pPr>
      <w:r w:rsidRPr="00EF645B">
        <w:rPr>
          <w:rFonts w:ascii="Times New Roman" w:hAnsi="Times New Roman"/>
          <w:sz w:val="24"/>
          <w:szCs w:val="24"/>
        </w:rPr>
        <w:t xml:space="preserve">● растет подготовленность обучающихся к жизни, которая их ждет после окончания обучения; </w:t>
      </w:r>
    </w:p>
    <w:p w:rsidR="00205E0B" w:rsidRDefault="00205E0B" w:rsidP="00205E0B">
      <w:pPr>
        <w:spacing w:after="0" w:line="240" w:lineRule="auto"/>
        <w:ind w:left="357" w:firstLine="346"/>
        <w:jc w:val="both"/>
        <w:rPr>
          <w:rFonts w:ascii="Times New Roman" w:hAnsi="Times New Roman"/>
          <w:sz w:val="24"/>
          <w:szCs w:val="24"/>
        </w:rPr>
      </w:pPr>
      <w:r w:rsidRPr="00EF645B">
        <w:rPr>
          <w:rFonts w:ascii="Times New Roman" w:hAnsi="Times New Roman"/>
          <w:sz w:val="24"/>
          <w:szCs w:val="24"/>
        </w:rPr>
        <w:t xml:space="preserve">● у обучающихся и педагогического коллектива развиваются навыки XXI века, обучающиеся преодолевают герметичность образовательного процесса и получают представление о реальном мире, своих перспективах и способах действия; </w:t>
      </w:r>
    </w:p>
    <w:p w:rsidR="00205E0B" w:rsidRDefault="00205E0B" w:rsidP="00205E0B">
      <w:pPr>
        <w:spacing w:after="0" w:line="240" w:lineRule="auto"/>
        <w:ind w:left="357" w:firstLine="346"/>
        <w:jc w:val="both"/>
        <w:rPr>
          <w:rFonts w:ascii="Times New Roman" w:hAnsi="Times New Roman"/>
          <w:sz w:val="24"/>
          <w:szCs w:val="24"/>
        </w:rPr>
      </w:pPr>
      <w:r w:rsidRPr="00EF645B">
        <w:rPr>
          <w:rFonts w:ascii="Times New Roman" w:hAnsi="Times New Roman"/>
          <w:sz w:val="24"/>
          <w:szCs w:val="24"/>
        </w:rPr>
        <w:t xml:space="preserve">● формируется традиция наставничества.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Для обучающихся, в становлении которых участвовали выпускники и другие представители местного сообщества, культура наставничества оказывается новой нормой. Перейдя на следующую образовательную или профессиональную ступень, они сами реализуют себя в роли выпускников- наставников и несут ценности наставничества новым поколениям обучающихся.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Третья причина состоит в том, что технология наставничества позволяет получать опыт, знания, формировать навыки, компетенции и ценности быстрее, чем другие способы передачи (учебные пособия, урочная система, самостоятельная и проектная работа, формализованное общение), а это критически важно в современном мире.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Высокая скорость обусловлена тремя факторами: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1) непосредственная передача живого опыта от человека к человеку, </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 xml:space="preserve">2) доверительные отношения, </w:t>
      </w:r>
    </w:p>
    <w:p w:rsidR="00205E0B" w:rsidRPr="00EF645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3) взаимообогащающие отношения, выгодные всем участникам наставничества.</w:t>
      </w:r>
    </w:p>
    <w:p w:rsidR="00205E0B" w:rsidRDefault="00205E0B" w:rsidP="00566801">
      <w:pPr>
        <w:spacing w:after="0" w:line="240" w:lineRule="auto"/>
        <w:ind w:firstLine="709"/>
        <w:jc w:val="both"/>
        <w:rPr>
          <w:rFonts w:ascii="Times New Roman" w:hAnsi="Times New Roman"/>
          <w:sz w:val="24"/>
          <w:szCs w:val="24"/>
        </w:rPr>
      </w:pPr>
      <w:r w:rsidRPr="00EF645B">
        <w:rPr>
          <w:rFonts w:ascii="Times New Roman" w:hAnsi="Times New Roman"/>
          <w:sz w:val="24"/>
          <w:szCs w:val="24"/>
        </w:rPr>
        <w:t>Проблемы обучающегося общеобразовательной организации, ре</w:t>
      </w:r>
      <w:r>
        <w:rPr>
          <w:rFonts w:ascii="Times New Roman" w:hAnsi="Times New Roman"/>
          <w:sz w:val="24"/>
          <w:szCs w:val="24"/>
        </w:rPr>
        <w:t>шаемые с помощью наставничества</w:t>
      </w:r>
      <w:r w:rsidRPr="00EF645B">
        <w:rPr>
          <w:rFonts w:ascii="Times New Roman" w:hAnsi="Times New Roman"/>
          <w:sz w:val="24"/>
          <w:szCs w:val="24"/>
        </w:rPr>
        <w:t xml:space="preserve">: </w:t>
      </w:r>
    </w:p>
    <w:p w:rsidR="00205E0B" w:rsidRPr="00EF645B" w:rsidRDefault="00205E0B" w:rsidP="008028DC">
      <w:pPr>
        <w:pStyle w:val="a6"/>
        <w:numPr>
          <w:ilvl w:val="0"/>
          <w:numId w:val="6"/>
        </w:numPr>
        <w:spacing w:after="0" w:line="240" w:lineRule="auto"/>
        <w:jc w:val="both"/>
        <w:rPr>
          <w:rFonts w:ascii="Times New Roman" w:hAnsi="Times New Roman"/>
          <w:sz w:val="24"/>
          <w:szCs w:val="24"/>
        </w:rPr>
      </w:pPr>
      <w:r w:rsidRPr="00EF645B">
        <w:rPr>
          <w:rFonts w:ascii="Times New Roman" w:hAnsi="Times New Roman"/>
          <w:sz w:val="24"/>
          <w:szCs w:val="24"/>
        </w:rPr>
        <w:t>низкая мотивация к учебе и саморазвитию, неудовлетворительная успеваемость:</w:t>
      </w:r>
    </w:p>
    <w:p w:rsidR="00205E0B" w:rsidRPr="00EF645B"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отсутствие осознанной позиции, необходимой для выбора образовательной траектории и будущей профессиональной реализации; </w:t>
      </w:r>
    </w:p>
    <w:p w:rsidR="00205E0B" w:rsidRPr="00EF645B"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невозможность качественной самореализации в рамках стандартной школьной программы;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отсутствие условий для формирования активной гражданской позиции;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низкая информированность о перспективах самостоятельного выбора векторов творческого развития, карьерных и иных возможностей;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идентификации, разрушение или низкий уровень сформированности ценностных и </w:t>
      </w:r>
      <w:r>
        <w:rPr>
          <w:rFonts w:ascii="Times New Roman" w:hAnsi="Times New Roman"/>
          <w:sz w:val="24"/>
          <w:szCs w:val="24"/>
        </w:rPr>
        <w:t>жизненных позиций и ориентиров;</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конфликтность, неразвитые коммуникативные навыки, затрудняющие горизонтальное и вертикальное социальное движение;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отсутствие условий для формирования метапредметных навыков и метакомпетенций;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высокий порог вхождения в образовательные программы, программы развития талантливых школьников;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падение эмоциональной устойчивости, психологические кризисы, связанные с общей трудностью подросткового периода на фоне отсутствия четких перспектив будущего и регулярной качественной поддержки; </w:t>
      </w:r>
    </w:p>
    <w:p w:rsidR="00205E0B" w:rsidRPr="00986F53" w:rsidRDefault="00205E0B" w:rsidP="008028DC">
      <w:pPr>
        <w:pStyle w:val="a6"/>
        <w:numPr>
          <w:ilvl w:val="0"/>
          <w:numId w:val="6"/>
        </w:numPr>
        <w:spacing w:after="0" w:line="240" w:lineRule="auto"/>
        <w:jc w:val="both"/>
        <w:rPr>
          <w:rFonts w:ascii="Times New Roman" w:hAnsi="Times New Roman"/>
          <w:b/>
          <w:sz w:val="24"/>
          <w:szCs w:val="24"/>
        </w:rPr>
      </w:pPr>
      <w:r w:rsidRPr="00EF645B">
        <w:rPr>
          <w:rFonts w:ascii="Times New Roman" w:hAnsi="Times New Roman"/>
          <w:sz w:val="24"/>
          <w:szCs w:val="24"/>
        </w:rPr>
        <w:t xml:space="preserve">проблемы адаптации в (новом) учебном коллективе: психологические, организационные и социальные. </w:t>
      </w:r>
    </w:p>
    <w:p w:rsidR="00205E0B" w:rsidRDefault="00205E0B" w:rsidP="00205E0B">
      <w:pPr>
        <w:spacing w:after="0" w:line="240" w:lineRule="auto"/>
        <w:ind w:left="762"/>
        <w:jc w:val="both"/>
        <w:rPr>
          <w:rFonts w:ascii="Times New Roman" w:hAnsi="Times New Roman"/>
          <w:sz w:val="24"/>
          <w:szCs w:val="24"/>
        </w:rPr>
      </w:pPr>
      <w:r w:rsidRPr="00986F53">
        <w:rPr>
          <w:rFonts w:ascii="Times New Roman" w:hAnsi="Times New Roman"/>
          <w:sz w:val="24"/>
          <w:szCs w:val="24"/>
        </w:rPr>
        <w:lastRenderedPageBreak/>
        <w:t xml:space="preserve">● не включенность детей с ОВЗ в образовательный процесс в силу психоэмоциональных затруднений, общая отстраненность, низкая мотивация к обучению; </w:t>
      </w:r>
    </w:p>
    <w:p w:rsidR="00205E0B" w:rsidRPr="00762AB6" w:rsidRDefault="00205E0B" w:rsidP="0035759F">
      <w:pPr>
        <w:spacing w:after="0" w:line="240" w:lineRule="auto"/>
        <w:ind w:left="762"/>
        <w:jc w:val="both"/>
        <w:rPr>
          <w:rFonts w:ascii="Times New Roman" w:hAnsi="Times New Roman"/>
          <w:b/>
          <w:sz w:val="24"/>
          <w:szCs w:val="24"/>
        </w:rPr>
      </w:pPr>
      <w:r w:rsidRPr="00986F53">
        <w:rPr>
          <w:rFonts w:ascii="Times New Roman" w:hAnsi="Times New Roman"/>
          <w:sz w:val="24"/>
          <w:szCs w:val="24"/>
        </w:rPr>
        <w:t xml:space="preserve">коммуникационные проблемы, возникающие вследствие непринятия ребенка </w:t>
      </w:r>
      <w:r w:rsidRPr="00762AB6">
        <w:rPr>
          <w:rFonts w:ascii="Times New Roman" w:hAnsi="Times New Roman"/>
          <w:sz w:val="24"/>
          <w:szCs w:val="24"/>
        </w:rPr>
        <w:t xml:space="preserve">коллективом. </w:t>
      </w:r>
    </w:p>
    <w:p w:rsidR="00205E0B" w:rsidRPr="002C7C02" w:rsidRDefault="00205E0B" w:rsidP="00205E0B">
      <w:pPr>
        <w:pStyle w:val="c18"/>
        <w:shd w:val="clear" w:color="auto" w:fill="FFFFFF"/>
        <w:spacing w:before="0" w:beforeAutospacing="0" w:after="0" w:afterAutospacing="0"/>
        <w:ind w:firstLine="568"/>
        <w:jc w:val="both"/>
        <w:rPr>
          <w:rFonts w:ascii="Calibri" w:hAnsi="Calibri"/>
          <w:color w:val="000000"/>
        </w:rPr>
      </w:pPr>
      <w:r w:rsidRPr="002C7C02">
        <w:rPr>
          <w:color w:val="000000"/>
        </w:rPr>
        <w:t>Результатом правильной организации работы наставников будет высокий уровень включенности наставляемых во все социальные, культурные и образовательные процессы организации, что окажет несомненное положительное влияние на эмоциональный фон в коллективе, общий статус организации, лояльность обучающихся и будущих выпускников к школе. Наставляемые получат необходимый в этом возрасте стимул к культурному, интеллектуальному, физическому, психологическому совершенствованию, самореализации, а также развитию необходимых компетенций.</w:t>
      </w:r>
    </w:p>
    <w:p w:rsidR="00205E0B" w:rsidRPr="002C7C02" w:rsidRDefault="00205E0B" w:rsidP="00205E0B">
      <w:pPr>
        <w:shd w:val="clear" w:color="auto" w:fill="FFFFFF"/>
        <w:spacing w:after="0" w:line="240" w:lineRule="auto"/>
        <w:ind w:firstLine="568"/>
        <w:jc w:val="both"/>
        <w:rPr>
          <w:color w:val="000000"/>
          <w:sz w:val="24"/>
          <w:szCs w:val="24"/>
        </w:rPr>
      </w:pPr>
      <w:r w:rsidRPr="002C7C02">
        <w:rPr>
          <w:rFonts w:ascii="Times New Roman" w:hAnsi="Times New Roman"/>
          <w:color w:val="000000"/>
          <w:sz w:val="24"/>
          <w:szCs w:val="24"/>
        </w:rPr>
        <w:t>Ожидаемые результаты внедрения целевой модели наставничества</w:t>
      </w:r>
      <w:r>
        <w:rPr>
          <w:rFonts w:ascii="Times New Roman" w:hAnsi="Times New Roman"/>
          <w:color w:val="000000"/>
          <w:sz w:val="24"/>
          <w:szCs w:val="24"/>
        </w:rPr>
        <w:t>:</w:t>
      </w:r>
    </w:p>
    <w:p w:rsidR="00205E0B" w:rsidRPr="001B0A22" w:rsidRDefault="00205E0B" w:rsidP="001C4982">
      <w:pPr>
        <w:pStyle w:val="a6"/>
        <w:numPr>
          <w:ilvl w:val="0"/>
          <w:numId w:val="253"/>
        </w:numPr>
        <w:shd w:val="clear" w:color="auto" w:fill="FFFFFF"/>
        <w:spacing w:after="0" w:line="240" w:lineRule="auto"/>
        <w:jc w:val="both"/>
        <w:rPr>
          <w:rFonts w:cs="Arial"/>
          <w:color w:val="000000"/>
          <w:sz w:val="24"/>
          <w:szCs w:val="24"/>
        </w:rPr>
      </w:pPr>
      <w:r w:rsidRPr="001B0A22">
        <w:rPr>
          <w:rFonts w:ascii="Times New Roman" w:hAnsi="Times New Roman"/>
          <w:color w:val="000000"/>
          <w:sz w:val="24"/>
          <w:szCs w:val="24"/>
        </w:rPr>
        <w:t>измеримое улучшение показателей, обучающихся в образовательной, культурной, спортивной сферах и сфере дополнительного образования;</w:t>
      </w:r>
    </w:p>
    <w:p w:rsidR="00205E0B" w:rsidRPr="001B0A22" w:rsidRDefault="00205E0B" w:rsidP="001C4982">
      <w:pPr>
        <w:pStyle w:val="a6"/>
        <w:numPr>
          <w:ilvl w:val="0"/>
          <w:numId w:val="253"/>
        </w:numPr>
        <w:shd w:val="clear" w:color="auto" w:fill="FFFFFF"/>
        <w:spacing w:after="0" w:line="240" w:lineRule="auto"/>
        <w:jc w:val="both"/>
        <w:rPr>
          <w:rFonts w:cs="Arial"/>
          <w:color w:val="000000"/>
          <w:sz w:val="24"/>
          <w:szCs w:val="24"/>
        </w:rPr>
      </w:pPr>
      <w:r w:rsidRPr="001B0A22">
        <w:rPr>
          <w:rFonts w:ascii="Times New Roman" w:hAnsi="Times New Roman"/>
          <w:color w:val="000000"/>
          <w:sz w:val="24"/>
          <w:szCs w:val="24"/>
        </w:rPr>
        <w:t>улучшение психологического климата в образовательной организации среди обучающихся;</w:t>
      </w:r>
    </w:p>
    <w:p w:rsidR="00205E0B" w:rsidRPr="001B0A22" w:rsidRDefault="00205E0B" w:rsidP="001C4982">
      <w:pPr>
        <w:pStyle w:val="a6"/>
        <w:numPr>
          <w:ilvl w:val="0"/>
          <w:numId w:val="253"/>
        </w:numPr>
        <w:shd w:val="clear" w:color="auto" w:fill="FFFFFF"/>
        <w:spacing w:after="0" w:line="240" w:lineRule="auto"/>
        <w:jc w:val="both"/>
        <w:rPr>
          <w:rFonts w:cs="Arial"/>
          <w:color w:val="000000"/>
          <w:sz w:val="24"/>
          <w:szCs w:val="24"/>
        </w:rPr>
      </w:pPr>
      <w:r w:rsidRPr="001B0A22">
        <w:rPr>
          <w:rFonts w:ascii="Times New Roman" w:hAnsi="Times New Roman"/>
          <w:color w:val="000000"/>
          <w:sz w:val="24"/>
          <w:szCs w:val="24"/>
        </w:rPr>
        <w:t>рост мотивации к учебе и саморазвитию обучающихся;</w:t>
      </w:r>
    </w:p>
    <w:p w:rsidR="00205E0B" w:rsidRPr="001B0A22" w:rsidRDefault="00205E0B" w:rsidP="001C4982">
      <w:pPr>
        <w:pStyle w:val="a6"/>
        <w:numPr>
          <w:ilvl w:val="0"/>
          <w:numId w:val="253"/>
        </w:numPr>
        <w:shd w:val="clear" w:color="auto" w:fill="FFFFFF"/>
        <w:spacing w:after="0" w:line="240" w:lineRule="auto"/>
        <w:jc w:val="both"/>
        <w:rPr>
          <w:rFonts w:cs="Arial"/>
          <w:color w:val="000000"/>
          <w:sz w:val="24"/>
          <w:szCs w:val="24"/>
        </w:rPr>
      </w:pPr>
      <w:r w:rsidRPr="001B0A22">
        <w:rPr>
          <w:rFonts w:ascii="Times New Roman" w:hAnsi="Times New Roman"/>
          <w:color w:val="000000"/>
          <w:sz w:val="24"/>
          <w:szCs w:val="24"/>
        </w:rPr>
        <w:t>снижение показателей неуспеваемости обучающихся;</w:t>
      </w:r>
    </w:p>
    <w:p w:rsidR="00205E0B" w:rsidRPr="001B0A22" w:rsidRDefault="00205E0B" w:rsidP="001C4982">
      <w:pPr>
        <w:pStyle w:val="a6"/>
        <w:numPr>
          <w:ilvl w:val="0"/>
          <w:numId w:val="253"/>
        </w:numPr>
        <w:shd w:val="clear" w:color="auto" w:fill="FFFFFF"/>
        <w:spacing w:after="0" w:line="240" w:lineRule="auto"/>
        <w:jc w:val="both"/>
        <w:rPr>
          <w:rFonts w:cs="Arial"/>
          <w:color w:val="000000"/>
          <w:sz w:val="24"/>
          <w:szCs w:val="24"/>
        </w:rPr>
      </w:pPr>
      <w:r w:rsidRPr="001B0A22">
        <w:rPr>
          <w:rFonts w:ascii="Times New Roman" w:hAnsi="Times New Roman"/>
          <w:sz w:val="24"/>
          <w:szCs w:val="24"/>
        </w:rPr>
        <w:t>п</w:t>
      </w:r>
      <w:r w:rsidRPr="001B0A22">
        <w:rPr>
          <w:rFonts w:ascii="Times New Roman" w:hAnsi="Times New Roman"/>
          <w:color w:val="000000"/>
          <w:sz w:val="24"/>
          <w:szCs w:val="24"/>
        </w:rPr>
        <w:t>рактическая реализация концепции построения индивидуальных образовательных траектории.</w:t>
      </w:r>
    </w:p>
    <w:p w:rsidR="00D3485B" w:rsidRPr="0035759F" w:rsidRDefault="008A1026" w:rsidP="0035759F">
      <w:pPr>
        <w:pStyle w:val="a6"/>
        <w:shd w:val="clear" w:color="auto" w:fill="FFFFFF"/>
        <w:spacing w:after="0" w:line="240" w:lineRule="auto"/>
        <w:ind w:left="0" w:firstLine="709"/>
        <w:jc w:val="both"/>
        <w:rPr>
          <w:rFonts w:ascii="Times New Roman" w:hAnsi="Times New Roman"/>
          <w:sz w:val="24"/>
          <w:szCs w:val="24"/>
        </w:rPr>
      </w:pPr>
      <w:r w:rsidRPr="0035759F">
        <w:rPr>
          <w:rFonts w:ascii="Times New Roman" w:hAnsi="Times New Roman"/>
          <w:sz w:val="24"/>
          <w:szCs w:val="24"/>
        </w:rPr>
        <w:t>Список используемых источников</w:t>
      </w:r>
      <w:r w:rsidR="0035759F" w:rsidRPr="0035759F">
        <w:rPr>
          <w:rFonts w:ascii="Times New Roman" w:hAnsi="Times New Roman"/>
          <w:sz w:val="24"/>
          <w:szCs w:val="24"/>
        </w:rPr>
        <w:t>:</w:t>
      </w:r>
    </w:p>
    <w:p w:rsidR="00205E0B" w:rsidRPr="00080505" w:rsidRDefault="00205E0B" w:rsidP="001C4982">
      <w:pPr>
        <w:pStyle w:val="Default"/>
        <w:numPr>
          <w:ilvl w:val="0"/>
          <w:numId w:val="224"/>
        </w:numPr>
        <w:jc w:val="both"/>
      </w:pPr>
      <w:r w:rsidRPr="00080505">
        <w:t>Айсмонтаса</w:t>
      </w:r>
      <w:r w:rsidRPr="00080505">
        <w:rPr>
          <w:bCs/>
        </w:rPr>
        <w:t xml:space="preserve"> </w:t>
      </w:r>
      <w:r w:rsidRPr="00080505">
        <w:t xml:space="preserve">Б.Б. </w:t>
      </w:r>
      <w:r w:rsidRPr="00080505">
        <w:rPr>
          <w:bCs/>
        </w:rPr>
        <w:t xml:space="preserve">Инклюзивное образование студентов с инвалидностью и ОВЗ с применением электронного обучения, дистанционных образовательных технологий </w:t>
      </w:r>
      <w:r w:rsidRPr="00080505">
        <w:t>: хрестоматия для преподавателей сферы высшего профессионального образования, работающих со студентами с инвалидностью и ОВЗ / под ред.. – М. : МГППУ, 201</w:t>
      </w:r>
      <w:r>
        <w:t>9</w:t>
      </w:r>
      <w:r w:rsidRPr="00080505">
        <w:t>. – 334 с</w:t>
      </w:r>
    </w:p>
    <w:p w:rsidR="00205E0B" w:rsidRPr="00080505" w:rsidRDefault="00205E0B" w:rsidP="001C4982">
      <w:pPr>
        <w:pStyle w:val="Default"/>
        <w:numPr>
          <w:ilvl w:val="0"/>
          <w:numId w:val="224"/>
        </w:numPr>
        <w:jc w:val="both"/>
      </w:pPr>
      <w:r w:rsidRPr="00080505">
        <w:t xml:space="preserve">Бобкова </w:t>
      </w:r>
      <w:r>
        <w:t>О.</w:t>
      </w:r>
      <w:r w:rsidRPr="00080505">
        <w:t xml:space="preserve">В. </w:t>
      </w:r>
      <w:r w:rsidRPr="00080505">
        <w:rPr>
          <w:bCs/>
        </w:rPr>
        <w:t xml:space="preserve">Обучение студентов-инвалидов и студентов с ограниченными возможностями здоровья </w:t>
      </w:r>
      <w:r w:rsidRPr="00080505">
        <w:t>: методические рекомендации для преподавателей МГПИ / сост.; Мордов.</w:t>
      </w:r>
      <w:r>
        <w:t xml:space="preserve"> гос. пед. ин-т. – Саранск, 201</w:t>
      </w:r>
      <w:r w:rsidRPr="00080505">
        <w:t xml:space="preserve">7. – 91 с. </w:t>
      </w:r>
    </w:p>
    <w:p w:rsidR="00205E0B" w:rsidRPr="00080505" w:rsidRDefault="00205E0B" w:rsidP="001C4982">
      <w:pPr>
        <w:pStyle w:val="Default"/>
        <w:numPr>
          <w:ilvl w:val="0"/>
          <w:numId w:val="224"/>
        </w:numPr>
        <w:jc w:val="both"/>
      </w:pPr>
      <w:r w:rsidRPr="00080505">
        <w:t>Денисов</w:t>
      </w:r>
      <w:r>
        <w:t>а</w:t>
      </w:r>
      <w:r w:rsidRPr="00080505">
        <w:rPr>
          <w:bCs/>
        </w:rPr>
        <w:t xml:space="preserve"> </w:t>
      </w:r>
      <w:r w:rsidRPr="00080505">
        <w:t xml:space="preserve">О.А. </w:t>
      </w:r>
      <w:r w:rsidRPr="00080505">
        <w:rPr>
          <w:bCs/>
        </w:rPr>
        <w:t xml:space="preserve">Актуальные вопросы инклюзивного образования студентов с инвалидностью и ОВЗ: </w:t>
      </w:r>
      <w:r w:rsidRPr="00080505">
        <w:t xml:space="preserve">Материалы Всероссийского научно-практического семинара Объединенной научно-практической конференции «Современные тенденции, опыт и перспективы образования особых групп детей» (г. Череповец, 5 декабря, 2017 г.) / Под ред.. Череповец: Череповецкий государственный университет, 2017. 79 с. </w:t>
      </w:r>
    </w:p>
    <w:p w:rsidR="00205E0B" w:rsidRPr="00080505" w:rsidRDefault="00205E0B" w:rsidP="001C4982">
      <w:pPr>
        <w:pStyle w:val="Default"/>
        <w:numPr>
          <w:ilvl w:val="0"/>
          <w:numId w:val="224"/>
        </w:numPr>
        <w:jc w:val="both"/>
      </w:pPr>
      <w:r w:rsidRPr="00080505">
        <w:t>Козырев</w:t>
      </w:r>
      <w:r>
        <w:t>а</w:t>
      </w:r>
      <w:r w:rsidRPr="00080505">
        <w:t xml:space="preserve"> О.А.</w:t>
      </w:r>
      <w:r>
        <w:t xml:space="preserve"> </w:t>
      </w:r>
      <w:r w:rsidRPr="00080505">
        <w:rPr>
          <w:bCs/>
        </w:rPr>
        <w:t xml:space="preserve">Методические рекомендации по обучению студентов-инвалидов и студентов с ОВЗ </w:t>
      </w:r>
      <w:r w:rsidRPr="00080505">
        <w:t>/ под ред: учеб. пособие для преподавателей КГПУ им. В.П.Астафьева, работающих со студентами-инвалидами и студентами с ОВЗ. – КГПУ, 201</w:t>
      </w:r>
      <w:r>
        <w:t>7</w:t>
      </w:r>
      <w:r w:rsidRPr="00080505">
        <w:t xml:space="preserve">. – 93 с. </w:t>
      </w:r>
    </w:p>
    <w:p w:rsidR="00205E0B" w:rsidRPr="00080505" w:rsidRDefault="00205E0B" w:rsidP="001C4982">
      <w:pPr>
        <w:pStyle w:val="Default"/>
        <w:numPr>
          <w:ilvl w:val="0"/>
          <w:numId w:val="224"/>
        </w:numPr>
        <w:jc w:val="both"/>
      </w:pPr>
      <w:r w:rsidRPr="00080505">
        <w:t xml:space="preserve">Панюкова С.В., Сергеева. В.С., Саитгалиева Г.Г. </w:t>
      </w:r>
      <w:r w:rsidRPr="00080505">
        <w:rPr>
          <w:bCs/>
        </w:rPr>
        <w:t>Организационно-методические и правовые аспекты обучения студентов с инвалидностью в вузе</w:t>
      </w:r>
      <w:r w:rsidRPr="00080505">
        <w:t xml:space="preserve">./ Учебное пособие. под ред. С.В. Панюковой. – М.: МГППУ, 2017.– 88 с. </w:t>
      </w:r>
    </w:p>
    <w:p w:rsidR="00205E0B" w:rsidRPr="00080505" w:rsidRDefault="00205E0B" w:rsidP="001C4982">
      <w:pPr>
        <w:pStyle w:val="Default"/>
        <w:numPr>
          <w:ilvl w:val="0"/>
          <w:numId w:val="224"/>
        </w:numPr>
        <w:jc w:val="both"/>
      </w:pPr>
      <w:r w:rsidRPr="00080505">
        <w:t>Прохорова</w:t>
      </w:r>
      <w:r w:rsidRPr="00AC110D">
        <w:t xml:space="preserve"> </w:t>
      </w:r>
      <w:r w:rsidRPr="00080505">
        <w:t>Т.Н., Палаткина</w:t>
      </w:r>
      <w:r w:rsidRPr="00AC110D">
        <w:t xml:space="preserve"> </w:t>
      </w:r>
      <w:r w:rsidRPr="00080505">
        <w:t>Г.В., Алферова</w:t>
      </w:r>
      <w:r w:rsidRPr="00AC110D">
        <w:t xml:space="preserve"> </w:t>
      </w:r>
      <w:r w:rsidRPr="00080505">
        <w:t>Г.В., Веденькина</w:t>
      </w:r>
      <w:r w:rsidRPr="00AC110D">
        <w:t xml:space="preserve"> </w:t>
      </w:r>
      <w:r w:rsidRPr="00080505">
        <w:t>М.В., Давыдова</w:t>
      </w:r>
      <w:r w:rsidRPr="00AC110D">
        <w:t xml:space="preserve"> </w:t>
      </w:r>
      <w:r w:rsidRPr="00080505">
        <w:t>М.С., Коренякина</w:t>
      </w:r>
      <w:r w:rsidRPr="00AC110D">
        <w:t xml:space="preserve"> </w:t>
      </w:r>
      <w:r w:rsidRPr="00080505">
        <w:t>Т.Н., Строкина</w:t>
      </w:r>
      <w:r w:rsidRPr="00AC110D">
        <w:t xml:space="preserve"> </w:t>
      </w:r>
      <w:r>
        <w:t>Ю.Ю</w:t>
      </w:r>
      <w:r w:rsidRPr="00080505">
        <w:t>.</w:t>
      </w:r>
      <w:r>
        <w:t xml:space="preserve"> </w:t>
      </w:r>
      <w:r w:rsidRPr="00080505">
        <w:rPr>
          <w:bCs/>
        </w:rPr>
        <w:t xml:space="preserve">Комплексные инновационные технологии обучения студентов – инвалидов (с ограниченными возможностями здоровья): проектирование адаптивной образовательной среды ВУЗа </w:t>
      </w:r>
      <w:r w:rsidRPr="00080505">
        <w:t>/ научно – методическое пособие / – Астрахань: Издатель: Сорокин Роман Васильевич, 201</w:t>
      </w:r>
      <w:r>
        <w:t>8</w:t>
      </w:r>
      <w:r w:rsidRPr="00080505">
        <w:t xml:space="preserve">. - 212 с. </w:t>
      </w:r>
    </w:p>
    <w:p w:rsidR="00205E0B" w:rsidRDefault="00205E0B" w:rsidP="001C4982">
      <w:pPr>
        <w:pStyle w:val="Default"/>
        <w:numPr>
          <w:ilvl w:val="0"/>
          <w:numId w:val="224"/>
        </w:numPr>
        <w:jc w:val="both"/>
      </w:pPr>
      <w:r w:rsidRPr="00080505">
        <w:t xml:space="preserve">Сатарова Л.А., Строкина Ю.Ю. </w:t>
      </w:r>
      <w:r w:rsidRPr="00080505">
        <w:rPr>
          <w:bCs/>
        </w:rPr>
        <w:t xml:space="preserve">Креативные технологии в работе со студентами. </w:t>
      </w:r>
      <w:r w:rsidRPr="00080505">
        <w:t>Проекты, сценарии, организация и оформление научно-практических конференций: учебное пособие / Л.А. Сатарова, Ю.Ю. Строкина. – Астрахань: Издатель Сорокин Роман Васильевич, 201</w:t>
      </w:r>
      <w:r>
        <w:t>9</w:t>
      </w:r>
      <w:r w:rsidRPr="00080505">
        <w:t>. - 188 с.</w:t>
      </w:r>
    </w:p>
    <w:p w:rsidR="00F93400" w:rsidRDefault="00F93400" w:rsidP="00566801">
      <w:pPr>
        <w:pStyle w:val="a6"/>
        <w:shd w:val="clear" w:color="auto" w:fill="FFFFFF"/>
        <w:spacing w:after="0" w:line="240" w:lineRule="auto"/>
        <w:ind w:left="0"/>
        <w:jc w:val="center"/>
        <w:rPr>
          <w:rFonts w:ascii="Times New Roman" w:hAnsi="Times New Roman"/>
          <w:b/>
          <w:sz w:val="24"/>
          <w:szCs w:val="24"/>
        </w:rPr>
      </w:pPr>
      <w:r w:rsidRPr="00F93400">
        <w:rPr>
          <w:rFonts w:ascii="Times New Roman" w:hAnsi="Times New Roman"/>
          <w:b/>
          <w:sz w:val="24"/>
          <w:szCs w:val="24"/>
        </w:rPr>
        <w:lastRenderedPageBreak/>
        <w:t xml:space="preserve">ИНКЛЮЗИВНАЯ КОМПЕТЕНТНОСТЬ </w:t>
      </w:r>
    </w:p>
    <w:p w:rsidR="0056439C" w:rsidRDefault="00F93400" w:rsidP="00566801">
      <w:pPr>
        <w:pStyle w:val="a6"/>
        <w:shd w:val="clear" w:color="auto" w:fill="FFFFFF"/>
        <w:spacing w:after="0" w:line="240" w:lineRule="auto"/>
        <w:ind w:left="0"/>
        <w:jc w:val="center"/>
        <w:rPr>
          <w:rFonts w:ascii="Times New Roman" w:hAnsi="Times New Roman"/>
          <w:b/>
          <w:sz w:val="24"/>
          <w:szCs w:val="24"/>
        </w:rPr>
      </w:pPr>
      <w:r w:rsidRPr="00F93400">
        <w:rPr>
          <w:rFonts w:ascii="Times New Roman" w:hAnsi="Times New Roman"/>
          <w:b/>
          <w:sz w:val="24"/>
          <w:szCs w:val="24"/>
        </w:rPr>
        <w:t>КАК СОСТАВЛЯЮЩАЯ ПРОФЕССИОНАЛЬНОЙ КОМПЕТЕНТНОСТИ ПЕДАГОГА СРЕДНЕГО ПРОФЕССИОНАЛЬНОГО ОБРАЗОВАНИЯ</w:t>
      </w:r>
    </w:p>
    <w:p w:rsidR="00F93400" w:rsidRPr="0056439C" w:rsidRDefault="00F93400" w:rsidP="00F93400">
      <w:pPr>
        <w:pStyle w:val="a6"/>
        <w:shd w:val="clear" w:color="auto" w:fill="FFFFFF"/>
        <w:spacing w:after="0" w:line="240" w:lineRule="auto"/>
        <w:ind w:left="170" w:right="57" w:firstLine="709"/>
        <w:jc w:val="center"/>
        <w:rPr>
          <w:rFonts w:ascii="Times New Roman" w:hAnsi="Times New Roman"/>
          <w:b/>
          <w:sz w:val="24"/>
          <w:szCs w:val="24"/>
        </w:rPr>
      </w:pPr>
    </w:p>
    <w:p w:rsidR="0056439C" w:rsidRPr="0056439C" w:rsidRDefault="0056439C" w:rsidP="00BB4DE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Басанова Долорес Владимировна</w:t>
      </w:r>
      <w:r w:rsidR="00376F42">
        <w:rPr>
          <w:rFonts w:ascii="Times New Roman" w:hAnsi="Times New Roman"/>
          <w:i/>
          <w:sz w:val="24"/>
          <w:szCs w:val="24"/>
        </w:rPr>
        <w:t>,</w:t>
      </w:r>
    </w:p>
    <w:p w:rsidR="0056439C" w:rsidRPr="0056439C" w:rsidRDefault="0056439C" w:rsidP="00BB4DED">
      <w:pPr>
        <w:shd w:val="clear" w:color="auto" w:fill="FFFFFF"/>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Сангаджиева Эльзятя Николаевна</w:t>
      </w:r>
    </w:p>
    <w:p w:rsidR="0056439C" w:rsidRPr="0056439C" w:rsidRDefault="00F438E0" w:rsidP="00BB4DED">
      <w:pPr>
        <w:shd w:val="clear" w:color="auto" w:fill="FFFFFF"/>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преподаватели</w:t>
      </w:r>
    </w:p>
    <w:p w:rsidR="0056439C" w:rsidRPr="0056439C" w:rsidRDefault="00882A2A" w:rsidP="00BB4DED">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6439C" w:rsidRPr="0056439C" w:rsidRDefault="0056439C" w:rsidP="0056439C">
      <w:pPr>
        <w:shd w:val="clear" w:color="auto" w:fill="FFFFFF"/>
        <w:spacing w:after="0" w:line="240" w:lineRule="auto"/>
        <w:ind w:left="170" w:right="57" w:firstLine="709"/>
        <w:jc w:val="both"/>
        <w:rPr>
          <w:rFonts w:ascii="Times New Roman" w:hAnsi="Times New Roman"/>
          <w:sz w:val="24"/>
          <w:szCs w:val="24"/>
        </w:rPr>
      </w:pPr>
    </w:p>
    <w:p w:rsidR="00D3485B" w:rsidRPr="00D148C2" w:rsidRDefault="00D3485B" w:rsidP="00D3485B">
      <w:pPr>
        <w:shd w:val="clear" w:color="auto" w:fill="FFFFFF"/>
        <w:spacing w:after="0" w:line="240" w:lineRule="auto"/>
        <w:ind w:firstLine="709"/>
        <w:jc w:val="both"/>
        <w:rPr>
          <w:rFonts w:ascii="Times New Roman" w:hAnsi="Times New Roman"/>
          <w:sz w:val="24"/>
          <w:szCs w:val="24"/>
        </w:rPr>
      </w:pPr>
      <w:r w:rsidRPr="00D148C2">
        <w:rPr>
          <w:rFonts w:ascii="Times New Roman" w:hAnsi="Times New Roman"/>
          <w:sz w:val="24"/>
          <w:szCs w:val="24"/>
        </w:rPr>
        <w:t xml:space="preserve">Инклюзивное образование – это один из результатов развития идей гуманизма: права человека на свободу, счастье, развитие и проявление способностей. Одной из задач общества и государства является создание условий доступности образования для лиц с ограниченными возможностями здоровья (ОВЗ) и инвалидностью. Образовательные учреждения среднего полного и общего образования играют в реализации инклюзии ведущую роль. Однако инклюзивное образование охватывает и систему профессионального образования. На основании Конвенции ООН о правах инвалидов от 13 декабря 2006 года, ст. 43 Конституции РФ, п. 1 ст. 5 ФЗ «Об образовании в РФ» каждому человеку гарантируется право на образование и уровень среднего профессионального образования - не исключение. Ведь именно профессиональная подготовка лиц с ОВЗ и инвалидностью имеет большое значение для их социализации. В связи с этим образовательные организации среднего профессионального образования должны быть готовы к тому, что к ним придут учиться выпускники школ с различными возможностями здоровья и образовательными потребностями. Эта готовность должна выражаться в разных аспектах, начиная с доступной среды и, заканчивая организацией образовательно-воспитательного процесса. </w:t>
      </w:r>
    </w:p>
    <w:p w:rsidR="00D3485B" w:rsidRPr="00D148C2" w:rsidRDefault="00D3485B" w:rsidP="00D3485B">
      <w:pPr>
        <w:shd w:val="clear" w:color="auto" w:fill="FFFFFF"/>
        <w:spacing w:after="0" w:line="240" w:lineRule="auto"/>
        <w:ind w:firstLine="709"/>
        <w:jc w:val="both"/>
        <w:rPr>
          <w:rFonts w:ascii="Times New Roman" w:hAnsi="Times New Roman"/>
          <w:sz w:val="24"/>
          <w:szCs w:val="24"/>
        </w:rPr>
      </w:pPr>
      <w:r w:rsidRPr="00D148C2">
        <w:rPr>
          <w:rFonts w:ascii="Times New Roman" w:hAnsi="Times New Roman"/>
          <w:sz w:val="24"/>
          <w:szCs w:val="24"/>
        </w:rPr>
        <w:t>Учитывая, что обучающийся с ОВЗ или инвалидностью должен получить возможность свободного выбора образовательного учреждения, педагогу необходимо обладать определенным уровнем сформированности инклюзивной компетентности как составляющей его профессиональной компетентности, чем и обусловлена актуальность исследуемой темы.</w:t>
      </w:r>
    </w:p>
    <w:p w:rsidR="00D3485B" w:rsidRPr="00D148C2" w:rsidRDefault="00D3485B" w:rsidP="00D3485B">
      <w:pPr>
        <w:pStyle w:val="a7"/>
        <w:shd w:val="clear" w:color="auto" w:fill="FFFFFF"/>
        <w:spacing w:before="0" w:after="0"/>
        <w:ind w:firstLine="709"/>
        <w:jc w:val="both"/>
      </w:pPr>
      <w:r w:rsidRPr="00D148C2">
        <w:t>Анализ современной психолого-педагогической литературы позволяет сформулировать данное понятие как интегративное личностное образование, обусловливающее способность осуществлять профессиональные функции в процессе инклюзивного образования с учетом индивидуальных особенностей и образовательных потребностей у обучающихся с ОВЗ и инвалидов и обеспечивать включение обучающихся с ОВЗ и инвалидов в образовательную среду, создавая условия для их развития и саморазвития. [</w:t>
      </w:r>
      <w:r>
        <w:t>2</w:t>
      </w:r>
      <w:r w:rsidRPr="00D148C2">
        <w:t>]</w:t>
      </w:r>
    </w:p>
    <w:p w:rsidR="00D3485B" w:rsidRPr="00D148C2" w:rsidRDefault="00D3485B" w:rsidP="00D3485B">
      <w:pPr>
        <w:spacing w:after="0" w:line="240" w:lineRule="auto"/>
        <w:ind w:firstLine="709"/>
        <w:jc w:val="both"/>
        <w:rPr>
          <w:rFonts w:ascii="Times New Roman" w:hAnsi="Times New Roman"/>
          <w:sz w:val="24"/>
          <w:szCs w:val="24"/>
        </w:rPr>
      </w:pPr>
      <w:r w:rsidRPr="00D148C2">
        <w:rPr>
          <w:rFonts w:ascii="Times New Roman" w:hAnsi="Times New Roman"/>
          <w:sz w:val="24"/>
          <w:szCs w:val="24"/>
        </w:rPr>
        <w:t xml:space="preserve">Инклюзия обучающихся с ОВЗ и инвалидностью в среду образовательной организации профессионального образования требует взаимной адаптации всех сторон образовательного процесса. С одной стороны, </w:t>
      </w:r>
      <w:r>
        <w:rPr>
          <w:rFonts w:ascii="Times New Roman" w:hAnsi="Times New Roman"/>
          <w:sz w:val="24"/>
          <w:szCs w:val="24"/>
        </w:rPr>
        <w:t>об</w:t>
      </w:r>
      <w:r w:rsidRPr="00D148C2">
        <w:rPr>
          <w:rFonts w:ascii="Times New Roman" w:hAnsi="Times New Roman"/>
          <w:sz w:val="24"/>
          <w:szCs w:val="24"/>
        </w:rPr>
        <w:t>учащиеся, которые получили среднее образование в школах, в том числе специальных или на дому, должны адаптироваться к новым условиям инклюзивного образования в учебном коллективе. С другой стороны, образовательная организация, ее образовательные программы, штатный состав, технологии обучения, материальная база, то есть вся образовательная среда должны быть адаптированы к потребностям обучающихся с ОВЗ и инвалидов</w:t>
      </w:r>
      <w:r>
        <w:rPr>
          <w:rFonts w:ascii="Times New Roman" w:hAnsi="Times New Roman"/>
          <w:sz w:val="24"/>
          <w:szCs w:val="24"/>
        </w:rPr>
        <w:t xml:space="preserve">. </w:t>
      </w:r>
      <w:r w:rsidRPr="00D148C2">
        <w:rPr>
          <w:rFonts w:ascii="Times New Roman" w:hAnsi="Times New Roman"/>
          <w:sz w:val="24"/>
          <w:szCs w:val="24"/>
        </w:rPr>
        <w:t>[</w:t>
      </w:r>
      <w:r>
        <w:rPr>
          <w:rFonts w:ascii="Times New Roman" w:hAnsi="Times New Roman"/>
          <w:sz w:val="24"/>
          <w:szCs w:val="24"/>
        </w:rPr>
        <w:t>3</w:t>
      </w:r>
      <w:r w:rsidRPr="00D148C2">
        <w:rPr>
          <w:rFonts w:ascii="Times New Roman" w:hAnsi="Times New Roman"/>
          <w:sz w:val="24"/>
          <w:szCs w:val="24"/>
        </w:rPr>
        <w:t>]</w:t>
      </w:r>
    </w:p>
    <w:p w:rsidR="00D3485B" w:rsidRPr="00D148C2" w:rsidRDefault="00D3485B" w:rsidP="00D3485B">
      <w:pPr>
        <w:pStyle w:val="a7"/>
        <w:shd w:val="clear" w:color="auto" w:fill="FFFFFF"/>
        <w:spacing w:before="0" w:after="0"/>
        <w:ind w:firstLine="709"/>
        <w:jc w:val="both"/>
      </w:pPr>
      <w:r w:rsidRPr="00D148C2">
        <w:t>Педагоги среднего профессионального образования в настоящее время не получают специального обучения по психолого-педагогическим особенностям работы с людьми с ОВЗ и инвалидностью. В то же время инклюзия требует от педаг</w:t>
      </w:r>
      <w:r>
        <w:t xml:space="preserve">огических кадров </w:t>
      </w:r>
      <w:r w:rsidRPr="00D148C2">
        <w:t>формиро</w:t>
      </w:r>
      <w:r w:rsidRPr="00D148C2">
        <w:softHyphen/>
        <w:t xml:space="preserve">вания новых профессиональных компетенций и личностных качеств. Изменение профессиональных установок педагогов и уровня их профессиональных компетентностей является первичным и важнейшим этапом подготовки системы образования к реализации процесса инклюзии. </w:t>
      </w:r>
    </w:p>
    <w:p w:rsidR="00D3485B" w:rsidRPr="00D148C2" w:rsidRDefault="00D3485B" w:rsidP="00D3485B">
      <w:pPr>
        <w:pStyle w:val="a7"/>
        <w:shd w:val="clear" w:color="auto" w:fill="FFFFFF"/>
        <w:spacing w:before="0" w:after="0"/>
        <w:ind w:firstLine="709"/>
        <w:jc w:val="both"/>
      </w:pPr>
      <w:r w:rsidRPr="00D148C2">
        <w:lastRenderedPageBreak/>
        <w:t>Как показывает практика инклюзивного образования п</w:t>
      </w:r>
      <w:r>
        <w:t xml:space="preserve">едагоги </w:t>
      </w:r>
      <w:r w:rsidRPr="00D148C2">
        <w:t xml:space="preserve">сталкиваются с различными трудностями, среди которых: </w:t>
      </w:r>
    </w:p>
    <w:p w:rsidR="00D3485B" w:rsidRPr="00D148C2" w:rsidRDefault="00D3485B" w:rsidP="00D3485B">
      <w:pPr>
        <w:pStyle w:val="a7"/>
        <w:shd w:val="clear" w:color="auto" w:fill="FFFFFF"/>
        <w:spacing w:before="0" w:after="0"/>
        <w:ind w:firstLine="709"/>
        <w:jc w:val="both"/>
      </w:pPr>
      <w:r w:rsidRPr="00D148C2">
        <w:t xml:space="preserve">- отсутствие действенной системы информирования об инклюзивном образовании в отдельном образовательном учреждении; </w:t>
      </w:r>
    </w:p>
    <w:p w:rsidR="00D3485B" w:rsidRPr="00D148C2" w:rsidRDefault="00D3485B" w:rsidP="00D3485B">
      <w:pPr>
        <w:pStyle w:val="a7"/>
        <w:shd w:val="clear" w:color="auto" w:fill="FFFFFF"/>
        <w:spacing w:before="0" w:after="0"/>
        <w:ind w:firstLine="709"/>
        <w:jc w:val="both"/>
      </w:pPr>
      <w:r w:rsidRPr="00D148C2">
        <w:t>- формальный подход к выбору технологий и моделей обучения;</w:t>
      </w:r>
    </w:p>
    <w:p w:rsidR="00D3485B" w:rsidRPr="00D148C2" w:rsidRDefault="00D3485B" w:rsidP="00D3485B">
      <w:pPr>
        <w:pStyle w:val="a7"/>
        <w:shd w:val="clear" w:color="auto" w:fill="FFFFFF"/>
        <w:spacing w:before="0" w:after="0"/>
        <w:ind w:firstLine="709"/>
        <w:jc w:val="both"/>
      </w:pPr>
      <w:r w:rsidRPr="00D148C2">
        <w:t xml:space="preserve">- психолого-педагогическое сопровождение образовательного процесса; </w:t>
      </w:r>
    </w:p>
    <w:p w:rsidR="00D3485B" w:rsidRPr="00D148C2" w:rsidRDefault="00D3485B" w:rsidP="00D3485B">
      <w:pPr>
        <w:pStyle w:val="a7"/>
        <w:shd w:val="clear" w:color="auto" w:fill="FFFFFF"/>
        <w:spacing w:before="0" w:after="0"/>
        <w:ind w:firstLine="709"/>
        <w:jc w:val="both"/>
      </w:pPr>
      <w:r w:rsidRPr="00D148C2">
        <w:t>- отсутствие связей между образовательными учреждениями.</w:t>
      </w:r>
    </w:p>
    <w:p w:rsidR="00D3485B" w:rsidRPr="00D148C2" w:rsidRDefault="00D3485B" w:rsidP="00D3485B">
      <w:pPr>
        <w:pStyle w:val="a7"/>
        <w:shd w:val="clear" w:color="auto" w:fill="FFFFFF"/>
        <w:spacing w:before="0" w:after="0"/>
        <w:ind w:firstLine="709"/>
        <w:jc w:val="both"/>
      </w:pPr>
      <w:r w:rsidRPr="00D148C2">
        <w:t>С целью преодоления названных трудностей ряд исследователей предлагают комплексную модель формирования инклюзивной компетентности в структуре профессиональной компетентности педагогов среднего профессионального образования, которая включает в себя четыре блока</w:t>
      </w:r>
      <w:r>
        <w:t xml:space="preserve">: </w:t>
      </w:r>
    </w:p>
    <w:p w:rsidR="00D3485B" w:rsidRPr="00D148C2" w:rsidRDefault="00D3485B" w:rsidP="00D3485B">
      <w:pPr>
        <w:pStyle w:val="a7"/>
        <w:shd w:val="clear" w:color="auto" w:fill="FFFFFF"/>
        <w:spacing w:before="0" w:after="0"/>
        <w:ind w:firstLine="709"/>
        <w:jc w:val="both"/>
      </w:pPr>
      <w:r w:rsidRPr="00D148C2">
        <w:t>1. Система обучения (повышения квалификации, переподготовки) педагогов образовательных организаций реализации инклюзивного образования. (Инклюзивное образование; Основы медико-психолого-педагогического сопровождения образовательного процесса; Проектирование адаптированных образовательных программ, индивидуального учебного плана, специальной образовательной среды; Использование специальных методов и приёмов обучения и воспитания и др.)</w:t>
      </w:r>
    </w:p>
    <w:p w:rsidR="00D3485B" w:rsidRPr="00D148C2" w:rsidRDefault="00D3485B" w:rsidP="00D3485B">
      <w:pPr>
        <w:pStyle w:val="a7"/>
        <w:shd w:val="clear" w:color="auto" w:fill="FFFFFF"/>
        <w:spacing w:before="0" w:after="0"/>
        <w:ind w:firstLine="709"/>
        <w:jc w:val="both"/>
      </w:pPr>
      <w:r w:rsidRPr="00D148C2">
        <w:t xml:space="preserve">2. Система сотрудничества / партнёрства педагогов образовательных организаций с узкими специалистами (дефектолог, тифлопедагог, сурдопедагог, психолог, логопед, социальный педагог, медицинские работники, в том числе психотерапевт, невролог, психоневролог и др.). </w:t>
      </w:r>
    </w:p>
    <w:p w:rsidR="00D3485B" w:rsidRPr="00D148C2" w:rsidRDefault="00D3485B" w:rsidP="00D3485B">
      <w:pPr>
        <w:pStyle w:val="a7"/>
        <w:shd w:val="clear" w:color="auto" w:fill="FFFFFF"/>
        <w:spacing w:before="0" w:after="0"/>
        <w:ind w:firstLine="709"/>
        <w:jc w:val="both"/>
      </w:pPr>
      <w:r w:rsidRPr="00D148C2">
        <w:t>3. Система обобщения и распространения инновационного педагогического опыта в сфере реализации принципа инклюзивности в образовании (создание профессиональных сообществ педагогов инклюзивного обучения, организация сетевого взаимодействия на уровне отдельных методических объединений образовательных организаций разных уровней образования, регулярные конференции, семинары и мастер – классы, в рамках которых становится возможным эффективное распространение инновационного педагогического опыта по проблеме реализации инклюзивного образования).</w:t>
      </w:r>
    </w:p>
    <w:p w:rsidR="00D3485B" w:rsidRPr="00D148C2" w:rsidRDefault="00D3485B" w:rsidP="00D3485B">
      <w:pPr>
        <w:pStyle w:val="a7"/>
        <w:shd w:val="clear" w:color="auto" w:fill="FFFFFF"/>
        <w:spacing w:before="0" w:after="0"/>
        <w:ind w:firstLine="709"/>
        <w:jc w:val="both"/>
      </w:pPr>
      <w:r w:rsidRPr="00D148C2">
        <w:t xml:space="preserve">4. Электронная система – информационный портал «Инклюзивное образование в России». (Включает электронные образовательные ресурсы по теме «Инклюзивное образование», мнения экспертов, описание опыта реализации принципа инклюзии в образовании, форум для обсуждения актуальных проблем). </w:t>
      </w:r>
    </w:p>
    <w:p w:rsidR="00D3485B" w:rsidRDefault="00D3485B" w:rsidP="00D3485B">
      <w:pPr>
        <w:pStyle w:val="a7"/>
        <w:shd w:val="clear" w:color="auto" w:fill="FFFFFF"/>
        <w:spacing w:before="0" w:after="0"/>
        <w:ind w:firstLine="709"/>
        <w:jc w:val="both"/>
      </w:pPr>
      <w:r w:rsidRPr="00D148C2">
        <w:t>Предложенная комплексная модель позволит сформировать инклюзивную компетентность педагогов. [</w:t>
      </w:r>
      <w:r>
        <w:t>1</w:t>
      </w:r>
      <w:r w:rsidRPr="00D148C2">
        <w:t>]</w:t>
      </w:r>
    </w:p>
    <w:p w:rsidR="00D3485B" w:rsidRPr="00D148C2" w:rsidRDefault="00D3485B" w:rsidP="00D3485B">
      <w:pPr>
        <w:pStyle w:val="a7"/>
        <w:shd w:val="clear" w:color="auto" w:fill="FFFFFF"/>
        <w:spacing w:before="0" w:after="0"/>
        <w:ind w:firstLine="709"/>
        <w:jc w:val="both"/>
      </w:pPr>
      <w:r w:rsidRPr="00D148C2">
        <w:t>Федеральным институтом развития образования (далее - ФИРО) разработан и предложен проект профессионального стандарта «Педагог профессионального обучения, среднего профессионального образования и дополнительного профессионального образования». [</w:t>
      </w:r>
      <w:r>
        <w:t>4</w:t>
      </w:r>
      <w:r w:rsidRPr="00D148C2">
        <w:t xml:space="preserve">] </w:t>
      </w:r>
    </w:p>
    <w:p w:rsidR="00D3485B" w:rsidRPr="00D148C2" w:rsidRDefault="00D3485B" w:rsidP="00D3485B">
      <w:pPr>
        <w:pStyle w:val="a7"/>
        <w:shd w:val="clear" w:color="auto" w:fill="FFFFFF"/>
        <w:spacing w:before="0" w:after="0"/>
        <w:ind w:firstLine="709"/>
        <w:jc w:val="both"/>
      </w:pPr>
      <w:r w:rsidRPr="00D148C2">
        <w:t>В проекте ФИРО профессионального стандарта предложены обобщенные трудовые функции преподавател</w:t>
      </w:r>
      <w:r>
        <w:t>ей</w:t>
      </w:r>
      <w:r w:rsidRPr="00D148C2">
        <w:t xml:space="preserve"> средних профессиональных образовательных организаций в соответствии с которыми функции «Преподавание по программам профессионального обучения, среднего профессионального образования (СПО) и дополнительным профессиональным программам (ДПП), ориентированным на 3-5 уровни квалификации», «Организация и проведение учебно-производственного процесса при реализации образовательных программ различного уровня и направленности», «Организационно-педагогическое сопровождение групп (курсов) обучающихся по программам СПО» включают в себя:</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организация учебной деятельности обучающихся по освоению учебных предметов, курсов, дисциплин (модулей) программ профессионального обучения, СПО и (или) ДПП, в том числе с использованием дистанционных технологий, электронного обучения и цифровых платформ;</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xml:space="preserve">- педагогический контроль и оценка освоения образовательной программы </w:t>
      </w:r>
      <w:r w:rsidRPr="00D148C2">
        <w:rPr>
          <w:rFonts w:ascii="Times New Roman" w:hAnsi="Times New Roman" w:cs="Times New Roman"/>
          <w:sz w:val="24"/>
          <w:szCs w:val="24"/>
        </w:rPr>
        <w:lastRenderedPageBreak/>
        <w:t>профессионального обучения, СПО и (или) ДПП в процессе промежуточной и итоговой аттестации, в том числе с использованием дистанционных технологий, цифровых платформ</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организация учебной деятельности обучающихся по освоению учебных предметов, курсов, дисциплин (модулей) программ профессионального обучения, ДПП посредством использования дистанционных технологий, электронного обучения и цифровых платформ;</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разработка программно-методического обеспечения учебных предметов, курсов, дисциплин (модулей) программ профессионального обучения, СПО, включая рабочие программы воспитания, и (или) ДПП;</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организация учебно-производственной деятельности обучающихся по освоению программ профессионального обучения и (или) программ подготовки квалифицированных рабочих, служащих, в том числе с использованием дистанционных технологий, электронного обучения и цифровых платформ;</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педагогический контроль и оценка освоения квалификации рабочего, служащего в процессе учебно-производственной деятельности обучающихся, в том числе с использованием дистанционных технологий, электронного обучения и цифровых платформ;</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разработка программно-методического обеспечения учебно-производственного процесса, включая рабочие программы воспитания;</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создание педагогических условий для развития группы (курса) обучающихся по программам СПО, в том числе с использованием дистанционных технологий, цифровых платформ и иных цифровых средств;</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социально-педагогическая поддержка обучающихся по программам СПО в образовательной деятельности и профессионально-личностном развитии, в том числе с использованием дистанционных технологий, цифровых платформ и иных цифровых средств;</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организационно-педагогическое сопровождение воспитательной деятельности преподавателей и мастеров производственного обучения.</w:t>
      </w:r>
    </w:p>
    <w:p w:rsidR="00D3485B" w:rsidRPr="004A7D04" w:rsidRDefault="00D3485B" w:rsidP="00D3485B">
      <w:pPr>
        <w:pStyle w:val="ConsPlusNormal"/>
        <w:ind w:firstLine="709"/>
        <w:jc w:val="both"/>
        <w:rPr>
          <w:rFonts w:ascii="Times New Roman" w:hAnsi="Times New Roman" w:cs="Times New Roman"/>
          <w:sz w:val="24"/>
          <w:szCs w:val="24"/>
        </w:rPr>
      </w:pPr>
      <w:r w:rsidRPr="004A7D04">
        <w:rPr>
          <w:rFonts w:ascii="Times New Roman" w:hAnsi="Times New Roman" w:cs="Times New Roman"/>
          <w:sz w:val="24"/>
          <w:szCs w:val="24"/>
        </w:rPr>
        <w:t xml:space="preserve">В соответствии с проектом ФИРО </w:t>
      </w:r>
      <w:r>
        <w:rPr>
          <w:rFonts w:ascii="Times New Roman" w:hAnsi="Times New Roman" w:cs="Times New Roman"/>
          <w:sz w:val="24"/>
          <w:szCs w:val="24"/>
        </w:rPr>
        <w:t xml:space="preserve">вышеуказанные </w:t>
      </w:r>
      <w:r w:rsidRPr="004A7D04">
        <w:rPr>
          <w:rFonts w:ascii="Times New Roman" w:hAnsi="Times New Roman" w:cs="Times New Roman"/>
          <w:sz w:val="24"/>
          <w:szCs w:val="24"/>
        </w:rPr>
        <w:t>трудовые функции преподавателей средних профессиональных образовательных организаций должны реализовываться с учетом возрастных особенностей обучающихся, особенностей обучения (профессионального образования) одаренных обучающихся и обучающихся с проблемами в развитии и трудностями в обучении, вопросов индивидуализации обучения (для обучения лиц с ограниченными возможностями здоровья - особенностей их психофизического развития, индивидуальных возможности);</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xml:space="preserve">Обобщенная трудовая функция «Проведение профориентационных мероприятий со школьниками и их родителями (законными представителями)» включает в себя: </w:t>
      </w:r>
    </w:p>
    <w:p w:rsidR="00D3485B" w:rsidRPr="00D148C2"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xml:space="preserve">- информирование и консультирование школьников и их родителей (законных представителей) по вопросам профессионального самоопределения и профессионального выбора, в том числе с использованием дистанционных технологий и цифровых платформ; </w:t>
      </w:r>
    </w:p>
    <w:p w:rsidR="00D3485B" w:rsidRPr="007C6657" w:rsidRDefault="00D3485B" w:rsidP="00D3485B">
      <w:pPr>
        <w:pStyle w:val="ConsPlusNormal"/>
        <w:ind w:firstLine="709"/>
        <w:jc w:val="both"/>
        <w:rPr>
          <w:rFonts w:ascii="Times New Roman" w:hAnsi="Times New Roman" w:cs="Times New Roman"/>
          <w:sz w:val="24"/>
          <w:szCs w:val="24"/>
        </w:rPr>
      </w:pPr>
      <w:r w:rsidRPr="00D148C2">
        <w:rPr>
          <w:rFonts w:ascii="Times New Roman" w:hAnsi="Times New Roman" w:cs="Times New Roman"/>
          <w:sz w:val="24"/>
          <w:szCs w:val="24"/>
        </w:rPr>
        <w:t>- проведение практико-ориентированных профориентационных мероприятий со школьниками и их родителями (законными представителями), в том числе с использованием дистанционных технологий и цифровых платформ</w:t>
      </w:r>
      <w:r>
        <w:rPr>
          <w:rFonts w:ascii="Times New Roman" w:hAnsi="Times New Roman" w:cs="Times New Roman"/>
          <w:sz w:val="24"/>
          <w:szCs w:val="24"/>
        </w:rPr>
        <w:t xml:space="preserve">, учитывая </w:t>
      </w:r>
      <w:r w:rsidRPr="007C6657">
        <w:rPr>
          <w:rFonts w:ascii="Times New Roman" w:hAnsi="Times New Roman" w:cs="Times New Roman"/>
          <w:sz w:val="24"/>
          <w:szCs w:val="24"/>
        </w:rPr>
        <w:t>набор медицинских и иных противопоказаний при выборе профессии, содержание и условия труда, образ жизни работников данной профессии, возможности и перспективы карьерного роста по профессии.</w:t>
      </w:r>
    </w:p>
    <w:p w:rsidR="00D3485B" w:rsidRPr="00CD1E90" w:rsidRDefault="00D3485B" w:rsidP="00CD1E90">
      <w:pPr>
        <w:pStyle w:val="ConsPlusNormal"/>
        <w:ind w:firstLine="709"/>
        <w:jc w:val="both"/>
        <w:rPr>
          <w:rFonts w:ascii="Times New Roman" w:hAnsi="Times New Roman"/>
          <w:sz w:val="24"/>
          <w:szCs w:val="24"/>
        </w:rPr>
      </w:pPr>
      <w:r w:rsidRPr="00D148C2">
        <w:rPr>
          <w:rFonts w:ascii="Times New Roman" w:hAnsi="Times New Roman" w:cs="Times New Roman"/>
          <w:sz w:val="24"/>
          <w:szCs w:val="24"/>
        </w:rPr>
        <w:t>Предусмотренные проектом ФИРО профессионального стандарта «Педагог профессионального обучения</w:t>
      </w:r>
      <w:r w:rsidRPr="00D148C2">
        <w:rPr>
          <w:rFonts w:ascii="Times New Roman" w:hAnsi="Times New Roman"/>
          <w:sz w:val="24"/>
          <w:szCs w:val="24"/>
        </w:rPr>
        <w:t xml:space="preserve">, среднего профессионального образования и дополнительного профессионального образования» необходимые обобщенные трудовые функции позволят сформировать инклюзивную компетентность педагога и будут способствовать развитию инклюзии в сфере среднего профессионального образования, </w:t>
      </w:r>
      <w:r w:rsidRPr="00D148C2">
        <w:rPr>
          <w:rFonts w:ascii="Times New Roman" w:hAnsi="Times New Roman"/>
          <w:sz w:val="24"/>
          <w:szCs w:val="24"/>
        </w:rPr>
        <w:lastRenderedPageBreak/>
        <w:t>повышению качества образования и полноценной адаптации лиц с ОВЗ и инвалидностью в различных жизненных и профессиональных обстоятельствах, их социализации и интеграции в профессиональную и социокультурную среду в качестве равноправных членов общества.</w:t>
      </w:r>
    </w:p>
    <w:p w:rsidR="00D3485B" w:rsidRPr="00CD1E90" w:rsidRDefault="008A1026" w:rsidP="00CD1E90">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r w:rsidR="00CD1E90" w:rsidRPr="00CD1E90">
        <w:rPr>
          <w:rFonts w:ascii="Times New Roman" w:hAnsi="Times New Roman"/>
          <w:sz w:val="24"/>
          <w:szCs w:val="24"/>
        </w:rPr>
        <w:t>:</w:t>
      </w:r>
    </w:p>
    <w:p w:rsidR="00D3485B" w:rsidRPr="001C1274" w:rsidRDefault="00D3485B" w:rsidP="001C4982">
      <w:pPr>
        <w:pStyle w:val="a6"/>
        <w:numPr>
          <w:ilvl w:val="0"/>
          <w:numId w:val="249"/>
        </w:numPr>
        <w:shd w:val="clear" w:color="auto" w:fill="FFFFFF"/>
        <w:spacing w:after="0" w:line="240" w:lineRule="auto"/>
        <w:ind w:left="714" w:hanging="357"/>
        <w:jc w:val="both"/>
        <w:rPr>
          <w:rFonts w:ascii="Times New Roman" w:hAnsi="Times New Roman"/>
          <w:sz w:val="24"/>
          <w:szCs w:val="24"/>
        </w:rPr>
      </w:pPr>
      <w:r w:rsidRPr="001C1274">
        <w:rPr>
          <w:rFonts w:ascii="Times New Roman" w:hAnsi="Times New Roman"/>
          <w:sz w:val="24"/>
          <w:szCs w:val="24"/>
        </w:rPr>
        <w:t>Зубарева Т.Г. Развитие профессиональной компетентности специалистов в области инклюзивного образования / Т. Г. Зубарева. - (Коррекционная педагогика, специальная психология) // Сибирский педагогический журнал. - 2018. - № 4. - С. 297-310.</w:t>
      </w:r>
    </w:p>
    <w:p w:rsidR="00D3485B" w:rsidRPr="001C1274" w:rsidRDefault="00D3485B" w:rsidP="001C4982">
      <w:pPr>
        <w:pStyle w:val="a6"/>
        <w:numPr>
          <w:ilvl w:val="0"/>
          <w:numId w:val="249"/>
        </w:numPr>
        <w:shd w:val="clear" w:color="auto" w:fill="FFFFFF"/>
        <w:spacing w:after="0" w:line="240" w:lineRule="auto"/>
        <w:ind w:left="714" w:hanging="357"/>
        <w:jc w:val="both"/>
        <w:rPr>
          <w:rFonts w:ascii="Times New Roman" w:hAnsi="Times New Roman"/>
          <w:sz w:val="24"/>
          <w:szCs w:val="24"/>
        </w:rPr>
      </w:pPr>
      <w:r w:rsidRPr="001C1274">
        <w:rPr>
          <w:rFonts w:ascii="Times New Roman" w:hAnsi="Times New Roman"/>
          <w:sz w:val="24"/>
          <w:szCs w:val="24"/>
        </w:rPr>
        <w:t>Горюнова Л. В. Состояние и перспективы подготовки педагогических кадров нового типа при широком понимании инклюзии // Международный образовательный форум. – М. : Вузовская книга, 2013. – С. 50–54.</w:t>
      </w:r>
    </w:p>
    <w:p w:rsidR="00D3485B" w:rsidRPr="001C1274" w:rsidRDefault="00D3485B" w:rsidP="001C4982">
      <w:pPr>
        <w:pStyle w:val="a6"/>
        <w:numPr>
          <w:ilvl w:val="0"/>
          <w:numId w:val="249"/>
        </w:numPr>
        <w:shd w:val="clear" w:color="auto" w:fill="FFFFFF"/>
        <w:spacing w:after="0" w:line="240" w:lineRule="auto"/>
        <w:ind w:left="714" w:hanging="357"/>
        <w:jc w:val="both"/>
        <w:rPr>
          <w:rFonts w:ascii="Times New Roman" w:hAnsi="Times New Roman"/>
          <w:sz w:val="24"/>
          <w:szCs w:val="24"/>
        </w:rPr>
      </w:pPr>
      <w:r w:rsidRPr="001C1274">
        <w:rPr>
          <w:rFonts w:ascii="Times New Roman" w:hAnsi="Times New Roman"/>
          <w:sz w:val="24"/>
          <w:szCs w:val="24"/>
        </w:rPr>
        <w:t>Мартынова Е. A., Романенкова Д. Ф. Требования к специальным условиям обеспечения инклюзивного образования инвалидов в организациях профессионального образования // Историческая и социально-образовательная мысль. – 2013. – № 4 (20). – C. 98–102.</w:t>
      </w:r>
    </w:p>
    <w:p w:rsidR="00D3485B" w:rsidRPr="001C1274" w:rsidRDefault="00D3485B" w:rsidP="001C4982">
      <w:pPr>
        <w:pStyle w:val="a6"/>
        <w:numPr>
          <w:ilvl w:val="0"/>
          <w:numId w:val="249"/>
        </w:numPr>
        <w:shd w:val="clear" w:color="auto" w:fill="FFFFFF"/>
        <w:spacing w:after="0" w:line="240" w:lineRule="auto"/>
        <w:ind w:left="714" w:hanging="357"/>
        <w:jc w:val="both"/>
        <w:rPr>
          <w:rFonts w:ascii="Times New Roman" w:hAnsi="Times New Roman"/>
          <w:sz w:val="24"/>
          <w:szCs w:val="24"/>
        </w:rPr>
      </w:pPr>
      <w:r w:rsidRPr="001C1274">
        <w:rPr>
          <w:rFonts w:ascii="Times New Roman" w:hAnsi="Times New Roman"/>
          <w:sz w:val="24"/>
          <w:szCs w:val="24"/>
        </w:rPr>
        <w:t>Проект профессионального стандарта «Педагог профессионального обучения, среднего профессионального образования и дополнительного профессионального образования» // https://firo.ranepa.ru/files/docs/07.09.21_SPO/Profstandart_Pedagog_POO.pdf.</w:t>
      </w:r>
    </w:p>
    <w:p w:rsidR="0056439C" w:rsidRDefault="0056439C" w:rsidP="0056439C">
      <w:pPr>
        <w:pStyle w:val="a6"/>
        <w:shd w:val="clear" w:color="auto" w:fill="FFFFFF"/>
        <w:spacing w:after="0" w:line="240" w:lineRule="auto"/>
        <w:ind w:left="170" w:right="57" w:firstLine="709"/>
        <w:jc w:val="both"/>
        <w:rPr>
          <w:rFonts w:ascii="Times New Roman" w:hAnsi="Times New Roman"/>
          <w:sz w:val="24"/>
          <w:szCs w:val="24"/>
        </w:rPr>
      </w:pPr>
    </w:p>
    <w:p w:rsidR="00D3485B" w:rsidRPr="00D3485B" w:rsidRDefault="00D3485B" w:rsidP="0056439C">
      <w:pPr>
        <w:pStyle w:val="a6"/>
        <w:shd w:val="clear" w:color="auto" w:fill="FFFFFF"/>
        <w:spacing w:after="0" w:line="240" w:lineRule="auto"/>
        <w:ind w:left="170" w:right="57" w:firstLine="709"/>
        <w:jc w:val="both"/>
        <w:rPr>
          <w:rFonts w:ascii="Times New Roman" w:hAnsi="Times New Roman"/>
          <w:sz w:val="24"/>
          <w:szCs w:val="24"/>
        </w:rPr>
      </w:pPr>
    </w:p>
    <w:p w:rsidR="001D55F8" w:rsidRDefault="001D55F8" w:rsidP="0044660E">
      <w:pPr>
        <w:spacing w:after="0" w:line="240" w:lineRule="auto"/>
        <w:jc w:val="center"/>
        <w:rPr>
          <w:rFonts w:ascii="Times New Roman" w:hAnsi="Times New Roman"/>
          <w:b/>
          <w:sz w:val="24"/>
          <w:szCs w:val="24"/>
        </w:rPr>
      </w:pPr>
      <w:r w:rsidRPr="001D55F8">
        <w:rPr>
          <w:rFonts w:ascii="Times New Roman" w:hAnsi="Times New Roman"/>
          <w:b/>
          <w:sz w:val="24"/>
          <w:szCs w:val="24"/>
        </w:rPr>
        <w:t xml:space="preserve">ТЕХНОЛОГИИ ОРГАНИЗАЦИИ ИНКЛЮЗИВНОГО ОБРАЗОВАТЕЛЬНОГО ПРОЦЕССА В ПРОФЕССИОНАЛЬНОЙ </w:t>
      </w:r>
    </w:p>
    <w:p w:rsidR="001D55F8" w:rsidRPr="001D55F8" w:rsidRDefault="001D55F8" w:rsidP="0044660E">
      <w:pPr>
        <w:spacing w:after="0" w:line="240" w:lineRule="auto"/>
        <w:jc w:val="center"/>
        <w:rPr>
          <w:rFonts w:ascii="Times New Roman" w:hAnsi="Times New Roman"/>
          <w:b/>
          <w:sz w:val="24"/>
          <w:szCs w:val="24"/>
        </w:rPr>
      </w:pPr>
      <w:r w:rsidRPr="001D55F8">
        <w:rPr>
          <w:rFonts w:ascii="Times New Roman" w:hAnsi="Times New Roman"/>
          <w:b/>
          <w:sz w:val="24"/>
          <w:szCs w:val="24"/>
        </w:rPr>
        <w:t>ПОДГОТОВКЕ СТУДЕНТОВ</w:t>
      </w:r>
    </w:p>
    <w:p w:rsidR="001D55F8" w:rsidRDefault="001D55F8" w:rsidP="001D55F8">
      <w:pPr>
        <w:spacing w:after="0" w:line="240" w:lineRule="auto"/>
        <w:ind w:firstLine="709"/>
        <w:jc w:val="right"/>
        <w:rPr>
          <w:rFonts w:ascii="Times New Roman" w:hAnsi="Times New Roman"/>
          <w:sz w:val="24"/>
          <w:szCs w:val="24"/>
        </w:rPr>
      </w:pPr>
    </w:p>
    <w:p w:rsidR="001D55F8" w:rsidRDefault="001D55F8" w:rsidP="001D55F8">
      <w:pPr>
        <w:spacing w:after="0" w:line="240" w:lineRule="auto"/>
        <w:ind w:firstLine="709"/>
        <w:jc w:val="right"/>
        <w:rPr>
          <w:rFonts w:ascii="Times New Roman" w:hAnsi="Times New Roman"/>
          <w:i/>
          <w:sz w:val="24"/>
          <w:szCs w:val="24"/>
        </w:rPr>
      </w:pPr>
      <w:r w:rsidRPr="001D55F8">
        <w:rPr>
          <w:rFonts w:ascii="Times New Roman" w:hAnsi="Times New Roman"/>
          <w:i/>
          <w:sz w:val="24"/>
          <w:szCs w:val="24"/>
        </w:rPr>
        <w:t>Бембетова Герел Юрьевна</w:t>
      </w:r>
    </w:p>
    <w:p w:rsidR="002D7B6C" w:rsidRPr="001665B5" w:rsidRDefault="002D7B6C" w:rsidP="002D7B6C">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2D7B6C" w:rsidRDefault="00882A2A" w:rsidP="002D7B6C">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1D55F8" w:rsidRPr="001D55F8" w:rsidRDefault="001D55F8" w:rsidP="001D55F8">
      <w:pPr>
        <w:spacing w:after="0" w:line="240" w:lineRule="auto"/>
        <w:ind w:firstLine="709"/>
        <w:jc w:val="right"/>
        <w:rPr>
          <w:rFonts w:ascii="Times New Roman" w:hAnsi="Times New Roman"/>
          <w:i/>
          <w:sz w:val="24"/>
          <w:szCs w:val="24"/>
        </w:rPr>
      </w:pP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В настоящее время образование людей с ограниченными возможностями здоровья для нашей страны является инновационным проектом, определяющим насущную потребность и актуальность создания как общей методологии продвижения инклюзивных процессов в образовании, так и конкретных разработок организационно-содержательных компонентов системы, технологий, методического, технического, информационного обеспечения и сопровождения.</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 Поэтому, неслучайно Правительство РФакцентировало свое внимание на разработке нормативно-правовой базы, позволяющей в рамках обучения инвалидов в специальных образовательных учреждениях осуществлять их профессиональную подготовку, указав, что «…обучающимся с ограниченными возможностями здоровья необходимо получать не только образование, но и трудовые навыки, азы профессии, чтобы в будущем адаптироваться в обществе, чувствовать себя востребованными в нем. В связи с чем, необходимо законодательно закрепить условия, обе</w:t>
      </w:r>
      <w:r>
        <w:rPr>
          <w:rFonts w:ascii="Times New Roman" w:hAnsi="Times New Roman"/>
          <w:sz w:val="24"/>
          <w:szCs w:val="24"/>
        </w:rPr>
        <w:t>спечивающие их социализацию»</w:t>
      </w:r>
      <w:r w:rsidRPr="00D82EE9">
        <w:rPr>
          <w:rFonts w:ascii="Times New Roman" w:hAnsi="Times New Roman"/>
          <w:sz w:val="24"/>
          <w:szCs w:val="24"/>
        </w:rPr>
        <w:t xml:space="preserve">. </w:t>
      </w:r>
    </w:p>
    <w:p w:rsidR="001D55F8" w:rsidRPr="00D73FBE" w:rsidRDefault="001D55F8" w:rsidP="001D55F8">
      <w:pPr>
        <w:spacing w:after="0" w:line="240" w:lineRule="auto"/>
        <w:ind w:firstLine="709"/>
        <w:jc w:val="both"/>
        <w:rPr>
          <w:rFonts w:ascii="Times New Roman" w:hAnsi="Times New Roman"/>
          <w:sz w:val="24"/>
          <w:szCs w:val="24"/>
        </w:rPr>
      </w:pPr>
      <w:r>
        <w:rPr>
          <w:rFonts w:ascii="Times New Roman" w:hAnsi="Times New Roman"/>
          <w:sz w:val="24"/>
          <w:szCs w:val="24"/>
        </w:rPr>
        <w:t>П</w:t>
      </w:r>
      <w:r w:rsidRPr="00D82EE9">
        <w:rPr>
          <w:rFonts w:ascii="Times New Roman" w:hAnsi="Times New Roman"/>
          <w:sz w:val="24"/>
          <w:szCs w:val="24"/>
        </w:rPr>
        <w:t>рофессиональное просвещение является формальным и неформальным и проводится на основе образовательных организаций, центров, обеспечивающих максимальное воздействие на общественное сознание и рост профессиональной культуры лиц с особыми потребностями. Профессиональное просвещение лиц с ограниченными возможностями здоровья неразрывно связано с политикой усто</w:t>
      </w:r>
      <w:r>
        <w:rPr>
          <w:rFonts w:ascii="Times New Roman" w:hAnsi="Times New Roman"/>
          <w:sz w:val="24"/>
          <w:szCs w:val="24"/>
        </w:rPr>
        <w:t xml:space="preserve">йчивого развития и представлено разнообразными </w:t>
      </w:r>
      <w:r w:rsidRPr="00D82EE9">
        <w:rPr>
          <w:rFonts w:ascii="Times New Roman" w:hAnsi="Times New Roman"/>
          <w:sz w:val="24"/>
          <w:szCs w:val="24"/>
        </w:rPr>
        <w:t>видами и подходами – от эмоционального, сенсорного восприятия окружающего мира до понимания социо</w:t>
      </w:r>
      <w:r>
        <w:rPr>
          <w:rFonts w:ascii="Times New Roman" w:hAnsi="Times New Roman"/>
          <w:sz w:val="24"/>
          <w:szCs w:val="24"/>
        </w:rPr>
        <w:t>-</w:t>
      </w:r>
      <w:r w:rsidRPr="00D82EE9">
        <w:rPr>
          <w:rFonts w:ascii="Times New Roman" w:hAnsi="Times New Roman"/>
          <w:sz w:val="24"/>
          <w:szCs w:val="24"/>
        </w:rPr>
        <w:t xml:space="preserve">политической ответственности человека за его </w:t>
      </w:r>
      <w:r w:rsidRPr="00D73FBE">
        <w:rPr>
          <w:rFonts w:ascii="Times New Roman" w:hAnsi="Times New Roman"/>
          <w:sz w:val="24"/>
          <w:szCs w:val="24"/>
        </w:rPr>
        <w:t xml:space="preserve">деятельность. </w:t>
      </w:r>
    </w:p>
    <w:p w:rsidR="001D55F8" w:rsidRPr="00D73FBE" w:rsidRDefault="001D55F8" w:rsidP="001D55F8">
      <w:pPr>
        <w:spacing w:after="0" w:line="240" w:lineRule="auto"/>
        <w:ind w:firstLine="709"/>
        <w:jc w:val="both"/>
        <w:rPr>
          <w:rFonts w:ascii="Times New Roman" w:hAnsi="Times New Roman"/>
          <w:sz w:val="24"/>
          <w:szCs w:val="24"/>
        </w:rPr>
      </w:pPr>
      <w:r w:rsidRPr="00D73FBE">
        <w:rPr>
          <w:rFonts w:ascii="Times New Roman" w:hAnsi="Times New Roman"/>
          <w:sz w:val="24"/>
          <w:szCs w:val="24"/>
        </w:rPr>
        <w:lastRenderedPageBreak/>
        <w:t>Работа по реализации системы инклюзивного образования обучаемых с ограниченными возможностями здоровья ведется в общеобразовательных учреждениях ив среднепро</w:t>
      </w:r>
      <w:r>
        <w:rPr>
          <w:rFonts w:ascii="Times New Roman" w:hAnsi="Times New Roman"/>
          <w:sz w:val="24"/>
          <w:szCs w:val="24"/>
        </w:rPr>
        <w:t>фессиональном</w:t>
      </w:r>
      <w:r w:rsidRPr="00D73FBE">
        <w:rPr>
          <w:rFonts w:ascii="Times New Roman" w:hAnsi="Times New Roman"/>
          <w:sz w:val="24"/>
          <w:szCs w:val="24"/>
        </w:rPr>
        <w:t xml:space="preserve"> учебном заведении. Он является государственным бюджетным образовательным учреждением среднего профессионального образования, осуществляющим профессиональную подготовку специалистов с ограниченными возможностями здоровья.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Социализация людей</w:t>
      </w:r>
      <w:r>
        <w:rPr>
          <w:rFonts w:ascii="Times New Roman" w:hAnsi="Times New Roman"/>
          <w:sz w:val="24"/>
          <w:szCs w:val="24"/>
        </w:rPr>
        <w:t xml:space="preserve"> с нарушением здоровья</w:t>
      </w:r>
      <w:r w:rsidRPr="00D82EE9">
        <w:rPr>
          <w:rFonts w:ascii="Times New Roman" w:hAnsi="Times New Roman"/>
          <w:sz w:val="24"/>
          <w:szCs w:val="24"/>
        </w:rPr>
        <w:t>, по нашему мнению, представляет собой процесс воспроизводства социального опыта, усвоения определенной системы норм и ценностей, необходимых для успешной реали</w:t>
      </w:r>
      <w:r>
        <w:rPr>
          <w:rFonts w:ascii="Times New Roman" w:hAnsi="Times New Roman"/>
          <w:sz w:val="24"/>
          <w:szCs w:val="24"/>
        </w:rPr>
        <w:t>зации их в окружающем мире.</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В этой связи нами была исследована</w:t>
      </w:r>
      <w:r>
        <w:rPr>
          <w:rFonts w:ascii="Times New Roman" w:hAnsi="Times New Roman"/>
          <w:sz w:val="24"/>
          <w:szCs w:val="24"/>
        </w:rPr>
        <w:t xml:space="preserve"> образовательная</w:t>
      </w:r>
      <w:r w:rsidRPr="00D82EE9">
        <w:rPr>
          <w:rFonts w:ascii="Times New Roman" w:hAnsi="Times New Roman"/>
          <w:sz w:val="24"/>
          <w:szCs w:val="24"/>
        </w:rPr>
        <w:t xml:space="preserve"> среда </w:t>
      </w:r>
      <w:r>
        <w:rPr>
          <w:rFonts w:ascii="Times New Roman" w:hAnsi="Times New Roman"/>
          <w:sz w:val="24"/>
          <w:szCs w:val="24"/>
        </w:rPr>
        <w:t>филиала</w:t>
      </w:r>
      <w:r w:rsidRPr="00D82EE9">
        <w:rPr>
          <w:rFonts w:ascii="Times New Roman" w:hAnsi="Times New Roman"/>
          <w:sz w:val="24"/>
          <w:szCs w:val="24"/>
        </w:rPr>
        <w:t>, которая являлась организационно, методически и технологически приспособленной к спе</w:t>
      </w:r>
      <w:r>
        <w:rPr>
          <w:rFonts w:ascii="Times New Roman" w:hAnsi="Times New Roman"/>
          <w:sz w:val="24"/>
          <w:szCs w:val="24"/>
        </w:rPr>
        <w:t>циальным потребностям студентов</w:t>
      </w:r>
      <w:r w:rsidRPr="00D82EE9">
        <w:rPr>
          <w:rFonts w:ascii="Times New Roman" w:hAnsi="Times New Roman"/>
          <w:sz w:val="24"/>
          <w:szCs w:val="24"/>
        </w:rPr>
        <w:t xml:space="preserve">. Она обеспечивала освоение профессиональных образовательных программ, охрану их здоровья, создавая условия для реализации индивидуальных программ реабилитации, доступность информационного и социокультурного пространства учебного заведения. Данная среда полностью или частично способна была компенсировать ограничение жизнедеятельности инвалидов (общение, самообслуживание, обучение, трудоустройство), позволяя выступать им на рынке труда конкурентоспособными специалистами.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Основу инклюзивной образовательной деятельности составляет создание преподавателями условий, в которых студенты с ограниченными возможностями здоровья имеют возможность выявлять и реализовывать свой интерес к познанию, делая его привычной и осознаваемой потребностью, необходимой для самоактуализации, саморазвития и самореализации. Кроме того, немаловажную роль в формировании профессиональных у</w:t>
      </w:r>
      <w:r>
        <w:rPr>
          <w:rFonts w:ascii="Times New Roman" w:hAnsi="Times New Roman"/>
          <w:sz w:val="24"/>
          <w:szCs w:val="24"/>
        </w:rPr>
        <w:t xml:space="preserve">мений и навыков </w:t>
      </w:r>
      <w:r w:rsidRPr="00D82EE9">
        <w:rPr>
          <w:rFonts w:ascii="Times New Roman" w:hAnsi="Times New Roman"/>
          <w:sz w:val="24"/>
          <w:szCs w:val="24"/>
        </w:rPr>
        <w:t xml:space="preserve">обучающихся занимают эффективные методы обучения, способствующие интерактивному взаимодействию всех участников образовательного процесса.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Использование </w:t>
      </w:r>
      <w:r>
        <w:rPr>
          <w:rFonts w:ascii="Times New Roman" w:hAnsi="Times New Roman"/>
          <w:sz w:val="24"/>
          <w:szCs w:val="24"/>
        </w:rPr>
        <w:t xml:space="preserve">технологии </w:t>
      </w:r>
      <w:r w:rsidRPr="00D82EE9">
        <w:rPr>
          <w:rFonts w:ascii="Times New Roman" w:hAnsi="Times New Roman"/>
          <w:sz w:val="24"/>
          <w:szCs w:val="24"/>
        </w:rPr>
        <w:t>профессиональноориентированного обучения студентов с представляет собой сложный образовательный процесс, основными задачами которого являются: развитие профессиональных понятий и их применение в трудовой деятельности; определение уровня личностного адаптивного потенциала; формирование в процессе обучения студентов умений и навыков поведения в социальной среде. Данный метод включает в себя следующие этапы:</w:t>
      </w:r>
    </w:p>
    <w:p w:rsidR="001D55F8" w:rsidRDefault="001D55F8" w:rsidP="001D55F8">
      <w:pPr>
        <w:spacing w:after="0" w:line="240" w:lineRule="auto"/>
        <w:ind w:firstLine="709"/>
        <w:jc w:val="both"/>
        <w:rPr>
          <w:rFonts w:ascii="Times New Roman" w:hAnsi="Times New Roman"/>
          <w:sz w:val="24"/>
          <w:szCs w:val="24"/>
        </w:rPr>
      </w:pPr>
      <w:r>
        <w:rPr>
          <w:rFonts w:ascii="Times New Roman" w:hAnsi="Times New Roman"/>
          <w:sz w:val="24"/>
          <w:szCs w:val="24"/>
        </w:rPr>
        <w:t>‐ организация обсуждения</w:t>
      </w:r>
      <w:r w:rsidRPr="00D82EE9">
        <w:rPr>
          <w:rFonts w:ascii="Times New Roman" w:hAnsi="Times New Roman"/>
          <w:sz w:val="24"/>
          <w:szCs w:val="24"/>
        </w:rPr>
        <w:t xml:space="preserve">, дискуссии, презентации;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оценивание участников дискуссии (объективность, систематичность, обоснованность, всесторонность и оптимальность в решении проблемы);</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 ‐ подведение итогов дискуссии.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Инклюзивные практико-ориентированные технологии обучения студентов сочетают в себе варианты индивидуальной и групповой работы, решают учебно-познавательные, коммуникативно-развивающие, социальноориентационные задачи. Данные технологии обучения включают: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 - практические занятия по основным предметам, где проводится практическая апробация полученных знаний, формирование умений и навыков, не требующих обязательного контроля</w:t>
      </w:r>
      <w:r>
        <w:rPr>
          <w:rFonts w:ascii="Times New Roman" w:hAnsi="Times New Roman"/>
          <w:sz w:val="24"/>
          <w:szCs w:val="24"/>
        </w:rPr>
        <w:t>;</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 технологические практические занятия, на которых студенты на основе полученных знаний, формируют умения и навыки по одной из общепрофессиональных дисциплин; </w:t>
      </w:r>
    </w:p>
    <w:p w:rsidR="001D55F8" w:rsidRDefault="001D55F8" w:rsidP="001D55F8">
      <w:pPr>
        <w:spacing w:after="0" w:line="240" w:lineRule="auto"/>
        <w:ind w:firstLine="709"/>
        <w:jc w:val="both"/>
        <w:rPr>
          <w:rFonts w:ascii="Times New Roman" w:hAnsi="Times New Roman"/>
          <w:sz w:val="24"/>
          <w:szCs w:val="24"/>
        </w:rPr>
      </w:pPr>
      <w:r>
        <w:rPr>
          <w:rFonts w:ascii="Times New Roman" w:hAnsi="Times New Roman"/>
          <w:sz w:val="24"/>
          <w:szCs w:val="24"/>
        </w:rPr>
        <w:t>- выездные мероприятия</w:t>
      </w:r>
      <w:r w:rsidRPr="00D82EE9">
        <w:rPr>
          <w:rFonts w:ascii="Times New Roman" w:hAnsi="Times New Roman"/>
          <w:sz w:val="24"/>
          <w:szCs w:val="24"/>
        </w:rPr>
        <w:t xml:space="preserve">, совместные научно-практические конференции и семинары;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 экскурсии в библиотеки, с целью получения необходимой информации для дальнейшего профессионального самообразования и саморазвития.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Важным компонентом в реализации инклюзивной профессиональной деятельности студентов с ограниченными возможностями здоровья является участие в общественно-</w:t>
      </w:r>
      <w:r w:rsidRPr="00D82EE9">
        <w:rPr>
          <w:rFonts w:ascii="Times New Roman" w:hAnsi="Times New Roman"/>
          <w:sz w:val="24"/>
          <w:szCs w:val="24"/>
        </w:rPr>
        <w:lastRenderedPageBreak/>
        <w:t xml:space="preserve">значимых мероприятиях, осуществление волонтерской деятельности, направленной на пропаганду здорового образа </w:t>
      </w:r>
      <w:r>
        <w:rPr>
          <w:rFonts w:ascii="Times New Roman" w:hAnsi="Times New Roman"/>
          <w:sz w:val="24"/>
          <w:szCs w:val="24"/>
        </w:rPr>
        <w:t xml:space="preserve">жизни, профилактику наркомании; </w:t>
      </w:r>
      <w:r w:rsidRPr="00D82EE9">
        <w:rPr>
          <w:rFonts w:ascii="Times New Roman" w:hAnsi="Times New Roman"/>
          <w:sz w:val="24"/>
          <w:szCs w:val="24"/>
        </w:rPr>
        <w:t xml:space="preserve">участие в ежегодных региональных и российских конкурсах профессионального мастерства; участие в разработке социальных проектов и программ по реабилитации, адаптации и интеграции инвалидов в общество, способствующих их «безбарьерному» взаимодействию с окружающей средой. </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Одним из показателей эффективности инклюзивных технологий образовательного процесса является сформированность у студентов с ограниченными возможностями здоровья адаптивных способностей и умений в ходе профессиональной подготовки. </w:t>
      </w:r>
    </w:p>
    <w:p w:rsidR="001D55F8" w:rsidRDefault="001D55F8" w:rsidP="001D55F8">
      <w:pPr>
        <w:spacing w:after="0" w:line="240" w:lineRule="auto"/>
        <w:ind w:firstLine="709"/>
        <w:jc w:val="both"/>
        <w:rPr>
          <w:rFonts w:ascii="Times New Roman" w:hAnsi="Times New Roman"/>
          <w:sz w:val="24"/>
          <w:szCs w:val="24"/>
        </w:rPr>
      </w:pPr>
      <w:r>
        <w:rPr>
          <w:rFonts w:ascii="Times New Roman" w:hAnsi="Times New Roman"/>
          <w:sz w:val="24"/>
          <w:szCs w:val="24"/>
        </w:rPr>
        <w:t xml:space="preserve">Наблюдения за работой студентов, </w:t>
      </w:r>
      <w:r w:rsidRPr="00D82EE9">
        <w:rPr>
          <w:rFonts w:ascii="Times New Roman" w:hAnsi="Times New Roman"/>
          <w:sz w:val="24"/>
          <w:szCs w:val="24"/>
        </w:rPr>
        <w:t xml:space="preserve">на аудиторных и внеаудиторных занятиях показало, что составление и решение практических задач из реальных ситуаций вызывало у них повышенный интерес. В зависимости от своих индивидуальных способностей, обучающиеся выбирали различные методы и технологии профессиональной подготовки, демонстрируя, тем самым, умения и навыки решения проблемы и общения с окружающими. </w:t>
      </w:r>
    </w:p>
    <w:p w:rsidR="001D55F8" w:rsidRDefault="001D55F8" w:rsidP="00CD1E90">
      <w:pPr>
        <w:spacing w:after="0" w:line="240" w:lineRule="auto"/>
        <w:ind w:firstLine="709"/>
        <w:jc w:val="both"/>
        <w:rPr>
          <w:rFonts w:ascii="Times New Roman" w:hAnsi="Times New Roman"/>
          <w:sz w:val="24"/>
          <w:szCs w:val="24"/>
        </w:rPr>
      </w:pPr>
      <w:r w:rsidRPr="00D82EE9">
        <w:rPr>
          <w:rFonts w:ascii="Times New Roman" w:hAnsi="Times New Roman"/>
          <w:sz w:val="24"/>
          <w:szCs w:val="24"/>
        </w:rPr>
        <w:t>Таким образом, эффективное использование в инклюзивном образовательном процессе различных методов и технологий обучения студентов с ограниченными возможностями здоровья, способствует формированию навыков профессиональной подготовки, что является необходимым условием их социально-трудовой адаптации.</w:t>
      </w:r>
    </w:p>
    <w:p w:rsidR="001D55F8" w:rsidRPr="00CD1E90" w:rsidRDefault="008A1026" w:rsidP="00CD1E90">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r w:rsidR="00CD1E90" w:rsidRPr="00CD1E90">
        <w:rPr>
          <w:rFonts w:ascii="Times New Roman" w:hAnsi="Times New Roman"/>
          <w:sz w:val="24"/>
          <w:szCs w:val="24"/>
        </w:rPr>
        <w:t>:</w:t>
      </w:r>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 xml:space="preserve">1. Государственная программа РФ «Доступная среда» на 2011-2015 годы. [Электронный ресурс]. Режим доступа: </w:t>
      </w:r>
      <w:hyperlink r:id="rId370" w:history="1">
        <w:r w:rsidRPr="005134E3">
          <w:rPr>
            <w:rStyle w:val="ad"/>
            <w:rFonts w:ascii="Times New Roman" w:hAnsi="Times New Roman"/>
            <w:sz w:val="24"/>
            <w:szCs w:val="24"/>
          </w:rPr>
          <w:t>http://www.zhit-vmeste.ru/</w:t>
        </w:r>
      </w:hyperlink>
    </w:p>
    <w:p w:rsidR="001D55F8" w:rsidRDefault="001D55F8" w:rsidP="001D55F8">
      <w:pPr>
        <w:spacing w:after="0" w:line="240" w:lineRule="auto"/>
        <w:ind w:firstLine="709"/>
        <w:jc w:val="both"/>
        <w:rPr>
          <w:rFonts w:ascii="Times New Roman" w:hAnsi="Times New Roman"/>
          <w:sz w:val="24"/>
          <w:szCs w:val="24"/>
        </w:rPr>
      </w:pPr>
      <w:r w:rsidRPr="00D82EE9">
        <w:rPr>
          <w:rFonts w:ascii="Times New Roman" w:hAnsi="Times New Roman"/>
          <w:sz w:val="24"/>
          <w:szCs w:val="24"/>
        </w:rPr>
        <w:t>2. Колыванова Л.А. Мотивация в формировании культуры безопасно</w:t>
      </w:r>
      <w:r>
        <w:rPr>
          <w:rFonts w:ascii="Times New Roman" w:hAnsi="Times New Roman"/>
          <w:sz w:val="24"/>
          <w:szCs w:val="24"/>
        </w:rPr>
        <w:t>сти жизнедеятельности студентов</w:t>
      </w:r>
      <w:r w:rsidRPr="00D82EE9">
        <w:rPr>
          <w:rFonts w:ascii="Times New Roman" w:hAnsi="Times New Roman"/>
          <w:sz w:val="24"/>
          <w:szCs w:val="24"/>
        </w:rPr>
        <w:t xml:space="preserve">/ Л.А. Колыванова// Известия Самарского научного центра РАН. – №2 (40) (6).– Самара: Изд-во Самарского научного центра РАН, 2011. – Том 13. – с.1326-1331. </w:t>
      </w:r>
    </w:p>
    <w:p w:rsidR="001D55F8" w:rsidRDefault="001D55F8" w:rsidP="00BB4DED">
      <w:pPr>
        <w:spacing w:after="0" w:line="240" w:lineRule="auto"/>
        <w:ind w:left="170" w:right="57" w:firstLine="709"/>
        <w:jc w:val="center"/>
        <w:rPr>
          <w:rFonts w:ascii="Times New Roman" w:hAnsi="Times New Roman"/>
          <w:b/>
          <w:bCs/>
          <w:color w:val="000000"/>
          <w:sz w:val="24"/>
          <w:szCs w:val="24"/>
        </w:rPr>
      </w:pPr>
    </w:p>
    <w:p w:rsidR="001D55F8" w:rsidRDefault="001D55F8" w:rsidP="00BB4DED">
      <w:pPr>
        <w:spacing w:after="0" w:line="240" w:lineRule="auto"/>
        <w:ind w:left="170" w:right="57" w:firstLine="709"/>
        <w:jc w:val="center"/>
        <w:rPr>
          <w:rFonts w:ascii="Times New Roman" w:hAnsi="Times New Roman"/>
          <w:b/>
          <w:bCs/>
          <w:color w:val="000000"/>
          <w:sz w:val="24"/>
          <w:szCs w:val="24"/>
        </w:rPr>
      </w:pPr>
    </w:p>
    <w:p w:rsidR="00F438E0" w:rsidRDefault="00515D34" w:rsidP="00515D34">
      <w:pPr>
        <w:pStyle w:val="a7"/>
        <w:shd w:val="clear" w:color="auto" w:fill="FFFFFF"/>
        <w:spacing w:before="0" w:after="0"/>
        <w:jc w:val="center"/>
        <w:rPr>
          <w:b/>
          <w:bCs/>
          <w:iCs/>
        </w:rPr>
      </w:pPr>
      <w:r w:rsidRPr="00E806E4">
        <w:rPr>
          <w:b/>
          <w:bCs/>
          <w:iCs/>
        </w:rPr>
        <w:t>АДАПТАЦИЯ СТУДЕНТОВ С ОГРАНИЧЕННЫМИ ВОЗМОЖНОСТЯМИ ЗДОРОВЬЯ</w:t>
      </w:r>
      <w:r>
        <w:t xml:space="preserve"> </w:t>
      </w:r>
      <w:r w:rsidRPr="00E806E4">
        <w:rPr>
          <w:b/>
          <w:bCs/>
          <w:iCs/>
        </w:rPr>
        <w:t>В С</w:t>
      </w:r>
      <w:r>
        <w:rPr>
          <w:b/>
          <w:bCs/>
          <w:iCs/>
        </w:rPr>
        <w:t>ПО</w:t>
      </w:r>
    </w:p>
    <w:p w:rsidR="00515D34" w:rsidRPr="00515D34" w:rsidRDefault="00515D34" w:rsidP="00515D34">
      <w:pPr>
        <w:pStyle w:val="a7"/>
        <w:shd w:val="clear" w:color="auto" w:fill="FFFFFF"/>
        <w:spacing w:before="0" w:after="0"/>
        <w:jc w:val="center"/>
      </w:pPr>
    </w:p>
    <w:p w:rsidR="0056439C" w:rsidRPr="0056439C" w:rsidRDefault="0056439C" w:rsidP="00F438E0">
      <w:pPr>
        <w:spacing w:after="0" w:line="240" w:lineRule="auto"/>
        <w:ind w:left="170" w:right="57" w:firstLine="709"/>
        <w:jc w:val="right"/>
        <w:rPr>
          <w:rFonts w:ascii="Times New Roman" w:hAnsi="Times New Roman"/>
          <w:bCs/>
          <w:i/>
          <w:color w:val="000000"/>
          <w:sz w:val="24"/>
          <w:szCs w:val="24"/>
        </w:rPr>
      </w:pPr>
      <w:r w:rsidRPr="0056439C">
        <w:rPr>
          <w:rFonts w:ascii="Times New Roman" w:hAnsi="Times New Roman"/>
          <w:bCs/>
          <w:i/>
          <w:color w:val="000000"/>
          <w:sz w:val="24"/>
          <w:szCs w:val="24"/>
        </w:rPr>
        <w:t>Болдырева Алина Юрьевна</w:t>
      </w:r>
    </w:p>
    <w:p w:rsidR="0056439C" w:rsidRPr="0056439C" w:rsidRDefault="0056439C" w:rsidP="00BB4DE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преподаватель</w:t>
      </w:r>
    </w:p>
    <w:p w:rsidR="0056439C" w:rsidRPr="0056439C" w:rsidRDefault="00882A2A" w:rsidP="00BB4DED">
      <w:pPr>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6439C" w:rsidRPr="0056439C" w:rsidRDefault="0056439C" w:rsidP="0056439C">
      <w:pPr>
        <w:spacing w:after="0" w:line="240" w:lineRule="auto"/>
        <w:ind w:left="170" w:right="57" w:firstLine="709"/>
        <w:jc w:val="both"/>
        <w:rPr>
          <w:rFonts w:ascii="Times New Roman" w:hAnsi="Times New Roman"/>
          <w:i/>
          <w:sz w:val="24"/>
          <w:szCs w:val="24"/>
        </w:rPr>
      </w:pPr>
    </w:p>
    <w:p w:rsidR="00515D34" w:rsidRPr="00E806E4" w:rsidRDefault="00515D34" w:rsidP="002F5E89">
      <w:pPr>
        <w:pStyle w:val="a7"/>
        <w:shd w:val="clear" w:color="auto" w:fill="FFFFFF"/>
        <w:spacing w:before="0" w:after="0"/>
        <w:ind w:firstLine="709"/>
        <w:jc w:val="both"/>
      </w:pPr>
      <w:r w:rsidRPr="00E806E4">
        <w:rPr>
          <w:bCs/>
        </w:rPr>
        <w:t>Лица с ограниченными возможностями здоровья</w:t>
      </w:r>
      <w:r w:rsidRPr="00E806E4">
        <w:t> - это люди, имеющие недостатки в физическом и (или) психическом развитии, имеющие значительные отклонения от нормального психического и физического развития, вызванные серьезными врожденными или приобретенными дефектами и в силу этого нуждающиеся в специальных условиях обучения и воспитания. </w:t>
      </w:r>
    </w:p>
    <w:p w:rsidR="00515D34" w:rsidRPr="00E806E4" w:rsidRDefault="00515D34" w:rsidP="00515D34">
      <w:pPr>
        <w:pStyle w:val="a7"/>
        <w:shd w:val="clear" w:color="auto" w:fill="FFFFFF"/>
        <w:spacing w:before="0" w:after="0"/>
        <w:jc w:val="both"/>
      </w:pPr>
      <w:r>
        <w:tab/>
      </w:r>
      <w:r w:rsidRPr="00E806E4">
        <w:t>К лицам с ОВЗ относятся лица:</w:t>
      </w:r>
    </w:p>
    <w:p w:rsidR="00515D34" w:rsidRPr="00E806E4" w:rsidRDefault="00515D34" w:rsidP="001C4982">
      <w:pPr>
        <w:pStyle w:val="a7"/>
        <w:numPr>
          <w:ilvl w:val="0"/>
          <w:numId w:val="7"/>
        </w:numPr>
        <w:shd w:val="clear" w:color="auto" w:fill="FFFFFF"/>
        <w:suppressAutoHyphens w:val="0"/>
        <w:spacing w:before="0" w:after="0"/>
        <w:jc w:val="both"/>
      </w:pPr>
      <w:r w:rsidRPr="00E806E4">
        <w:t>с нарушениями опорно-двигательного аппарата (ДЦП);</w:t>
      </w:r>
    </w:p>
    <w:p w:rsidR="00515D34" w:rsidRPr="00E806E4" w:rsidRDefault="00515D34" w:rsidP="001C4982">
      <w:pPr>
        <w:pStyle w:val="a7"/>
        <w:numPr>
          <w:ilvl w:val="0"/>
          <w:numId w:val="7"/>
        </w:numPr>
        <w:shd w:val="clear" w:color="auto" w:fill="FFFFFF"/>
        <w:suppressAutoHyphens w:val="0"/>
        <w:spacing w:before="0" w:after="0"/>
        <w:jc w:val="both"/>
      </w:pPr>
      <w:r w:rsidRPr="00E806E4">
        <w:t>с нарушениями зрения (слепые, слабовидящие);</w:t>
      </w:r>
    </w:p>
    <w:p w:rsidR="00515D34" w:rsidRPr="00E806E4" w:rsidRDefault="00515D34" w:rsidP="001C4982">
      <w:pPr>
        <w:pStyle w:val="a7"/>
        <w:numPr>
          <w:ilvl w:val="0"/>
          <w:numId w:val="7"/>
        </w:numPr>
        <w:shd w:val="clear" w:color="auto" w:fill="FFFFFF"/>
        <w:suppressAutoHyphens w:val="0"/>
        <w:spacing w:before="0" w:after="0"/>
        <w:jc w:val="both"/>
      </w:pPr>
      <w:r w:rsidRPr="00E806E4">
        <w:t>с нарушениями слуха (глухие, слабослышащие, позднооглохшие);</w:t>
      </w:r>
    </w:p>
    <w:p w:rsidR="00515D34" w:rsidRPr="00E806E4" w:rsidRDefault="00515D34" w:rsidP="001C4982">
      <w:pPr>
        <w:pStyle w:val="a7"/>
        <w:numPr>
          <w:ilvl w:val="0"/>
          <w:numId w:val="7"/>
        </w:numPr>
        <w:shd w:val="clear" w:color="auto" w:fill="FFFFFF"/>
        <w:suppressAutoHyphens w:val="0"/>
        <w:spacing w:before="0" w:after="0"/>
        <w:jc w:val="both"/>
      </w:pPr>
      <w:r w:rsidRPr="00E806E4">
        <w:t>с нарушениями речи;</w:t>
      </w:r>
    </w:p>
    <w:p w:rsidR="00515D34" w:rsidRPr="00E806E4" w:rsidRDefault="00515D34" w:rsidP="001C4982">
      <w:pPr>
        <w:pStyle w:val="a7"/>
        <w:numPr>
          <w:ilvl w:val="0"/>
          <w:numId w:val="7"/>
        </w:numPr>
        <w:shd w:val="clear" w:color="auto" w:fill="FFFFFF"/>
        <w:suppressAutoHyphens w:val="0"/>
        <w:spacing w:before="0" w:after="0"/>
        <w:jc w:val="both"/>
      </w:pPr>
      <w:r w:rsidRPr="00E806E4">
        <w:t>с нарушениями интеллекта (умственно отсталые дети);</w:t>
      </w:r>
    </w:p>
    <w:p w:rsidR="00515D34" w:rsidRPr="00E806E4" w:rsidRDefault="00515D34" w:rsidP="001C4982">
      <w:pPr>
        <w:pStyle w:val="a7"/>
        <w:numPr>
          <w:ilvl w:val="0"/>
          <w:numId w:val="7"/>
        </w:numPr>
        <w:shd w:val="clear" w:color="auto" w:fill="FFFFFF"/>
        <w:suppressAutoHyphens w:val="0"/>
        <w:spacing w:before="0" w:after="0"/>
        <w:jc w:val="both"/>
      </w:pPr>
      <w:r w:rsidRPr="00E806E4">
        <w:t>с задержкой психического развития (ЗПР);</w:t>
      </w:r>
    </w:p>
    <w:p w:rsidR="00515D34" w:rsidRPr="00E806E4" w:rsidRDefault="00515D34" w:rsidP="001C4982">
      <w:pPr>
        <w:pStyle w:val="a7"/>
        <w:numPr>
          <w:ilvl w:val="0"/>
          <w:numId w:val="7"/>
        </w:numPr>
        <w:shd w:val="clear" w:color="auto" w:fill="FFFFFF"/>
        <w:suppressAutoHyphens w:val="0"/>
        <w:spacing w:before="0" w:after="0"/>
        <w:jc w:val="both"/>
      </w:pPr>
      <w:r w:rsidRPr="00E806E4">
        <w:t>с нарушениями эмоционально-волевой сферы;</w:t>
      </w:r>
    </w:p>
    <w:p w:rsidR="00515D34" w:rsidRPr="00E806E4" w:rsidRDefault="00515D34" w:rsidP="001C4982">
      <w:pPr>
        <w:pStyle w:val="a7"/>
        <w:numPr>
          <w:ilvl w:val="0"/>
          <w:numId w:val="7"/>
        </w:numPr>
        <w:shd w:val="clear" w:color="auto" w:fill="FFFFFF"/>
        <w:suppressAutoHyphens w:val="0"/>
        <w:spacing w:before="0" w:after="0"/>
        <w:jc w:val="both"/>
      </w:pPr>
      <w:r w:rsidRPr="00E806E4">
        <w:t>с множественными нарушениями (сочетание 2-х или 3-х нарушений).</w:t>
      </w:r>
    </w:p>
    <w:p w:rsidR="00515D34" w:rsidRPr="00E806E4" w:rsidRDefault="00515D34" w:rsidP="00515D34">
      <w:pPr>
        <w:pStyle w:val="a7"/>
        <w:shd w:val="clear" w:color="auto" w:fill="FFFFFF"/>
        <w:spacing w:before="0" w:after="0"/>
        <w:jc w:val="both"/>
      </w:pPr>
      <w:r>
        <w:tab/>
      </w:r>
      <w:r w:rsidRPr="00E806E4">
        <w:t xml:space="preserve">Выпускники общеобразовательных учреждений должны получать среднее профессиональное образование либо высшее образования, в том числе и лица с ограниченными возможностями. Студенты с ОВЗ должны быть включены в инклюзивный </w:t>
      </w:r>
      <w:r w:rsidRPr="00E806E4">
        <w:lastRenderedPageBreak/>
        <w:t xml:space="preserve">образовательный процесс как можно раньше. </w:t>
      </w:r>
      <w:r>
        <w:tab/>
      </w:r>
      <w:r w:rsidRPr="00E806E4">
        <w:t>Инклюзивное образование совместное обучение </w:t>
      </w:r>
      <w:r w:rsidR="00CD1E90">
        <w:t>(воспитание), включая организац</w:t>
      </w:r>
      <w:r w:rsidRPr="00E806E4">
        <w:t>ю совместныхучебных занятий, досуга, различных видов дополнительного образования, лиц с ограниченными возможностями здоровья и лиц, не имеющих таких ограничений. Необходимо создать безбарьерную среду в инклюзивном образовательном процессе в СПО при обучении и профессиональной подготовке людей с ОВЗ.</w:t>
      </w:r>
    </w:p>
    <w:p w:rsidR="00515D34" w:rsidRPr="00E806E4" w:rsidRDefault="00515D34" w:rsidP="00515D34">
      <w:pPr>
        <w:pStyle w:val="a7"/>
        <w:shd w:val="clear" w:color="auto" w:fill="FFFFFF"/>
        <w:spacing w:before="0" w:after="0"/>
        <w:jc w:val="both"/>
      </w:pPr>
      <w:r w:rsidRPr="00E806E4">
        <w:tab/>
        <w:t xml:space="preserve">В настоящее время в дошкольных и общеобразовательных учреждениях для лиц с ОВЗ действует государственная программа «Доступная среда», исходя из которой, лица с ограниченными возможностями занимаются совместно с другими обучающимися. </w:t>
      </w:r>
    </w:p>
    <w:p w:rsidR="00515D34" w:rsidRPr="00E806E4" w:rsidRDefault="00515D34" w:rsidP="00515D34">
      <w:pPr>
        <w:pStyle w:val="a7"/>
        <w:shd w:val="clear" w:color="auto" w:fill="FFFFFF"/>
        <w:spacing w:before="0" w:after="0"/>
        <w:jc w:val="both"/>
      </w:pPr>
      <w:r w:rsidRPr="00E806E4">
        <w:rPr>
          <w:bCs/>
        </w:rPr>
        <w:tab/>
        <w:t>В системе профессионального образования (СПО) </w:t>
      </w:r>
      <w:r w:rsidRPr="00E806E4">
        <w:t>сети подобных учреждений не существует, так как нет структурных единиц, которые могли бы составлять основу такой сети, именно поэтому с окончанием школы  у учащегося с ОВЗ  возникают реальные трудности как субъективного, так и объективного характера, связанные с адаптацией к новым жизненным условиям.</w:t>
      </w:r>
    </w:p>
    <w:p w:rsidR="00515D34" w:rsidRPr="00E806E4" w:rsidRDefault="00515D34" w:rsidP="00515D34">
      <w:pPr>
        <w:pStyle w:val="a7"/>
        <w:shd w:val="clear" w:color="auto" w:fill="FFFFFF"/>
        <w:spacing w:before="0" w:after="0"/>
        <w:jc w:val="both"/>
      </w:pPr>
      <w:r w:rsidRPr="00E806E4">
        <w:tab/>
        <w:t>Дети с ограниченными возможностями имеют право получить среднее профессиональное образования, что законодательно закреплено наравне со всеми остальными. К «необычным» детям в образовательных и дошкольных учреждениях уже привыкли. Однако когда учащийся с ОВЗ оканчивает школу, то при поступлении в техникум таких детей ждет другой круг сверстников, еще не привыкший к их «необычности».</w:t>
      </w:r>
    </w:p>
    <w:p w:rsidR="00515D34" w:rsidRPr="00E806E4" w:rsidRDefault="00515D34" w:rsidP="00515D34">
      <w:pPr>
        <w:pStyle w:val="a7"/>
        <w:shd w:val="clear" w:color="auto" w:fill="FFFFFF"/>
        <w:spacing w:before="0" w:after="0"/>
        <w:jc w:val="both"/>
      </w:pPr>
      <w:r w:rsidRPr="00E806E4">
        <w:tab/>
        <w:t>Для системы образования определяющим фактором является необходимость обеспечения </w:t>
      </w:r>
      <w:r w:rsidRPr="00E806E4">
        <w:rPr>
          <w:bCs/>
        </w:rPr>
        <w:t>особых образовательных потребностей </w:t>
      </w:r>
      <w:r w:rsidRPr="00E806E4">
        <w:t>студентов с ОВЗ. Данный комплекс мер подразумевает как техническое оснащение образовательных учреждений, так и разработку специальных учебных курсов для педагогов и других учащихся, направленных на развитие их взаимодействия с лицами с ограниченными возможностями здоровья.</w:t>
      </w:r>
    </w:p>
    <w:p w:rsidR="00515D34" w:rsidRPr="00E806E4" w:rsidRDefault="00515D34" w:rsidP="00515D34">
      <w:pPr>
        <w:pStyle w:val="a7"/>
        <w:shd w:val="clear" w:color="auto" w:fill="FFFFFF"/>
        <w:spacing w:before="0" w:after="0"/>
        <w:jc w:val="both"/>
      </w:pPr>
      <w:r w:rsidRPr="00E806E4">
        <w:tab/>
        <w:t>Прежде всего, возникают трудности социализации детей с ОВЗ в учреждениях профессионального образования. Поэтому одной из главных задач данного учреждения является создать все условия для лучшей и быстрой адаптации студентов с ограниченными возможностями здоровья.</w:t>
      </w:r>
    </w:p>
    <w:p w:rsidR="00515D34" w:rsidRPr="00E806E4" w:rsidRDefault="00515D34" w:rsidP="00515D34">
      <w:pPr>
        <w:pStyle w:val="a7"/>
        <w:shd w:val="clear" w:color="auto" w:fill="FFFFFF"/>
        <w:spacing w:before="0" w:after="0"/>
        <w:jc w:val="both"/>
      </w:pPr>
      <w:r w:rsidRPr="00E806E4">
        <w:tab/>
      </w:r>
      <w:r>
        <w:t>С</w:t>
      </w:r>
      <w:r w:rsidRPr="00E806E4">
        <w:t>оциализация (от лат.socialis - общественный) – процесс усвоения и активного</w:t>
      </w:r>
    </w:p>
    <w:p w:rsidR="00515D34" w:rsidRPr="00E806E4" w:rsidRDefault="00515D34" w:rsidP="00515D34">
      <w:pPr>
        <w:pStyle w:val="a7"/>
        <w:shd w:val="clear" w:color="auto" w:fill="FFFFFF"/>
        <w:spacing w:before="0" w:after="0"/>
        <w:jc w:val="both"/>
      </w:pPr>
      <w:r w:rsidRPr="00E806E4">
        <w:t>воспроизведения индивидом социального опыта, системы социальных связей и отношений.</w:t>
      </w:r>
    </w:p>
    <w:p w:rsidR="00515D34" w:rsidRPr="00E806E4" w:rsidRDefault="00515D34" w:rsidP="002F5E89">
      <w:pPr>
        <w:pStyle w:val="a7"/>
        <w:shd w:val="clear" w:color="auto" w:fill="FFFFFF"/>
        <w:spacing w:before="0" w:after="0"/>
        <w:ind w:firstLine="709"/>
        <w:jc w:val="both"/>
      </w:pPr>
      <w:r w:rsidRPr="00E806E4">
        <w:t>Социализация необходима для того, чтобы студенты с ОВЗ смогли эффективно взаимодействовать с новым коллективом, и научились «жить» совместно, помогая друг другу.</w:t>
      </w:r>
    </w:p>
    <w:p w:rsidR="00515D34" w:rsidRPr="00E806E4" w:rsidRDefault="00515D34" w:rsidP="002F5E89">
      <w:pPr>
        <w:pStyle w:val="a7"/>
        <w:shd w:val="clear" w:color="auto" w:fill="FFFFFF"/>
        <w:spacing w:before="0" w:after="0"/>
        <w:ind w:firstLine="709"/>
        <w:jc w:val="both"/>
      </w:pPr>
      <w:r w:rsidRPr="00E806E4">
        <w:t>Социализация предполагает активное участие самого индивида в освоении культуры человеческих отношений, в овладении ролевым поведением. Процесс обучения детей с особенностями психофизического развития носит социальный характер. Ребенок учится быть как все и сохранять свою индивидуальность. Источниками социализации являются: передача</w:t>
      </w:r>
      <w:r w:rsidR="00CD1E90">
        <w:t xml:space="preserve"> </w:t>
      </w:r>
      <w:r w:rsidRPr="00E806E4">
        <w:t>социального опыта в семье, в школе, учреждении СПО, ВУЗе; взаимное влияние студентов в процессе общения и совместной деятельности.</w:t>
      </w:r>
    </w:p>
    <w:p w:rsidR="00515D34" w:rsidRPr="00E806E4" w:rsidRDefault="00515D34" w:rsidP="00515D34">
      <w:pPr>
        <w:pStyle w:val="a7"/>
        <w:shd w:val="clear" w:color="auto" w:fill="FFFFFF"/>
        <w:spacing w:before="0" w:after="0"/>
        <w:jc w:val="both"/>
      </w:pPr>
      <w:r w:rsidRPr="00E806E4">
        <w:tab/>
        <w:t xml:space="preserve">Для успешной адаптации студентов с ОВЗ должно существовать негласное правило: </w:t>
      </w:r>
      <w:r w:rsidRPr="00E806E4">
        <w:rPr>
          <w:bCs/>
        </w:rPr>
        <w:t>студент с ОВЗ  ничем не отличается от здорового студента.</w:t>
      </w:r>
      <w:r w:rsidRPr="00E806E4">
        <w:t> Такие дети должны быть полностью включены в педагогический процесс, выполнять все манипуляции на практических занятиях и активно участвовать в жизни техникума. Для студента с ограниченными возможностями очень важно его принятие обществом: сверстниками, преподавателями и трудовым коллективом в дальнейшем.</w:t>
      </w:r>
    </w:p>
    <w:p w:rsidR="00515D34" w:rsidRPr="00E806E4" w:rsidRDefault="00515D34" w:rsidP="00515D34">
      <w:pPr>
        <w:pStyle w:val="a7"/>
        <w:shd w:val="clear" w:color="auto" w:fill="FFFFFF"/>
        <w:spacing w:before="0" w:after="0"/>
        <w:jc w:val="both"/>
      </w:pPr>
      <w:r w:rsidRPr="00E806E4">
        <w:tab/>
        <w:t>В процессе организации и реализации совместного воспитания/обучения лиц с ОВЗ в учреждениях профессионального образования отмечаются определенные трудности.</w:t>
      </w:r>
    </w:p>
    <w:p w:rsidR="00515D34" w:rsidRPr="00E806E4" w:rsidRDefault="00515D34" w:rsidP="00515D34">
      <w:pPr>
        <w:pStyle w:val="a7"/>
        <w:shd w:val="clear" w:color="auto" w:fill="FFFFFF"/>
        <w:spacing w:before="0" w:after="0"/>
        <w:jc w:val="both"/>
      </w:pPr>
      <w:r w:rsidRPr="00E806E4">
        <w:t>Рассмотрим проблемы,  которые     возникают     у     участников образовательного процесса.</w:t>
      </w:r>
    </w:p>
    <w:p w:rsidR="00515D34" w:rsidRPr="00E806E4" w:rsidRDefault="00515D34" w:rsidP="00515D34">
      <w:pPr>
        <w:pStyle w:val="a7"/>
        <w:shd w:val="clear" w:color="auto" w:fill="FFFFFF"/>
        <w:spacing w:before="0" w:after="0"/>
        <w:jc w:val="both"/>
      </w:pPr>
      <w:r w:rsidRPr="00E806E4">
        <w:lastRenderedPageBreak/>
        <w:tab/>
        <w:t>В первую очередь выделяют трудности, связанные с увеличением нагрузки на специалистов</w:t>
      </w:r>
      <w:r w:rsidRPr="00E806E4">
        <w:rPr>
          <w:bCs/>
        </w:rPr>
        <w:t>, </w:t>
      </w:r>
      <w:r w:rsidRPr="00E806E4">
        <w:t>непосредственно занимающихся со студентами с ОВЗ. Все педагогические работники должны быть ознакомлены с психолого-физиологическими особенностями студентов с ограниченными возможностями здоровья и должны учитывать их при организации образовательного процесса</w:t>
      </w:r>
    </w:p>
    <w:p w:rsidR="00515D34" w:rsidRPr="00E806E4" w:rsidRDefault="00515D34" w:rsidP="00515D34">
      <w:pPr>
        <w:pStyle w:val="a7"/>
        <w:shd w:val="clear" w:color="auto" w:fill="FFFFFF"/>
        <w:spacing w:before="0" w:after="0"/>
        <w:jc w:val="both"/>
      </w:pPr>
      <w:r w:rsidRPr="00E806E4">
        <w:tab/>
        <w:t>Важным моментом является недостаток необходимых знаний, навыков</w:t>
      </w:r>
      <w:r w:rsidRPr="00E806E4">
        <w:rPr>
          <w:bCs/>
        </w:rPr>
        <w:t> </w:t>
      </w:r>
      <w:r w:rsidRPr="00E806E4">
        <w:t>у педагогических и инженерно-технических работников. Поэтому возникает необходимость в обучении специалистов методикам работы и со здоровыми студентами, и со студентами с ОВЗ одновременно.</w:t>
      </w:r>
    </w:p>
    <w:p w:rsidR="00515D34" w:rsidRPr="00E806E4" w:rsidRDefault="00515D34" w:rsidP="00515D34">
      <w:pPr>
        <w:pStyle w:val="a7"/>
        <w:shd w:val="clear" w:color="auto" w:fill="FFFFFF"/>
        <w:spacing w:before="0" w:after="0"/>
        <w:jc w:val="both"/>
      </w:pPr>
      <w:r w:rsidRPr="00E806E4">
        <w:rPr>
          <w:bCs/>
        </w:rPr>
        <w:tab/>
        <w:t>Преподаватели, работающие со студентами с ОВЗ должны помнить следующее:</w:t>
      </w:r>
    </w:p>
    <w:p w:rsidR="00515D34" w:rsidRPr="00E806E4" w:rsidRDefault="00515D34" w:rsidP="001C4982">
      <w:pPr>
        <w:pStyle w:val="a7"/>
        <w:numPr>
          <w:ilvl w:val="0"/>
          <w:numId w:val="8"/>
        </w:numPr>
        <w:shd w:val="clear" w:color="auto" w:fill="FFFFFF"/>
        <w:suppressAutoHyphens w:val="0"/>
        <w:spacing w:before="0" w:after="0"/>
        <w:jc w:val="both"/>
      </w:pPr>
      <w:r w:rsidRPr="00E806E4">
        <w:rPr>
          <w:bCs/>
          <w:iCs/>
        </w:rPr>
        <w:t>Подход к студентам с оптимистической гипотезой (безграничная вера в него).</w:t>
      </w:r>
    </w:p>
    <w:p w:rsidR="00515D34" w:rsidRPr="00E806E4" w:rsidRDefault="00515D34" w:rsidP="00515D34">
      <w:pPr>
        <w:pStyle w:val="a7"/>
        <w:shd w:val="clear" w:color="auto" w:fill="FFFFFF"/>
        <w:spacing w:before="0" w:after="0"/>
        <w:jc w:val="both"/>
      </w:pPr>
      <w:r w:rsidRPr="00E806E4">
        <w:t>Каждый студент научится всему, для этого необходимо разное количество времени и усилий со стороны студента, и со стороны преподавателя, но педагог не может сомневаться в возможности достижения результата каждым студентом.</w:t>
      </w:r>
    </w:p>
    <w:p w:rsidR="00515D34" w:rsidRPr="00E806E4" w:rsidRDefault="00515D34" w:rsidP="001C4982">
      <w:pPr>
        <w:pStyle w:val="a7"/>
        <w:numPr>
          <w:ilvl w:val="0"/>
          <w:numId w:val="9"/>
        </w:numPr>
        <w:shd w:val="clear" w:color="auto" w:fill="FFFFFF"/>
        <w:suppressAutoHyphens w:val="0"/>
        <w:spacing w:before="0" w:after="0"/>
        <w:jc w:val="both"/>
      </w:pPr>
      <w:r w:rsidRPr="00E806E4">
        <w:rPr>
          <w:bCs/>
          <w:iCs/>
        </w:rPr>
        <w:t>Путь к достижению положительного результата может быть только «от успеха к успеху». </w:t>
      </w:r>
      <w:r w:rsidRPr="00E806E4">
        <w:t>Для студента с ОВЗ очень важно постоянно чувствовать свою успешность. Для этого уровень сложности предлагаемых педагогом заданий должен соответствовать уровню возможностей студента. Нужно помнить: оценивая работу студента с ОВЗ, прежде всего, необходимо обращать внимание на то, что уже получилось, и лишь потом высказывать конкретные пожелания по улучшению работы.</w:t>
      </w:r>
    </w:p>
    <w:p w:rsidR="00515D34" w:rsidRPr="00E806E4" w:rsidRDefault="00515D34" w:rsidP="001C4982">
      <w:pPr>
        <w:pStyle w:val="a7"/>
        <w:numPr>
          <w:ilvl w:val="0"/>
          <w:numId w:val="9"/>
        </w:numPr>
        <w:shd w:val="clear" w:color="auto" w:fill="FFFFFF"/>
        <w:suppressAutoHyphens w:val="0"/>
        <w:spacing w:before="0" w:after="0"/>
        <w:jc w:val="both"/>
      </w:pPr>
      <w:r w:rsidRPr="00E806E4">
        <w:rPr>
          <w:bCs/>
          <w:iCs/>
        </w:rPr>
        <w:t>Темп продвижения каждого студента определяется его индивидуальными возможностями</w:t>
      </w:r>
      <w:r w:rsidRPr="00E806E4">
        <w:t>. Студент с ОВЗ не будет работать лучше и быстрее, если он постоянно слышит слова «быстрее», «поторопись», «ты опять последний». Этими словами достигается, как правило, обратный эффект, срабатывает принцип: «Пусть неправильно, зато быстро, как все».</w:t>
      </w:r>
    </w:p>
    <w:p w:rsidR="00515D34" w:rsidRPr="00E806E4" w:rsidRDefault="00515D34" w:rsidP="001C4982">
      <w:pPr>
        <w:pStyle w:val="a7"/>
        <w:numPr>
          <w:ilvl w:val="0"/>
          <w:numId w:val="9"/>
        </w:numPr>
        <w:shd w:val="clear" w:color="auto" w:fill="FFFFFF"/>
        <w:suppressAutoHyphens w:val="0"/>
        <w:spacing w:before="0" w:after="0"/>
        <w:jc w:val="both"/>
      </w:pPr>
      <w:r w:rsidRPr="00E806E4">
        <w:rPr>
          <w:bCs/>
          <w:iCs/>
        </w:rPr>
        <w:t>Отказ от принципа «перехода количества дополнительных занятий в качество обучения» </w:t>
      </w:r>
      <w:r w:rsidRPr="00E806E4">
        <w:t>Преподаватель знает, в чем заключаются трудности обучения студента с ОВЗ и как их преодолеть эффективными способами, т. е. от знания причины ошибки к ее устранению.</w:t>
      </w:r>
    </w:p>
    <w:p w:rsidR="00515D34" w:rsidRPr="00E806E4" w:rsidRDefault="00515D34" w:rsidP="001C4982">
      <w:pPr>
        <w:pStyle w:val="a7"/>
        <w:numPr>
          <w:ilvl w:val="0"/>
          <w:numId w:val="9"/>
        </w:numPr>
        <w:shd w:val="clear" w:color="auto" w:fill="FFFFFF"/>
        <w:suppressAutoHyphens w:val="0"/>
        <w:spacing w:before="0" w:after="0"/>
        <w:jc w:val="both"/>
      </w:pPr>
      <w:r w:rsidRPr="00E806E4">
        <w:rPr>
          <w:bCs/>
          <w:iCs/>
        </w:rPr>
        <w:t>Постоянное отслеживание продвижения студента с ОВЗ.</w:t>
      </w:r>
      <w:r w:rsidRPr="00E806E4">
        <w:t> Педагог всегда должен представлять: что студент с ОВЗ уже может сделать самостоятельно, что он может сделать с помощью педагога, родителей, в чем эта помощь должна выражаться.</w:t>
      </w:r>
    </w:p>
    <w:p w:rsidR="00515D34" w:rsidRPr="00E806E4" w:rsidRDefault="00515D34" w:rsidP="001C4982">
      <w:pPr>
        <w:pStyle w:val="a7"/>
        <w:numPr>
          <w:ilvl w:val="0"/>
          <w:numId w:val="9"/>
        </w:numPr>
        <w:shd w:val="clear" w:color="auto" w:fill="FFFFFF"/>
        <w:suppressAutoHyphens w:val="0"/>
        <w:spacing w:before="0" w:after="0"/>
        <w:jc w:val="both"/>
      </w:pPr>
      <w:r w:rsidRPr="00E806E4">
        <w:rPr>
          <w:bCs/>
          <w:iCs/>
        </w:rPr>
        <w:t>В обучении необходимо опираться на сильные стороны в развитии студента с ОВЗ, выявленные в процессе психологической диагностики, наблюдения.</w:t>
      </w:r>
    </w:p>
    <w:p w:rsidR="00515D34" w:rsidRPr="00E806E4" w:rsidRDefault="00515D34" w:rsidP="001C4982">
      <w:pPr>
        <w:pStyle w:val="a7"/>
        <w:numPr>
          <w:ilvl w:val="0"/>
          <w:numId w:val="9"/>
        </w:numPr>
        <w:shd w:val="clear" w:color="auto" w:fill="FFFFFF"/>
        <w:suppressAutoHyphens w:val="0"/>
        <w:spacing w:before="0" w:after="0"/>
        <w:jc w:val="both"/>
      </w:pPr>
      <w:r w:rsidRPr="00E806E4">
        <w:rPr>
          <w:bCs/>
          <w:iCs/>
        </w:rPr>
        <w:t>Дистанционное обучение, как одна из форм организации учебного процесса для лиц с ОВЗ:</w:t>
      </w:r>
    </w:p>
    <w:p w:rsidR="00515D34" w:rsidRPr="00E806E4" w:rsidRDefault="00515D34" w:rsidP="00515D34">
      <w:pPr>
        <w:pStyle w:val="a7"/>
        <w:shd w:val="clear" w:color="auto" w:fill="FFFFFF"/>
        <w:spacing w:before="0" w:after="0"/>
        <w:jc w:val="both"/>
      </w:pPr>
      <w:r w:rsidRPr="00E806E4">
        <w:tab/>
        <w:t>Обучаясь дистанционно, нет ограничений пространственными и временными рамками, можно учиться, не выходя из дома, по индивидуальному расписанию и в удобном темпе.</w:t>
      </w:r>
    </w:p>
    <w:p w:rsidR="00515D34" w:rsidRPr="00E806E4" w:rsidRDefault="00515D34" w:rsidP="00515D34">
      <w:pPr>
        <w:pStyle w:val="a7"/>
        <w:shd w:val="clear" w:color="auto" w:fill="FFFFFF"/>
        <w:spacing w:before="0" w:after="0"/>
        <w:jc w:val="both"/>
      </w:pPr>
      <w:r w:rsidRPr="00E806E4">
        <w:tab/>
        <w:t>Подбор и разработка учебных материалов должны производится с учетом того, чтобы предоставлять этот материал в различных формах так, чтобы студенты с ОВЗ получали информацию в полном объеме, доступном для понимания. Основной формой в дистанционном обучении является индивидуальная форма обучения, которая позволяет полностью индивидуализировать содержание, методы и темпы учебной деятельности студента с ограниченными возможностями здоровья, следить за каждым его действием и операцией при решении конкретных задач; вносить вовремя необходимые коррекции, как в деятельность студента с ОВЗ, так и в деятельность преподавателя.</w:t>
      </w:r>
    </w:p>
    <w:p w:rsidR="00515D34" w:rsidRPr="00E806E4" w:rsidRDefault="00515D34" w:rsidP="00515D34">
      <w:pPr>
        <w:pStyle w:val="a7"/>
        <w:shd w:val="clear" w:color="auto" w:fill="FFFFFF"/>
        <w:spacing w:before="0" w:after="0"/>
        <w:jc w:val="both"/>
      </w:pPr>
      <w:r w:rsidRPr="00E806E4">
        <w:tab/>
        <w:t>Для успешного обучения студентов с ОВЗ необходимо создать толерантную социокультурную среду, способствующую формированию готовности всех членов коллектива к общению и сотрудничеству, способности воспринимать социальные, личностные и культурные различия.</w:t>
      </w:r>
    </w:p>
    <w:p w:rsidR="00515D34" w:rsidRPr="00E806E4" w:rsidRDefault="00515D34" w:rsidP="00515D34">
      <w:pPr>
        <w:pStyle w:val="a7"/>
        <w:shd w:val="clear" w:color="auto" w:fill="FFFFFF"/>
        <w:spacing w:before="0" w:after="0"/>
        <w:jc w:val="both"/>
      </w:pPr>
      <w:r w:rsidRPr="00E806E4">
        <w:lastRenderedPageBreak/>
        <w:tab/>
        <w:t>Психолого-педагогическое сопровождение студентов с ОВЗ осуществляется педагогом-психологом, а социальное сопровождение происходит при участии классного руководителя или куратора группы, но в тесном сотрудничестве, как с педагогом-психологом, так и со всеми</w:t>
      </w:r>
    </w:p>
    <w:p w:rsidR="00515D34" w:rsidRPr="00E806E4" w:rsidRDefault="00515D34" w:rsidP="00515D34">
      <w:pPr>
        <w:pStyle w:val="a7"/>
        <w:shd w:val="clear" w:color="auto" w:fill="FFFFFF"/>
        <w:spacing w:before="0" w:after="0"/>
        <w:jc w:val="both"/>
      </w:pPr>
      <w:r w:rsidRPr="00E806E4">
        <w:t>преподавателями учебных дисциплин.</w:t>
      </w:r>
    </w:p>
    <w:p w:rsidR="00515D34" w:rsidRPr="00E806E4" w:rsidRDefault="00515D34" w:rsidP="00515D34">
      <w:pPr>
        <w:pStyle w:val="a7"/>
        <w:shd w:val="clear" w:color="auto" w:fill="FFFFFF"/>
        <w:spacing w:before="0" w:after="0"/>
        <w:jc w:val="both"/>
      </w:pPr>
      <w:r w:rsidRPr="00E806E4">
        <w:tab/>
        <w:t>Для успешной социализации студентов с ОВЗ в условиях образовательного  учреждения</w:t>
      </w:r>
    </w:p>
    <w:p w:rsidR="00515D34" w:rsidRPr="00E806E4" w:rsidRDefault="00515D34" w:rsidP="00515D34">
      <w:pPr>
        <w:pStyle w:val="a7"/>
        <w:shd w:val="clear" w:color="auto" w:fill="FFFFFF"/>
        <w:spacing w:before="0" w:after="0"/>
        <w:jc w:val="both"/>
      </w:pPr>
      <w:r w:rsidRPr="00E806E4">
        <w:t>необходимо полное принятие таких детей, помощь на пути адаптации, активное включение их в жизнь учебного заведения и т.д.  Мы должны помнить, что дети с ОВЗ – это обычные дети, только «особые».</w:t>
      </w:r>
    </w:p>
    <w:p w:rsidR="00515D34" w:rsidRPr="00E806E4" w:rsidRDefault="00515D34" w:rsidP="00515D34">
      <w:pPr>
        <w:pStyle w:val="a7"/>
        <w:shd w:val="clear" w:color="auto" w:fill="FFFFFF"/>
        <w:spacing w:before="0" w:after="0"/>
        <w:jc w:val="both"/>
      </w:pPr>
      <w:r>
        <w:rPr>
          <w:bCs/>
          <w:iCs/>
        </w:rPr>
        <w:tab/>
      </w:r>
      <w:r w:rsidRPr="00E806E4">
        <w:rPr>
          <w:bCs/>
          <w:iCs/>
        </w:rPr>
        <w:t>Исходя из вышесказанного можно сделать вывод:</w:t>
      </w:r>
    </w:p>
    <w:p w:rsidR="00515D34" w:rsidRPr="00E806E4" w:rsidRDefault="00515D34" w:rsidP="00515D34">
      <w:pPr>
        <w:pStyle w:val="a7"/>
        <w:shd w:val="clear" w:color="auto" w:fill="FFFFFF"/>
        <w:spacing w:before="0" w:after="0"/>
        <w:jc w:val="both"/>
      </w:pPr>
      <w:r w:rsidRPr="00E806E4">
        <w:t>- создание благоприятного психологического климата в учебном заведении помогает</w:t>
      </w:r>
    </w:p>
    <w:p w:rsidR="00515D34" w:rsidRPr="00E806E4" w:rsidRDefault="00515D34" w:rsidP="00515D34">
      <w:pPr>
        <w:pStyle w:val="a7"/>
        <w:shd w:val="clear" w:color="auto" w:fill="FFFFFF"/>
        <w:spacing w:before="0" w:after="0"/>
        <w:jc w:val="both"/>
      </w:pPr>
      <w:r w:rsidRPr="00E806E4">
        <w:t>преодолеть барьер образовательной среды;</w:t>
      </w:r>
    </w:p>
    <w:p w:rsidR="00515D34" w:rsidRPr="00E806E4" w:rsidRDefault="00515D34" w:rsidP="00515D34">
      <w:pPr>
        <w:pStyle w:val="a7"/>
        <w:shd w:val="clear" w:color="auto" w:fill="FFFFFF"/>
        <w:spacing w:before="0" w:after="0"/>
        <w:jc w:val="both"/>
      </w:pPr>
      <w:r w:rsidRPr="00E806E4">
        <w:t>- принятие студентов с ОВЗ как здоровых дает хороший результат на пути овладения</w:t>
      </w:r>
    </w:p>
    <w:p w:rsidR="00515D34" w:rsidRPr="00E806E4" w:rsidRDefault="00515D34" w:rsidP="00515D34">
      <w:pPr>
        <w:pStyle w:val="a7"/>
        <w:shd w:val="clear" w:color="auto" w:fill="FFFFFF"/>
        <w:spacing w:before="0" w:after="0"/>
        <w:jc w:val="both"/>
      </w:pPr>
      <w:r w:rsidRPr="00E806E4">
        <w:t>профессией;</w:t>
      </w:r>
    </w:p>
    <w:p w:rsidR="00515D34" w:rsidRPr="00E806E4" w:rsidRDefault="00515D34" w:rsidP="00515D34">
      <w:pPr>
        <w:pStyle w:val="a7"/>
        <w:shd w:val="clear" w:color="auto" w:fill="FFFFFF"/>
        <w:spacing w:before="0" w:after="0"/>
        <w:jc w:val="both"/>
      </w:pPr>
      <w:r w:rsidRPr="00E806E4">
        <w:t>- создание условия для развития потенциальных способностей личности позволяет людям</w:t>
      </w:r>
    </w:p>
    <w:p w:rsidR="00515D34" w:rsidRDefault="00515D34" w:rsidP="00515D34">
      <w:pPr>
        <w:pStyle w:val="a7"/>
        <w:shd w:val="clear" w:color="auto" w:fill="FFFFFF"/>
        <w:spacing w:before="0" w:after="0"/>
        <w:jc w:val="both"/>
      </w:pPr>
      <w:r w:rsidRPr="00E806E4">
        <w:t>с ОВЗ стать полноценными членами общества.</w:t>
      </w:r>
    </w:p>
    <w:p w:rsidR="00515D34" w:rsidRPr="00CD1E90" w:rsidRDefault="008A1026" w:rsidP="00CD1E90">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r w:rsidR="00CD1E90" w:rsidRPr="00CD1E90">
        <w:rPr>
          <w:rFonts w:ascii="Times New Roman" w:hAnsi="Times New Roman"/>
          <w:sz w:val="24"/>
          <w:szCs w:val="24"/>
        </w:rPr>
        <w:t>:</w:t>
      </w:r>
    </w:p>
    <w:p w:rsidR="00515D34" w:rsidRPr="00E806E4" w:rsidRDefault="00515D34" w:rsidP="001C4982">
      <w:pPr>
        <w:pStyle w:val="a7"/>
        <w:numPr>
          <w:ilvl w:val="0"/>
          <w:numId w:val="250"/>
        </w:numPr>
        <w:shd w:val="clear" w:color="auto" w:fill="FFFFFF"/>
        <w:spacing w:before="0" w:after="0"/>
        <w:jc w:val="both"/>
      </w:pPr>
      <w:r w:rsidRPr="00E806E4">
        <w:t>Интернет-ресурсы: http://www.tcek.ru/2013-04-09-05-32-28/501-2013-04-17-11-34-57.html</w:t>
      </w:r>
    </w:p>
    <w:p w:rsidR="00515D34" w:rsidRPr="00E806E4" w:rsidRDefault="00515D34" w:rsidP="001C4982">
      <w:pPr>
        <w:pStyle w:val="a7"/>
        <w:numPr>
          <w:ilvl w:val="0"/>
          <w:numId w:val="250"/>
        </w:numPr>
        <w:shd w:val="clear" w:color="auto" w:fill="FFFFFF"/>
        <w:spacing w:before="0" w:after="0"/>
        <w:jc w:val="both"/>
      </w:pPr>
      <w:r w:rsidRPr="00E806E4">
        <w:t>https://nsportal.ru/shkola/tekhnologiya/library/2015/02/13/sovremennye-innovatsionnye-pedagogicheskie-tekhnologii-v</w:t>
      </w:r>
    </w:p>
    <w:p w:rsidR="00150228" w:rsidRDefault="00150228" w:rsidP="00F438E0">
      <w:pPr>
        <w:spacing w:after="0" w:line="240" w:lineRule="auto"/>
        <w:ind w:firstLine="709"/>
        <w:jc w:val="both"/>
        <w:rPr>
          <w:rStyle w:val="a9"/>
          <w:color w:val="000000"/>
          <w:sz w:val="24"/>
          <w:szCs w:val="24"/>
        </w:rPr>
      </w:pPr>
    </w:p>
    <w:p w:rsidR="002A1D28" w:rsidRDefault="002A1D28" w:rsidP="00F438E0">
      <w:pPr>
        <w:spacing w:after="0" w:line="240" w:lineRule="auto"/>
        <w:ind w:firstLine="709"/>
        <w:jc w:val="both"/>
        <w:rPr>
          <w:rStyle w:val="a9"/>
          <w:color w:val="000000"/>
          <w:sz w:val="24"/>
          <w:szCs w:val="24"/>
        </w:rPr>
      </w:pPr>
    </w:p>
    <w:p w:rsidR="000847B0" w:rsidRDefault="000847B0" w:rsidP="000847B0">
      <w:pPr>
        <w:spacing w:after="0" w:line="240" w:lineRule="auto"/>
        <w:ind w:firstLine="709"/>
        <w:jc w:val="center"/>
        <w:rPr>
          <w:rFonts w:ascii="Times New Roman" w:hAnsi="Times New Roman"/>
          <w:b/>
          <w:sz w:val="24"/>
          <w:szCs w:val="24"/>
        </w:rPr>
      </w:pPr>
      <w:r w:rsidRPr="00012B93">
        <w:rPr>
          <w:rFonts w:ascii="Times New Roman" w:hAnsi="Times New Roman"/>
          <w:b/>
          <w:sz w:val="24"/>
          <w:szCs w:val="24"/>
        </w:rPr>
        <w:t xml:space="preserve">АДАПТИРОВАННЫЕ ОБРАЗОВАТЕЛЬНЫЕ ПРОГРАММЫ </w:t>
      </w:r>
      <w:r>
        <w:rPr>
          <w:rFonts w:ascii="Times New Roman" w:hAnsi="Times New Roman"/>
          <w:b/>
          <w:sz w:val="24"/>
          <w:szCs w:val="24"/>
        </w:rPr>
        <w:t>КАК</w:t>
      </w:r>
      <w:r w:rsidRPr="00012B93">
        <w:rPr>
          <w:rFonts w:ascii="Times New Roman" w:hAnsi="Times New Roman"/>
          <w:b/>
          <w:sz w:val="24"/>
          <w:szCs w:val="24"/>
        </w:rPr>
        <w:t xml:space="preserve"> ОСНОВА ПРОГРАММНО-МЕТОДИЧЕСКОГО СОПРОВОЖДЕНИЯ ИНКЛЮЗИВНОГО ОБРАЗОВАНИЯ</w:t>
      </w:r>
    </w:p>
    <w:p w:rsidR="0056439C" w:rsidRPr="0056439C" w:rsidRDefault="0056439C" w:rsidP="0056439C">
      <w:pPr>
        <w:spacing w:after="0" w:line="240" w:lineRule="auto"/>
        <w:ind w:left="170" w:right="57" w:firstLine="709"/>
        <w:jc w:val="both"/>
        <w:rPr>
          <w:rFonts w:ascii="Times New Roman" w:hAnsi="Times New Roman"/>
          <w:b/>
          <w:sz w:val="24"/>
          <w:szCs w:val="24"/>
        </w:rPr>
      </w:pPr>
    </w:p>
    <w:p w:rsidR="0056439C" w:rsidRPr="0056439C" w:rsidRDefault="00150228" w:rsidP="00BB4DED">
      <w:pPr>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Будыльская Наталья Владимировна</w:t>
      </w:r>
    </w:p>
    <w:p w:rsidR="0056439C" w:rsidRPr="0056439C" w:rsidRDefault="0056439C" w:rsidP="00BB4DE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пр</w:t>
      </w:r>
      <w:r w:rsidR="00150228">
        <w:rPr>
          <w:rFonts w:ascii="Times New Roman" w:hAnsi="Times New Roman"/>
          <w:i/>
          <w:sz w:val="24"/>
          <w:szCs w:val="24"/>
        </w:rPr>
        <w:t>еподаватель</w:t>
      </w:r>
    </w:p>
    <w:p w:rsidR="0056439C" w:rsidRPr="0056439C" w:rsidRDefault="00882A2A" w:rsidP="00BB4DED">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6439C" w:rsidRPr="0056439C" w:rsidRDefault="0056439C" w:rsidP="0056439C">
      <w:pPr>
        <w:spacing w:after="0" w:line="240" w:lineRule="auto"/>
        <w:ind w:left="170" w:right="57" w:firstLine="709"/>
        <w:jc w:val="both"/>
        <w:rPr>
          <w:rFonts w:ascii="Times New Roman" w:hAnsi="Times New Roman"/>
          <w:color w:val="000000"/>
          <w:sz w:val="24"/>
          <w:szCs w:val="24"/>
        </w:rPr>
      </w:pPr>
    </w:p>
    <w:p w:rsidR="000847B0" w:rsidRPr="0022731F" w:rsidRDefault="000847B0" w:rsidP="000847B0">
      <w:pPr>
        <w:spacing w:after="0" w:line="240" w:lineRule="auto"/>
        <w:ind w:firstLine="709"/>
        <w:jc w:val="both"/>
        <w:rPr>
          <w:rFonts w:ascii="Times New Roman" w:hAnsi="Times New Roman"/>
          <w:sz w:val="24"/>
          <w:szCs w:val="24"/>
        </w:rPr>
      </w:pPr>
      <w:r w:rsidRPr="0022731F">
        <w:rPr>
          <w:rFonts w:ascii="Times New Roman" w:hAnsi="Times New Roman"/>
          <w:sz w:val="24"/>
          <w:szCs w:val="24"/>
        </w:rPr>
        <w:t>Профессиональное образование лиц с ограниченными возможностями здоровья</w:t>
      </w:r>
      <w:r>
        <w:rPr>
          <w:rFonts w:ascii="Times New Roman" w:hAnsi="Times New Roman"/>
          <w:sz w:val="24"/>
          <w:szCs w:val="24"/>
        </w:rPr>
        <w:t xml:space="preserve"> (далее - ОВЗ)</w:t>
      </w:r>
      <w:r w:rsidRPr="0022731F">
        <w:rPr>
          <w:rFonts w:ascii="Times New Roman" w:hAnsi="Times New Roman"/>
          <w:sz w:val="24"/>
          <w:szCs w:val="24"/>
        </w:rPr>
        <w:t xml:space="preserve"> и инвалидов является одним из приоритетных направлений деятельности системы образования Р</w:t>
      </w:r>
      <w:r>
        <w:rPr>
          <w:rFonts w:ascii="Times New Roman" w:hAnsi="Times New Roman"/>
          <w:sz w:val="24"/>
          <w:szCs w:val="24"/>
        </w:rPr>
        <w:t>оссийской Федерации</w:t>
      </w:r>
      <w:r w:rsidRPr="0022731F">
        <w:rPr>
          <w:rFonts w:ascii="Times New Roman" w:hAnsi="Times New Roman"/>
          <w:sz w:val="24"/>
          <w:szCs w:val="24"/>
        </w:rPr>
        <w:t xml:space="preserve">. </w:t>
      </w:r>
      <w:r>
        <w:rPr>
          <w:rFonts w:ascii="Times New Roman" w:hAnsi="Times New Roman"/>
          <w:sz w:val="24"/>
          <w:szCs w:val="24"/>
        </w:rPr>
        <w:t>В</w:t>
      </w:r>
      <w:r w:rsidRPr="0022731F">
        <w:rPr>
          <w:rFonts w:ascii="Times New Roman" w:hAnsi="Times New Roman"/>
          <w:sz w:val="24"/>
          <w:szCs w:val="24"/>
        </w:rPr>
        <w:t xml:space="preserve"> рамках модернизации российского образования </w:t>
      </w:r>
      <w:r>
        <w:rPr>
          <w:rFonts w:ascii="Times New Roman" w:hAnsi="Times New Roman"/>
          <w:sz w:val="24"/>
          <w:szCs w:val="24"/>
        </w:rPr>
        <w:t xml:space="preserve">необходимо </w:t>
      </w:r>
      <w:r w:rsidRPr="0022731F">
        <w:rPr>
          <w:rFonts w:ascii="Times New Roman" w:hAnsi="Times New Roman"/>
          <w:sz w:val="24"/>
          <w:szCs w:val="24"/>
        </w:rPr>
        <w:t>создать образовательную среду, обеспечивающую доступность качественного образования для всех лиц с ограниченными возможностями здоровья и инвалидов с учетом особенностей их психофизического развития и состояния здоровья.</w:t>
      </w:r>
    </w:p>
    <w:p w:rsidR="000847B0" w:rsidRPr="00C60C16"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В соответствии с п.8. </w:t>
      </w:r>
      <w:r>
        <w:rPr>
          <w:rFonts w:ascii="Times New Roman" w:hAnsi="Times New Roman"/>
          <w:sz w:val="24"/>
          <w:szCs w:val="24"/>
        </w:rPr>
        <w:t>с</w:t>
      </w:r>
      <w:r w:rsidRPr="00C60C16">
        <w:rPr>
          <w:rFonts w:ascii="Times New Roman" w:hAnsi="Times New Roman"/>
          <w:sz w:val="24"/>
          <w:szCs w:val="24"/>
        </w:rPr>
        <w:t>т.79 Федерального закона от 29 декабря 2012 г. № 273-ФЗ «Об образовании в Российской Федерации» профессиональное обучение и профессиональное образование обучающихся с ограниченными возможностями здоровья осуществляются на основе адаптированных образовательных программ. Для лиц с ограниченными возможностями здоровья создаются специальные условия для реализации их особых образовательных потребностей.</w:t>
      </w:r>
    </w:p>
    <w:p w:rsidR="000847B0" w:rsidRDefault="000847B0" w:rsidP="000847B0">
      <w:pPr>
        <w:spacing w:after="0" w:line="240" w:lineRule="auto"/>
        <w:ind w:firstLine="709"/>
        <w:jc w:val="both"/>
        <w:rPr>
          <w:rFonts w:ascii="Times New Roman" w:hAnsi="Times New Roman"/>
          <w:sz w:val="24"/>
          <w:szCs w:val="24"/>
        </w:rPr>
      </w:pPr>
      <w:r w:rsidRPr="002B31B1">
        <w:rPr>
          <w:rFonts w:ascii="Times New Roman" w:hAnsi="Times New Roman"/>
          <w:sz w:val="24"/>
          <w:szCs w:val="24"/>
        </w:rPr>
        <w:t xml:space="preserve">Адаптированная образовательная программа </w:t>
      </w:r>
      <w:r>
        <w:rPr>
          <w:rFonts w:ascii="Times New Roman" w:hAnsi="Times New Roman"/>
          <w:sz w:val="24"/>
          <w:szCs w:val="24"/>
        </w:rPr>
        <w:t>-</w:t>
      </w:r>
      <w:r w:rsidRPr="002B31B1">
        <w:rPr>
          <w:rFonts w:ascii="Times New Roman" w:hAnsi="Times New Roman"/>
          <w:sz w:val="24"/>
          <w:szCs w:val="24"/>
        </w:rPr>
        <w:t xml:space="preserve"> образовательная программа, адаптированная для обучения лиц с ограниченными возможностями здоровья с учетом особенностей их психофизического развития, индивидуальных возможностей и при необходимости обеспечивающая коррекцию нарушений развития и социальную адаптацию указанных лиц.</w:t>
      </w:r>
    </w:p>
    <w:p w:rsidR="000847B0" w:rsidRDefault="000847B0" w:rsidP="000847B0">
      <w:pPr>
        <w:spacing w:after="0" w:line="240" w:lineRule="auto"/>
        <w:ind w:firstLine="709"/>
        <w:jc w:val="both"/>
        <w:rPr>
          <w:rFonts w:ascii="Times New Roman" w:hAnsi="Times New Roman"/>
          <w:sz w:val="24"/>
          <w:szCs w:val="24"/>
        </w:rPr>
      </w:pPr>
      <w:r w:rsidRPr="002B31B1">
        <w:rPr>
          <w:rFonts w:ascii="Times New Roman" w:hAnsi="Times New Roman"/>
          <w:sz w:val="24"/>
          <w:szCs w:val="24"/>
        </w:rPr>
        <w:t>Адаптированная образовательная программа</w:t>
      </w:r>
      <w:r w:rsidRPr="00C60C16">
        <w:rPr>
          <w:rFonts w:ascii="Times New Roman" w:hAnsi="Times New Roman"/>
          <w:sz w:val="24"/>
          <w:szCs w:val="24"/>
        </w:rPr>
        <w:t xml:space="preserve"> разрабатывается самостоятельно образовательной организацией с учетом федеральных государственных образовательных стандартов общего образования по уровням образования и (или) федеральных </w:t>
      </w:r>
      <w:r w:rsidRPr="00C60C16">
        <w:rPr>
          <w:rFonts w:ascii="Times New Roman" w:hAnsi="Times New Roman"/>
          <w:sz w:val="24"/>
          <w:szCs w:val="24"/>
        </w:rPr>
        <w:lastRenderedPageBreak/>
        <w:t xml:space="preserve">государственных образовательных стандартов образования обучающихся с ОВЗ с опорой на основную общеобразовательную программу и в соответствии с особыми образовательными потребностями лиц с ОВЗ. </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Целью адаптированных программ, как правило, является создание системы работы по социально-педагогической, правовой, индивидуальной реабилитации </w:t>
      </w:r>
      <w:r>
        <w:rPr>
          <w:rFonts w:ascii="Times New Roman" w:hAnsi="Times New Roman"/>
          <w:sz w:val="24"/>
          <w:szCs w:val="24"/>
        </w:rPr>
        <w:t>обучающихся</w:t>
      </w:r>
      <w:r w:rsidRPr="00C60C16">
        <w:rPr>
          <w:rFonts w:ascii="Times New Roman" w:hAnsi="Times New Roman"/>
          <w:sz w:val="24"/>
          <w:szCs w:val="24"/>
        </w:rPr>
        <w:t xml:space="preserve">, что реализуется посредством формирования у </w:t>
      </w:r>
      <w:r>
        <w:rPr>
          <w:rFonts w:ascii="Times New Roman" w:hAnsi="Times New Roman"/>
          <w:sz w:val="24"/>
          <w:szCs w:val="24"/>
        </w:rPr>
        <w:t>обучающихся</w:t>
      </w:r>
      <w:r w:rsidRPr="00C60C16">
        <w:rPr>
          <w:rFonts w:ascii="Times New Roman" w:hAnsi="Times New Roman"/>
          <w:sz w:val="24"/>
          <w:szCs w:val="24"/>
        </w:rPr>
        <w:t xml:space="preserve"> с ОВЗ общественной активности, инициативности, самостоятельной готовности к жизни; формирования социально значимых качеств личности </w:t>
      </w:r>
      <w:r>
        <w:rPr>
          <w:rFonts w:ascii="Times New Roman" w:hAnsi="Times New Roman"/>
          <w:sz w:val="24"/>
          <w:szCs w:val="24"/>
        </w:rPr>
        <w:t xml:space="preserve">обучающегося </w:t>
      </w:r>
      <w:r w:rsidRPr="00C60C16">
        <w:rPr>
          <w:rFonts w:ascii="Times New Roman" w:hAnsi="Times New Roman"/>
          <w:sz w:val="24"/>
          <w:szCs w:val="24"/>
        </w:rPr>
        <w:t xml:space="preserve">с ОВЗ; интеграции студентов с ОВЗ в профессиональную среду; раскрытия </w:t>
      </w:r>
      <w:r>
        <w:rPr>
          <w:rFonts w:ascii="Times New Roman" w:hAnsi="Times New Roman"/>
          <w:sz w:val="24"/>
          <w:szCs w:val="24"/>
        </w:rPr>
        <w:t xml:space="preserve">их </w:t>
      </w:r>
      <w:r w:rsidRPr="00C60C16">
        <w:rPr>
          <w:rFonts w:ascii="Times New Roman" w:hAnsi="Times New Roman"/>
          <w:sz w:val="24"/>
          <w:szCs w:val="24"/>
        </w:rPr>
        <w:t xml:space="preserve">творческого потенциала. </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Адаптированные образовательные программы для </w:t>
      </w:r>
      <w:r>
        <w:rPr>
          <w:rFonts w:ascii="Times New Roman" w:hAnsi="Times New Roman"/>
          <w:sz w:val="24"/>
          <w:szCs w:val="24"/>
        </w:rPr>
        <w:t xml:space="preserve">обучающихся </w:t>
      </w:r>
      <w:r w:rsidRPr="00C60C16">
        <w:rPr>
          <w:rFonts w:ascii="Times New Roman" w:hAnsi="Times New Roman"/>
          <w:sz w:val="24"/>
          <w:szCs w:val="24"/>
        </w:rPr>
        <w:t xml:space="preserve">с ОВЗ включают в себя три основных компонента: </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C60C16">
        <w:rPr>
          <w:rFonts w:ascii="Times New Roman" w:hAnsi="Times New Roman"/>
          <w:sz w:val="24"/>
          <w:szCs w:val="24"/>
        </w:rPr>
        <w:t>образовательный, в котором раскрывается содержание образования на определенном году обучения (промежуточные планируемые результаты) с включением календарно-тематического планирования, критериев оценивания достижений по образовательным областям и др.</w:t>
      </w:r>
      <w:r>
        <w:rPr>
          <w:rFonts w:ascii="Times New Roman" w:hAnsi="Times New Roman"/>
          <w:sz w:val="24"/>
          <w:szCs w:val="24"/>
        </w:rPr>
        <w:t>;</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 к</w:t>
      </w:r>
      <w:r w:rsidRPr="00C60C16">
        <w:rPr>
          <w:rFonts w:ascii="Times New Roman" w:hAnsi="Times New Roman"/>
          <w:sz w:val="24"/>
          <w:szCs w:val="24"/>
        </w:rPr>
        <w:t>оррекционный, в рамках которого излагаются направления коррекционной работы с</w:t>
      </w:r>
      <w:r>
        <w:rPr>
          <w:rFonts w:ascii="Times New Roman" w:hAnsi="Times New Roman"/>
          <w:sz w:val="24"/>
          <w:szCs w:val="24"/>
        </w:rPr>
        <w:t xml:space="preserve"> обучающимися</w:t>
      </w:r>
      <w:r w:rsidRPr="00C60C16">
        <w:rPr>
          <w:rFonts w:ascii="Times New Roman" w:hAnsi="Times New Roman"/>
          <w:sz w:val="24"/>
          <w:szCs w:val="24"/>
        </w:rPr>
        <w:t>, приемы, методы и формы. В коррекционный блок включены специалисты</w:t>
      </w:r>
      <w:r>
        <w:rPr>
          <w:rFonts w:ascii="Times New Roman" w:hAnsi="Times New Roman"/>
          <w:sz w:val="24"/>
          <w:szCs w:val="24"/>
        </w:rPr>
        <w:t>:</w:t>
      </w:r>
      <w:r w:rsidRPr="00C60C16">
        <w:rPr>
          <w:rFonts w:ascii="Times New Roman" w:hAnsi="Times New Roman"/>
          <w:sz w:val="24"/>
          <w:szCs w:val="24"/>
        </w:rPr>
        <w:t xml:space="preserve"> социальный работник, педагог-психолог, который имеет возможность реализовывать приемы и методы коррекционной работы с</w:t>
      </w:r>
      <w:r>
        <w:rPr>
          <w:rFonts w:ascii="Times New Roman" w:hAnsi="Times New Roman"/>
          <w:sz w:val="24"/>
          <w:szCs w:val="24"/>
        </w:rPr>
        <w:t xml:space="preserve"> обучающимся</w:t>
      </w:r>
      <w:r w:rsidRPr="00C60C16">
        <w:rPr>
          <w:rFonts w:ascii="Times New Roman" w:hAnsi="Times New Roman"/>
          <w:sz w:val="24"/>
          <w:szCs w:val="24"/>
        </w:rPr>
        <w:t>во время непосредственно о</w:t>
      </w:r>
      <w:r>
        <w:rPr>
          <w:rFonts w:ascii="Times New Roman" w:hAnsi="Times New Roman"/>
          <w:sz w:val="24"/>
          <w:szCs w:val="24"/>
        </w:rPr>
        <w:t>бразовательной деятельности и во внеучебной</w:t>
      </w:r>
      <w:r w:rsidRPr="00C60C16">
        <w:rPr>
          <w:rFonts w:ascii="Times New Roman" w:hAnsi="Times New Roman"/>
          <w:sz w:val="24"/>
          <w:szCs w:val="24"/>
        </w:rPr>
        <w:t xml:space="preserve">деятельности. </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 к</w:t>
      </w:r>
      <w:r w:rsidRPr="00C60C16">
        <w:rPr>
          <w:rFonts w:ascii="Times New Roman" w:hAnsi="Times New Roman"/>
          <w:sz w:val="24"/>
          <w:szCs w:val="24"/>
        </w:rPr>
        <w:t xml:space="preserve">оммуникативный компонент содержит условия взаимодействий специалистов с </w:t>
      </w:r>
      <w:r>
        <w:rPr>
          <w:rFonts w:ascii="Times New Roman" w:hAnsi="Times New Roman"/>
          <w:sz w:val="24"/>
          <w:szCs w:val="24"/>
        </w:rPr>
        <w:t xml:space="preserve">обучающимся </w:t>
      </w:r>
      <w:r w:rsidRPr="00C60C16">
        <w:rPr>
          <w:rFonts w:ascii="Times New Roman" w:hAnsi="Times New Roman"/>
          <w:sz w:val="24"/>
          <w:szCs w:val="24"/>
        </w:rPr>
        <w:t>с ОВЗ при психолого-педагогическом сопровождении</w:t>
      </w:r>
      <w:r>
        <w:rPr>
          <w:rFonts w:ascii="Times New Roman" w:hAnsi="Times New Roman"/>
          <w:sz w:val="24"/>
          <w:szCs w:val="24"/>
        </w:rPr>
        <w:t>.</w:t>
      </w:r>
    </w:p>
    <w:p w:rsidR="000847B0" w:rsidRPr="00C60C16"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Адаптационный цикл по специальности 40.02.01 Право и организация социального обеспечения представлен так</w:t>
      </w:r>
      <w:r>
        <w:rPr>
          <w:rFonts w:ascii="Times New Roman" w:hAnsi="Times New Roman"/>
          <w:sz w:val="24"/>
          <w:szCs w:val="24"/>
        </w:rPr>
        <w:t>ой</w:t>
      </w:r>
      <w:r w:rsidRPr="00C60C16">
        <w:rPr>
          <w:rFonts w:ascii="Times New Roman" w:hAnsi="Times New Roman"/>
          <w:sz w:val="24"/>
          <w:szCs w:val="24"/>
        </w:rPr>
        <w:t xml:space="preserve"> учебн</w:t>
      </w:r>
      <w:r>
        <w:rPr>
          <w:rFonts w:ascii="Times New Roman" w:hAnsi="Times New Roman"/>
          <w:sz w:val="24"/>
          <w:szCs w:val="24"/>
        </w:rPr>
        <w:t xml:space="preserve">ой </w:t>
      </w:r>
      <w:r w:rsidRPr="00C60C16">
        <w:rPr>
          <w:rFonts w:ascii="Times New Roman" w:hAnsi="Times New Roman"/>
          <w:sz w:val="24"/>
          <w:szCs w:val="24"/>
        </w:rPr>
        <w:t>дисциплин</w:t>
      </w:r>
      <w:r>
        <w:rPr>
          <w:rFonts w:ascii="Times New Roman" w:hAnsi="Times New Roman"/>
          <w:sz w:val="24"/>
          <w:szCs w:val="24"/>
        </w:rPr>
        <w:t>ой</w:t>
      </w:r>
      <w:r w:rsidRPr="00C60C16">
        <w:rPr>
          <w:rFonts w:ascii="Times New Roman" w:hAnsi="Times New Roman"/>
          <w:sz w:val="24"/>
          <w:szCs w:val="24"/>
        </w:rPr>
        <w:t xml:space="preserve"> как «Коммуникативный практикум»</w:t>
      </w:r>
      <w:r>
        <w:rPr>
          <w:rFonts w:ascii="Times New Roman" w:hAnsi="Times New Roman"/>
          <w:sz w:val="24"/>
          <w:szCs w:val="24"/>
        </w:rPr>
        <w:t>.</w:t>
      </w:r>
      <w:r w:rsidRPr="00C60C16">
        <w:rPr>
          <w:rFonts w:ascii="Times New Roman" w:hAnsi="Times New Roman"/>
          <w:sz w:val="24"/>
          <w:szCs w:val="24"/>
        </w:rPr>
        <w:t>Эта дисциплина, наряду с общепрофессиональной компетенцией, призванной сформировать способность решать стандартные задачи профессиональной деятельности</w:t>
      </w:r>
      <w:r>
        <w:rPr>
          <w:rFonts w:ascii="Times New Roman" w:hAnsi="Times New Roman"/>
          <w:sz w:val="24"/>
          <w:szCs w:val="24"/>
        </w:rPr>
        <w:t>,</w:t>
      </w:r>
      <w:r w:rsidRPr="00C60C16">
        <w:rPr>
          <w:rFonts w:ascii="Times New Roman" w:hAnsi="Times New Roman"/>
          <w:sz w:val="24"/>
          <w:szCs w:val="24"/>
        </w:rPr>
        <w:t xml:space="preserve"> формирует </w:t>
      </w:r>
      <w:r>
        <w:rPr>
          <w:rFonts w:ascii="Times New Roman" w:hAnsi="Times New Roman"/>
          <w:sz w:val="24"/>
          <w:szCs w:val="24"/>
        </w:rPr>
        <w:t xml:space="preserve">и </w:t>
      </w:r>
      <w:r w:rsidRPr="00C60C16">
        <w:rPr>
          <w:rFonts w:ascii="Times New Roman" w:hAnsi="Times New Roman"/>
          <w:sz w:val="24"/>
          <w:szCs w:val="24"/>
        </w:rPr>
        <w:t>общекультурные компетенции. Это, например, способность к коммуникации для решения задач межличностного и межкультурного взаимодействия, способность работать в коллективе, способность к самоорганизации и самообразованию и др.</w:t>
      </w:r>
    </w:p>
    <w:p w:rsidR="000847B0" w:rsidRPr="00FD08D2" w:rsidRDefault="000847B0" w:rsidP="000847B0">
      <w:pPr>
        <w:spacing w:after="0" w:line="240" w:lineRule="auto"/>
        <w:ind w:firstLine="709"/>
        <w:jc w:val="both"/>
        <w:rPr>
          <w:rFonts w:ascii="Times New Roman" w:hAnsi="Times New Roman"/>
          <w:sz w:val="24"/>
          <w:szCs w:val="24"/>
        </w:rPr>
      </w:pPr>
      <w:r w:rsidRPr="00FD08D2">
        <w:rPr>
          <w:rFonts w:ascii="Times New Roman" w:hAnsi="Times New Roman"/>
          <w:sz w:val="24"/>
          <w:szCs w:val="24"/>
        </w:rPr>
        <w:t>Учебная дисциплина «Коммуникативный практикум» ориентирована на достижение следующих целей: подготовить обучающихся к эффективной коммуникативной деятельности в учебной, а также деловой и социальной сферах</w:t>
      </w:r>
      <w:r>
        <w:rPr>
          <w:rFonts w:ascii="Times New Roman" w:hAnsi="Times New Roman"/>
          <w:sz w:val="24"/>
          <w:szCs w:val="24"/>
        </w:rPr>
        <w:t>, о</w:t>
      </w:r>
      <w:r w:rsidRPr="00FD08D2">
        <w:rPr>
          <w:rFonts w:ascii="Times New Roman" w:hAnsi="Times New Roman"/>
          <w:sz w:val="24"/>
          <w:szCs w:val="24"/>
        </w:rPr>
        <w:t>беспечить формирование компетенци</w:t>
      </w:r>
      <w:r>
        <w:rPr>
          <w:rFonts w:ascii="Times New Roman" w:hAnsi="Times New Roman"/>
          <w:sz w:val="24"/>
          <w:szCs w:val="24"/>
        </w:rPr>
        <w:t>и -</w:t>
      </w:r>
      <w:r w:rsidRPr="00FD08D2">
        <w:rPr>
          <w:rFonts w:ascii="Times New Roman" w:hAnsi="Times New Roman"/>
          <w:sz w:val="24"/>
          <w:szCs w:val="24"/>
        </w:rPr>
        <w:t xml:space="preserve"> способность и готовность применять полученные знания в процессе теоретической и практической деятельности. </w:t>
      </w:r>
    </w:p>
    <w:p w:rsidR="000847B0" w:rsidRPr="00FD08D2" w:rsidRDefault="000847B0" w:rsidP="000847B0">
      <w:pPr>
        <w:spacing w:after="0" w:line="240" w:lineRule="auto"/>
        <w:ind w:firstLine="709"/>
        <w:jc w:val="both"/>
        <w:rPr>
          <w:rFonts w:ascii="Times New Roman" w:hAnsi="Times New Roman"/>
          <w:sz w:val="24"/>
          <w:szCs w:val="24"/>
        </w:rPr>
      </w:pPr>
      <w:r w:rsidRPr="00FD08D2">
        <w:rPr>
          <w:rFonts w:ascii="Times New Roman" w:hAnsi="Times New Roman"/>
          <w:sz w:val="24"/>
          <w:szCs w:val="24"/>
        </w:rPr>
        <w:t xml:space="preserve">Задачами реализации </w:t>
      </w:r>
      <w:r>
        <w:rPr>
          <w:rFonts w:ascii="Times New Roman" w:hAnsi="Times New Roman"/>
          <w:sz w:val="24"/>
          <w:szCs w:val="24"/>
        </w:rPr>
        <w:t>у</w:t>
      </w:r>
      <w:r w:rsidRPr="00FD08D2">
        <w:rPr>
          <w:rFonts w:ascii="Times New Roman" w:hAnsi="Times New Roman"/>
          <w:sz w:val="24"/>
          <w:szCs w:val="24"/>
        </w:rPr>
        <w:t>чебн</w:t>
      </w:r>
      <w:r>
        <w:rPr>
          <w:rFonts w:ascii="Times New Roman" w:hAnsi="Times New Roman"/>
          <w:sz w:val="24"/>
          <w:szCs w:val="24"/>
        </w:rPr>
        <w:t xml:space="preserve">ой </w:t>
      </w:r>
      <w:r w:rsidRPr="00FD08D2">
        <w:rPr>
          <w:rFonts w:ascii="Times New Roman" w:hAnsi="Times New Roman"/>
          <w:sz w:val="24"/>
          <w:szCs w:val="24"/>
        </w:rPr>
        <w:t>дисциплин</w:t>
      </w:r>
      <w:r>
        <w:rPr>
          <w:rFonts w:ascii="Times New Roman" w:hAnsi="Times New Roman"/>
          <w:sz w:val="24"/>
          <w:szCs w:val="24"/>
        </w:rPr>
        <w:t>ы</w:t>
      </w:r>
      <w:r w:rsidRPr="00FD08D2">
        <w:rPr>
          <w:rFonts w:ascii="Times New Roman" w:hAnsi="Times New Roman"/>
          <w:sz w:val="24"/>
          <w:szCs w:val="24"/>
        </w:rPr>
        <w:t xml:space="preserve"> «Коммуникативный практикум» являются: </w:t>
      </w:r>
    </w:p>
    <w:p w:rsidR="000847B0" w:rsidRPr="00FD08D2" w:rsidRDefault="000847B0" w:rsidP="000847B0">
      <w:pPr>
        <w:spacing w:after="0" w:line="240" w:lineRule="auto"/>
        <w:ind w:firstLine="709"/>
        <w:jc w:val="both"/>
        <w:rPr>
          <w:rFonts w:ascii="Times New Roman" w:hAnsi="Times New Roman"/>
          <w:sz w:val="24"/>
          <w:szCs w:val="24"/>
        </w:rPr>
      </w:pPr>
      <w:r w:rsidRPr="00FD08D2">
        <w:rPr>
          <w:rFonts w:ascii="Times New Roman" w:hAnsi="Times New Roman"/>
          <w:sz w:val="24"/>
          <w:szCs w:val="24"/>
        </w:rPr>
        <w:t xml:space="preserve">1. Уметь толерантно воспринимать и правильно оценивать людей, включая их индивидуальные характерологические особенности, цели, мотивы, намерения, состояния; вступать в эффективные межличностные и деловые коммуникации. </w:t>
      </w:r>
    </w:p>
    <w:p w:rsidR="000847B0" w:rsidRPr="00FD08D2" w:rsidRDefault="000847B0" w:rsidP="000847B0">
      <w:pPr>
        <w:spacing w:after="0" w:line="240" w:lineRule="auto"/>
        <w:ind w:firstLine="709"/>
        <w:jc w:val="both"/>
        <w:rPr>
          <w:rFonts w:ascii="Times New Roman" w:hAnsi="Times New Roman"/>
          <w:sz w:val="24"/>
          <w:szCs w:val="24"/>
        </w:rPr>
      </w:pPr>
      <w:r w:rsidRPr="00FD08D2">
        <w:rPr>
          <w:rFonts w:ascii="Times New Roman" w:hAnsi="Times New Roman"/>
          <w:sz w:val="24"/>
          <w:szCs w:val="24"/>
        </w:rPr>
        <w:t xml:space="preserve">2. Ориентироваться в незнакомых ситуациях учебной и внеучебной деятельности, действовать с учетом данных условий. </w:t>
      </w:r>
    </w:p>
    <w:p w:rsidR="000847B0" w:rsidRPr="00FD08D2" w:rsidRDefault="000847B0" w:rsidP="000847B0">
      <w:pPr>
        <w:spacing w:after="0" w:line="240" w:lineRule="auto"/>
        <w:ind w:firstLine="709"/>
        <w:jc w:val="both"/>
        <w:rPr>
          <w:rFonts w:ascii="Times New Roman" w:hAnsi="Times New Roman"/>
          <w:sz w:val="24"/>
          <w:szCs w:val="24"/>
        </w:rPr>
      </w:pPr>
      <w:r w:rsidRPr="00FD08D2">
        <w:rPr>
          <w:rFonts w:ascii="Times New Roman" w:hAnsi="Times New Roman"/>
          <w:sz w:val="24"/>
          <w:szCs w:val="24"/>
        </w:rPr>
        <w:t xml:space="preserve">3. Изучить особенности поведения личности в конфликтной ситуации, освоить технологию переговорного процесса в режимах принципиальной позиции, компромисса, сотрудничества. </w:t>
      </w:r>
    </w:p>
    <w:p w:rsidR="000847B0" w:rsidRPr="00FD08D2" w:rsidRDefault="000847B0" w:rsidP="000847B0">
      <w:pPr>
        <w:spacing w:after="0" w:line="240" w:lineRule="auto"/>
        <w:ind w:firstLine="709"/>
        <w:jc w:val="both"/>
        <w:rPr>
          <w:rFonts w:ascii="Times New Roman" w:hAnsi="Times New Roman"/>
          <w:sz w:val="24"/>
          <w:szCs w:val="24"/>
        </w:rPr>
      </w:pPr>
      <w:r w:rsidRPr="00FD08D2">
        <w:rPr>
          <w:rFonts w:ascii="Times New Roman" w:hAnsi="Times New Roman"/>
          <w:sz w:val="24"/>
          <w:szCs w:val="24"/>
        </w:rPr>
        <w:t>4. Знать теоретические основы, структуру и содержание процесса деловой коммуникации; методы и способы эффективного общения, проявляющиеся в выборе средств убеждения и оказании влияния на партнеров по общению.</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Реализация адаптационн</w:t>
      </w:r>
      <w:r>
        <w:rPr>
          <w:rFonts w:ascii="Times New Roman" w:hAnsi="Times New Roman"/>
          <w:sz w:val="24"/>
          <w:szCs w:val="24"/>
        </w:rPr>
        <w:t>ой</w:t>
      </w:r>
      <w:r w:rsidRPr="00C60C16">
        <w:rPr>
          <w:rFonts w:ascii="Times New Roman" w:hAnsi="Times New Roman"/>
          <w:sz w:val="24"/>
          <w:szCs w:val="24"/>
        </w:rPr>
        <w:t xml:space="preserve"> дисциплин</w:t>
      </w:r>
      <w:r>
        <w:rPr>
          <w:rFonts w:ascii="Times New Roman" w:hAnsi="Times New Roman"/>
          <w:sz w:val="24"/>
          <w:szCs w:val="24"/>
        </w:rPr>
        <w:t>ы</w:t>
      </w:r>
      <w:r w:rsidRPr="00C60C16">
        <w:rPr>
          <w:rFonts w:ascii="Times New Roman" w:hAnsi="Times New Roman"/>
          <w:sz w:val="24"/>
          <w:szCs w:val="24"/>
        </w:rPr>
        <w:t xml:space="preserve"> при обучении лиц с </w:t>
      </w:r>
      <w:r>
        <w:rPr>
          <w:rFonts w:ascii="Times New Roman" w:hAnsi="Times New Roman"/>
          <w:sz w:val="24"/>
          <w:szCs w:val="24"/>
        </w:rPr>
        <w:t xml:space="preserve">ОВЗ </w:t>
      </w:r>
      <w:r w:rsidRPr="00C60C16">
        <w:rPr>
          <w:rFonts w:ascii="Times New Roman" w:hAnsi="Times New Roman"/>
          <w:sz w:val="24"/>
          <w:szCs w:val="24"/>
        </w:rPr>
        <w:t xml:space="preserve">направлена на решение следующих коррекционно-реабилитационных задач: </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60C16">
        <w:rPr>
          <w:rFonts w:ascii="Times New Roman" w:hAnsi="Times New Roman"/>
          <w:sz w:val="24"/>
          <w:szCs w:val="24"/>
        </w:rPr>
        <w:t xml:space="preserve"> развитие познавательной активности и познавательных интересов; </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60C16">
        <w:rPr>
          <w:rFonts w:ascii="Times New Roman" w:hAnsi="Times New Roman"/>
          <w:sz w:val="24"/>
          <w:szCs w:val="24"/>
        </w:rPr>
        <w:t xml:space="preserve"> формирование необходимого уровня социализации; </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60C16">
        <w:rPr>
          <w:rFonts w:ascii="Times New Roman" w:hAnsi="Times New Roman"/>
          <w:sz w:val="24"/>
          <w:szCs w:val="24"/>
        </w:rPr>
        <w:t xml:space="preserve"> развитие коммуникативной деятельности; </w:t>
      </w:r>
    </w:p>
    <w:p w:rsidR="000847B0"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lastRenderedPageBreak/>
        <w:t>-</w:t>
      </w:r>
      <w:r w:rsidRPr="00C60C16">
        <w:rPr>
          <w:rFonts w:ascii="Times New Roman" w:hAnsi="Times New Roman"/>
          <w:sz w:val="24"/>
          <w:szCs w:val="24"/>
        </w:rPr>
        <w:t xml:space="preserve"> развитие общеинтеллектуальных умений; </w:t>
      </w:r>
    </w:p>
    <w:p w:rsidR="000847B0" w:rsidRPr="00C60C16" w:rsidRDefault="000847B0" w:rsidP="000847B0">
      <w:pPr>
        <w:spacing w:after="0" w:line="240" w:lineRule="auto"/>
        <w:ind w:firstLine="709"/>
        <w:jc w:val="both"/>
        <w:rPr>
          <w:rFonts w:ascii="Times New Roman" w:hAnsi="Times New Roman"/>
          <w:sz w:val="24"/>
          <w:szCs w:val="24"/>
        </w:rPr>
      </w:pPr>
      <w:r>
        <w:rPr>
          <w:rFonts w:ascii="Times New Roman" w:hAnsi="Times New Roman"/>
          <w:sz w:val="24"/>
          <w:szCs w:val="24"/>
        </w:rPr>
        <w:t>-</w:t>
      </w:r>
      <w:r w:rsidRPr="00C60C16">
        <w:rPr>
          <w:rFonts w:ascii="Times New Roman" w:hAnsi="Times New Roman"/>
          <w:sz w:val="24"/>
          <w:szCs w:val="24"/>
        </w:rPr>
        <w:t xml:space="preserve"> укрепление и сохранение психофизического здоровья.</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Реализация целей </w:t>
      </w:r>
      <w:r>
        <w:rPr>
          <w:rFonts w:ascii="Times New Roman" w:hAnsi="Times New Roman"/>
          <w:sz w:val="24"/>
          <w:szCs w:val="24"/>
        </w:rPr>
        <w:t>а</w:t>
      </w:r>
      <w:r w:rsidRPr="00C60C16">
        <w:rPr>
          <w:rFonts w:ascii="Times New Roman" w:hAnsi="Times New Roman"/>
          <w:sz w:val="24"/>
          <w:szCs w:val="24"/>
        </w:rPr>
        <w:t>даптированн</w:t>
      </w:r>
      <w:r>
        <w:rPr>
          <w:rFonts w:ascii="Times New Roman" w:hAnsi="Times New Roman"/>
          <w:sz w:val="24"/>
          <w:szCs w:val="24"/>
        </w:rPr>
        <w:t>ой</w:t>
      </w:r>
      <w:r w:rsidRPr="00C60C16">
        <w:rPr>
          <w:rFonts w:ascii="Times New Roman" w:hAnsi="Times New Roman"/>
          <w:sz w:val="24"/>
          <w:szCs w:val="24"/>
        </w:rPr>
        <w:t xml:space="preserve"> образовательн</w:t>
      </w:r>
      <w:r>
        <w:rPr>
          <w:rFonts w:ascii="Times New Roman" w:hAnsi="Times New Roman"/>
          <w:sz w:val="24"/>
          <w:szCs w:val="24"/>
        </w:rPr>
        <w:t>ой</w:t>
      </w:r>
      <w:r w:rsidRPr="00C60C16">
        <w:rPr>
          <w:rFonts w:ascii="Times New Roman" w:hAnsi="Times New Roman"/>
          <w:sz w:val="24"/>
          <w:szCs w:val="24"/>
        </w:rPr>
        <w:t xml:space="preserve"> программы обеспечивается посредством выполнения функций психолого-педагогической реабилитации студентов с ОВЗ, к которым относятся: развивающая (стимулирование положительных изменений в личности </w:t>
      </w:r>
      <w:r>
        <w:rPr>
          <w:rFonts w:ascii="Times New Roman" w:hAnsi="Times New Roman"/>
          <w:sz w:val="24"/>
          <w:szCs w:val="24"/>
        </w:rPr>
        <w:t xml:space="preserve">обучающихся </w:t>
      </w:r>
      <w:r w:rsidRPr="00C60C16">
        <w:rPr>
          <w:rFonts w:ascii="Times New Roman" w:hAnsi="Times New Roman"/>
          <w:sz w:val="24"/>
          <w:szCs w:val="24"/>
        </w:rPr>
        <w:t xml:space="preserve">с ОВЗ); диагностическая (получение и использование достоверной, педагогически значимой информации о становлении, развитии личности </w:t>
      </w:r>
      <w:r>
        <w:rPr>
          <w:rFonts w:ascii="Times New Roman" w:hAnsi="Times New Roman"/>
          <w:sz w:val="24"/>
          <w:szCs w:val="24"/>
        </w:rPr>
        <w:t>обучающегося</w:t>
      </w:r>
      <w:r w:rsidRPr="00C60C16">
        <w:rPr>
          <w:rFonts w:ascii="Times New Roman" w:hAnsi="Times New Roman"/>
          <w:sz w:val="24"/>
          <w:szCs w:val="24"/>
        </w:rPr>
        <w:t>, эффективности учебно</w:t>
      </w:r>
      <w:r>
        <w:rPr>
          <w:rFonts w:ascii="Times New Roman" w:hAnsi="Times New Roman"/>
          <w:sz w:val="24"/>
          <w:szCs w:val="24"/>
        </w:rPr>
        <w:t>-</w:t>
      </w:r>
      <w:r w:rsidRPr="00C60C16">
        <w:rPr>
          <w:rFonts w:ascii="Times New Roman" w:hAnsi="Times New Roman"/>
          <w:sz w:val="24"/>
          <w:szCs w:val="24"/>
        </w:rPr>
        <w:t xml:space="preserve">воспитательного процесса, изменения во внутренней и внешней среде образовательного учреждения); интегрирующая (объединение в единое целое действий педагогов, психологов, медицинских и других работников); защитная (повышение уровня социальной защищенности </w:t>
      </w:r>
      <w:r>
        <w:rPr>
          <w:rFonts w:ascii="Times New Roman" w:hAnsi="Times New Roman"/>
          <w:sz w:val="24"/>
          <w:szCs w:val="24"/>
        </w:rPr>
        <w:t>обучающихся</w:t>
      </w:r>
      <w:r w:rsidRPr="00C60C16">
        <w:rPr>
          <w:rFonts w:ascii="Times New Roman" w:hAnsi="Times New Roman"/>
          <w:sz w:val="24"/>
          <w:szCs w:val="24"/>
        </w:rPr>
        <w:t xml:space="preserve">, нейтрализация влияния негативных факторов окружающей среды). </w:t>
      </w:r>
    </w:p>
    <w:p w:rsidR="000847B0" w:rsidRDefault="000847B0" w:rsidP="000847B0">
      <w:pPr>
        <w:spacing w:after="0" w:line="240" w:lineRule="auto"/>
        <w:ind w:firstLine="709"/>
        <w:jc w:val="both"/>
        <w:rPr>
          <w:rFonts w:ascii="Times New Roman" w:hAnsi="Times New Roman"/>
          <w:sz w:val="24"/>
          <w:szCs w:val="24"/>
        </w:rPr>
      </w:pPr>
      <w:r w:rsidRPr="00F905C2">
        <w:rPr>
          <w:rFonts w:ascii="Times New Roman" w:hAnsi="Times New Roman"/>
          <w:sz w:val="24"/>
          <w:szCs w:val="24"/>
        </w:rPr>
        <w:t xml:space="preserve">Для обучающихся с ОВЗ и обучающихся инвалидов освоение адаптационного модуля (дисциплины) может быть осуществлено частично с использованием дистанционных образовательных технологий при проведении лекционных занятий и самостоятельной работы: системы проведения вебинаров (для участия в лекциях), системы </w:t>
      </w:r>
      <w:r>
        <w:rPr>
          <w:rFonts w:ascii="Times New Roman" w:hAnsi="Times New Roman"/>
          <w:sz w:val="24"/>
          <w:szCs w:val="24"/>
        </w:rPr>
        <w:t>электронного</w:t>
      </w:r>
      <w:r w:rsidRPr="00F905C2">
        <w:rPr>
          <w:rFonts w:ascii="Times New Roman" w:hAnsi="Times New Roman"/>
          <w:sz w:val="24"/>
          <w:szCs w:val="24"/>
        </w:rPr>
        <w:t xml:space="preserve"> обучения (для текущего контроля знаний, для самостоятельной работы, для взаимодействия с преподавателем и другими обучающимися), электронной почты (для взаимодействия с преподавателем и обмена учебными материалами), социальных сетей (для оперативного взаимодействия с преподавателем и другими обучающимися).</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В процессе выработки подходов к реализации инклюзивного профессионального образования намечены проблемы, требующие решения: </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 недостаточное количество адаптированных программ для профессионального образования инвалидов и лиц с ОВЗ, </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 отсутствие развитой инфраструктуры для обеспечения сопровождения лиц из числа инвалидов и лиц с ОВЗ от профессиональной ориентации до трудоустройства, самозанятости или организации собственного дела, </w:t>
      </w:r>
    </w:p>
    <w:p w:rsidR="000847B0"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 невысокий уровень развития дистанционных технологий профессионального образования и обучения инвалидов и лиц с ОВЗ, </w:t>
      </w:r>
    </w:p>
    <w:p w:rsidR="000847B0" w:rsidRPr="00C60C16"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недостаточное развитие кадрового потенциала для организации профессионального образования, обучения и адаптации инвалидов и лиц с ОВЗ.</w:t>
      </w:r>
    </w:p>
    <w:p w:rsidR="000847B0" w:rsidRPr="00C60C16" w:rsidRDefault="000847B0" w:rsidP="000847B0">
      <w:pPr>
        <w:spacing w:after="0" w:line="240" w:lineRule="auto"/>
        <w:ind w:firstLine="709"/>
        <w:jc w:val="both"/>
        <w:rPr>
          <w:rFonts w:ascii="Times New Roman" w:hAnsi="Times New Roman"/>
          <w:sz w:val="24"/>
          <w:szCs w:val="24"/>
        </w:rPr>
      </w:pPr>
      <w:r w:rsidRPr="00C60C16">
        <w:rPr>
          <w:rFonts w:ascii="Times New Roman" w:hAnsi="Times New Roman"/>
          <w:sz w:val="24"/>
          <w:szCs w:val="24"/>
        </w:rPr>
        <w:t xml:space="preserve">Таким образом, применение в образовательном процессе адаптированных образовательных программ - </w:t>
      </w:r>
      <w:r>
        <w:rPr>
          <w:rFonts w:ascii="Times New Roman" w:hAnsi="Times New Roman"/>
          <w:sz w:val="24"/>
          <w:szCs w:val="24"/>
        </w:rPr>
        <w:t>э</w:t>
      </w:r>
      <w:r w:rsidRPr="00C60C16">
        <w:rPr>
          <w:rFonts w:ascii="Times New Roman" w:hAnsi="Times New Roman"/>
          <w:sz w:val="24"/>
          <w:szCs w:val="24"/>
        </w:rPr>
        <w:t xml:space="preserve">то эффективный инструмент получения качественного профессионального образования инвалидов и лиц с ОВЗ. Реализация адаптированных программ становится центральным компонентом </w:t>
      </w:r>
      <w:r w:rsidRPr="007F17A5">
        <w:rPr>
          <w:rFonts w:ascii="Times New Roman" w:hAnsi="Times New Roman"/>
          <w:sz w:val="24"/>
          <w:szCs w:val="24"/>
        </w:rPr>
        <w:t>программно-методического сопровождения инклюзивного образования и</w:t>
      </w:r>
      <w:r w:rsidRPr="00C60C16">
        <w:rPr>
          <w:rFonts w:ascii="Times New Roman" w:hAnsi="Times New Roman"/>
          <w:sz w:val="24"/>
          <w:szCs w:val="24"/>
        </w:rPr>
        <w:t xml:space="preserve">организационно-педагогической деятельности при создании инклюзивной образовательной среды, что соответствует, с одной стороны, государственной политике в области доступности и качества образования; с другой стороны </w:t>
      </w:r>
      <w:r>
        <w:rPr>
          <w:rFonts w:ascii="Times New Roman" w:hAnsi="Times New Roman"/>
          <w:sz w:val="24"/>
          <w:szCs w:val="24"/>
        </w:rPr>
        <w:t>-</w:t>
      </w:r>
      <w:r w:rsidRPr="00C60C16">
        <w:rPr>
          <w:rFonts w:ascii="Times New Roman" w:hAnsi="Times New Roman"/>
          <w:sz w:val="24"/>
          <w:szCs w:val="24"/>
        </w:rPr>
        <w:t xml:space="preserve"> строится на определенных методологических принципах, основанных на ценностных и нравственных условиях социальных изменений образовательной деятельности.</w:t>
      </w:r>
    </w:p>
    <w:p w:rsidR="001536EC" w:rsidRPr="00CD1E90" w:rsidRDefault="001536EC" w:rsidP="001536EC">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p>
    <w:p w:rsidR="000847B0" w:rsidRPr="001536EC" w:rsidRDefault="000847B0" w:rsidP="001C4982">
      <w:pPr>
        <w:pStyle w:val="a6"/>
        <w:numPr>
          <w:ilvl w:val="0"/>
          <w:numId w:val="225"/>
        </w:numPr>
        <w:spacing w:after="0" w:line="240" w:lineRule="auto"/>
        <w:jc w:val="both"/>
        <w:rPr>
          <w:rFonts w:ascii="Times New Roman" w:hAnsi="Times New Roman"/>
          <w:sz w:val="24"/>
          <w:szCs w:val="24"/>
        </w:rPr>
      </w:pPr>
      <w:r w:rsidRPr="001536EC">
        <w:rPr>
          <w:rFonts w:ascii="Times New Roman" w:hAnsi="Times New Roman"/>
          <w:sz w:val="24"/>
          <w:szCs w:val="24"/>
        </w:rPr>
        <w:t>Федеральный закон от 29 декабря 2012 г. № 273-ФЗ «Об образовании в Российской Федерации» // СПС «Гарант»</w:t>
      </w:r>
    </w:p>
    <w:p w:rsidR="000847B0" w:rsidRPr="001536EC" w:rsidRDefault="000847B0" w:rsidP="001C4982">
      <w:pPr>
        <w:pStyle w:val="a6"/>
        <w:numPr>
          <w:ilvl w:val="0"/>
          <w:numId w:val="225"/>
        </w:numPr>
        <w:spacing w:after="0" w:line="240" w:lineRule="auto"/>
        <w:jc w:val="both"/>
        <w:rPr>
          <w:rFonts w:ascii="Times New Roman" w:hAnsi="Times New Roman"/>
          <w:sz w:val="24"/>
          <w:szCs w:val="24"/>
        </w:rPr>
      </w:pPr>
      <w:r w:rsidRPr="001536EC">
        <w:rPr>
          <w:rFonts w:ascii="Times New Roman" w:hAnsi="Times New Roman"/>
          <w:sz w:val="24"/>
          <w:szCs w:val="24"/>
        </w:rPr>
        <w:t xml:space="preserve">Дробышева, Е.А. Инклюзивное образование в системе среднего профессионального образования / Е. А. Дробышева. // Молодой ученый. - 2020. - № 2 (292). - С. 256-258. - URL: https://moluch.ru/archive/292/66219 </w:t>
      </w:r>
    </w:p>
    <w:p w:rsidR="000847B0" w:rsidRPr="001536EC" w:rsidRDefault="000847B0" w:rsidP="001C4982">
      <w:pPr>
        <w:pStyle w:val="a6"/>
        <w:numPr>
          <w:ilvl w:val="0"/>
          <w:numId w:val="225"/>
        </w:numPr>
        <w:spacing w:after="0" w:line="240" w:lineRule="auto"/>
        <w:jc w:val="both"/>
        <w:rPr>
          <w:rFonts w:ascii="Times New Roman" w:hAnsi="Times New Roman"/>
          <w:sz w:val="24"/>
          <w:szCs w:val="24"/>
        </w:rPr>
      </w:pPr>
      <w:r w:rsidRPr="001536EC">
        <w:rPr>
          <w:rFonts w:ascii="Times New Roman" w:hAnsi="Times New Roman"/>
          <w:sz w:val="24"/>
          <w:szCs w:val="24"/>
        </w:rPr>
        <w:t>Зинченко, О.В. Реализация адаптированной образовательной программы и индивидуального учебного плана учащегося с ОВЗ. - Режим доступа: // http://nsportal.ru/shkola/korrektsionnaya-pedagogika/library/2015/10/25/realizatsiya-adaptirovannoy-obrazovatelnoy.</w:t>
      </w:r>
    </w:p>
    <w:p w:rsidR="000847B0" w:rsidRPr="001536EC" w:rsidRDefault="000847B0" w:rsidP="001C4982">
      <w:pPr>
        <w:pStyle w:val="a6"/>
        <w:numPr>
          <w:ilvl w:val="0"/>
          <w:numId w:val="225"/>
        </w:numPr>
        <w:spacing w:after="0" w:line="240" w:lineRule="auto"/>
        <w:jc w:val="both"/>
        <w:rPr>
          <w:rFonts w:ascii="Times New Roman" w:hAnsi="Times New Roman"/>
          <w:sz w:val="24"/>
          <w:szCs w:val="24"/>
        </w:rPr>
      </w:pPr>
      <w:r w:rsidRPr="001536EC">
        <w:rPr>
          <w:rFonts w:ascii="Times New Roman" w:hAnsi="Times New Roman"/>
          <w:sz w:val="24"/>
          <w:szCs w:val="24"/>
        </w:rPr>
        <w:lastRenderedPageBreak/>
        <w:t xml:space="preserve">Кетриш Е.В. Готовность педагога к работе в условиях инклюзивного образования [Электронный ресурс]: монография / Е. В Кетриш. - Екатеринбург: Изд-во Рос. гос. проф.-пед. ун-та, 2018. - Режим доступа: </w:t>
      </w:r>
      <w:hyperlink r:id="rId371" w:history="1">
        <w:r w:rsidRPr="001536EC">
          <w:rPr>
            <w:rFonts w:ascii="Times New Roman" w:hAnsi="Times New Roman"/>
            <w:sz w:val="24"/>
            <w:szCs w:val="24"/>
          </w:rPr>
          <w:t>http://elar.rsvpu.ru/978-5-8050-0653-2</w:t>
        </w:r>
      </w:hyperlink>
      <w:r w:rsidRPr="001536EC">
        <w:rPr>
          <w:rFonts w:ascii="Times New Roman" w:hAnsi="Times New Roman"/>
          <w:sz w:val="24"/>
          <w:szCs w:val="24"/>
        </w:rPr>
        <w:t>.</w:t>
      </w:r>
    </w:p>
    <w:p w:rsidR="000847B0" w:rsidRPr="001536EC" w:rsidRDefault="000847B0" w:rsidP="001C4982">
      <w:pPr>
        <w:pStyle w:val="a6"/>
        <w:numPr>
          <w:ilvl w:val="0"/>
          <w:numId w:val="225"/>
        </w:numPr>
        <w:spacing w:after="0" w:line="240" w:lineRule="auto"/>
        <w:jc w:val="both"/>
        <w:rPr>
          <w:rFonts w:ascii="Times New Roman" w:hAnsi="Times New Roman"/>
          <w:sz w:val="24"/>
          <w:szCs w:val="24"/>
        </w:rPr>
      </w:pPr>
      <w:r w:rsidRPr="001536EC">
        <w:rPr>
          <w:rFonts w:ascii="Times New Roman" w:hAnsi="Times New Roman"/>
          <w:sz w:val="24"/>
          <w:szCs w:val="24"/>
        </w:rPr>
        <w:t>Комова, Н.С.Подходы к разработке и реализации адаптированных основных образовательных программ для обучения детей с нарушением зрения на этапе основного общего образования / Н.С. Комова, В.В. Соколов // Воспитание и обучение детей с нарушениями развития. - 2020. - № 8. -С. 38-47.</w:t>
      </w:r>
    </w:p>
    <w:p w:rsidR="000847B0" w:rsidRPr="001536EC" w:rsidRDefault="000847B0" w:rsidP="001C4982">
      <w:pPr>
        <w:pStyle w:val="a6"/>
        <w:numPr>
          <w:ilvl w:val="0"/>
          <w:numId w:val="225"/>
        </w:numPr>
        <w:spacing w:after="0" w:line="240" w:lineRule="auto"/>
        <w:jc w:val="both"/>
        <w:rPr>
          <w:rFonts w:ascii="Times New Roman" w:hAnsi="Times New Roman"/>
          <w:sz w:val="24"/>
          <w:szCs w:val="24"/>
        </w:rPr>
      </w:pPr>
      <w:r w:rsidRPr="001536EC">
        <w:rPr>
          <w:rFonts w:ascii="Times New Roman" w:hAnsi="Times New Roman"/>
          <w:sz w:val="24"/>
          <w:szCs w:val="24"/>
        </w:rPr>
        <w:t>Фуряева, Т.В.Инклюзивные подходы в образовании: учебное пособие для среднего профессионального образования/ Т.В.Фуряева. - 2-е изд. - М.: Издательство Юрайт, 2022. - 176с. - (Профессиональное образование). - ISBN978-5-534-11469-0. - Текст: электронный // Образовательная платформа Юрайт [сайт]. -Режим доступа:</w:t>
      </w:r>
      <w:hyperlink r:id="rId372" w:tgtFrame="_blank" w:history="1">
        <w:r w:rsidRPr="001536EC">
          <w:rPr>
            <w:rFonts w:ascii="Times New Roman" w:hAnsi="Times New Roman"/>
            <w:sz w:val="24"/>
            <w:szCs w:val="24"/>
          </w:rPr>
          <w:t>https://urait.ru/bcode/495610</w:t>
        </w:r>
      </w:hyperlink>
      <w:r w:rsidRPr="001536EC">
        <w:rPr>
          <w:rFonts w:ascii="Times New Roman" w:hAnsi="Times New Roman"/>
          <w:sz w:val="24"/>
          <w:szCs w:val="24"/>
        </w:rPr>
        <w:t>.</w:t>
      </w:r>
    </w:p>
    <w:p w:rsidR="0056439C" w:rsidRPr="0056439C" w:rsidRDefault="0056439C" w:rsidP="0056439C">
      <w:pPr>
        <w:pStyle w:val="a7"/>
        <w:shd w:val="clear" w:color="auto" w:fill="FFFFFF"/>
        <w:spacing w:before="0" w:after="0"/>
        <w:ind w:left="170" w:right="57" w:firstLine="709"/>
        <w:jc w:val="both"/>
        <w:rPr>
          <w:i/>
        </w:rPr>
      </w:pPr>
    </w:p>
    <w:p w:rsidR="0056439C" w:rsidRPr="0056439C" w:rsidRDefault="0056439C" w:rsidP="0056439C">
      <w:pPr>
        <w:pStyle w:val="a7"/>
        <w:shd w:val="clear" w:color="auto" w:fill="FFFFFF"/>
        <w:spacing w:before="0" w:after="0"/>
        <w:ind w:left="170" w:right="57" w:firstLine="709"/>
        <w:jc w:val="both"/>
        <w:rPr>
          <w:i/>
        </w:rPr>
      </w:pPr>
    </w:p>
    <w:p w:rsidR="00A62548" w:rsidRPr="00A62548" w:rsidRDefault="00A62548" w:rsidP="00A62548">
      <w:pPr>
        <w:spacing w:line="240" w:lineRule="auto"/>
        <w:jc w:val="center"/>
        <w:rPr>
          <w:rFonts w:ascii="Times New Roman" w:hAnsi="Times New Roman"/>
          <w:b/>
          <w:sz w:val="24"/>
          <w:szCs w:val="24"/>
        </w:rPr>
      </w:pPr>
      <w:r w:rsidRPr="00A62548">
        <w:rPr>
          <w:rFonts w:ascii="Times New Roman" w:hAnsi="Times New Roman"/>
          <w:b/>
          <w:sz w:val="24"/>
          <w:szCs w:val="24"/>
        </w:rPr>
        <w:t>МОТИВАЦИЯ К ОБУЧЕНИЮ</w:t>
      </w:r>
    </w:p>
    <w:p w:rsidR="00A62548" w:rsidRDefault="00A62548" w:rsidP="004942F7">
      <w:pPr>
        <w:spacing w:after="0"/>
        <w:jc w:val="right"/>
        <w:rPr>
          <w:rFonts w:ascii="Times New Roman" w:hAnsi="Times New Roman"/>
          <w:i/>
          <w:sz w:val="24"/>
          <w:szCs w:val="24"/>
        </w:rPr>
      </w:pPr>
      <w:r w:rsidRPr="00A62548">
        <w:rPr>
          <w:rFonts w:ascii="Times New Roman" w:hAnsi="Times New Roman"/>
          <w:i/>
          <w:sz w:val="24"/>
          <w:szCs w:val="24"/>
        </w:rPr>
        <w:t>Васильева Цаган Сергеевна</w:t>
      </w:r>
    </w:p>
    <w:p w:rsidR="004942F7" w:rsidRPr="001665B5" w:rsidRDefault="004942F7" w:rsidP="004942F7">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4942F7" w:rsidRDefault="00882A2A" w:rsidP="004942F7">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4942F7" w:rsidRPr="00A62548" w:rsidRDefault="004942F7" w:rsidP="004942F7">
      <w:pPr>
        <w:widowControl w:val="0"/>
        <w:tabs>
          <w:tab w:val="left" w:pos="8685"/>
        </w:tabs>
        <w:spacing w:after="0" w:line="240" w:lineRule="auto"/>
        <w:ind w:left="170" w:right="57" w:firstLine="709"/>
        <w:jc w:val="right"/>
        <w:rPr>
          <w:rFonts w:ascii="Times New Roman" w:hAnsi="Times New Roman"/>
          <w:i/>
          <w:sz w:val="24"/>
          <w:szCs w:val="24"/>
        </w:rPr>
      </w:pP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 xml:space="preserve">Вопрос мотивации к обучению легко может быть отнесен к вечным: во-первых, что мотивация, что обучение — параметры, характерные для жизни абсолютно любого человека; во-вторых, непосредственно в образовательной сфере педагоги сталкиваются с необходимостью мотивировать студентов ежегодно — а может, даже ежедневно. </w:t>
      </w:r>
      <w:r w:rsidRPr="00A62548">
        <w:rPr>
          <w:rFonts w:ascii="Times New Roman" w:hAnsi="Times New Roman"/>
          <w:sz w:val="24"/>
          <w:szCs w:val="24"/>
        </w:rPr>
        <w:br/>
      </w:r>
      <w:r w:rsidRPr="00A62548">
        <w:rPr>
          <w:rFonts w:ascii="Times New Roman" w:hAnsi="Times New Roman"/>
          <w:sz w:val="24"/>
          <w:szCs w:val="24"/>
        </w:rPr>
        <w:tab/>
        <w:t>В целом с поиском нового подхода к мотивации студентов сталкиваются преподаватели разных дисциплин с различным профессиональным и жизненнымопытом.</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Причина тому кроется в изменении условий жизни и парадигмы взглядом, в обновлении системы образования, в ускорении темпа жизни. Если советские школьники и студенты были готовы охотно изучать предметы, косвенно относящиеся к интересующему их вопросу, то миллениалы и зуммеры (условно названные поколения, родившиеся в 1980−2000-х гг.), вынужденные обрабатывать в одну единицу времени огромное количество информации, не имеют возможности распыляться на то, что, по их мнению, интересно, но не полезно. </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Объяснить таким учащимся в школе, как гуманитариям по жизни пригодятся логарифмы и зачем физикам учить стихи наизусть, а затем уже в университете увлечь учащихся в длительное и непростое путешествие в мир науки, сформировать необходимые нейронные связи и расширить кругозор — вот те задачи, которые берет на себя педагог, вооружившись знаниями о повышении мотивации к обучению.</w:t>
      </w:r>
    </w:p>
    <w:p w:rsidR="00703FFB"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Планируя задействовать различные техники и приемы мотивации в образовательном процессе, необходимо помнить, что они столь же не универсальны, сколь многообразны сами мотивы к обучению у студентов. Иными словами, лучше всего р</w:t>
      </w:r>
      <w:r w:rsidR="00703FFB">
        <w:rPr>
          <w:rFonts w:ascii="Times New Roman" w:hAnsi="Times New Roman"/>
          <w:sz w:val="24"/>
          <w:szCs w:val="24"/>
        </w:rPr>
        <w:t xml:space="preserve">аботает индивидуальный подход. </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Поэтому в первую очередь стоит определить истинные мотивы студента. Какими они могут быть?</w:t>
      </w:r>
    </w:p>
    <w:p w:rsidR="00A62548" w:rsidRPr="00A62548" w:rsidRDefault="00A62548" w:rsidP="001C4982">
      <w:pPr>
        <w:pStyle w:val="a6"/>
        <w:numPr>
          <w:ilvl w:val="0"/>
          <w:numId w:val="10"/>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t>Любопытство, интерес, желание узнать что-то новое.</w:t>
      </w:r>
    </w:p>
    <w:p w:rsidR="00A62548" w:rsidRPr="00A62548" w:rsidRDefault="00A62548" w:rsidP="001C4982">
      <w:pPr>
        <w:pStyle w:val="a6"/>
        <w:numPr>
          <w:ilvl w:val="0"/>
          <w:numId w:val="10"/>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t>Желание получить престижное образование в статусном вузе, чтобы в дальнейшем использовать корочку диплома как аргумент при поступлении на работу.</w:t>
      </w:r>
    </w:p>
    <w:p w:rsidR="00A62548" w:rsidRPr="00A62548" w:rsidRDefault="00A62548" w:rsidP="001C4982">
      <w:pPr>
        <w:pStyle w:val="a6"/>
        <w:numPr>
          <w:ilvl w:val="0"/>
          <w:numId w:val="10"/>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t>Потребность в общении и желание получить новые знакомства.</w:t>
      </w:r>
    </w:p>
    <w:p w:rsidR="00A62548" w:rsidRPr="00A62548" w:rsidRDefault="00A62548" w:rsidP="001C4982">
      <w:pPr>
        <w:pStyle w:val="a6"/>
        <w:numPr>
          <w:ilvl w:val="0"/>
          <w:numId w:val="10"/>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t>Необходимость выполнить долг перед родителями, не разочаровать родных и друзей.</w:t>
      </w:r>
    </w:p>
    <w:p w:rsidR="00A62548" w:rsidRPr="00A62548" w:rsidRDefault="00A62548" w:rsidP="001C4982">
      <w:pPr>
        <w:pStyle w:val="a6"/>
        <w:numPr>
          <w:ilvl w:val="0"/>
          <w:numId w:val="10"/>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t>Стремление погрузиться в любимое дело, получить узкоспециальные знания и навыки, необходимые для уже определенного профессионального пути.</w:t>
      </w:r>
    </w:p>
    <w:p w:rsidR="00A62548" w:rsidRPr="00A62548" w:rsidRDefault="00A62548" w:rsidP="001C4982">
      <w:pPr>
        <w:pStyle w:val="a6"/>
        <w:numPr>
          <w:ilvl w:val="0"/>
          <w:numId w:val="10"/>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lastRenderedPageBreak/>
        <w:t>Возможность оставаться в состоянии жизненной неопределенности во время обучения в вузе, избежать нежелательных решений и этапов (например, армии) и так далее. </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Разумеется, это не единственные глубинные мотивы, но одни из многих. Эти ориентиры определяют сам факт поступления в университет. Далее, руководствуясь своим отношением к конкретному предмету, своей заинтересованностью и мотивированностью, студент расставляет приоритетность разных предметов в учебном курсе.</w:t>
      </w:r>
      <w:r w:rsidRPr="00A62548">
        <w:rPr>
          <w:rFonts w:ascii="Times New Roman" w:hAnsi="Times New Roman"/>
          <w:sz w:val="24"/>
          <w:szCs w:val="24"/>
        </w:rPr>
        <w:br/>
        <w:t>На этот показатель преподаватель уже может повлиять. Итак, на что делать упор, как вести себя и какими приемами воспользоваться, чтобы мотивировать студентов на уважение к своему предмету и погружение в тонкости своей предметной области?</w:t>
      </w:r>
    </w:p>
    <w:p w:rsidR="00A62548" w:rsidRPr="00A62548" w:rsidRDefault="00A62548" w:rsidP="001536EC">
      <w:pPr>
        <w:spacing w:after="0" w:line="240" w:lineRule="auto"/>
        <w:ind w:firstLine="708"/>
        <w:jc w:val="both"/>
        <w:rPr>
          <w:rFonts w:ascii="Times New Roman" w:hAnsi="Times New Roman"/>
          <w:sz w:val="24"/>
          <w:szCs w:val="24"/>
        </w:rPr>
      </w:pPr>
      <w:r w:rsidRPr="00A62548">
        <w:rPr>
          <w:rFonts w:ascii="Times New Roman" w:hAnsi="Times New Roman"/>
          <w:sz w:val="24"/>
          <w:szCs w:val="24"/>
        </w:rPr>
        <w:t>Весь спектр возможных приемов можно условно разделить на несколько групп в соотве</w:t>
      </w:r>
      <w:r w:rsidR="00703FFB">
        <w:rPr>
          <w:rFonts w:ascii="Times New Roman" w:hAnsi="Times New Roman"/>
          <w:sz w:val="24"/>
          <w:szCs w:val="24"/>
        </w:rPr>
        <w:t xml:space="preserve">тствии со сферой их применения. </w:t>
      </w:r>
      <w:r w:rsidRPr="00A62548">
        <w:rPr>
          <w:rFonts w:ascii="Times New Roman" w:hAnsi="Times New Roman"/>
          <w:sz w:val="24"/>
          <w:szCs w:val="24"/>
        </w:rPr>
        <w:t>Постарайтесь выстроить доверительные и уважительные отношения со студентами. Если это возможно, обращайтесь к ним по имени.</w:t>
      </w:r>
    </w:p>
    <w:p w:rsidR="00A62548" w:rsidRPr="00A62548" w:rsidRDefault="00A62548" w:rsidP="001536EC">
      <w:pPr>
        <w:spacing w:after="0" w:line="240" w:lineRule="auto"/>
        <w:jc w:val="center"/>
        <w:rPr>
          <w:rFonts w:ascii="Times New Roman" w:hAnsi="Times New Roman"/>
          <w:b/>
          <w:bCs/>
          <w:sz w:val="24"/>
          <w:szCs w:val="24"/>
        </w:rPr>
      </w:pPr>
      <w:r w:rsidRPr="00A62548">
        <w:rPr>
          <w:rFonts w:ascii="Times New Roman" w:hAnsi="Times New Roman"/>
          <w:b/>
          <w:bCs/>
          <w:sz w:val="24"/>
          <w:szCs w:val="24"/>
        </w:rPr>
        <w:t>Акцент на стимулирующее влияние изучаемого материала</w:t>
      </w:r>
    </w:p>
    <w:p w:rsidR="00A62548" w:rsidRPr="00A62548" w:rsidRDefault="00A62548" w:rsidP="001C4982">
      <w:pPr>
        <w:pStyle w:val="a6"/>
        <w:numPr>
          <w:ilvl w:val="0"/>
          <w:numId w:val="11"/>
        </w:numPr>
        <w:spacing w:after="160" w:line="240" w:lineRule="auto"/>
        <w:ind w:left="851"/>
        <w:jc w:val="both"/>
        <w:rPr>
          <w:rFonts w:ascii="Times New Roman" w:hAnsi="Times New Roman"/>
          <w:sz w:val="24"/>
          <w:szCs w:val="24"/>
        </w:rPr>
      </w:pPr>
      <w:r w:rsidRPr="00A62548">
        <w:rPr>
          <w:rFonts w:ascii="Times New Roman" w:hAnsi="Times New Roman"/>
          <w:sz w:val="24"/>
          <w:szCs w:val="24"/>
        </w:rPr>
        <w:t>Используйте различные оценочные обращения: замечание, отрицание, согласие, одобрение.</w:t>
      </w:r>
    </w:p>
    <w:p w:rsidR="00A62548" w:rsidRPr="00A62548" w:rsidRDefault="00A62548" w:rsidP="001C4982">
      <w:pPr>
        <w:pStyle w:val="a6"/>
        <w:numPr>
          <w:ilvl w:val="0"/>
          <w:numId w:val="11"/>
        </w:numPr>
        <w:spacing w:after="160" w:line="240" w:lineRule="auto"/>
        <w:ind w:left="851"/>
        <w:jc w:val="both"/>
        <w:rPr>
          <w:rFonts w:ascii="Times New Roman" w:hAnsi="Times New Roman"/>
          <w:sz w:val="24"/>
          <w:szCs w:val="24"/>
        </w:rPr>
      </w:pPr>
      <w:r w:rsidRPr="00A62548">
        <w:rPr>
          <w:rFonts w:ascii="Times New Roman" w:hAnsi="Times New Roman"/>
          <w:sz w:val="24"/>
          <w:szCs w:val="24"/>
        </w:rPr>
        <w:t>Хвалите и подбадривайте, не отказывайте в помощи и совете.</w:t>
      </w:r>
    </w:p>
    <w:p w:rsidR="00A62548" w:rsidRPr="00A62548" w:rsidRDefault="00A62548" w:rsidP="001C4982">
      <w:pPr>
        <w:pStyle w:val="a6"/>
        <w:numPr>
          <w:ilvl w:val="0"/>
          <w:numId w:val="11"/>
        </w:numPr>
        <w:spacing w:after="160" w:line="240" w:lineRule="auto"/>
        <w:ind w:left="851"/>
        <w:jc w:val="both"/>
        <w:rPr>
          <w:rFonts w:ascii="Times New Roman" w:hAnsi="Times New Roman"/>
          <w:sz w:val="24"/>
          <w:szCs w:val="24"/>
        </w:rPr>
      </w:pPr>
      <w:r w:rsidRPr="00A62548">
        <w:rPr>
          <w:rFonts w:ascii="Times New Roman" w:hAnsi="Times New Roman"/>
          <w:sz w:val="24"/>
          <w:szCs w:val="24"/>
        </w:rPr>
        <w:t>Поддерживайте инициативность студентов, их начинания, стимулируйте задавание вопросов.</w:t>
      </w:r>
    </w:p>
    <w:p w:rsidR="00A62548" w:rsidRPr="00A62548" w:rsidRDefault="00A62548" w:rsidP="001C4982">
      <w:pPr>
        <w:pStyle w:val="a6"/>
        <w:numPr>
          <w:ilvl w:val="0"/>
          <w:numId w:val="11"/>
        </w:numPr>
        <w:spacing w:after="0" w:line="240" w:lineRule="auto"/>
        <w:ind w:left="851"/>
        <w:jc w:val="both"/>
        <w:rPr>
          <w:rFonts w:ascii="Times New Roman" w:hAnsi="Times New Roman"/>
          <w:sz w:val="24"/>
          <w:szCs w:val="24"/>
        </w:rPr>
      </w:pPr>
      <w:r w:rsidRPr="00A62548">
        <w:rPr>
          <w:rFonts w:ascii="Times New Roman" w:hAnsi="Times New Roman"/>
          <w:sz w:val="24"/>
          <w:szCs w:val="24"/>
        </w:rPr>
        <w:t>На занятиях обращайтесь к приему апперцепции, то есть связывайте изучаемую дисциплину и рассматриваемые на паре вопросы с личными опытом студентов, их интересами и потребностями. </w:t>
      </w:r>
    </w:p>
    <w:p w:rsidR="00A62548" w:rsidRPr="00A62548" w:rsidRDefault="00A62548" w:rsidP="001536EC">
      <w:pPr>
        <w:spacing w:after="0" w:line="240" w:lineRule="auto"/>
        <w:ind w:left="491"/>
        <w:jc w:val="center"/>
        <w:rPr>
          <w:rFonts w:ascii="Times New Roman" w:hAnsi="Times New Roman"/>
          <w:sz w:val="24"/>
          <w:szCs w:val="24"/>
        </w:rPr>
      </w:pPr>
      <w:r w:rsidRPr="00A62548">
        <w:rPr>
          <w:rFonts w:ascii="Times New Roman" w:hAnsi="Times New Roman"/>
          <w:b/>
          <w:bCs/>
          <w:sz w:val="24"/>
          <w:szCs w:val="24"/>
        </w:rPr>
        <w:t>Акцент на стимулирующее влияние изучаемого материала</w:t>
      </w:r>
    </w:p>
    <w:p w:rsidR="00A62548" w:rsidRPr="00A62548" w:rsidRDefault="00A62548" w:rsidP="001C4982">
      <w:pPr>
        <w:pStyle w:val="a6"/>
        <w:numPr>
          <w:ilvl w:val="0"/>
          <w:numId w:val="12"/>
        </w:numPr>
        <w:spacing w:after="160" w:line="240" w:lineRule="auto"/>
        <w:jc w:val="both"/>
        <w:rPr>
          <w:rFonts w:ascii="Times New Roman" w:hAnsi="Times New Roman"/>
          <w:sz w:val="24"/>
          <w:szCs w:val="24"/>
        </w:rPr>
      </w:pPr>
      <w:r w:rsidRPr="00A62548">
        <w:rPr>
          <w:rFonts w:ascii="Times New Roman" w:hAnsi="Times New Roman"/>
          <w:sz w:val="24"/>
          <w:szCs w:val="24"/>
        </w:rPr>
        <w:t>Встраивайте новый материал в уже имеющуюся систему знаний по вашему предмету и другим дисциплинам — так вы покажите их взаимосвязь и важность отдельного элемента в цельной парадигме.</w:t>
      </w:r>
    </w:p>
    <w:p w:rsidR="00A62548" w:rsidRPr="00A62548" w:rsidRDefault="00A62548" w:rsidP="001C4982">
      <w:pPr>
        <w:pStyle w:val="a6"/>
        <w:numPr>
          <w:ilvl w:val="0"/>
          <w:numId w:val="12"/>
        </w:numPr>
        <w:spacing w:after="160" w:line="240" w:lineRule="auto"/>
        <w:jc w:val="both"/>
        <w:rPr>
          <w:rFonts w:ascii="Times New Roman" w:hAnsi="Times New Roman"/>
          <w:sz w:val="24"/>
          <w:szCs w:val="24"/>
        </w:rPr>
      </w:pPr>
      <w:r w:rsidRPr="00A62548">
        <w:rPr>
          <w:rFonts w:ascii="Times New Roman" w:hAnsi="Times New Roman"/>
          <w:sz w:val="24"/>
          <w:szCs w:val="24"/>
        </w:rPr>
        <w:t>Акцентируйте внимание на актуальности и новизне учебного материала.</w:t>
      </w:r>
    </w:p>
    <w:p w:rsidR="00A62548" w:rsidRPr="00A62548" w:rsidRDefault="00A62548" w:rsidP="001C4982">
      <w:pPr>
        <w:pStyle w:val="a6"/>
        <w:numPr>
          <w:ilvl w:val="0"/>
          <w:numId w:val="12"/>
        </w:numPr>
        <w:spacing w:after="160" w:line="240" w:lineRule="auto"/>
        <w:jc w:val="both"/>
        <w:rPr>
          <w:rFonts w:ascii="Times New Roman" w:hAnsi="Times New Roman"/>
          <w:sz w:val="24"/>
          <w:szCs w:val="24"/>
        </w:rPr>
      </w:pPr>
      <w:r w:rsidRPr="00A62548">
        <w:rPr>
          <w:rFonts w:ascii="Times New Roman" w:hAnsi="Times New Roman"/>
          <w:sz w:val="24"/>
          <w:szCs w:val="24"/>
        </w:rPr>
        <w:t>Делайте акцент на раскрытии практической и научной значимости знания.</w:t>
      </w:r>
    </w:p>
    <w:p w:rsidR="00A62548" w:rsidRPr="00A62548" w:rsidRDefault="00A62548" w:rsidP="001C4982">
      <w:pPr>
        <w:pStyle w:val="a6"/>
        <w:numPr>
          <w:ilvl w:val="0"/>
          <w:numId w:val="12"/>
        </w:numPr>
        <w:spacing w:after="0" w:line="240" w:lineRule="auto"/>
        <w:jc w:val="both"/>
        <w:rPr>
          <w:rFonts w:ascii="Times New Roman" w:hAnsi="Times New Roman"/>
          <w:sz w:val="24"/>
          <w:szCs w:val="24"/>
        </w:rPr>
      </w:pPr>
      <w:r w:rsidRPr="00A62548">
        <w:rPr>
          <w:rFonts w:ascii="Times New Roman" w:hAnsi="Times New Roman"/>
          <w:sz w:val="24"/>
          <w:szCs w:val="24"/>
        </w:rPr>
        <w:t>Указывайте на профессиональную направленность учебного материала, показывайте, где и как студенты воспользуются полученными знаниями.</w:t>
      </w:r>
    </w:p>
    <w:p w:rsidR="00A62548" w:rsidRPr="00A62548" w:rsidRDefault="00A62548" w:rsidP="001536EC">
      <w:pPr>
        <w:spacing w:after="0" w:line="240" w:lineRule="auto"/>
        <w:ind w:firstLine="709"/>
        <w:jc w:val="center"/>
        <w:rPr>
          <w:rFonts w:ascii="Times New Roman" w:hAnsi="Times New Roman"/>
          <w:b/>
          <w:bCs/>
          <w:sz w:val="24"/>
          <w:szCs w:val="24"/>
        </w:rPr>
      </w:pPr>
      <w:r w:rsidRPr="00A62548">
        <w:rPr>
          <w:rFonts w:ascii="Times New Roman" w:hAnsi="Times New Roman"/>
          <w:b/>
          <w:bCs/>
          <w:sz w:val="24"/>
          <w:szCs w:val="24"/>
        </w:rPr>
        <w:t>Техническое и ди</w:t>
      </w:r>
      <w:r>
        <w:rPr>
          <w:rFonts w:ascii="Times New Roman" w:hAnsi="Times New Roman"/>
          <w:b/>
          <w:bCs/>
          <w:sz w:val="24"/>
          <w:szCs w:val="24"/>
        </w:rPr>
        <w:t>дактическое обеспечение занятия</w:t>
      </w:r>
    </w:p>
    <w:p w:rsidR="00A62548" w:rsidRPr="00A62548" w:rsidRDefault="00A62548" w:rsidP="001C4982">
      <w:pPr>
        <w:pStyle w:val="a6"/>
        <w:numPr>
          <w:ilvl w:val="0"/>
          <w:numId w:val="13"/>
        </w:numPr>
        <w:spacing w:after="160" w:line="240" w:lineRule="auto"/>
        <w:ind w:left="709" w:hanging="425"/>
        <w:jc w:val="both"/>
        <w:rPr>
          <w:rFonts w:ascii="Times New Roman" w:hAnsi="Times New Roman"/>
          <w:sz w:val="24"/>
          <w:szCs w:val="24"/>
        </w:rPr>
      </w:pPr>
      <w:r w:rsidRPr="00A62548">
        <w:rPr>
          <w:rFonts w:ascii="Times New Roman" w:hAnsi="Times New Roman"/>
          <w:sz w:val="24"/>
          <w:szCs w:val="24"/>
        </w:rPr>
        <w:t>Используйте различные формы представления учебного материала, удивляйте и вызывайте интерес: фото-, видео-, аудиоматериалы, графики, наглядные пособия, тактильные и ролевые игры и пр.</w:t>
      </w:r>
    </w:p>
    <w:p w:rsidR="00A62548" w:rsidRPr="00A62548" w:rsidRDefault="00A62548" w:rsidP="001C4982">
      <w:pPr>
        <w:pStyle w:val="a6"/>
        <w:numPr>
          <w:ilvl w:val="0"/>
          <w:numId w:val="13"/>
        </w:numPr>
        <w:spacing w:after="160" w:line="240" w:lineRule="auto"/>
        <w:ind w:left="709" w:hanging="283"/>
        <w:jc w:val="both"/>
        <w:rPr>
          <w:rFonts w:ascii="Times New Roman" w:hAnsi="Times New Roman"/>
          <w:sz w:val="24"/>
          <w:szCs w:val="24"/>
        </w:rPr>
      </w:pPr>
      <w:r w:rsidRPr="00A62548">
        <w:rPr>
          <w:rFonts w:ascii="Times New Roman" w:hAnsi="Times New Roman"/>
          <w:sz w:val="24"/>
          <w:szCs w:val="24"/>
        </w:rPr>
        <w:t>Позаботьтесь о том, чтобы каждый студент мог работать с вашими материалами.</w:t>
      </w:r>
    </w:p>
    <w:p w:rsidR="00A62548" w:rsidRPr="00A62548" w:rsidRDefault="00A62548" w:rsidP="001C4982">
      <w:pPr>
        <w:pStyle w:val="a6"/>
        <w:numPr>
          <w:ilvl w:val="0"/>
          <w:numId w:val="13"/>
        </w:numPr>
        <w:spacing w:after="160" w:line="240" w:lineRule="auto"/>
        <w:ind w:left="709" w:hanging="283"/>
        <w:jc w:val="both"/>
        <w:rPr>
          <w:rFonts w:ascii="Times New Roman" w:hAnsi="Times New Roman"/>
          <w:sz w:val="24"/>
          <w:szCs w:val="24"/>
        </w:rPr>
      </w:pPr>
      <w:r w:rsidRPr="00A62548">
        <w:rPr>
          <w:rFonts w:ascii="Times New Roman" w:hAnsi="Times New Roman"/>
          <w:sz w:val="24"/>
          <w:szCs w:val="24"/>
        </w:rPr>
        <w:t>Не игнорируйте современные технологии. Например, отдельный чат студенческой группы в удобном для всех студентов мессенджере позволит оперативно задавать вопросы и присылать домашнюю работу.</w:t>
      </w:r>
    </w:p>
    <w:p w:rsidR="00A62548" w:rsidRPr="00A62548" w:rsidRDefault="00A62548" w:rsidP="001C4982">
      <w:pPr>
        <w:pStyle w:val="a6"/>
        <w:numPr>
          <w:ilvl w:val="0"/>
          <w:numId w:val="13"/>
        </w:numPr>
        <w:spacing w:after="160" w:line="240" w:lineRule="auto"/>
        <w:ind w:left="709" w:hanging="283"/>
        <w:jc w:val="both"/>
        <w:rPr>
          <w:rFonts w:ascii="Times New Roman" w:hAnsi="Times New Roman"/>
          <w:sz w:val="24"/>
          <w:szCs w:val="24"/>
        </w:rPr>
      </w:pPr>
      <w:r w:rsidRPr="00A62548">
        <w:rPr>
          <w:rFonts w:ascii="Times New Roman" w:hAnsi="Times New Roman"/>
          <w:sz w:val="24"/>
          <w:szCs w:val="24"/>
        </w:rPr>
        <w:t>Помните о необходимости разъяснять цели той или иной учебной деятельности. Зачем мы изучаем эти минералы? Чем вам в дальнейшем будет полезна фонетическая система якутского языка?</w:t>
      </w:r>
    </w:p>
    <w:p w:rsidR="00A62548" w:rsidRPr="00A62548" w:rsidRDefault="00A62548" w:rsidP="001C4982">
      <w:pPr>
        <w:pStyle w:val="a6"/>
        <w:numPr>
          <w:ilvl w:val="0"/>
          <w:numId w:val="13"/>
        </w:numPr>
        <w:spacing w:after="160" w:line="240" w:lineRule="auto"/>
        <w:ind w:left="709" w:hanging="283"/>
        <w:jc w:val="both"/>
        <w:rPr>
          <w:rFonts w:ascii="Times New Roman" w:hAnsi="Times New Roman"/>
          <w:sz w:val="24"/>
          <w:szCs w:val="24"/>
        </w:rPr>
      </w:pPr>
      <w:r w:rsidRPr="00A62548">
        <w:rPr>
          <w:rFonts w:ascii="Times New Roman" w:hAnsi="Times New Roman"/>
          <w:sz w:val="24"/>
          <w:szCs w:val="24"/>
        </w:rPr>
        <w:t>Четкая структура занятия позволяет легче систематизировать и усваивать материал, что вызывает большее удовлетворение от занятия. Хорошо начинать пару с определения плана и завершать занятие кратким резюме всей лекции/семинара.</w:t>
      </w:r>
    </w:p>
    <w:p w:rsidR="00A62548" w:rsidRPr="00A62548" w:rsidRDefault="00A62548" w:rsidP="001C4982">
      <w:pPr>
        <w:pStyle w:val="a6"/>
        <w:numPr>
          <w:ilvl w:val="0"/>
          <w:numId w:val="13"/>
        </w:numPr>
        <w:spacing w:after="160" w:line="240" w:lineRule="auto"/>
        <w:ind w:left="709" w:hanging="283"/>
        <w:jc w:val="both"/>
        <w:rPr>
          <w:rFonts w:ascii="Times New Roman" w:hAnsi="Times New Roman"/>
          <w:sz w:val="24"/>
          <w:szCs w:val="24"/>
        </w:rPr>
      </w:pPr>
      <w:r w:rsidRPr="00A62548">
        <w:rPr>
          <w:rFonts w:ascii="Times New Roman" w:hAnsi="Times New Roman"/>
          <w:sz w:val="24"/>
          <w:szCs w:val="24"/>
        </w:rPr>
        <w:t>Моделируйте на занятии проблемные ситуации, ставьте информационные и проблемные вопросы. Знание, доставшееся с большим трудом, больше ценится, а сам процесс его получения часто становится студенческим вызовом самому себе.</w:t>
      </w:r>
    </w:p>
    <w:p w:rsidR="00A62548" w:rsidRPr="00A62548" w:rsidRDefault="00A62548" w:rsidP="001C4982">
      <w:pPr>
        <w:pStyle w:val="a6"/>
        <w:numPr>
          <w:ilvl w:val="0"/>
          <w:numId w:val="13"/>
        </w:numPr>
        <w:spacing w:after="160" w:line="240" w:lineRule="auto"/>
        <w:ind w:left="709" w:hanging="283"/>
        <w:jc w:val="both"/>
        <w:rPr>
          <w:rFonts w:ascii="Times New Roman" w:hAnsi="Times New Roman"/>
          <w:sz w:val="24"/>
          <w:szCs w:val="24"/>
        </w:rPr>
      </w:pPr>
      <w:r w:rsidRPr="00A62548">
        <w:rPr>
          <w:rFonts w:ascii="Times New Roman" w:hAnsi="Times New Roman"/>
          <w:sz w:val="24"/>
          <w:szCs w:val="24"/>
        </w:rPr>
        <w:t>Используйте разные форматы коллективной работы и студенческих объединений: пары, тройки, мини-группы и пр.</w:t>
      </w:r>
    </w:p>
    <w:p w:rsidR="00A62548" w:rsidRPr="00A62548" w:rsidRDefault="00A62548" w:rsidP="001C4982">
      <w:pPr>
        <w:pStyle w:val="a6"/>
        <w:numPr>
          <w:ilvl w:val="0"/>
          <w:numId w:val="13"/>
        </w:numPr>
        <w:spacing w:after="0" w:line="240" w:lineRule="auto"/>
        <w:ind w:left="709" w:hanging="283"/>
        <w:jc w:val="both"/>
        <w:rPr>
          <w:rFonts w:ascii="Times New Roman" w:hAnsi="Times New Roman"/>
          <w:sz w:val="24"/>
          <w:szCs w:val="24"/>
        </w:rPr>
      </w:pPr>
      <w:r w:rsidRPr="00A62548">
        <w:rPr>
          <w:rFonts w:ascii="Times New Roman" w:hAnsi="Times New Roman"/>
          <w:sz w:val="24"/>
          <w:szCs w:val="24"/>
        </w:rPr>
        <w:lastRenderedPageBreak/>
        <w:t xml:space="preserve">Для разнообразия учебной ситуации меняйте рассадку в аудитории, если помещение и количество учащихся это позволяет. Для коллоквиумов и проблемных обсуждений садитесь по кругу, в мае проводите занятия в парке и пр. Включайте в программу задания по взаимоконтролю и взаимопомощи студентов. </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Вышеперечисленные приемы при всей своей эффективности кому-то могут показаться чрезмерно обтекаемыми и лишенными конкретики.</w:t>
      </w:r>
      <w:r w:rsidRPr="00A62548">
        <w:rPr>
          <w:rFonts w:ascii="Times New Roman" w:hAnsi="Times New Roman"/>
          <w:sz w:val="24"/>
          <w:szCs w:val="24"/>
        </w:rPr>
        <w:br/>
        <w:t>Не ограничивая ваш творческий потенциал в части применения названных рекомендаций, предложим несколько примеров их практической реализации.</w:t>
      </w:r>
    </w:p>
    <w:p w:rsidR="00A62548" w:rsidRPr="00A62548" w:rsidRDefault="00A62548" w:rsidP="001536EC">
      <w:pPr>
        <w:spacing w:after="0" w:line="240" w:lineRule="auto"/>
        <w:ind w:firstLine="708"/>
        <w:jc w:val="both"/>
        <w:rPr>
          <w:rFonts w:ascii="Times New Roman" w:hAnsi="Times New Roman"/>
          <w:sz w:val="24"/>
          <w:szCs w:val="24"/>
        </w:rPr>
      </w:pPr>
      <w:r w:rsidRPr="00A62548">
        <w:rPr>
          <w:rFonts w:ascii="Times New Roman" w:hAnsi="Times New Roman"/>
          <w:sz w:val="24"/>
          <w:szCs w:val="24"/>
        </w:rPr>
        <w:t>Так, при знакомстве с новым курсом или новой группой, можно попросить студентов анонимно или с указанием личных данных рассказать о своих истинных мотивах и о том, чего они ждут от курса. Такую информацию, разумеется, стоит воспринимать критически (кроме того, на самом деле не все студенты до конца ясно осознают причины тех или иных своих поступков), но какое-то первоначальное мнение вы сможете получить.</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Спрашивайте у студентов, чем они интересуются вне университета и используйте эти знания для демонстрации на своих занятиях. Например, на историческом спецкурсе по разным видам огнестрельного оружия можно в качестве домашнего задания просить пройти игру Counter-Strike c тем или иным автоматом или пистолетом.</w:t>
      </w:r>
    </w:p>
    <w:p w:rsidR="00A62548" w:rsidRPr="00A62548" w:rsidRDefault="00A62548" w:rsidP="001536EC">
      <w:pPr>
        <w:spacing w:after="0" w:line="240" w:lineRule="auto"/>
        <w:ind w:firstLine="709"/>
        <w:jc w:val="both"/>
        <w:rPr>
          <w:rFonts w:ascii="Times New Roman" w:hAnsi="Times New Roman"/>
          <w:sz w:val="24"/>
          <w:szCs w:val="24"/>
        </w:rPr>
      </w:pPr>
      <w:r w:rsidRPr="00A62548">
        <w:rPr>
          <w:rFonts w:ascii="Times New Roman" w:hAnsi="Times New Roman"/>
          <w:sz w:val="24"/>
          <w:szCs w:val="24"/>
        </w:rPr>
        <w:t>И, конечно, будьте профессиональны и креативны. Ваши горящие глаза, любовь к предмету и запоминающийся внешний вид вызовут неподдельный интерес и уважение.</w:t>
      </w:r>
    </w:p>
    <w:p w:rsidR="0056439C" w:rsidRPr="0056439C" w:rsidRDefault="0056439C" w:rsidP="0056439C">
      <w:pPr>
        <w:pStyle w:val="a6"/>
        <w:shd w:val="clear" w:color="auto" w:fill="FFFFFF"/>
        <w:spacing w:after="0" w:line="240" w:lineRule="auto"/>
        <w:ind w:left="170" w:right="57" w:firstLine="709"/>
        <w:jc w:val="both"/>
        <w:rPr>
          <w:rFonts w:ascii="Times New Roman" w:hAnsi="Times New Roman"/>
          <w:sz w:val="24"/>
          <w:szCs w:val="24"/>
        </w:rPr>
      </w:pPr>
    </w:p>
    <w:p w:rsidR="0056439C" w:rsidRPr="0056439C" w:rsidRDefault="0056439C" w:rsidP="0056439C">
      <w:pPr>
        <w:pStyle w:val="a6"/>
        <w:shd w:val="clear" w:color="auto" w:fill="FFFFFF"/>
        <w:spacing w:after="0" w:line="240" w:lineRule="auto"/>
        <w:ind w:left="170" w:right="57" w:firstLine="709"/>
        <w:jc w:val="both"/>
        <w:rPr>
          <w:rFonts w:ascii="Times New Roman" w:hAnsi="Times New Roman"/>
          <w:sz w:val="24"/>
          <w:szCs w:val="24"/>
        </w:rPr>
      </w:pPr>
    </w:p>
    <w:p w:rsidR="004107C7" w:rsidRDefault="004107C7" w:rsidP="004107C7">
      <w:pPr>
        <w:spacing w:after="0" w:line="240" w:lineRule="auto"/>
        <w:ind w:firstLine="709"/>
        <w:jc w:val="center"/>
        <w:rPr>
          <w:rFonts w:ascii="Times New Roman" w:hAnsi="Times New Roman"/>
          <w:b/>
          <w:smallCaps/>
          <w:sz w:val="24"/>
          <w:szCs w:val="24"/>
        </w:rPr>
      </w:pPr>
      <w:r>
        <w:rPr>
          <w:rFonts w:ascii="Times New Roman" w:hAnsi="Times New Roman"/>
          <w:b/>
          <w:caps/>
          <w:sz w:val="24"/>
          <w:szCs w:val="24"/>
        </w:rPr>
        <w:t xml:space="preserve">МЕССЕНДЖЕРЫ ДЛЯ ИНКЛЮЗИВНОГО ОБРАЗОВАНИЯ </w:t>
      </w:r>
    </w:p>
    <w:p w:rsidR="0056439C" w:rsidRPr="0056439C" w:rsidRDefault="0056439C" w:rsidP="0056439C">
      <w:pPr>
        <w:spacing w:after="0" w:line="240" w:lineRule="auto"/>
        <w:ind w:left="170" w:right="57" w:firstLine="709"/>
        <w:jc w:val="both"/>
        <w:rPr>
          <w:rFonts w:ascii="Times New Roman" w:hAnsi="Times New Roman"/>
          <w:sz w:val="24"/>
          <w:szCs w:val="24"/>
        </w:rPr>
      </w:pPr>
    </w:p>
    <w:p w:rsidR="0056439C" w:rsidRPr="0056439C" w:rsidRDefault="0056439C" w:rsidP="00BB4DE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Вепрева Ольга Николаевна</w:t>
      </w:r>
    </w:p>
    <w:p w:rsidR="0056439C" w:rsidRPr="0056439C" w:rsidRDefault="0056439C" w:rsidP="00BB4DE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 xml:space="preserve">преподаватель </w:t>
      </w:r>
    </w:p>
    <w:p w:rsidR="0056439C" w:rsidRPr="0056439C" w:rsidRDefault="00882A2A" w:rsidP="00BB4DED">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6439C" w:rsidRPr="0056439C" w:rsidRDefault="0056439C" w:rsidP="0056439C">
      <w:pPr>
        <w:spacing w:after="0" w:line="240" w:lineRule="auto"/>
        <w:ind w:left="170" w:right="57" w:firstLine="709"/>
        <w:jc w:val="both"/>
        <w:rPr>
          <w:rFonts w:ascii="Times New Roman" w:hAnsi="Times New Roman"/>
          <w:b/>
          <w:sz w:val="24"/>
          <w:szCs w:val="24"/>
        </w:rPr>
      </w:pPr>
    </w:p>
    <w:p w:rsidR="004107C7" w:rsidRPr="00EC07CF" w:rsidRDefault="004107C7" w:rsidP="004107C7">
      <w:pPr>
        <w:spacing w:after="0" w:line="240" w:lineRule="auto"/>
        <w:ind w:firstLine="708"/>
        <w:contextualSpacing/>
        <w:jc w:val="both"/>
        <w:rPr>
          <w:rFonts w:ascii="Times New Roman" w:hAnsi="Times New Roman"/>
          <w:sz w:val="24"/>
          <w:szCs w:val="24"/>
        </w:rPr>
      </w:pPr>
      <w:r w:rsidRPr="00EC07CF">
        <w:rPr>
          <w:rFonts w:ascii="Times New Roman" w:hAnsi="Times New Roman"/>
          <w:sz w:val="24"/>
          <w:szCs w:val="24"/>
        </w:rPr>
        <w:t>В настоящее время во всем мире, а также и в России большое распространение получили различные мобильные устройства, на которых пользователи предпочитают устанавливать мессенджеры для общения и связи, а коммерческие организации используют для рекламы и продажи товара. Согласно исследованиям, ежемесячная аудитория мессенджеров превзошла ежемесячную аудиторию соцсетей. Они стали самым популярным каналом коммуникации, созданы группы для общения между однокурсниками, родителями, преподавателями.</w:t>
      </w:r>
    </w:p>
    <w:p w:rsidR="004107C7" w:rsidRPr="00EC07CF" w:rsidRDefault="004107C7" w:rsidP="004107C7">
      <w:pPr>
        <w:spacing w:after="0" w:line="240" w:lineRule="auto"/>
        <w:ind w:firstLine="708"/>
        <w:contextualSpacing/>
        <w:jc w:val="both"/>
        <w:rPr>
          <w:rFonts w:ascii="Times New Roman" w:hAnsi="Times New Roman"/>
          <w:sz w:val="24"/>
          <w:szCs w:val="24"/>
        </w:rPr>
      </w:pPr>
      <w:r w:rsidRPr="00EC07CF">
        <w:rPr>
          <w:rFonts w:ascii="Times New Roman" w:hAnsi="Times New Roman"/>
          <w:sz w:val="24"/>
          <w:szCs w:val="24"/>
        </w:rPr>
        <w:t>Рейтинг мессенджеров в Росии в 2022 году по данным http://www.voipoffice.ru</w:t>
      </w:r>
    </w:p>
    <w:p w:rsidR="004107C7" w:rsidRPr="00EC07CF" w:rsidRDefault="004107C7" w:rsidP="001C4982">
      <w:pPr>
        <w:pStyle w:val="a6"/>
        <w:widowControl w:val="0"/>
        <w:numPr>
          <w:ilvl w:val="0"/>
          <w:numId w:val="14"/>
        </w:numPr>
        <w:suppressAutoHyphens/>
        <w:spacing w:after="0" w:line="240" w:lineRule="auto"/>
        <w:jc w:val="both"/>
        <w:rPr>
          <w:rFonts w:ascii="Times New Roman" w:eastAsia="Andale Sans UI" w:hAnsi="Times New Roman"/>
          <w:color w:val="222222"/>
          <w:kern w:val="1"/>
          <w:sz w:val="24"/>
          <w:szCs w:val="24"/>
        </w:rPr>
      </w:pPr>
      <w:r w:rsidRPr="00EC07CF">
        <w:rPr>
          <w:rFonts w:ascii="Times New Roman" w:hAnsi="Times New Roman"/>
          <w:color w:val="000000"/>
          <w:kern w:val="1"/>
          <w:sz w:val="24"/>
          <w:szCs w:val="24"/>
          <w:lang w:val="en-US"/>
        </w:rPr>
        <w:t xml:space="preserve">Viber, </w:t>
      </w:r>
    </w:p>
    <w:p w:rsidR="004107C7" w:rsidRPr="00EC07CF" w:rsidRDefault="004107C7" w:rsidP="001C4982">
      <w:pPr>
        <w:pStyle w:val="a6"/>
        <w:widowControl w:val="0"/>
        <w:numPr>
          <w:ilvl w:val="0"/>
          <w:numId w:val="14"/>
        </w:numPr>
        <w:suppressAutoHyphens/>
        <w:spacing w:after="0" w:line="240" w:lineRule="auto"/>
        <w:jc w:val="both"/>
        <w:rPr>
          <w:rFonts w:ascii="Times New Roman" w:eastAsia="Andale Sans UI" w:hAnsi="Times New Roman"/>
          <w:color w:val="222222"/>
          <w:kern w:val="1"/>
          <w:sz w:val="24"/>
          <w:szCs w:val="24"/>
        </w:rPr>
      </w:pPr>
      <w:r w:rsidRPr="00EC07CF">
        <w:rPr>
          <w:rFonts w:ascii="Times New Roman" w:hAnsi="Times New Roman"/>
          <w:color w:val="000000"/>
          <w:kern w:val="1"/>
          <w:sz w:val="24"/>
          <w:szCs w:val="24"/>
          <w:lang w:val="en-US"/>
        </w:rPr>
        <w:t xml:space="preserve">WhatsApp, </w:t>
      </w:r>
    </w:p>
    <w:p w:rsidR="004107C7" w:rsidRPr="00EC07CF" w:rsidRDefault="004107C7" w:rsidP="001C4982">
      <w:pPr>
        <w:pStyle w:val="a6"/>
        <w:widowControl w:val="0"/>
        <w:numPr>
          <w:ilvl w:val="0"/>
          <w:numId w:val="14"/>
        </w:numPr>
        <w:suppressAutoHyphens/>
        <w:spacing w:after="0" w:line="240" w:lineRule="auto"/>
        <w:jc w:val="both"/>
        <w:rPr>
          <w:rFonts w:ascii="Times New Roman" w:eastAsia="Andale Sans UI" w:hAnsi="Times New Roman"/>
          <w:color w:val="222222"/>
          <w:kern w:val="1"/>
          <w:sz w:val="24"/>
          <w:szCs w:val="24"/>
        </w:rPr>
      </w:pPr>
      <w:r w:rsidRPr="00EC07CF">
        <w:rPr>
          <w:rFonts w:ascii="Times New Roman" w:hAnsi="Times New Roman"/>
          <w:color w:val="000000"/>
          <w:kern w:val="1"/>
          <w:sz w:val="24"/>
          <w:szCs w:val="24"/>
          <w:lang w:val="en-US"/>
        </w:rPr>
        <w:t>Telegram</w:t>
      </w:r>
    </w:p>
    <w:p w:rsidR="004107C7" w:rsidRPr="00EC07CF" w:rsidRDefault="004107C7" w:rsidP="001C4982">
      <w:pPr>
        <w:pStyle w:val="a6"/>
        <w:widowControl w:val="0"/>
        <w:numPr>
          <w:ilvl w:val="0"/>
          <w:numId w:val="14"/>
        </w:numPr>
        <w:suppressAutoHyphens/>
        <w:spacing w:after="0" w:line="240" w:lineRule="auto"/>
        <w:jc w:val="both"/>
        <w:rPr>
          <w:rFonts w:ascii="Times New Roman" w:hAnsi="Times New Roman"/>
          <w:color w:val="000000"/>
          <w:kern w:val="1"/>
          <w:sz w:val="24"/>
          <w:szCs w:val="24"/>
          <w:lang w:val="en-US"/>
        </w:rPr>
      </w:pPr>
      <w:r w:rsidRPr="00EC07CF">
        <w:rPr>
          <w:rFonts w:ascii="Times New Roman" w:hAnsi="Times New Roman"/>
          <w:color w:val="000000"/>
          <w:kern w:val="1"/>
          <w:sz w:val="24"/>
          <w:szCs w:val="24"/>
          <w:lang w:val="en-US"/>
        </w:rPr>
        <w:t>Facebook Messenger</w:t>
      </w:r>
      <w:r w:rsidRPr="00EC07CF">
        <w:rPr>
          <w:rFonts w:ascii="Times New Roman" w:hAnsi="Times New Roman"/>
          <w:color w:val="000000"/>
          <w:kern w:val="1"/>
          <w:sz w:val="24"/>
          <w:szCs w:val="24"/>
        </w:rPr>
        <w:t>;</w:t>
      </w:r>
    </w:p>
    <w:p w:rsidR="004107C7" w:rsidRPr="00EC07CF" w:rsidRDefault="004107C7" w:rsidP="001C4982">
      <w:pPr>
        <w:pStyle w:val="a6"/>
        <w:widowControl w:val="0"/>
        <w:numPr>
          <w:ilvl w:val="0"/>
          <w:numId w:val="14"/>
        </w:numPr>
        <w:suppressAutoHyphens/>
        <w:spacing w:after="0" w:line="240" w:lineRule="auto"/>
        <w:jc w:val="both"/>
        <w:rPr>
          <w:rFonts w:ascii="Times New Roman" w:hAnsi="Times New Roman"/>
          <w:color w:val="000000"/>
          <w:kern w:val="1"/>
          <w:sz w:val="24"/>
          <w:szCs w:val="24"/>
          <w:lang w:val="en-US"/>
        </w:rPr>
      </w:pPr>
      <w:r w:rsidRPr="00EC07CF">
        <w:rPr>
          <w:rFonts w:ascii="Times New Roman" w:hAnsi="Times New Roman"/>
          <w:color w:val="000000"/>
          <w:kern w:val="1"/>
          <w:sz w:val="24"/>
          <w:szCs w:val="24"/>
          <w:lang w:val="en-US"/>
        </w:rPr>
        <w:t>Signal</w:t>
      </w:r>
      <w:r w:rsidRPr="00EC07CF">
        <w:rPr>
          <w:rFonts w:ascii="Times New Roman" w:hAnsi="Times New Roman"/>
          <w:color w:val="000000"/>
          <w:kern w:val="1"/>
          <w:sz w:val="24"/>
          <w:szCs w:val="24"/>
        </w:rPr>
        <w:t>.</w:t>
      </w:r>
    </w:p>
    <w:p w:rsidR="004107C7" w:rsidRPr="00EC07CF" w:rsidRDefault="004107C7" w:rsidP="004107C7">
      <w:pPr>
        <w:spacing w:after="0" w:line="240" w:lineRule="auto"/>
        <w:ind w:firstLine="709"/>
        <w:jc w:val="both"/>
        <w:rPr>
          <w:rFonts w:ascii="Times New Roman" w:hAnsi="Times New Roman"/>
          <w:sz w:val="24"/>
          <w:szCs w:val="24"/>
        </w:rPr>
      </w:pPr>
      <w:r w:rsidRPr="00EC07CF">
        <w:rPr>
          <w:rFonts w:ascii="Times New Roman" w:hAnsi="Times New Roman"/>
          <w:sz w:val="24"/>
          <w:szCs w:val="24"/>
        </w:rPr>
        <w:t xml:space="preserve">По данным </w:t>
      </w:r>
      <w:hyperlink r:id="rId373" w:history="1">
        <w:r w:rsidRPr="00EC07CF">
          <w:rPr>
            <w:rStyle w:val="ad"/>
            <w:rFonts w:ascii="Times New Roman" w:hAnsi="Times New Roman"/>
            <w:sz w:val="24"/>
            <w:szCs w:val="24"/>
          </w:rPr>
          <w:t>http://www.voipoffice.ru</w:t>
        </w:r>
      </w:hyperlink>
      <w:r w:rsidRPr="00EC07CF">
        <w:rPr>
          <w:rFonts w:ascii="Times New Roman" w:hAnsi="Times New Roman"/>
          <w:sz w:val="24"/>
          <w:szCs w:val="24"/>
        </w:rPr>
        <w:t xml:space="preserve"> мобильная техника и разработанные программы для мессенджеров занимают передовые позиции в разработке приложений для социализации различных людей. </w:t>
      </w:r>
    </w:p>
    <w:p w:rsidR="004107C7" w:rsidRPr="00EC07CF" w:rsidRDefault="004107C7" w:rsidP="004107C7">
      <w:pPr>
        <w:spacing w:after="0" w:line="240" w:lineRule="auto"/>
        <w:ind w:firstLine="708"/>
        <w:contextualSpacing/>
        <w:jc w:val="both"/>
        <w:rPr>
          <w:rFonts w:ascii="Times New Roman" w:hAnsi="Times New Roman"/>
          <w:sz w:val="24"/>
          <w:szCs w:val="24"/>
        </w:rPr>
      </w:pPr>
      <w:r w:rsidRPr="00EC07CF">
        <w:rPr>
          <w:rFonts w:ascii="Times New Roman" w:hAnsi="Times New Roman"/>
          <w:sz w:val="24"/>
          <w:szCs w:val="24"/>
        </w:rPr>
        <w:t>Звонки и видеозвонки заработали в приложении </w:t>
      </w:r>
      <w:hyperlink r:id="rId374" w:history="1">
        <w:r w:rsidRPr="00EC07CF">
          <w:rPr>
            <w:rFonts w:ascii="Times New Roman" w:hAnsi="Times New Roman"/>
            <w:sz w:val="24"/>
            <w:szCs w:val="24"/>
          </w:rPr>
          <w:t>MyChat</w:t>
        </w:r>
      </w:hyperlink>
      <w:r w:rsidRPr="00EC07CF">
        <w:rPr>
          <w:rFonts w:ascii="Times New Roman" w:hAnsi="Times New Roman"/>
          <w:sz w:val="24"/>
          <w:szCs w:val="24"/>
        </w:rPr>
        <w:t> для iOS. Как обычно, всё регулируется правами, можно звонить с iPhone на Windows, Linux, Android, в браузер и наоборот.</w:t>
      </w:r>
    </w:p>
    <w:p w:rsidR="004107C7" w:rsidRPr="00EC07CF" w:rsidRDefault="004107C7" w:rsidP="004107C7">
      <w:pPr>
        <w:pStyle w:val="a6"/>
        <w:widowControl w:val="0"/>
        <w:suppressAutoHyphens/>
        <w:spacing w:after="0" w:line="240" w:lineRule="auto"/>
        <w:ind w:left="0" w:firstLine="851"/>
        <w:jc w:val="both"/>
        <w:rPr>
          <w:rFonts w:ascii="Times New Roman" w:hAnsi="Times New Roman"/>
          <w:sz w:val="24"/>
          <w:szCs w:val="24"/>
        </w:rPr>
      </w:pPr>
      <w:r w:rsidRPr="00EC07CF">
        <w:rPr>
          <w:rFonts w:ascii="Times New Roman" w:hAnsi="Times New Roman"/>
          <w:sz w:val="24"/>
          <w:szCs w:val="24"/>
        </w:rPr>
        <w:t>Таким образом, Вайбер и WhatsApp - два мессенджера, которые идут наравне по популярности в СНГ. Однако это еще не значит, что на данный момент они являются самыми удобными мессенджерами.</w:t>
      </w:r>
    </w:p>
    <w:p w:rsidR="004107C7" w:rsidRPr="00EC07CF" w:rsidRDefault="004107C7" w:rsidP="004107C7">
      <w:pPr>
        <w:pStyle w:val="a6"/>
        <w:widowControl w:val="0"/>
        <w:suppressAutoHyphens/>
        <w:spacing w:after="0" w:line="240" w:lineRule="auto"/>
        <w:ind w:left="0" w:firstLine="851"/>
        <w:jc w:val="both"/>
        <w:rPr>
          <w:rFonts w:ascii="Times New Roman" w:hAnsi="Times New Roman"/>
          <w:sz w:val="24"/>
          <w:szCs w:val="24"/>
        </w:rPr>
      </w:pPr>
      <w:r w:rsidRPr="00EC07CF">
        <w:rPr>
          <w:rFonts w:ascii="Times New Roman" w:hAnsi="Times New Roman"/>
          <w:sz w:val="24"/>
          <w:szCs w:val="24"/>
        </w:rPr>
        <w:t xml:space="preserve">Последнее время  Skype потерял свои лидерские позиции, из-за большого периода ожидания. Наличие платформы для ботов позволяют интегрировать различные </w:t>
      </w:r>
      <w:r w:rsidRPr="00EC07CF">
        <w:rPr>
          <w:rFonts w:ascii="Times New Roman" w:hAnsi="Times New Roman"/>
          <w:sz w:val="24"/>
          <w:szCs w:val="24"/>
        </w:rPr>
        <w:lastRenderedPageBreak/>
        <w:t xml:space="preserve">функционалы в чат. Можно использовать как готовый бот, так и создать новый. Вызывая бот с помощью определенной команды вы, можете совершить из мессенджера любое действие в совершенно в другом приложении или сервисе. </w:t>
      </w:r>
    </w:p>
    <w:p w:rsidR="004107C7" w:rsidRPr="00EC07CF" w:rsidRDefault="004107C7" w:rsidP="004107C7">
      <w:pPr>
        <w:pStyle w:val="a7"/>
        <w:spacing w:before="0" w:after="0"/>
        <w:ind w:firstLine="851"/>
        <w:jc w:val="both"/>
        <w:rPr>
          <w:b/>
        </w:rPr>
      </w:pPr>
      <w:r w:rsidRPr="00EC07CF">
        <w:rPr>
          <w:rStyle w:val="ac"/>
        </w:rPr>
        <w:t xml:space="preserve">Результат оценки по удобству по данным </w:t>
      </w:r>
      <w:hyperlink r:id="rId375" w:history="1">
        <w:r w:rsidRPr="00EC07CF">
          <w:rPr>
            <w:rStyle w:val="ad"/>
            <w:b/>
          </w:rPr>
          <w:t>https://allmessangers.ru</w:t>
        </w:r>
      </w:hyperlink>
    </w:p>
    <w:p w:rsidR="004107C7" w:rsidRPr="00EC07CF" w:rsidRDefault="004107C7" w:rsidP="004107C7">
      <w:pPr>
        <w:pStyle w:val="a7"/>
        <w:spacing w:before="0" w:after="0"/>
        <w:ind w:firstLine="851"/>
        <w:jc w:val="both"/>
        <w:rPr>
          <w:b/>
        </w:rPr>
      </w:pPr>
      <w:r w:rsidRPr="00EC07CF">
        <w:rPr>
          <w:rStyle w:val="ac"/>
        </w:rPr>
        <w:t>Критерии:</w:t>
      </w:r>
    </w:p>
    <w:p w:rsidR="004107C7" w:rsidRPr="00EC07CF" w:rsidRDefault="004107C7" w:rsidP="001C4982">
      <w:pPr>
        <w:numPr>
          <w:ilvl w:val="0"/>
          <w:numId w:val="15"/>
        </w:numPr>
        <w:spacing w:after="0" w:line="240" w:lineRule="auto"/>
        <w:ind w:firstLine="851"/>
        <w:jc w:val="both"/>
        <w:rPr>
          <w:rFonts w:ascii="Times New Roman" w:hAnsi="Times New Roman"/>
          <w:sz w:val="24"/>
          <w:szCs w:val="24"/>
        </w:rPr>
      </w:pPr>
      <w:r w:rsidRPr="00EC07CF">
        <w:rPr>
          <w:rFonts w:ascii="Times New Roman" w:hAnsi="Times New Roman"/>
          <w:sz w:val="24"/>
          <w:szCs w:val="24"/>
        </w:rPr>
        <w:t>Кроссплатформенность</w:t>
      </w:r>
    </w:p>
    <w:p w:rsidR="004107C7" w:rsidRPr="00EC07CF" w:rsidRDefault="004107C7" w:rsidP="001C4982">
      <w:pPr>
        <w:numPr>
          <w:ilvl w:val="0"/>
          <w:numId w:val="15"/>
        </w:numPr>
        <w:spacing w:after="0" w:line="240" w:lineRule="auto"/>
        <w:ind w:firstLine="851"/>
        <w:jc w:val="both"/>
        <w:rPr>
          <w:rFonts w:ascii="Times New Roman" w:hAnsi="Times New Roman"/>
          <w:sz w:val="24"/>
          <w:szCs w:val="24"/>
        </w:rPr>
      </w:pPr>
      <w:r w:rsidRPr="00EC07CF">
        <w:rPr>
          <w:rFonts w:ascii="Times New Roman" w:hAnsi="Times New Roman"/>
          <w:sz w:val="24"/>
          <w:szCs w:val="24"/>
        </w:rPr>
        <w:t>Синхронизация</w:t>
      </w:r>
    </w:p>
    <w:p w:rsidR="004107C7" w:rsidRPr="00EC07CF" w:rsidRDefault="004107C7" w:rsidP="001C4982">
      <w:pPr>
        <w:numPr>
          <w:ilvl w:val="0"/>
          <w:numId w:val="15"/>
        </w:numPr>
        <w:spacing w:after="0" w:line="240" w:lineRule="auto"/>
        <w:ind w:firstLine="851"/>
        <w:jc w:val="both"/>
        <w:rPr>
          <w:rFonts w:ascii="Times New Roman" w:hAnsi="Times New Roman"/>
          <w:sz w:val="24"/>
          <w:szCs w:val="24"/>
        </w:rPr>
      </w:pPr>
      <w:r w:rsidRPr="00EC07CF">
        <w:rPr>
          <w:rFonts w:ascii="Times New Roman" w:hAnsi="Times New Roman"/>
          <w:sz w:val="24"/>
          <w:szCs w:val="24"/>
        </w:rPr>
        <w:t>Настройки</w:t>
      </w:r>
    </w:p>
    <w:p w:rsidR="004107C7" w:rsidRPr="00EC07CF" w:rsidRDefault="004107C7" w:rsidP="001C4982">
      <w:pPr>
        <w:numPr>
          <w:ilvl w:val="0"/>
          <w:numId w:val="15"/>
        </w:numPr>
        <w:spacing w:after="0" w:line="240" w:lineRule="auto"/>
        <w:ind w:firstLine="851"/>
        <w:jc w:val="both"/>
        <w:rPr>
          <w:rFonts w:ascii="Times New Roman" w:hAnsi="Times New Roman"/>
          <w:sz w:val="24"/>
          <w:szCs w:val="24"/>
        </w:rPr>
      </w:pPr>
      <w:r w:rsidRPr="00EC07CF">
        <w:rPr>
          <w:rFonts w:ascii="Times New Roman" w:hAnsi="Times New Roman"/>
          <w:sz w:val="24"/>
          <w:szCs w:val="24"/>
        </w:rPr>
        <w:t>Скорость</w:t>
      </w:r>
    </w:p>
    <w:p w:rsidR="004107C7" w:rsidRPr="00EC07CF" w:rsidRDefault="004107C7" w:rsidP="001C4982">
      <w:pPr>
        <w:numPr>
          <w:ilvl w:val="0"/>
          <w:numId w:val="15"/>
        </w:numPr>
        <w:spacing w:after="0" w:line="240" w:lineRule="auto"/>
        <w:ind w:firstLine="851"/>
        <w:jc w:val="both"/>
        <w:rPr>
          <w:rFonts w:ascii="Times New Roman" w:hAnsi="Times New Roman"/>
          <w:sz w:val="24"/>
          <w:szCs w:val="24"/>
        </w:rPr>
      </w:pPr>
      <w:r w:rsidRPr="00EC07CF">
        <w:rPr>
          <w:rFonts w:ascii="Times New Roman" w:hAnsi="Times New Roman"/>
          <w:sz w:val="24"/>
          <w:szCs w:val="24"/>
        </w:rPr>
        <w:t>Дружелюбный интерфейс</w:t>
      </w:r>
    </w:p>
    <w:p w:rsidR="004107C7" w:rsidRPr="00EC07CF" w:rsidRDefault="004107C7" w:rsidP="001C4982">
      <w:pPr>
        <w:numPr>
          <w:ilvl w:val="0"/>
          <w:numId w:val="15"/>
        </w:numPr>
        <w:spacing w:after="0" w:line="240" w:lineRule="auto"/>
        <w:ind w:firstLine="851"/>
        <w:jc w:val="both"/>
        <w:rPr>
          <w:rFonts w:ascii="Times New Roman" w:hAnsi="Times New Roman"/>
          <w:sz w:val="24"/>
          <w:szCs w:val="24"/>
        </w:rPr>
      </w:pPr>
      <w:r w:rsidRPr="00EC07CF">
        <w:rPr>
          <w:rFonts w:ascii="Times New Roman" w:hAnsi="Times New Roman"/>
          <w:sz w:val="24"/>
          <w:szCs w:val="24"/>
        </w:rPr>
        <w:t>Дополнительные функции</w:t>
      </w:r>
    </w:p>
    <w:p w:rsidR="004107C7" w:rsidRPr="00EC07CF" w:rsidRDefault="004107C7" w:rsidP="004107C7">
      <w:pPr>
        <w:spacing w:after="0" w:line="240" w:lineRule="auto"/>
        <w:ind w:firstLine="709"/>
        <w:jc w:val="both"/>
        <w:rPr>
          <w:rFonts w:ascii="Times New Roman" w:hAnsi="Times New Roman"/>
          <w:sz w:val="24"/>
          <w:szCs w:val="24"/>
        </w:rPr>
      </w:pPr>
      <w:r w:rsidRPr="00EC07CF">
        <w:rPr>
          <w:rFonts w:ascii="Times New Roman" w:hAnsi="Times New Roman"/>
          <w:sz w:val="24"/>
          <w:szCs w:val="24"/>
        </w:rPr>
        <w:t xml:space="preserve">Среди мессенджеров неоспоримый лидер –– </w:t>
      </w:r>
      <w:r w:rsidRPr="00EC07CF">
        <w:rPr>
          <w:rFonts w:ascii="Times New Roman" w:hAnsi="Times New Roman"/>
          <w:sz w:val="24"/>
          <w:szCs w:val="24"/>
          <w:lang w:val="en-US"/>
        </w:rPr>
        <w:t>Viber</w:t>
      </w:r>
      <w:r w:rsidRPr="00EC07CF">
        <w:rPr>
          <w:rFonts w:ascii="Times New Roman" w:hAnsi="Times New Roman"/>
          <w:sz w:val="24"/>
          <w:szCs w:val="24"/>
        </w:rPr>
        <w:t xml:space="preserve">. Данный сервис связи был выбран как основные средства коммуникации между классным руководителем, учащимися и их родителями. </w:t>
      </w:r>
    </w:p>
    <w:p w:rsidR="004107C7" w:rsidRPr="00EC07CF" w:rsidRDefault="004107C7" w:rsidP="004107C7">
      <w:pPr>
        <w:spacing w:after="0" w:line="240" w:lineRule="auto"/>
        <w:ind w:firstLine="709"/>
        <w:jc w:val="both"/>
        <w:rPr>
          <w:rFonts w:ascii="Times New Roman" w:hAnsi="Times New Roman"/>
          <w:sz w:val="24"/>
          <w:szCs w:val="24"/>
        </w:rPr>
      </w:pPr>
      <w:r w:rsidRPr="00EC07CF">
        <w:rPr>
          <w:rFonts w:ascii="Times New Roman" w:hAnsi="Times New Roman"/>
          <w:sz w:val="24"/>
          <w:szCs w:val="24"/>
        </w:rPr>
        <w:t xml:space="preserve">За несколько лет работы мной установлено, что необходимо существование двух отдельных групп для родителей и для студентов. Подростки очень часто негативно относятся к авторитарному стилю родителей и предпочитают в своей беседе иметь легкий стиль, это поколение выросшее при смартфонах и предпочитают использование смайликов, видео и фотоматериалов, ценят быстрое общение и быстрые ответы. </w:t>
      </w:r>
    </w:p>
    <w:p w:rsidR="004107C7" w:rsidRPr="00EC07CF" w:rsidRDefault="004107C7" w:rsidP="004107C7">
      <w:pPr>
        <w:spacing w:after="0" w:line="240" w:lineRule="auto"/>
        <w:ind w:firstLine="709"/>
        <w:jc w:val="both"/>
        <w:rPr>
          <w:rFonts w:ascii="Times New Roman" w:hAnsi="Times New Roman"/>
          <w:sz w:val="24"/>
          <w:szCs w:val="24"/>
        </w:rPr>
      </w:pPr>
      <w:r w:rsidRPr="00EC07CF">
        <w:rPr>
          <w:rFonts w:ascii="Times New Roman" w:hAnsi="Times New Roman"/>
          <w:sz w:val="24"/>
          <w:szCs w:val="24"/>
        </w:rPr>
        <w:t xml:space="preserve">В </w:t>
      </w:r>
      <w:r w:rsidRPr="00EC07CF">
        <w:rPr>
          <w:rFonts w:ascii="Times New Roman" w:hAnsi="Times New Roman"/>
          <w:sz w:val="24"/>
          <w:szCs w:val="24"/>
          <w:lang w:val="en-US"/>
        </w:rPr>
        <w:t>Viber</w:t>
      </w:r>
      <w:r w:rsidRPr="00EC07CF">
        <w:rPr>
          <w:rFonts w:ascii="Times New Roman" w:hAnsi="Times New Roman"/>
          <w:sz w:val="24"/>
          <w:szCs w:val="24"/>
        </w:rPr>
        <w:t xml:space="preserve">’е можно передавать сообщения разного формата, совершать вызовы, создавать конференции с неограниченным количеством пользователей. Большое преимущество в оперативной доставке сообщений у </w:t>
      </w:r>
      <w:r w:rsidRPr="00EC07CF">
        <w:rPr>
          <w:rFonts w:ascii="Times New Roman" w:hAnsi="Times New Roman"/>
          <w:sz w:val="24"/>
          <w:szCs w:val="24"/>
          <w:lang w:val="en-US"/>
        </w:rPr>
        <w:t>Viber</w:t>
      </w:r>
      <w:r w:rsidRPr="00EC07CF">
        <w:rPr>
          <w:rFonts w:ascii="Times New Roman" w:hAnsi="Times New Roman"/>
          <w:sz w:val="24"/>
          <w:szCs w:val="24"/>
        </w:rPr>
        <w:t>’а в том, что он работает в фоновом режиме и при подключении к сети оповещения о сообщении приходят на главный экран используемого устройства, можно создавать обсуждения, анонимные и открытые голосования, хранить каталог ссылок, и что немаловажно для классного руководителя – следить за статистикой сообщества.</w:t>
      </w:r>
    </w:p>
    <w:p w:rsidR="004107C7" w:rsidRPr="00EC07CF" w:rsidRDefault="004107C7" w:rsidP="004107C7">
      <w:pPr>
        <w:spacing w:after="0" w:line="240" w:lineRule="auto"/>
        <w:ind w:firstLine="709"/>
        <w:jc w:val="both"/>
        <w:rPr>
          <w:rFonts w:ascii="Times New Roman" w:hAnsi="Times New Roman"/>
          <w:color w:val="000000"/>
          <w:kern w:val="1"/>
          <w:sz w:val="24"/>
          <w:szCs w:val="24"/>
        </w:rPr>
      </w:pPr>
      <w:r w:rsidRPr="00EC07CF">
        <w:rPr>
          <w:rFonts w:ascii="Times New Roman" w:hAnsi="Times New Roman"/>
          <w:sz w:val="24"/>
          <w:szCs w:val="24"/>
        </w:rPr>
        <w:t xml:space="preserve">В последнее время </w:t>
      </w:r>
      <w:r w:rsidRPr="00EC07CF">
        <w:rPr>
          <w:rFonts w:ascii="Times New Roman" w:hAnsi="Times New Roman"/>
          <w:color w:val="000000"/>
          <w:kern w:val="1"/>
          <w:sz w:val="24"/>
          <w:szCs w:val="24"/>
          <w:lang w:val="en-US"/>
        </w:rPr>
        <w:t>Signal</w:t>
      </w:r>
      <w:r w:rsidRPr="00EC07CF">
        <w:rPr>
          <w:rFonts w:ascii="Times New Roman" w:hAnsi="Times New Roman"/>
          <w:color w:val="000000"/>
          <w:kern w:val="1"/>
          <w:sz w:val="24"/>
          <w:szCs w:val="24"/>
        </w:rPr>
        <w:t xml:space="preserve"> набирает большую популярность, перед новым годом данному мессенджеру удалось реализовать максимальное количество подключений участников до 40 человек, он является самым защищенным.</w:t>
      </w:r>
    </w:p>
    <w:p w:rsidR="004107C7" w:rsidRPr="00EC07CF" w:rsidRDefault="004107C7" w:rsidP="004107C7">
      <w:pPr>
        <w:spacing w:after="0" w:line="240" w:lineRule="auto"/>
        <w:ind w:firstLine="709"/>
        <w:jc w:val="both"/>
        <w:rPr>
          <w:rFonts w:ascii="Times New Roman" w:hAnsi="Times New Roman"/>
          <w:color w:val="000000"/>
          <w:kern w:val="1"/>
          <w:sz w:val="24"/>
          <w:szCs w:val="24"/>
        </w:rPr>
      </w:pPr>
      <w:r w:rsidRPr="00EC07CF">
        <w:rPr>
          <w:rFonts w:ascii="Times New Roman" w:hAnsi="Times New Roman"/>
          <w:color w:val="000000"/>
          <w:kern w:val="1"/>
          <w:sz w:val="24"/>
          <w:szCs w:val="24"/>
        </w:rPr>
        <w:t xml:space="preserve">Мессенджеры позволяют организовать интерактивные и дистанционные технологии обучения для инклюзивного образования. В своей работе мной используется </w:t>
      </w:r>
      <w:r w:rsidRPr="00EC07CF">
        <w:rPr>
          <w:rFonts w:ascii="Times New Roman" w:hAnsi="Times New Roman"/>
          <w:color w:val="000000"/>
          <w:kern w:val="1"/>
          <w:sz w:val="24"/>
          <w:szCs w:val="24"/>
          <w:lang w:val="en-US"/>
        </w:rPr>
        <w:t>viber</w:t>
      </w:r>
      <w:r w:rsidRPr="00EC07CF">
        <w:rPr>
          <w:rFonts w:ascii="Times New Roman" w:hAnsi="Times New Roman"/>
          <w:color w:val="000000"/>
          <w:kern w:val="1"/>
          <w:sz w:val="24"/>
          <w:szCs w:val="24"/>
        </w:rPr>
        <w:t>. С помощью данного мессенджера можно построить взаимодействие обучающегося с учебным окружением, учебной средой, в ходе которого осуществляется взаимодействие преподавателя и обучающегося, а также обучающихся между собой. Использование интерактивных методов в процессе обучения оказывает определенной влияние на развитие обучающегося: усиливает мотивацию обучающихся, общения со сверстниками, обогащает жизненный опыт, активизирует саморазвитие.</w:t>
      </w:r>
    </w:p>
    <w:p w:rsidR="004107C7" w:rsidRDefault="004107C7" w:rsidP="004107C7">
      <w:pPr>
        <w:spacing w:after="0" w:line="240" w:lineRule="auto"/>
        <w:ind w:firstLine="709"/>
        <w:jc w:val="both"/>
        <w:rPr>
          <w:rFonts w:ascii="Times New Roman" w:hAnsi="Times New Roman"/>
          <w:color w:val="000000"/>
          <w:kern w:val="1"/>
          <w:sz w:val="24"/>
          <w:szCs w:val="24"/>
        </w:rPr>
      </w:pPr>
      <w:r w:rsidRPr="00EC07CF">
        <w:rPr>
          <w:rFonts w:ascii="Times New Roman" w:hAnsi="Times New Roman"/>
          <w:color w:val="000000"/>
          <w:kern w:val="1"/>
          <w:sz w:val="24"/>
          <w:szCs w:val="24"/>
        </w:rPr>
        <w:t>С помощью мессенджеров можно передавать презентации, видиофрагменты уроков, проводить контроль и конечно общаться.</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Р</w:t>
      </w:r>
      <w:r w:rsidRPr="000A7FB4">
        <w:rPr>
          <w:rFonts w:ascii="Times New Roman" w:hAnsi="Times New Roman"/>
          <w:color w:val="000000"/>
          <w:kern w:val="1"/>
          <w:sz w:val="24"/>
          <w:szCs w:val="24"/>
        </w:rPr>
        <w:t xml:space="preserve">ассылка учебно-методических материалов на смартфоны </w:t>
      </w:r>
      <w:r>
        <w:rPr>
          <w:rFonts w:ascii="Times New Roman" w:hAnsi="Times New Roman"/>
          <w:color w:val="000000"/>
          <w:kern w:val="1"/>
          <w:sz w:val="24"/>
          <w:szCs w:val="24"/>
        </w:rPr>
        <w:t>обучающихся</w:t>
      </w:r>
      <w:r w:rsidRPr="000A7FB4">
        <w:rPr>
          <w:rFonts w:ascii="Times New Roman" w:hAnsi="Times New Roman"/>
          <w:color w:val="000000"/>
          <w:kern w:val="1"/>
          <w:sz w:val="24"/>
          <w:szCs w:val="24"/>
        </w:rPr>
        <w:t xml:space="preserve"> позволяет без дополнительных действий (в частности, копирования презентаций на карты памяти) сохранить их естественной среде. Так, популярные приложения для обмена сообщениями имеют специальный функционал, на основе которого полученные в групповом чате или индивидуальной переписке изображения, документы, ссылки и т.д. сохраняются в специальных разделах, и </w:t>
      </w:r>
      <w:r>
        <w:rPr>
          <w:rFonts w:ascii="Times New Roman" w:hAnsi="Times New Roman"/>
          <w:color w:val="000000"/>
          <w:kern w:val="1"/>
          <w:sz w:val="24"/>
          <w:szCs w:val="24"/>
        </w:rPr>
        <w:t>об</w:t>
      </w:r>
      <w:r w:rsidRPr="000A7FB4">
        <w:rPr>
          <w:rFonts w:ascii="Times New Roman" w:hAnsi="Times New Roman"/>
          <w:color w:val="000000"/>
          <w:kern w:val="1"/>
          <w:sz w:val="24"/>
          <w:szCs w:val="24"/>
        </w:rPr>
        <w:t>учащиеся легко могут к ним обратиться в случае необходимости.</w:t>
      </w:r>
    </w:p>
    <w:p w:rsidR="004107C7" w:rsidRPr="000A7FB4" w:rsidRDefault="004107C7" w:rsidP="004107C7">
      <w:pPr>
        <w:spacing w:after="0" w:line="240" w:lineRule="auto"/>
        <w:ind w:firstLine="709"/>
        <w:jc w:val="both"/>
        <w:rPr>
          <w:rFonts w:ascii="Times New Roman" w:hAnsi="Times New Roman"/>
          <w:color w:val="000000"/>
          <w:kern w:val="1"/>
          <w:sz w:val="24"/>
          <w:szCs w:val="24"/>
        </w:rPr>
      </w:pPr>
      <w:r w:rsidRPr="000A7FB4">
        <w:rPr>
          <w:rFonts w:ascii="Times New Roman" w:hAnsi="Times New Roman"/>
          <w:color w:val="000000"/>
          <w:kern w:val="1"/>
          <w:sz w:val="24"/>
          <w:szCs w:val="24"/>
        </w:rPr>
        <w:t>Новый подход к обучению,</w:t>
      </w:r>
      <w:r>
        <w:rPr>
          <w:rFonts w:ascii="Times New Roman" w:hAnsi="Times New Roman"/>
          <w:color w:val="000000"/>
          <w:kern w:val="1"/>
          <w:sz w:val="24"/>
          <w:szCs w:val="24"/>
        </w:rPr>
        <w:t xml:space="preserve">получивший современное название </w:t>
      </w:r>
      <w:r w:rsidRPr="000A7FB4">
        <w:rPr>
          <w:rFonts w:ascii="Times New Roman" w:hAnsi="Times New Roman"/>
          <w:color w:val="000000"/>
          <w:kern w:val="1"/>
          <w:sz w:val="24"/>
          <w:szCs w:val="24"/>
        </w:rPr>
        <w:t xml:space="preserve"> «connectedlearning», пропагандирует </w:t>
      </w:r>
      <w:r>
        <w:rPr>
          <w:rFonts w:ascii="Times New Roman" w:hAnsi="Times New Roman"/>
          <w:color w:val="000000"/>
          <w:kern w:val="1"/>
          <w:sz w:val="24"/>
          <w:szCs w:val="24"/>
        </w:rPr>
        <w:t>р</w:t>
      </w:r>
      <w:r w:rsidRPr="000A7FB4">
        <w:rPr>
          <w:rFonts w:ascii="Times New Roman" w:hAnsi="Times New Roman"/>
          <w:color w:val="000000"/>
          <w:kern w:val="1"/>
          <w:sz w:val="24"/>
          <w:szCs w:val="24"/>
        </w:rPr>
        <w:t>асширенный доступ к обучению, являющемуся социально значимым, движимому личностными интересами и связанному с реализацией учебных, экономических или политических возможностей</w:t>
      </w:r>
      <w:r w:rsidRPr="00023B54">
        <w:rPr>
          <w:rFonts w:ascii="Times New Roman" w:hAnsi="Times New Roman"/>
          <w:color w:val="000000"/>
          <w:kern w:val="1"/>
          <w:sz w:val="24"/>
          <w:szCs w:val="24"/>
        </w:rPr>
        <w:t>[4]</w:t>
      </w:r>
      <w:r w:rsidRPr="000A7FB4">
        <w:rPr>
          <w:rFonts w:ascii="Times New Roman" w:hAnsi="Times New Roman"/>
          <w:color w:val="000000"/>
          <w:kern w:val="1"/>
          <w:sz w:val="24"/>
          <w:szCs w:val="24"/>
        </w:rPr>
        <w:t>.</w:t>
      </w:r>
    </w:p>
    <w:p w:rsidR="004107C7" w:rsidRDefault="004107C7" w:rsidP="004107C7">
      <w:pPr>
        <w:spacing w:after="0" w:line="240" w:lineRule="auto"/>
        <w:ind w:firstLine="709"/>
        <w:jc w:val="both"/>
        <w:rPr>
          <w:rFonts w:ascii="Times New Roman" w:hAnsi="Times New Roman"/>
          <w:color w:val="000000"/>
          <w:kern w:val="1"/>
          <w:sz w:val="24"/>
          <w:szCs w:val="24"/>
        </w:rPr>
      </w:pPr>
      <w:r w:rsidRPr="000A7FB4">
        <w:rPr>
          <w:rFonts w:ascii="Times New Roman" w:hAnsi="Times New Roman"/>
          <w:color w:val="000000"/>
          <w:kern w:val="1"/>
          <w:sz w:val="24"/>
          <w:szCs w:val="24"/>
        </w:rPr>
        <w:t xml:space="preserve">«Connectedlearning» призвано восполнить пробел между обучением в образовательной организации и за ее пределами, преодолеть разобщение поколений, </w:t>
      </w:r>
      <w:r w:rsidRPr="000A7FB4">
        <w:rPr>
          <w:rFonts w:ascii="Times New Roman" w:hAnsi="Times New Roman"/>
          <w:color w:val="000000"/>
          <w:kern w:val="1"/>
          <w:sz w:val="24"/>
          <w:szCs w:val="24"/>
        </w:rPr>
        <w:lastRenderedPageBreak/>
        <w:t>решить проблему неравенства, возникающую из-за растущей индивидуализации обучения</w:t>
      </w:r>
      <w:r w:rsidRPr="00023B54">
        <w:rPr>
          <w:rFonts w:ascii="Times New Roman" w:hAnsi="Times New Roman"/>
          <w:color w:val="000000"/>
          <w:kern w:val="1"/>
          <w:sz w:val="24"/>
          <w:szCs w:val="24"/>
        </w:rPr>
        <w:t>[</w:t>
      </w:r>
      <w:r>
        <w:rPr>
          <w:rFonts w:ascii="Times New Roman" w:hAnsi="Times New Roman"/>
          <w:color w:val="000000"/>
          <w:kern w:val="1"/>
          <w:sz w:val="24"/>
          <w:szCs w:val="24"/>
        </w:rPr>
        <w:t>4</w:t>
      </w:r>
      <w:r w:rsidRPr="00023B54">
        <w:rPr>
          <w:rFonts w:ascii="Times New Roman" w:hAnsi="Times New Roman"/>
          <w:color w:val="000000"/>
          <w:kern w:val="1"/>
          <w:sz w:val="24"/>
          <w:szCs w:val="24"/>
        </w:rPr>
        <w:t>]</w:t>
      </w:r>
      <w:r w:rsidRPr="000A7FB4">
        <w:rPr>
          <w:rFonts w:ascii="Times New Roman" w:hAnsi="Times New Roman"/>
          <w:color w:val="000000"/>
          <w:kern w:val="1"/>
          <w:sz w:val="24"/>
          <w:szCs w:val="24"/>
        </w:rPr>
        <w:t>.</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xml:space="preserve">Исследование организации учебного процесса в Калмыцком филиале ФГБОУИ ВО МГГЭУ показало, что всвязи с пандемией преподаватели стали более активно использовать мессенджеры для организации взаимосвязи между преподавателями, обучающимися, родителями и администрацией, так больше информации стали передавать через </w:t>
      </w:r>
      <w:r>
        <w:rPr>
          <w:rFonts w:ascii="Times New Roman" w:hAnsi="Times New Roman"/>
          <w:color w:val="000000"/>
          <w:kern w:val="1"/>
          <w:sz w:val="24"/>
          <w:szCs w:val="24"/>
          <w:lang w:val="en-US"/>
        </w:rPr>
        <w:t>viber</w:t>
      </w:r>
      <w:r>
        <w:rPr>
          <w:rFonts w:ascii="Times New Roman" w:hAnsi="Times New Roman"/>
          <w:color w:val="000000"/>
          <w:kern w:val="1"/>
          <w:sz w:val="24"/>
          <w:szCs w:val="24"/>
        </w:rPr>
        <w:t xml:space="preserve">, кроме сообщений и фотографий успешно можно передавать текстовые файлы документов, их можно сохранять, пересылать, отправлять на электронную почту. Расширяются возможности использовать смартфоны как средство позволяющее передавать документы, а также отправлять и взаимодействовать с данными документами на компьютере. При этом  имеется просматривать заранее документы, прежде чем их переслать кому-либо для дальнейшей работы. </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xml:space="preserve">Среди преимуществ использования мессенджеров в учебном процессе Монапова О.Н. </w:t>
      </w:r>
      <w:r w:rsidRPr="00AC4D27">
        <w:rPr>
          <w:rFonts w:ascii="Times New Roman" w:hAnsi="Times New Roman"/>
          <w:color w:val="000000"/>
          <w:kern w:val="1"/>
          <w:sz w:val="24"/>
          <w:szCs w:val="24"/>
        </w:rPr>
        <w:t>[4]</w:t>
      </w:r>
      <w:r>
        <w:rPr>
          <w:rFonts w:ascii="Times New Roman" w:hAnsi="Times New Roman"/>
          <w:color w:val="000000"/>
          <w:kern w:val="1"/>
          <w:sz w:val="24"/>
          <w:szCs w:val="24"/>
        </w:rPr>
        <w:t xml:space="preserve"> выделяет следующие пункты:</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привычность интерфейса и самой коммуникативной среды для обучающихся позволяет сэкономить время на адаптацию к новому образовательному простраству;</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многие ресурсы являются бесплатными, тем не менее, обладают значительным функционалом для реализации образовательных задач;</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функционал социальных сервисов позволяет не только хранить, но и создавать цифровой контент, а также делиться им; в конечном счете обучающиеся участвуют в процессе создания знаний и обмена ими;</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мультимедийные возможности видео-, аудио-, интерактивных социальных сервисов позволяют значительно разнообразить представление учебного материала;</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учебная деятельность с помощью мессенджеров способствует развитию мотивов обучения, связанных с самореализацией, самовыражением, отсутствием боязни потерпеть неудачу, просоциальным поведением и т.д.;</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применение технологий форумов, блогов, вики, других средств позволяет обучающимся самостоятельно или совместно создавать учебный материал, что в свою очередь, стимулирует самостоятельную познавательную деятельность, способствует вовлечению обучающихся в образовательный процесс, развивает критическое мышление, рефлексию и др.;</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xml:space="preserve">— обучение с помощью мессенджеров позволяет формировать у обучающихся </w:t>
      </w:r>
      <w:r>
        <w:rPr>
          <w:rFonts w:ascii="Times New Roman" w:hAnsi="Times New Roman"/>
          <w:color w:val="000000"/>
          <w:kern w:val="1"/>
          <w:sz w:val="24"/>
          <w:szCs w:val="24"/>
          <w:lang w:val="en-US"/>
        </w:rPr>
        <w:t>XXI</w:t>
      </w:r>
      <w:r>
        <w:rPr>
          <w:rFonts w:ascii="Times New Roman" w:hAnsi="Times New Roman"/>
          <w:color w:val="000000"/>
          <w:kern w:val="1"/>
          <w:sz w:val="24"/>
          <w:szCs w:val="24"/>
        </w:rPr>
        <w:t xml:space="preserve"> века навыки, связанные с умением не только найти информацию, но и переработать ее и на ее основе создать новую;</w:t>
      </w:r>
    </w:p>
    <w:p w:rsidR="004107C7"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 поддержка обучения в среде социальных сервисов позволяет неограничиваться только формальными занятиями в аудитории, а расширить образовательное пространство, предоставляя педагогическую поддержку во внеаудиторное время.</w:t>
      </w:r>
    </w:p>
    <w:p w:rsidR="004107C7" w:rsidRPr="00C16E5B" w:rsidRDefault="004107C7" w:rsidP="004107C7">
      <w:pPr>
        <w:spacing w:after="0" w:line="240" w:lineRule="auto"/>
        <w:ind w:firstLine="709"/>
        <w:jc w:val="both"/>
        <w:rPr>
          <w:rFonts w:ascii="Times New Roman" w:hAnsi="Times New Roman"/>
          <w:color w:val="000000"/>
          <w:kern w:val="1"/>
          <w:sz w:val="24"/>
          <w:szCs w:val="24"/>
        </w:rPr>
      </w:pPr>
      <w:r>
        <w:rPr>
          <w:rFonts w:ascii="Times New Roman" w:hAnsi="Times New Roman"/>
          <w:color w:val="000000"/>
          <w:kern w:val="1"/>
          <w:sz w:val="24"/>
          <w:szCs w:val="24"/>
        </w:rPr>
        <w:t>Несомненное достоинство мессенджеров, это оперативность передаваемой информации. И в современном обществе можно отметить, что кто раньше овладел информацией, тот и является главенствующим в ее развитии.</w:t>
      </w:r>
    </w:p>
    <w:p w:rsidR="004107C7" w:rsidRDefault="004107C7" w:rsidP="004107C7">
      <w:pPr>
        <w:spacing w:after="0" w:line="240" w:lineRule="auto"/>
        <w:ind w:firstLine="708"/>
        <w:jc w:val="both"/>
        <w:rPr>
          <w:rFonts w:ascii="Times New Roman" w:hAnsi="Times New Roman"/>
          <w:sz w:val="24"/>
          <w:szCs w:val="24"/>
        </w:rPr>
      </w:pPr>
      <w:r w:rsidRPr="00EC07CF">
        <w:rPr>
          <w:rFonts w:ascii="Times New Roman" w:hAnsi="Times New Roman"/>
          <w:sz w:val="24"/>
          <w:szCs w:val="24"/>
        </w:rPr>
        <w:t>Мобильные мессенджеры стали неотъемлемой частью нашей повседневной жизни. Экономия времени, работа с группой, оперативная работа с родителями, всегда точная доставка сообщений до адресата, единая среда взаимодействия коллективов, снижение затрат на связь, безопасность, доступность и мобильность — вот главные причины использования мессенджеров. Мессенджеры формируют новый вид организации взаимодействия, становятся одним из средств социализации, взаимотношения приобретают характер активного сотрудничества.</w:t>
      </w:r>
    </w:p>
    <w:p w:rsidR="003A2FE0" w:rsidRPr="00CD1E90" w:rsidRDefault="003A2FE0" w:rsidP="003A2FE0">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p>
    <w:p w:rsidR="004107C7" w:rsidRPr="00D54A5E" w:rsidRDefault="004107C7" w:rsidP="001C4982">
      <w:pPr>
        <w:pStyle w:val="a6"/>
        <w:numPr>
          <w:ilvl w:val="0"/>
          <w:numId w:val="239"/>
        </w:numPr>
        <w:spacing w:after="0" w:line="240" w:lineRule="auto"/>
        <w:jc w:val="both"/>
        <w:rPr>
          <w:rFonts w:ascii="Times New Roman" w:hAnsi="Times New Roman"/>
          <w:sz w:val="24"/>
          <w:szCs w:val="24"/>
        </w:rPr>
      </w:pPr>
      <w:r w:rsidRPr="00D54A5E">
        <w:rPr>
          <w:rFonts w:ascii="Times New Roman" w:hAnsi="Times New Roman"/>
          <w:sz w:val="24"/>
          <w:szCs w:val="24"/>
        </w:rPr>
        <w:t xml:space="preserve">Вепрева О.Н. Мессенджеры в работе классного руководителя Дата публикации 18.09.2020 г. </w:t>
      </w:r>
      <w:hyperlink r:id="rId376" w:history="1">
        <w:r w:rsidRPr="00D54A5E">
          <w:rPr>
            <w:rFonts w:ascii="Times New Roman" w:hAnsi="Times New Roman"/>
          </w:rPr>
          <w:t>https://znanio.ru/media/messendzhery-v-rabote-klassnogo-rukovoditelya-2631211</w:t>
        </w:r>
      </w:hyperlink>
    </w:p>
    <w:p w:rsidR="004107C7" w:rsidRPr="00D54A5E" w:rsidRDefault="004107C7" w:rsidP="001C4982">
      <w:pPr>
        <w:pStyle w:val="a6"/>
        <w:numPr>
          <w:ilvl w:val="0"/>
          <w:numId w:val="239"/>
        </w:numPr>
        <w:spacing w:after="0" w:line="240" w:lineRule="auto"/>
        <w:jc w:val="both"/>
        <w:rPr>
          <w:rFonts w:ascii="Times New Roman" w:hAnsi="Times New Roman"/>
          <w:sz w:val="24"/>
          <w:szCs w:val="24"/>
        </w:rPr>
      </w:pPr>
      <w:r w:rsidRPr="00D54A5E">
        <w:rPr>
          <w:rFonts w:ascii="Times New Roman" w:hAnsi="Times New Roman"/>
          <w:sz w:val="24"/>
          <w:szCs w:val="24"/>
        </w:rPr>
        <w:lastRenderedPageBreak/>
        <w:t>Власова Н. Мессенджеры как обучающая среда | Большая перемен@ | Яндекс Дзен https://zen.yandex.ru/media/digitalteacher/messendjery-kak-obuchaiuscaia-sreda-5d09078dee9efa00afeeba19</w:t>
      </w:r>
    </w:p>
    <w:p w:rsidR="004107C7" w:rsidRPr="00D54A5E" w:rsidRDefault="004107C7" w:rsidP="001C4982">
      <w:pPr>
        <w:pStyle w:val="a6"/>
        <w:numPr>
          <w:ilvl w:val="0"/>
          <w:numId w:val="239"/>
        </w:numPr>
        <w:spacing w:after="0" w:line="240" w:lineRule="auto"/>
        <w:jc w:val="both"/>
        <w:rPr>
          <w:rFonts w:ascii="Times New Roman" w:hAnsi="Times New Roman"/>
          <w:sz w:val="24"/>
          <w:szCs w:val="24"/>
        </w:rPr>
      </w:pPr>
      <w:r w:rsidRPr="00D54A5E">
        <w:rPr>
          <w:rFonts w:ascii="Times New Roman" w:hAnsi="Times New Roman"/>
          <w:sz w:val="24"/>
          <w:szCs w:val="24"/>
        </w:rPr>
        <w:t xml:space="preserve">Королева Н. М. Роль интерактивного обучения в современном образовании/ Н. М. Королева, И. В. Костерина/ Ученые записки. Электронный научный журнал Курского Государственного Университета, 2015. URL: </w:t>
      </w:r>
      <w:hyperlink r:id="rId377" w:history="1">
        <w:r w:rsidRPr="00D54A5E">
          <w:rPr>
            <w:rFonts w:ascii="Times New Roman" w:hAnsi="Times New Roman"/>
            <w:sz w:val="24"/>
            <w:szCs w:val="24"/>
          </w:rPr>
          <w:t>https://cyberleninka.ru/article/n/rol-interaktivnogo-obucheniya-v-sovremennom-obrazovanii</w:t>
        </w:r>
      </w:hyperlink>
    </w:p>
    <w:p w:rsidR="004107C7" w:rsidRPr="00D54A5E" w:rsidRDefault="004107C7" w:rsidP="001C4982">
      <w:pPr>
        <w:pStyle w:val="a6"/>
        <w:numPr>
          <w:ilvl w:val="0"/>
          <w:numId w:val="239"/>
        </w:numPr>
        <w:spacing w:after="0" w:line="240" w:lineRule="auto"/>
        <w:jc w:val="both"/>
        <w:rPr>
          <w:rFonts w:ascii="Times New Roman" w:hAnsi="Times New Roman"/>
          <w:sz w:val="24"/>
          <w:szCs w:val="24"/>
        </w:rPr>
      </w:pPr>
      <w:r w:rsidRPr="00D54A5E">
        <w:rPr>
          <w:rFonts w:ascii="Times New Roman" w:hAnsi="Times New Roman"/>
          <w:sz w:val="24"/>
          <w:szCs w:val="24"/>
        </w:rPr>
        <w:t>Манапова О.Н. Современные мессенджеры в учебном процессе профессиональной образовательной организации: сильные и слабые стороны /О.Н. Манапова, М.С. Подин // Инновационное развитие профессионального образования. — 2021. — № 3(31). — с. 54-59</w:t>
      </w:r>
    </w:p>
    <w:p w:rsidR="004107C7" w:rsidRPr="00D54A5E" w:rsidRDefault="004107C7" w:rsidP="001C4982">
      <w:pPr>
        <w:pStyle w:val="a6"/>
        <w:numPr>
          <w:ilvl w:val="0"/>
          <w:numId w:val="239"/>
        </w:numPr>
        <w:spacing w:after="0" w:line="240" w:lineRule="auto"/>
        <w:jc w:val="both"/>
        <w:rPr>
          <w:rFonts w:ascii="Times New Roman" w:hAnsi="Times New Roman"/>
          <w:sz w:val="24"/>
          <w:szCs w:val="24"/>
        </w:rPr>
      </w:pPr>
      <w:r w:rsidRPr="00D54A5E">
        <w:rPr>
          <w:rFonts w:ascii="Times New Roman" w:hAnsi="Times New Roman"/>
          <w:sz w:val="24"/>
          <w:szCs w:val="24"/>
        </w:rPr>
        <w:t>Юрьева, А. А. Применение интерактивных технологий в инклюзивном образовании / А. А. Юрьева. — Текст : непосредственный // Молодой ученый. — 2018. — № 16 (202). — С. 322-323. — URL: https://moluch.ru/archive/202/49530/ (дата обращения: 07.02.2022).</w:t>
      </w:r>
    </w:p>
    <w:p w:rsidR="0056439C" w:rsidRPr="0056439C" w:rsidRDefault="0056439C" w:rsidP="002A1D28">
      <w:pPr>
        <w:pStyle w:val="a6"/>
        <w:shd w:val="clear" w:color="auto" w:fill="FFFFFF"/>
        <w:spacing w:after="0" w:line="240" w:lineRule="auto"/>
        <w:ind w:left="0" w:firstLine="709"/>
        <w:jc w:val="both"/>
        <w:rPr>
          <w:rFonts w:ascii="Times New Roman" w:hAnsi="Times New Roman"/>
          <w:sz w:val="24"/>
          <w:szCs w:val="24"/>
        </w:rPr>
      </w:pPr>
    </w:p>
    <w:p w:rsidR="0056439C" w:rsidRPr="0056439C" w:rsidRDefault="0056439C" w:rsidP="0056439C">
      <w:pPr>
        <w:pStyle w:val="a6"/>
        <w:shd w:val="clear" w:color="auto" w:fill="FFFFFF"/>
        <w:spacing w:after="0" w:line="240" w:lineRule="auto"/>
        <w:ind w:left="170" w:right="57" w:firstLine="709"/>
        <w:jc w:val="both"/>
        <w:rPr>
          <w:rFonts w:ascii="Times New Roman" w:hAnsi="Times New Roman"/>
          <w:sz w:val="24"/>
          <w:szCs w:val="24"/>
        </w:rPr>
      </w:pPr>
    </w:p>
    <w:p w:rsidR="006F2005" w:rsidRPr="00D16F00" w:rsidRDefault="006F2005" w:rsidP="006F2005">
      <w:pPr>
        <w:pStyle w:val="a7"/>
        <w:shd w:val="clear" w:color="auto" w:fill="FFFFFF"/>
        <w:spacing w:before="0" w:after="0"/>
        <w:jc w:val="center"/>
        <w:rPr>
          <w:b/>
          <w:bCs/>
          <w:color w:val="000000"/>
        </w:rPr>
      </w:pPr>
      <w:r w:rsidRPr="00D16F00">
        <w:rPr>
          <w:b/>
          <w:bCs/>
          <w:color w:val="000000"/>
        </w:rPr>
        <w:t>ДИСТАНЦИОННОЕ ОБУЧЕНИЕ КАК ИНСТРУМЕНТ ИНКЛЮЗИВНОГО ОБРАЗОВАНИЯ</w:t>
      </w:r>
    </w:p>
    <w:p w:rsidR="006F2005" w:rsidRPr="00D16F00" w:rsidRDefault="006F2005" w:rsidP="006F2005">
      <w:pPr>
        <w:pStyle w:val="a7"/>
        <w:shd w:val="clear" w:color="auto" w:fill="FFFFFF"/>
        <w:spacing w:before="0" w:after="0"/>
        <w:jc w:val="right"/>
        <w:rPr>
          <w:b/>
          <w:bCs/>
          <w:color w:val="000000"/>
        </w:rPr>
      </w:pPr>
      <w:r w:rsidRPr="00D16F00">
        <w:rPr>
          <w:b/>
          <w:bCs/>
          <w:color w:val="000000"/>
        </w:rPr>
        <w:t xml:space="preserve"> </w:t>
      </w:r>
    </w:p>
    <w:p w:rsidR="006F2005" w:rsidRPr="00D16F00" w:rsidRDefault="006F2005" w:rsidP="006F2005">
      <w:pPr>
        <w:pStyle w:val="a7"/>
        <w:shd w:val="clear" w:color="auto" w:fill="FFFFFF"/>
        <w:spacing w:before="0" w:after="0"/>
        <w:jc w:val="right"/>
        <w:rPr>
          <w:i/>
          <w:iCs/>
          <w:color w:val="000000"/>
        </w:rPr>
      </w:pPr>
      <w:r w:rsidRPr="00D16F00">
        <w:rPr>
          <w:i/>
          <w:iCs/>
          <w:color w:val="000000"/>
        </w:rPr>
        <w:t>Драчук Нина Вячеславовна</w:t>
      </w:r>
    </w:p>
    <w:p w:rsidR="006F2005" w:rsidRPr="00D16F00" w:rsidRDefault="006F2005" w:rsidP="006F2005">
      <w:pPr>
        <w:pStyle w:val="a7"/>
        <w:shd w:val="clear" w:color="auto" w:fill="FFFFFF"/>
        <w:spacing w:before="0" w:after="0"/>
        <w:jc w:val="right"/>
        <w:rPr>
          <w:i/>
          <w:iCs/>
        </w:rPr>
      </w:pPr>
      <w:r w:rsidRPr="00D16F00">
        <w:rPr>
          <w:i/>
          <w:iCs/>
          <w:color w:val="000000"/>
        </w:rPr>
        <w:t>преподаватель</w:t>
      </w:r>
      <w:r w:rsidR="00376F42">
        <w:rPr>
          <w:i/>
          <w:iCs/>
          <w:color w:val="000000"/>
        </w:rPr>
        <w:t xml:space="preserve">, </w:t>
      </w:r>
      <w:r w:rsidR="00376F42" w:rsidRPr="00D16F00">
        <w:rPr>
          <w:i/>
          <w:iCs/>
          <w:color w:val="000000"/>
        </w:rPr>
        <w:t>к.ф.н</w:t>
      </w:r>
      <w:r w:rsidR="00376F42">
        <w:rPr>
          <w:i/>
          <w:iCs/>
          <w:color w:val="000000"/>
        </w:rPr>
        <w:t>.</w:t>
      </w:r>
      <w:r w:rsidRPr="00D16F00">
        <w:rPr>
          <w:i/>
          <w:iCs/>
        </w:rPr>
        <w:t xml:space="preserve"> </w:t>
      </w:r>
    </w:p>
    <w:p w:rsidR="00376F42" w:rsidRPr="00E33F7B" w:rsidRDefault="00882A2A" w:rsidP="00376F42">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6F2005" w:rsidRPr="00D16F00" w:rsidRDefault="006F2005" w:rsidP="006F2005">
      <w:pPr>
        <w:pStyle w:val="Default"/>
      </w:pPr>
    </w:p>
    <w:p w:rsidR="006F2005" w:rsidRPr="006F2005" w:rsidRDefault="006F2005" w:rsidP="003A2FE0">
      <w:pPr>
        <w:shd w:val="clear" w:color="auto" w:fill="FFFFFF"/>
        <w:spacing w:after="0" w:line="240" w:lineRule="auto"/>
        <w:ind w:firstLine="709"/>
        <w:jc w:val="both"/>
        <w:rPr>
          <w:rFonts w:ascii="Times New Roman" w:hAnsi="Times New Roman"/>
          <w:sz w:val="24"/>
          <w:szCs w:val="24"/>
        </w:rPr>
      </w:pPr>
      <w:r w:rsidRPr="006F2005">
        <w:rPr>
          <w:rFonts w:ascii="Times New Roman" w:hAnsi="Times New Roman"/>
          <w:sz w:val="24"/>
          <w:szCs w:val="24"/>
        </w:rPr>
        <w:t>В настоящее время дистанционное обучение является полноправной частью образовательной системы, наряду с такими традиционными формами получения образования как очное или заочное. Дистанционные образовательные технологии имеют особую ценность в системе инклюзивного обучения, поскольку позволяют обучающимся с ограниченными возможностями здоровья полноценно учиться и получить качественное образование, и в дальнейшем участвовать в жизни общества [3].</w:t>
      </w:r>
    </w:p>
    <w:p w:rsidR="006F2005" w:rsidRPr="006F2005" w:rsidRDefault="006F2005" w:rsidP="003A2FE0">
      <w:pPr>
        <w:shd w:val="clear" w:color="auto" w:fill="FFFFFF"/>
        <w:spacing w:after="0" w:line="240" w:lineRule="auto"/>
        <w:ind w:firstLine="709"/>
        <w:jc w:val="both"/>
        <w:rPr>
          <w:rFonts w:ascii="Times New Roman" w:hAnsi="Times New Roman"/>
          <w:sz w:val="24"/>
          <w:szCs w:val="24"/>
        </w:rPr>
      </w:pPr>
      <w:r w:rsidRPr="006F2005">
        <w:rPr>
          <w:rFonts w:ascii="Times New Roman" w:hAnsi="Times New Roman"/>
          <w:color w:val="000000"/>
          <w:sz w:val="24"/>
          <w:szCs w:val="24"/>
          <w:lang w:bidi="he-IL"/>
        </w:rPr>
        <w:t>Использование в рамках инклюзивного образования дистанционных технологий обусловливает достижение следующих результатов:</w:t>
      </w:r>
    </w:p>
    <w:p w:rsidR="006F2005" w:rsidRPr="006F2005"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6F2005">
        <w:t>создание единого образовательного пространства;</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6F2005">
        <w:t>эффективность взаимодействия всех субъектов образовательного</w:t>
      </w:r>
      <w:r w:rsidRPr="00D16F00">
        <w:t xml:space="preserve"> процесса;</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совершенствование методов, содержания и организационных форм обучения, связанное с требованиями современного общества к уровню образования личности;</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 xml:space="preserve">максимальное раскрытие интеллектуального потенциала обучающегося, формирование навыков самостоятельного приобретения знаний и </w:t>
      </w:r>
      <w:r>
        <w:t>осуществление</w:t>
      </w:r>
      <w:r w:rsidRPr="00D16F00">
        <w:t xml:space="preserve"> различных видов самостоятельной деятельности, связанной с обработкой информации</w:t>
      </w:r>
      <w:r>
        <w:t xml:space="preserve"> </w:t>
      </w:r>
      <w:r w:rsidRPr="00D16F00">
        <w:t>[1</w:t>
      </w:r>
      <w:r>
        <w:t>, стр. 39</w:t>
      </w:r>
      <w:r w:rsidRPr="00D16F00">
        <w:t xml:space="preserve">]. </w:t>
      </w:r>
    </w:p>
    <w:p w:rsidR="006F2005" w:rsidRPr="00D16F00" w:rsidRDefault="006F2005" w:rsidP="006F2005">
      <w:pPr>
        <w:pStyle w:val="Default"/>
        <w:ind w:firstLine="709"/>
        <w:jc w:val="both"/>
        <w:rPr>
          <w:color w:val="auto"/>
          <w:shd w:val="clear" w:color="auto" w:fill="FFFFFF"/>
        </w:rPr>
      </w:pPr>
      <w:r w:rsidRPr="00D16F00">
        <w:t>Студенты с особыми образовательными потребностями нередко обучаются удаленно от образовательного учреждения и по индивидуальной образовательной траектории, обусловливающей индивидуальный отбор материала, собствен</w:t>
      </w:r>
      <w:r w:rsidRPr="00D16F00">
        <w:rPr>
          <w:color w:val="auto"/>
          <w:shd w:val="clear" w:color="auto" w:fill="FFFFFF"/>
        </w:rPr>
        <w:t>ный темп обучения, выбор форм и методов решения образовательных задач, способы контроля.</w:t>
      </w:r>
    </w:p>
    <w:p w:rsidR="006F2005" w:rsidRPr="006F2005" w:rsidRDefault="006F2005" w:rsidP="006F2005">
      <w:pPr>
        <w:autoSpaceDE w:val="0"/>
        <w:autoSpaceDN w:val="0"/>
        <w:adjustRightInd w:val="0"/>
        <w:spacing w:after="0"/>
        <w:ind w:firstLine="709"/>
        <w:jc w:val="both"/>
        <w:rPr>
          <w:rFonts w:ascii="Times New Roman" w:hAnsi="Times New Roman"/>
          <w:sz w:val="24"/>
          <w:szCs w:val="24"/>
          <w:lang w:bidi="he-IL"/>
        </w:rPr>
      </w:pPr>
      <w:r w:rsidRPr="006F2005">
        <w:rPr>
          <w:rFonts w:ascii="Times New Roman" w:hAnsi="Times New Roman"/>
          <w:sz w:val="24"/>
          <w:szCs w:val="24"/>
          <w:shd w:val="clear" w:color="auto" w:fill="FFFFFF"/>
        </w:rPr>
        <w:t xml:space="preserve">Для построения и реализации индивидуального образовательного маршрута необходима </w:t>
      </w:r>
      <w:r w:rsidRPr="006F2005">
        <w:rPr>
          <w:rFonts w:ascii="Times New Roman" w:hAnsi="Times New Roman"/>
          <w:sz w:val="24"/>
          <w:szCs w:val="24"/>
        </w:rPr>
        <w:t xml:space="preserve">специализированная информационно-образовательная среда. Такая среда </w:t>
      </w:r>
      <w:r w:rsidRPr="006F2005">
        <w:rPr>
          <w:rFonts w:ascii="Times New Roman" w:hAnsi="Times New Roman"/>
          <w:sz w:val="24"/>
          <w:szCs w:val="24"/>
          <w:lang w:bidi="he-IL"/>
        </w:rPr>
        <w:t>дает возможность каждому обучаемому выстроить ту образовательную траекторию, которая наиболее полно соответствует его образовательным запросам и потребностям [4, стр. 31].</w:t>
      </w:r>
      <w:r w:rsidRPr="006F2005">
        <w:rPr>
          <w:rFonts w:ascii="Times New Roman" w:hAnsi="Times New Roman"/>
          <w:sz w:val="24"/>
          <w:szCs w:val="24"/>
        </w:rPr>
        <w:t xml:space="preserve"> К ней могут относиться:</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учебники и учебные пособия на бумаж</w:t>
      </w:r>
      <w:r w:rsidRPr="00D16F00">
        <w:softHyphen/>
        <w:t>ных носителях;</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lastRenderedPageBreak/>
        <w:t>учебники и учебные пособия на компакт-дисках;</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аудио учебно-информационные материалы;</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видео учебно-информационные материалы;</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тренажеры с удаленным доступом;</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компьютерные обучающие системы</w:t>
      </w:r>
      <w:r>
        <w:t xml:space="preserve"> </w:t>
      </w:r>
      <w:r w:rsidRPr="00D16F00">
        <w:t>[2</w:t>
      </w:r>
      <w:r>
        <w:t>, стр. 11</w:t>
      </w:r>
      <w:r w:rsidRPr="00D16F00">
        <w:t>].</w:t>
      </w:r>
    </w:p>
    <w:p w:rsidR="006F2005" w:rsidRPr="00D16F00" w:rsidRDefault="006F2005" w:rsidP="003A2FE0">
      <w:pPr>
        <w:pStyle w:val="Default"/>
        <w:ind w:firstLine="709"/>
        <w:jc w:val="both"/>
        <w:rPr>
          <w:color w:val="auto"/>
          <w:shd w:val="clear" w:color="auto" w:fill="FFFFFF"/>
        </w:rPr>
      </w:pPr>
      <w:r w:rsidRPr="00D16F00">
        <w:rPr>
          <w:color w:val="auto"/>
          <w:shd w:val="clear" w:color="auto" w:fill="FFFFFF"/>
        </w:rPr>
        <w:t>К инструментам дистанционного обучения также следует отнести</w:t>
      </w:r>
      <w:r w:rsidRPr="00D16F00">
        <w:rPr>
          <w:color w:val="auto"/>
        </w:rPr>
        <w:t xml:space="preserve"> различные платформы обучающей среды, такие как система Moodle,</w:t>
      </w:r>
      <w:r w:rsidRPr="00D16F00">
        <w:rPr>
          <w:b/>
          <w:bCs/>
          <w:color w:val="auto"/>
        </w:rPr>
        <w:t xml:space="preserve"> </w:t>
      </w:r>
      <w:r w:rsidRPr="00D16F00">
        <w:rPr>
          <w:color w:val="auto"/>
          <w:shd w:val="clear" w:color="auto" w:fill="FFFFFF"/>
        </w:rPr>
        <w:t>Ё-СТАДИ, ATutor</w:t>
      </w:r>
      <w:r w:rsidRPr="00D16F00">
        <w:rPr>
          <w:b/>
          <w:bCs/>
          <w:color w:val="auto"/>
        </w:rPr>
        <w:t xml:space="preserve">, </w:t>
      </w:r>
      <w:r w:rsidRPr="00D16F00">
        <w:rPr>
          <w:color w:val="auto"/>
        </w:rPr>
        <w:t>Google</w:t>
      </w:r>
      <w:r w:rsidRPr="00D16F00">
        <w:rPr>
          <w:color w:val="auto"/>
          <w:shd w:val="clear" w:color="auto" w:fill="FFFFFF"/>
        </w:rPr>
        <w:t>-сервисы [</w:t>
      </w:r>
      <w:r>
        <w:rPr>
          <w:color w:val="auto"/>
          <w:shd w:val="clear" w:color="auto" w:fill="FFFFFF"/>
        </w:rPr>
        <w:t>5, стр. 178</w:t>
      </w:r>
      <w:r w:rsidRPr="00D16F00">
        <w:rPr>
          <w:color w:val="auto"/>
          <w:shd w:val="clear" w:color="auto" w:fill="FFFFFF"/>
        </w:rPr>
        <w:t xml:space="preserve">]. Если первые три – это системы дистанционного обучения, то </w:t>
      </w:r>
      <w:r w:rsidRPr="00D16F00">
        <w:rPr>
          <w:color w:val="auto"/>
        </w:rPr>
        <w:t>Google</w:t>
      </w:r>
      <w:r w:rsidRPr="00D16F00">
        <w:rPr>
          <w:color w:val="auto"/>
          <w:shd w:val="clear" w:color="auto" w:fill="FFFFFF"/>
        </w:rPr>
        <w:t xml:space="preserve">-сервисы  – это набор приложений, предоставляющих множество служб и инструментов для различных нужд, которые можно использовать, в том числе, и для образовательных целей. Рассмотрим платформу </w:t>
      </w:r>
      <w:r w:rsidRPr="00D16F00">
        <w:rPr>
          <w:color w:val="auto"/>
        </w:rPr>
        <w:t>Google более подробно.</w:t>
      </w:r>
    </w:p>
    <w:p w:rsidR="006F2005" w:rsidRPr="00D16F00" w:rsidRDefault="006F2005" w:rsidP="003A2FE0">
      <w:pPr>
        <w:pStyle w:val="a7"/>
        <w:shd w:val="clear" w:color="auto" w:fill="FFFFFF"/>
        <w:spacing w:before="0" w:after="0"/>
        <w:ind w:firstLine="709"/>
        <w:jc w:val="both"/>
        <w:rPr>
          <w:shd w:val="clear" w:color="auto" w:fill="FFFFFF"/>
        </w:rPr>
      </w:pPr>
      <w:r w:rsidRPr="00D16F00">
        <w:t>Сервисы Google представляют собой целостную систему, доступ к которой получает любой владелец аккаунта Google. Для работы с ними от пользователя требуется только наличие браузера и</w:t>
      </w:r>
      <w:r w:rsidRPr="00D16F00">
        <w:rPr>
          <w:b/>
          <w:bCs/>
        </w:rPr>
        <w:t> </w:t>
      </w:r>
      <w:r w:rsidRPr="00D16F00">
        <w:t xml:space="preserve">интернет-подключения. </w:t>
      </w:r>
      <w:r w:rsidRPr="00D16F00">
        <w:rPr>
          <w:shd w:val="clear" w:color="auto" w:fill="FFFFFF"/>
        </w:rPr>
        <w:t>С помощью Google-сервисов возможно организовать полноценную образовательную среду вне стен учебного заведения.</w:t>
      </w:r>
    </w:p>
    <w:p w:rsidR="006F2005" w:rsidRPr="00D16F00" w:rsidRDefault="006F2005" w:rsidP="003A2FE0">
      <w:pPr>
        <w:pStyle w:val="a7"/>
        <w:shd w:val="clear" w:color="auto" w:fill="FFFFFF"/>
        <w:spacing w:before="0" w:after="0"/>
        <w:ind w:firstLine="709"/>
        <w:jc w:val="both"/>
      </w:pPr>
      <w:r w:rsidRPr="00D16F00">
        <w:t>Организация образовательного процесса с применением сервисов Google имеет ряд преимуществ:</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доступ к информации с любого устройства, подключенного к интернету;</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независимость от операционной системы и программного обеспечения на локальном компьютере;</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возможность бесплатного использования различных приложений;</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возможность совместной работы (преподавателя и студента);</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оперативность;</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прозрачность в работе системы и простота использования.</w:t>
      </w:r>
    </w:p>
    <w:p w:rsidR="006F2005" w:rsidRPr="006F2005" w:rsidRDefault="006F2005" w:rsidP="003A2FE0">
      <w:pPr>
        <w:pStyle w:val="a7"/>
        <w:shd w:val="clear" w:color="auto" w:fill="FFFFFF"/>
        <w:spacing w:before="0" w:after="0"/>
        <w:ind w:firstLine="709"/>
        <w:jc w:val="both"/>
      </w:pPr>
      <w:r w:rsidRPr="00D16F00">
        <w:t xml:space="preserve">Среди Google-сервисов наиболее востребованы в работе с обучающимися с ОВЗ «Google Документы», «Google Презентации» и «Google Формы» (рис. 1). </w:t>
      </w:r>
    </w:p>
    <w:p w:rsidR="006F2005" w:rsidRPr="006F2005" w:rsidRDefault="006F2005" w:rsidP="006F2005">
      <w:pPr>
        <w:pStyle w:val="a7"/>
        <w:shd w:val="clear" w:color="auto" w:fill="FFFFFF"/>
        <w:spacing w:before="0" w:after="0"/>
        <w:ind w:firstLine="709"/>
        <w:jc w:val="both"/>
      </w:pPr>
    </w:p>
    <w:p w:rsidR="006F2005" w:rsidRPr="00D16F00" w:rsidRDefault="006F2005" w:rsidP="006F2005">
      <w:pPr>
        <w:pStyle w:val="a7"/>
        <w:shd w:val="clear" w:color="auto" w:fill="FFFFFF"/>
        <w:spacing w:before="0" w:after="0"/>
        <w:ind w:firstLine="709"/>
        <w:jc w:val="center"/>
      </w:pPr>
      <w:r>
        <w:rPr>
          <w:noProof/>
        </w:rPr>
        <w:drawing>
          <wp:inline distT="0" distB="0" distL="0" distR="0">
            <wp:extent cx="2677810" cy="2115879"/>
            <wp:effectExtent l="19050" t="0" r="824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78"/>
                    <a:srcRect/>
                    <a:stretch>
                      <a:fillRect/>
                    </a:stretch>
                  </pic:blipFill>
                  <pic:spPr bwMode="auto">
                    <a:xfrm>
                      <a:off x="0" y="0"/>
                      <a:ext cx="2682207" cy="2119353"/>
                    </a:xfrm>
                    <a:prstGeom prst="rect">
                      <a:avLst/>
                    </a:prstGeom>
                    <a:noFill/>
                    <a:ln w="9525">
                      <a:noFill/>
                      <a:miter lim="800000"/>
                      <a:headEnd/>
                      <a:tailEnd/>
                    </a:ln>
                  </pic:spPr>
                </pic:pic>
              </a:graphicData>
            </a:graphic>
          </wp:inline>
        </w:drawing>
      </w:r>
    </w:p>
    <w:p w:rsidR="006F2005" w:rsidRDefault="006F2005" w:rsidP="003A2FE0">
      <w:pPr>
        <w:pStyle w:val="a7"/>
        <w:shd w:val="clear" w:color="auto" w:fill="FFFFFF"/>
        <w:spacing w:before="0" w:after="0"/>
        <w:ind w:firstLine="709"/>
        <w:jc w:val="center"/>
      </w:pPr>
      <w:r w:rsidRPr="00D16F00">
        <w:rPr>
          <w:color w:val="000000"/>
        </w:rPr>
        <w:t xml:space="preserve">Рис.1. Сервисы </w:t>
      </w:r>
      <w:r w:rsidRPr="00D16F00">
        <w:t>Google</w:t>
      </w:r>
    </w:p>
    <w:p w:rsidR="003A2FE0" w:rsidRPr="003A2FE0" w:rsidRDefault="003A2FE0" w:rsidP="003A2FE0">
      <w:pPr>
        <w:pStyle w:val="a7"/>
        <w:shd w:val="clear" w:color="auto" w:fill="FFFFFF"/>
        <w:spacing w:before="0" w:after="0"/>
        <w:ind w:firstLine="709"/>
        <w:jc w:val="center"/>
        <w:rPr>
          <w:color w:val="000000"/>
        </w:rPr>
      </w:pPr>
    </w:p>
    <w:p w:rsidR="006F2005" w:rsidRPr="006F2005" w:rsidRDefault="006F2005" w:rsidP="003A2FE0">
      <w:pPr>
        <w:spacing w:line="240" w:lineRule="auto"/>
        <w:ind w:firstLine="709"/>
        <w:jc w:val="both"/>
        <w:rPr>
          <w:rFonts w:ascii="Times New Roman" w:hAnsi="Times New Roman"/>
          <w:sz w:val="24"/>
          <w:szCs w:val="24"/>
        </w:rPr>
      </w:pPr>
      <w:r w:rsidRPr="006F2005">
        <w:rPr>
          <w:rFonts w:ascii="Times New Roman" w:hAnsi="Times New Roman"/>
          <w:sz w:val="24"/>
          <w:szCs w:val="24"/>
        </w:rPr>
        <w:t>«Google Документы» – это текстовый редактор, обладающий всем необходимым функционалом по созданию и редактированию текстовых документов (рис. 2). С помощью сервиса «Google Документы» можно создать свой электронный учебный курс и предоставлять обучающимся доступ к материалам. Для пользователей, получающих доступ, можно выбрать три режима работы с материалами: читатель (без права редактирования), комментатор, редактор (предполагающий совместную работу). Данный сервис позволяет работать в документах удаленно, не загружая их на компьютер. Однако при необходимости студент может сохранить текстовые документы в различных форматах: DOC, PDF и др.</w:t>
      </w:r>
    </w:p>
    <w:p w:rsidR="006F2005" w:rsidRPr="00D16F00" w:rsidRDefault="006F2005" w:rsidP="006F2005">
      <w:pPr>
        <w:ind w:firstLine="709"/>
        <w:jc w:val="both"/>
      </w:pPr>
    </w:p>
    <w:p w:rsidR="006F2005" w:rsidRPr="00D16F00" w:rsidRDefault="006F2005" w:rsidP="006F2005">
      <w:pPr>
        <w:ind w:firstLine="709"/>
        <w:jc w:val="both"/>
      </w:pPr>
      <w:r>
        <w:rPr>
          <w:noProof/>
        </w:rPr>
        <w:lastRenderedPageBreak/>
        <w:drawing>
          <wp:inline distT="0" distB="0" distL="0" distR="0">
            <wp:extent cx="5329127" cy="2518089"/>
            <wp:effectExtent l="19050" t="0" r="4873"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9"/>
                    <a:srcRect/>
                    <a:stretch>
                      <a:fillRect/>
                    </a:stretch>
                  </pic:blipFill>
                  <pic:spPr bwMode="auto">
                    <a:xfrm>
                      <a:off x="0" y="0"/>
                      <a:ext cx="5332493" cy="2519680"/>
                    </a:xfrm>
                    <a:prstGeom prst="rect">
                      <a:avLst/>
                    </a:prstGeom>
                    <a:noFill/>
                    <a:ln w="9525">
                      <a:noFill/>
                      <a:miter lim="800000"/>
                      <a:headEnd/>
                      <a:tailEnd/>
                    </a:ln>
                  </pic:spPr>
                </pic:pic>
              </a:graphicData>
            </a:graphic>
          </wp:inline>
        </w:drawing>
      </w:r>
    </w:p>
    <w:p w:rsidR="006F2005" w:rsidRPr="006F2005" w:rsidRDefault="006F2005" w:rsidP="003A2FE0">
      <w:pPr>
        <w:ind w:firstLine="709"/>
        <w:jc w:val="center"/>
        <w:rPr>
          <w:rFonts w:ascii="Times New Roman" w:hAnsi="Times New Roman"/>
          <w:sz w:val="24"/>
          <w:szCs w:val="24"/>
        </w:rPr>
      </w:pPr>
      <w:r w:rsidRPr="006F2005">
        <w:rPr>
          <w:rFonts w:ascii="Times New Roman" w:hAnsi="Times New Roman"/>
          <w:sz w:val="24"/>
          <w:szCs w:val="24"/>
        </w:rPr>
        <w:t>Рис. 2. Сервис «Google Документы»</w:t>
      </w:r>
    </w:p>
    <w:p w:rsidR="006F2005" w:rsidRPr="006F2005" w:rsidRDefault="006F2005" w:rsidP="003A2FE0">
      <w:pPr>
        <w:spacing w:after="0" w:line="240" w:lineRule="auto"/>
        <w:ind w:firstLine="709"/>
        <w:jc w:val="both"/>
        <w:rPr>
          <w:rFonts w:ascii="Times New Roman" w:hAnsi="Times New Roman"/>
          <w:sz w:val="24"/>
          <w:szCs w:val="24"/>
        </w:rPr>
      </w:pPr>
      <w:r w:rsidRPr="006F2005">
        <w:rPr>
          <w:rFonts w:ascii="Times New Roman" w:hAnsi="Times New Roman"/>
          <w:sz w:val="24"/>
          <w:szCs w:val="24"/>
        </w:rPr>
        <w:t>Сервис «Google Презентации» позволяет преподавателю создавать или сохранять уже имеющиеся презентации на диске, доступ к которым также можно предоставить обучающимся. Работа с презентациями аналогична работе с Google документами. Студент при создании собственной презентации также может использовать этот сервис, с последующим предоставлением доступа преподавателю.</w:t>
      </w:r>
    </w:p>
    <w:p w:rsidR="006F2005" w:rsidRPr="007B05C9" w:rsidRDefault="006F2005" w:rsidP="007B05C9">
      <w:pPr>
        <w:spacing w:after="0" w:line="240" w:lineRule="auto"/>
        <w:ind w:firstLine="709"/>
        <w:jc w:val="both"/>
        <w:rPr>
          <w:rFonts w:ascii="Times New Roman" w:hAnsi="Times New Roman"/>
          <w:sz w:val="24"/>
          <w:szCs w:val="24"/>
        </w:rPr>
      </w:pPr>
      <w:r w:rsidRPr="006F2005">
        <w:rPr>
          <w:rFonts w:ascii="Times New Roman" w:hAnsi="Times New Roman"/>
          <w:sz w:val="24"/>
          <w:szCs w:val="24"/>
        </w:rPr>
        <w:t xml:space="preserve">Сервис «Google Формы» – это инструмент, обеспечивающий обратную связь. С помощью данного сервиса можно проводить анкетирование, тестирование, что позволяет организовать контроль полученных знаний и умений (рис. 3). </w:t>
      </w:r>
    </w:p>
    <w:p w:rsidR="006F2005" w:rsidRPr="00D16F00" w:rsidRDefault="006F2005" w:rsidP="006F2005">
      <w:pPr>
        <w:ind w:firstLine="709"/>
        <w:jc w:val="center"/>
      </w:pPr>
      <w:r>
        <w:rPr>
          <w:noProof/>
        </w:rPr>
        <w:drawing>
          <wp:inline distT="0" distB="0" distL="0" distR="0">
            <wp:extent cx="4262061" cy="2392326"/>
            <wp:effectExtent l="19050" t="0" r="5139"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80"/>
                    <a:srcRect/>
                    <a:stretch>
                      <a:fillRect/>
                    </a:stretch>
                  </pic:blipFill>
                  <pic:spPr bwMode="auto">
                    <a:xfrm>
                      <a:off x="0" y="0"/>
                      <a:ext cx="4263390" cy="2393072"/>
                    </a:xfrm>
                    <a:prstGeom prst="rect">
                      <a:avLst/>
                    </a:prstGeom>
                    <a:noFill/>
                    <a:ln w="9525">
                      <a:noFill/>
                      <a:miter lim="800000"/>
                      <a:headEnd/>
                      <a:tailEnd/>
                    </a:ln>
                  </pic:spPr>
                </pic:pic>
              </a:graphicData>
            </a:graphic>
          </wp:inline>
        </w:drawing>
      </w:r>
    </w:p>
    <w:p w:rsidR="006F2005" w:rsidRPr="00D16F00" w:rsidRDefault="006F2005" w:rsidP="006F2005">
      <w:pPr>
        <w:ind w:firstLine="709"/>
        <w:jc w:val="center"/>
      </w:pPr>
      <w:r w:rsidRPr="00D16F00">
        <w:t>Рис. 3. Сервис «Google Формы»</w:t>
      </w:r>
    </w:p>
    <w:p w:rsidR="006F2005" w:rsidRPr="00D16F00" w:rsidRDefault="006F2005" w:rsidP="006F2005">
      <w:pPr>
        <w:pStyle w:val="a7"/>
        <w:shd w:val="clear" w:color="auto" w:fill="FFFFFF"/>
        <w:spacing w:before="0" w:after="0"/>
        <w:ind w:firstLine="709"/>
        <w:jc w:val="both"/>
      </w:pPr>
    </w:p>
    <w:p w:rsidR="006F2005" w:rsidRPr="00D16F00" w:rsidRDefault="006F2005" w:rsidP="006F2005">
      <w:pPr>
        <w:pStyle w:val="a7"/>
        <w:shd w:val="clear" w:color="auto" w:fill="FFFFFF"/>
        <w:spacing w:before="0" w:after="0"/>
        <w:ind w:firstLine="709"/>
        <w:jc w:val="both"/>
      </w:pPr>
      <w:r w:rsidRPr="00D16F00">
        <w:t>Google Формы позволяют создавать тесты закрытого и открытого типа (рис. 4). Среди тестов закрытого типа можно отметить следующие типы тестовых вопросов:</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 xml:space="preserve">тест с одним вариантом ответа; </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тест с несколькими вариантами ответа;</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тест с ответом в виде выпадающего списка (т.е. пользователь выбирает один вариант из раскрывающегося списка-меню).</w:t>
      </w:r>
    </w:p>
    <w:p w:rsidR="006F2005" w:rsidRPr="00D16F00" w:rsidRDefault="006F2005" w:rsidP="006F2005">
      <w:pPr>
        <w:pStyle w:val="a7"/>
        <w:shd w:val="clear" w:color="auto" w:fill="FFFFFF"/>
        <w:spacing w:before="0" w:after="0"/>
        <w:ind w:firstLine="709"/>
        <w:jc w:val="both"/>
      </w:pPr>
      <w:r w:rsidRPr="00D16F00">
        <w:t>К тестам открытого типа можно отнести два варианта заданий:</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тест, требующий  краткого ответа;</w:t>
      </w:r>
    </w:p>
    <w:p w:rsidR="006F2005" w:rsidRPr="00D16F00" w:rsidRDefault="006F2005" w:rsidP="001C4982">
      <w:pPr>
        <w:pStyle w:val="a7"/>
        <w:numPr>
          <w:ilvl w:val="0"/>
          <w:numId w:val="16"/>
        </w:numPr>
        <w:shd w:val="clear" w:color="auto" w:fill="FFFFFF"/>
        <w:tabs>
          <w:tab w:val="clear" w:pos="720"/>
          <w:tab w:val="num" w:pos="0"/>
        </w:tabs>
        <w:suppressAutoHyphens w:val="0"/>
        <w:spacing w:before="0" w:after="0"/>
        <w:ind w:left="0" w:firstLine="540"/>
        <w:jc w:val="both"/>
      </w:pPr>
      <w:r w:rsidRPr="00D16F00">
        <w:t>тест, требующий развернутого ответа.</w:t>
      </w:r>
    </w:p>
    <w:p w:rsidR="006F2005" w:rsidRPr="00D16F00" w:rsidRDefault="006F2005" w:rsidP="006F2005">
      <w:pPr>
        <w:ind w:firstLine="709"/>
        <w:jc w:val="both"/>
      </w:pPr>
    </w:p>
    <w:p w:rsidR="006F2005" w:rsidRPr="00D16F00" w:rsidRDefault="006F2005" w:rsidP="006F2005">
      <w:pPr>
        <w:ind w:firstLine="709"/>
        <w:jc w:val="center"/>
      </w:pPr>
      <w:r>
        <w:rPr>
          <w:noProof/>
        </w:rPr>
        <w:drawing>
          <wp:inline distT="0" distB="0" distL="0" distR="0">
            <wp:extent cx="4678045" cy="2360295"/>
            <wp:effectExtent l="19050" t="0" r="825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81" cstate="print"/>
                    <a:srcRect/>
                    <a:stretch>
                      <a:fillRect/>
                    </a:stretch>
                  </pic:blipFill>
                  <pic:spPr bwMode="auto">
                    <a:xfrm>
                      <a:off x="0" y="0"/>
                      <a:ext cx="4678045" cy="2360295"/>
                    </a:xfrm>
                    <a:prstGeom prst="rect">
                      <a:avLst/>
                    </a:prstGeom>
                    <a:noFill/>
                    <a:ln w="9525">
                      <a:noFill/>
                      <a:miter lim="800000"/>
                      <a:headEnd/>
                      <a:tailEnd/>
                    </a:ln>
                  </pic:spPr>
                </pic:pic>
              </a:graphicData>
            </a:graphic>
          </wp:inline>
        </w:drawing>
      </w:r>
    </w:p>
    <w:p w:rsidR="006F2005" w:rsidRPr="00D16F00" w:rsidRDefault="006F2005" w:rsidP="006F2005">
      <w:pPr>
        <w:pStyle w:val="a7"/>
        <w:shd w:val="clear" w:color="auto" w:fill="FFFFFF"/>
        <w:spacing w:before="0" w:after="0"/>
        <w:ind w:firstLine="709"/>
        <w:jc w:val="center"/>
      </w:pPr>
      <w:r w:rsidRPr="00D16F00">
        <w:t>Рис. 4. Виды тестовых  заданий в Google Форме</w:t>
      </w:r>
    </w:p>
    <w:p w:rsidR="006F2005" w:rsidRPr="00D16F00" w:rsidRDefault="006F2005" w:rsidP="006F2005">
      <w:pPr>
        <w:pStyle w:val="a7"/>
        <w:shd w:val="clear" w:color="auto" w:fill="FFFFFF"/>
        <w:spacing w:before="0" w:after="0"/>
        <w:ind w:firstLine="709"/>
        <w:jc w:val="both"/>
      </w:pPr>
    </w:p>
    <w:p w:rsidR="006F2005" w:rsidRPr="00C92550" w:rsidRDefault="006F2005" w:rsidP="007B05C9">
      <w:pPr>
        <w:spacing w:after="0" w:line="240" w:lineRule="auto"/>
        <w:ind w:firstLine="709"/>
        <w:jc w:val="both"/>
        <w:rPr>
          <w:rFonts w:ascii="Times New Roman" w:hAnsi="Times New Roman"/>
          <w:sz w:val="24"/>
          <w:szCs w:val="24"/>
        </w:rPr>
      </w:pPr>
      <w:r w:rsidRPr="00C92550">
        <w:rPr>
          <w:rFonts w:ascii="Times New Roman" w:hAnsi="Times New Roman"/>
          <w:sz w:val="24"/>
          <w:szCs w:val="24"/>
        </w:rPr>
        <w:t xml:space="preserve">Все тестовые задания, кроме последнего, предполагающего развернутый ответ, проверяются автоматически. С помощью Google Формы можно организовать входной контроль, промежуточную аттестацию, формы Google также можно использовать как  тренажер с последующей самопроверкой знаний. </w:t>
      </w:r>
    </w:p>
    <w:p w:rsidR="006F2005" w:rsidRPr="00C92550" w:rsidRDefault="006F2005" w:rsidP="007B05C9">
      <w:pPr>
        <w:spacing w:after="0" w:line="240" w:lineRule="auto"/>
        <w:ind w:firstLine="709"/>
        <w:jc w:val="both"/>
        <w:rPr>
          <w:rFonts w:ascii="Times New Roman" w:hAnsi="Times New Roman"/>
          <w:sz w:val="24"/>
          <w:szCs w:val="24"/>
        </w:rPr>
      </w:pPr>
      <w:r w:rsidRPr="00C92550">
        <w:rPr>
          <w:rFonts w:ascii="Times New Roman" w:hAnsi="Times New Roman"/>
          <w:sz w:val="24"/>
          <w:szCs w:val="24"/>
        </w:rPr>
        <w:t xml:space="preserve">С помощью сервиса «Google Формы» можно отслеживать образовательный маршрут студента и результаты его обучения. В аналитике Google Формы представлены результаты тестирования: ответы пользователя, статистические данные (рис. 5). </w:t>
      </w:r>
    </w:p>
    <w:p w:rsidR="006F2005" w:rsidRPr="00D16F00" w:rsidRDefault="006F2005" w:rsidP="007B05C9">
      <w:pPr>
        <w:spacing w:after="0"/>
        <w:ind w:firstLine="709"/>
        <w:jc w:val="both"/>
      </w:pPr>
    </w:p>
    <w:p w:rsidR="006F2005" w:rsidRPr="00D16F00" w:rsidRDefault="006F2005" w:rsidP="006F2005">
      <w:pPr>
        <w:ind w:firstLine="709"/>
        <w:jc w:val="center"/>
      </w:pPr>
      <w:r>
        <w:rPr>
          <w:noProof/>
        </w:rPr>
        <w:drawing>
          <wp:inline distT="0" distB="0" distL="0" distR="0">
            <wp:extent cx="4805680" cy="1913890"/>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82"/>
                    <a:srcRect/>
                    <a:stretch>
                      <a:fillRect/>
                    </a:stretch>
                  </pic:blipFill>
                  <pic:spPr bwMode="auto">
                    <a:xfrm>
                      <a:off x="0" y="0"/>
                      <a:ext cx="4805680" cy="1913890"/>
                    </a:xfrm>
                    <a:prstGeom prst="rect">
                      <a:avLst/>
                    </a:prstGeom>
                    <a:noFill/>
                    <a:ln w="9525">
                      <a:noFill/>
                      <a:miter lim="800000"/>
                      <a:headEnd/>
                      <a:tailEnd/>
                    </a:ln>
                  </pic:spPr>
                </pic:pic>
              </a:graphicData>
            </a:graphic>
          </wp:inline>
        </w:drawing>
      </w:r>
    </w:p>
    <w:p w:rsidR="006F2005" w:rsidRPr="00D16F00" w:rsidRDefault="006F2005" w:rsidP="006F2005">
      <w:pPr>
        <w:ind w:firstLine="709"/>
        <w:jc w:val="center"/>
      </w:pPr>
      <w:r w:rsidRPr="00D16F00">
        <w:t>Рис. 5. Аналитика в Google Форме</w:t>
      </w:r>
    </w:p>
    <w:p w:rsidR="006F2005" w:rsidRPr="00D16F00" w:rsidRDefault="006F2005" w:rsidP="006F2005">
      <w:pPr>
        <w:pStyle w:val="Default"/>
        <w:ind w:firstLine="709"/>
        <w:jc w:val="both"/>
        <w:rPr>
          <w:color w:val="auto"/>
        </w:rPr>
      </w:pPr>
    </w:p>
    <w:p w:rsidR="006F2005" w:rsidRPr="00D16F00" w:rsidRDefault="006F2005" w:rsidP="006F2005">
      <w:pPr>
        <w:pStyle w:val="Default"/>
        <w:ind w:firstLine="709"/>
        <w:jc w:val="both"/>
        <w:rPr>
          <w:color w:val="auto"/>
        </w:rPr>
      </w:pPr>
      <w:r w:rsidRPr="00D16F00">
        <w:rPr>
          <w:color w:val="auto"/>
        </w:rPr>
        <w:t>Данные сервисы дают возможность преподавателю осуществлять разработку и предоставление доступа к электронным образовательным ресурсам. Google сервисы</w:t>
      </w:r>
      <w:r w:rsidRPr="00D16F00">
        <w:t xml:space="preserve"> </w:t>
      </w:r>
      <w:r w:rsidRPr="00D16F00">
        <w:rPr>
          <w:color w:val="auto"/>
        </w:rPr>
        <w:t xml:space="preserve"> позволяют также создавать индивидуальную стратегию обучения в соответствии с потребностями учащихся с ОВЗ и дистанционно управлять процессом обучения.</w:t>
      </w:r>
    </w:p>
    <w:p w:rsidR="006F2005" w:rsidRPr="00D16F00" w:rsidRDefault="006F2005" w:rsidP="006F2005">
      <w:pPr>
        <w:pStyle w:val="a7"/>
        <w:shd w:val="clear" w:color="auto" w:fill="FFFFFF"/>
        <w:spacing w:before="0" w:after="0"/>
        <w:ind w:firstLine="709"/>
        <w:jc w:val="both"/>
      </w:pPr>
      <w:r w:rsidRPr="00D16F00">
        <w:rPr>
          <w:color w:val="000000"/>
        </w:rPr>
        <w:t xml:space="preserve">Таким образом, дистанционное обучение как инструмент инклюзивного образования открывает </w:t>
      </w:r>
      <w:r w:rsidRPr="00D16F00">
        <w:t>новые образовательные перспективы для студентов с особыми потребностями.</w:t>
      </w:r>
      <w:r w:rsidRPr="00D16F00">
        <w:rPr>
          <w:color w:val="000000"/>
        </w:rPr>
        <w:t xml:space="preserve"> «</w:t>
      </w:r>
      <w:r w:rsidRPr="00D16F00">
        <w:t>Внедрение дистанционных образовательных технологий помогает обеспечить доступность, безбарьерность и массовость инклюзивного образования»</w:t>
      </w:r>
      <w:r>
        <w:t xml:space="preserve"> </w:t>
      </w:r>
      <w:r w:rsidRPr="00D16F00">
        <w:t xml:space="preserve">[3]. </w:t>
      </w:r>
      <w:r w:rsidRPr="00D16F00">
        <w:rPr>
          <w:color w:val="000000"/>
        </w:rPr>
        <w:t>Применение дистанционных технологий взаимодействия определяет качественное со</w:t>
      </w:r>
      <w:r w:rsidRPr="00D16F00">
        <w:rPr>
          <w:color w:val="000000"/>
        </w:rPr>
        <w:softHyphen/>
        <w:t>стояние образовательного процесса. Реализация дистанцион</w:t>
      </w:r>
      <w:r w:rsidRPr="00D16F00">
        <w:rPr>
          <w:color w:val="000000"/>
        </w:rPr>
        <w:softHyphen/>
        <w:t xml:space="preserve">ного обучения в инклюзивном </w:t>
      </w:r>
      <w:r w:rsidRPr="00D16F00">
        <w:rPr>
          <w:color w:val="000000"/>
        </w:rPr>
        <w:lastRenderedPageBreak/>
        <w:t>образовании в значительной мере повышает эффективность образования учащихся с ограниченными возмож</w:t>
      </w:r>
      <w:r w:rsidRPr="00D16F00">
        <w:rPr>
          <w:color w:val="000000"/>
        </w:rPr>
        <w:softHyphen/>
        <w:t xml:space="preserve">ностями здоровья. </w:t>
      </w:r>
    </w:p>
    <w:p w:rsidR="007B05C9" w:rsidRPr="00CD1E90" w:rsidRDefault="007B05C9" w:rsidP="007B05C9">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p>
    <w:p w:rsidR="006F2005" w:rsidRPr="00D16F00" w:rsidRDefault="006F2005" w:rsidP="001C4982">
      <w:pPr>
        <w:pStyle w:val="Default"/>
        <w:numPr>
          <w:ilvl w:val="0"/>
          <w:numId w:val="226"/>
        </w:numPr>
        <w:jc w:val="both"/>
        <w:rPr>
          <w:color w:val="auto"/>
          <w:shd w:val="clear" w:color="auto" w:fill="FFFFFF"/>
        </w:rPr>
      </w:pPr>
      <w:r w:rsidRPr="00D16F00">
        <w:rPr>
          <w:color w:val="auto"/>
          <w:shd w:val="clear" w:color="auto" w:fill="FFFFFF"/>
        </w:rPr>
        <w:t>Ваганова</w:t>
      </w:r>
      <w:r>
        <w:rPr>
          <w:color w:val="auto"/>
          <w:shd w:val="clear" w:color="auto" w:fill="FFFFFF"/>
        </w:rPr>
        <w:t>,</w:t>
      </w:r>
      <w:r w:rsidRPr="00D16F00">
        <w:rPr>
          <w:color w:val="auto"/>
          <w:shd w:val="clear" w:color="auto" w:fill="FFFFFF"/>
        </w:rPr>
        <w:t xml:space="preserve"> О.И. Инновационные технологии в инклюзивном образовании / О.И. Ваганова, А.А. Пирогова, М.П. Прохорова // Инновационная экономика: перспективы развития и совершенствования. – 2018. – № 6 (32). – С. 36-40. </w:t>
      </w:r>
      <w:r w:rsidRPr="00D16F00">
        <w:t xml:space="preserve">– </w:t>
      </w:r>
      <w:r w:rsidRPr="00D16F00">
        <w:rPr>
          <w:lang w:val="en-US"/>
        </w:rPr>
        <w:t>URL</w:t>
      </w:r>
      <w:r w:rsidRPr="00D16F00">
        <w:t xml:space="preserve">: </w:t>
      </w:r>
      <w:hyperlink r:id="rId383" w:history="1">
        <w:r w:rsidRPr="00D16F00">
          <w:rPr>
            <w:rStyle w:val="ad"/>
            <w:shd w:val="clear" w:color="auto" w:fill="FFFFFF"/>
            <w:lang w:val="en-US"/>
          </w:rPr>
          <w:t>https</w:t>
        </w:r>
        <w:r w:rsidRPr="00D16F00">
          <w:rPr>
            <w:rStyle w:val="ad"/>
            <w:shd w:val="clear" w:color="auto" w:fill="FFFFFF"/>
          </w:rPr>
          <w:t>://</w:t>
        </w:r>
        <w:r w:rsidRPr="00D16F00">
          <w:rPr>
            <w:rStyle w:val="ad"/>
            <w:shd w:val="clear" w:color="auto" w:fill="FFFFFF"/>
            <w:lang w:val="en-US"/>
          </w:rPr>
          <w:t>cyberleninka</w:t>
        </w:r>
        <w:r w:rsidRPr="00D16F00">
          <w:rPr>
            <w:rStyle w:val="ad"/>
            <w:shd w:val="clear" w:color="auto" w:fill="FFFFFF"/>
          </w:rPr>
          <w:t>.</w:t>
        </w:r>
        <w:r w:rsidRPr="00D16F00">
          <w:rPr>
            <w:rStyle w:val="ad"/>
            <w:shd w:val="clear" w:color="auto" w:fill="FFFFFF"/>
            <w:lang w:val="en-US"/>
          </w:rPr>
          <w:t>ru</w:t>
        </w:r>
        <w:r w:rsidRPr="00D16F00">
          <w:rPr>
            <w:rStyle w:val="ad"/>
            <w:shd w:val="clear" w:color="auto" w:fill="FFFFFF"/>
          </w:rPr>
          <w:t>/</w:t>
        </w:r>
        <w:r w:rsidRPr="00D16F00">
          <w:rPr>
            <w:rStyle w:val="ad"/>
            <w:shd w:val="clear" w:color="auto" w:fill="FFFFFF"/>
            <w:lang w:val="en-US"/>
          </w:rPr>
          <w:t>article</w:t>
        </w:r>
        <w:r w:rsidRPr="00D16F00">
          <w:rPr>
            <w:rStyle w:val="ad"/>
            <w:shd w:val="clear" w:color="auto" w:fill="FFFFFF"/>
          </w:rPr>
          <w:t>/</w:t>
        </w:r>
        <w:r w:rsidRPr="00D16F00">
          <w:rPr>
            <w:rStyle w:val="ad"/>
            <w:shd w:val="clear" w:color="auto" w:fill="FFFFFF"/>
            <w:lang w:val="en-US"/>
          </w:rPr>
          <w:t>n</w:t>
        </w:r>
        <w:r w:rsidRPr="00D16F00">
          <w:rPr>
            <w:rStyle w:val="ad"/>
            <w:shd w:val="clear" w:color="auto" w:fill="FFFFFF"/>
          </w:rPr>
          <w:t>/</w:t>
        </w:r>
        <w:r w:rsidRPr="00D16F00">
          <w:rPr>
            <w:rStyle w:val="ad"/>
            <w:shd w:val="clear" w:color="auto" w:fill="FFFFFF"/>
            <w:lang w:val="en-US"/>
          </w:rPr>
          <w:t>innovatsionnye</w:t>
        </w:r>
        <w:r w:rsidRPr="00D16F00">
          <w:rPr>
            <w:rStyle w:val="ad"/>
            <w:shd w:val="clear" w:color="auto" w:fill="FFFFFF"/>
          </w:rPr>
          <w:t>-</w:t>
        </w:r>
        <w:r w:rsidRPr="00D16F00">
          <w:rPr>
            <w:rStyle w:val="ad"/>
            <w:shd w:val="clear" w:color="auto" w:fill="FFFFFF"/>
            <w:lang w:val="en-US"/>
          </w:rPr>
          <w:t>tehnologii</w:t>
        </w:r>
        <w:r w:rsidRPr="00D16F00">
          <w:rPr>
            <w:rStyle w:val="ad"/>
            <w:shd w:val="clear" w:color="auto" w:fill="FFFFFF"/>
          </w:rPr>
          <w:t>-</w:t>
        </w:r>
        <w:r w:rsidRPr="00D16F00">
          <w:rPr>
            <w:rStyle w:val="ad"/>
            <w:shd w:val="clear" w:color="auto" w:fill="FFFFFF"/>
            <w:lang w:val="en-US"/>
          </w:rPr>
          <w:t>v</w:t>
        </w:r>
        <w:r w:rsidRPr="00D16F00">
          <w:rPr>
            <w:rStyle w:val="ad"/>
            <w:shd w:val="clear" w:color="auto" w:fill="FFFFFF"/>
          </w:rPr>
          <w:t>-</w:t>
        </w:r>
        <w:r w:rsidRPr="00D16F00">
          <w:rPr>
            <w:rStyle w:val="ad"/>
            <w:shd w:val="clear" w:color="auto" w:fill="FFFFFF"/>
            <w:lang w:val="en-US"/>
          </w:rPr>
          <w:t>inklyuzivnom</w:t>
        </w:r>
        <w:r w:rsidRPr="00D16F00">
          <w:rPr>
            <w:rStyle w:val="ad"/>
            <w:shd w:val="clear" w:color="auto" w:fill="FFFFFF"/>
          </w:rPr>
          <w:t>-</w:t>
        </w:r>
        <w:r w:rsidRPr="00D16F00">
          <w:rPr>
            <w:rStyle w:val="ad"/>
            <w:shd w:val="clear" w:color="auto" w:fill="FFFFFF"/>
            <w:lang w:val="en-US"/>
          </w:rPr>
          <w:t>obrazovanii</w:t>
        </w:r>
      </w:hyperlink>
      <w:r w:rsidRPr="00D16F00">
        <w:rPr>
          <w:color w:val="auto"/>
          <w:shd w:val="clear" w:color="auto" w:fill="FFFFFF"/>
        </w:rPr>
        <w:t>.</w:t>
      </w:r>
    </w:p>
    <w:p w:rsidR="006F2005" w:rsidRPr="00D16F00" w:rsidRDefault="006F2005" w:rsidP="001C4982">
      <w:pPr>
        <w:pStyle w:val="Default"/>
        <w:numPr>
          <w:ilvl w:val="0"/>
          <w:numId w:val="226"/>
        </w:numPr>
        <w:jc w:val="both"/>
        <w:rPr>
          <w:color w:val="auto"/>
          <w:shd w:val="clear" w:color="auto" w:fill="FFFFFF"/>
        </w:rPr>
      </w:pPr>
      <w:r w:rsidRPr="00D16F00">
        <w:rPr>
          <w:color w:val="auto"/>
          <w:shd w:val="clear" w:color="auto" w:fill="FFFFFF"/>
        </w:rPr>
        <w:t>Витвицкая</w:t>
      </w:r>
      <w:r>
        <w:rPr>
          <w:color w:val="auto"/>
          <w:shd w:val="clear" w:color="auto" w:fill="FFFFFF"/>
        </w:rPr>
        <w:t>,</w:t>
      </w:r>
      <w:r w:rsidRPr="00D16F00">
        <w:rPr>
          <w:color w:val="auto"/>
          <w:shd w:val="clear" w:color="auto" w:fill="FFFFFF"/>
        </w:rPr>
        <w:t xml:space="preserve"> Л.А. Реализация дистанционного обучения в инклюзивном образовании / Л.А. Витвицкая, О.В. Студеникина // Вестник Оренбургского государственного университета. – 2016. – №</w:t>
      </w:r>
      <w:r>
        <w:rPr>
          <w:color w:val="auto"/>
          <w:shd w:val="clear" w:color="auto" w:fill="FFFFFF"/>
        </w:rPr>
        <w:t xml:space="preserve"> 1</w:t>
      </w:r>
      <w:r w:rsidRPr="00D16F00">
        <w:rPr>
          <w:color w:val="auto"/>
          <w:shd w:val="clear" w:color="auto" w:fill="FFFFFF"/>
        </w:rPr>
        <w:t xml:space="preserve">2 (200). – С. 9-12. </w:t>
      </w:r>
      <w:r w:rsidRPr="00D16F00">
        <w:t xml:space="preserve">– </w:t>
      </w:r>
      <w:r w:rsidRPr="00D16F00">
        <w:rPr>
          <w:lang w:val="en-US"/>
        </w:rPr>
        <w:t>URL</w:t>
      </w:r>
      <w:r w:rsidRPr="00D16F00">
        <w:t xml:space="preserve">: </w:t>
      </w:r>
      <w:hyperlink r:id="rId384" w:history="1">
        <w:r w:rsidRPr="00D16F00">
          <w:rPr>
            <w:rStyle w:val="ad"/>
            <w:shd w:val="clear" w:color="auto" w:fill="FFFFFF"/>
            <w:lang w:val="en-US"/>
          </w:rPr>
          <w:t>https</w:t>
        </w:r>
        <w:r w:rsidRPr="00D16F00">
          <w:rPr>
            <w:rStyle w:val="ad"/>
            <w:shd w:val="clear" w:color="auto" w:fill="FFFFFF"/>
          </w:rPr>
          <w:t>://</w:t>
        </w:r>
        <w:r w:rsidRPr="00D16F00">
          <w:rPr>
            <w:rStyle w:val="ad"/>
            <w:shd w:val="clear" w:color="auto" w:fill="FFFFFF"/>
            <w:lang w:val="en-US"/>
          </w:rPr>
          <w:t>cyberleninka</w:t>
        </w:r>
        <w:r w:rsidRPr="00D16F00">
          <w:rPr>
            <w:rStyle w:val="ad"/>
            <w:shd w:val="clear" w:color="auto" w:fill="FFFFFF"/>
          </w:rPr>
          <w:t>.</w:t>
        </w:r>
        <w:r w:rsidRPr="00D16F00">
          <w:rPr>
            <w:rStyle w:val="ad"/>
            <w:shd w:val="clear" w:color="auto" w:fill="FFFFFF"/>
            <w:lang w:val="en-US"/>
          </w:rPr>
          <w:t>ru</w:t>
        </w:r>
        <w:r w:rsidRPr="00D16F00">
          <w:rPr>
            <w:rStyle w:val="ad"/>
            <w:shd w:val="clear" w:color="auto" w:fill="FFFFFF"/>
          </w:rPr>
          <w:t>/</w:t>
        </w:r>
        <w:r w:rsidRPr="00D16F00">
          <w:rPr>
            <w:rStyle w:val="ad"/>
            <w:shd w:val="clear" w:color="auto" w:fill="FFFFFF"/>
            <w:lang w:val="en-US"/>
          </w:rPr>
          <w:t>article</w:t>
        </w:r>
        <w:r w:rsidRPr="00D16F00">
          <w:rPr>
            <w:rStyle w:val="ad"/>
            <w:shd w:val="clear" w:color="auto" w:fill="FFFFFF"/>
          </w:rPr>
          <w:t>/</w:t>
        </w:r>
        <w:r w:rsidRPr="00D16F00">
          <w:rPr>
            <w:rStyle w:val="ad"/>
            <w:shd w:val="clear" w:color="auto" w:fill="FFFFFF"/>
            <w:lang w:val="en-US"/>
          </w:rPr>
          <w:t>n</w:t>
        </w:r>
        <w:r w:rsidRPr="00D16F00">
          <w:rPr>
            <w:rStyle w:val="ad"/>
            <w:shd w:val="clear" w:color="auto" w:fill="FFFFFF"/>
          </w:rPr>
          <w:t>/</w:t>
        </w:r>
        <w:r w:rsidRPr="00D16F00">
          <w:rPr>
            <w:rStyle w:val="ad"/>
            <w:shd w:val="clear" w:color="auto" w:fill="FFFFFF"/>
            <w:lang w:val="en-US"/>
          </w:rPr>
          <w:t>realizatsiya</w:t>
        </w:r>
        <w:r w:rsidRPr="00D16F00">
          <w:rPr>
            <w:rStyle w:val="ad"/>
            <w:shd w:val="clear" w:color="auto" w:fill="FFFFFF"/>
          </w:rPr>
          <w:t>-</w:t>
        </w:r>
        <w:r w:rsidRPr="00D16F00">
          <w:rPr>
            <w:rStyle w:val="ad"/>
            <w:shd w:val="clear" w:color="auto" w:fill="FFFFFF"/>
            <w:lang w:val="en-US"/>
          </w:rPr>
          <w:t>distantsionnogo</w:t>
        </w:r>
        <w:r w:rsidRPr="00D16F00">
          <w:rPr>
            <w:rStyle w:val="ad"/>
            <w:shd w:val="clear" w:color="auto" w:fill="FFFFFF"/>
          </w:rPr>
          <w:t>-</w:t>
        </w:r>
        <w:r w:rsidRPr="00D16F00">
          <w:rPr>
            <w:rStyle w:val="ad"/>
            <w:shd w:val="clear" w:color="auto" w:fill="FFFFFF"/>
            <w:lang w:val="en-US"/>
          </w:rPr>
          <w:t>obucheniya</w:t>
        </w:r>
        <w:r w:rsidRPr="00D16F00">
          <w:rPr>
            <w:rStyle w:val="ad"/>
            <w:shd w:val="clear" w:color="auto" w:fill="FFFFFF"/>
          </w:rPr>
          <w:t>-</w:t>
        </w:r>
        <w:r w:rsidRPr="00D16F00">
          <w:rPr>
            <w:rStyle w:val="ad"/>
            <w:shd w:val="clear" w:color="auto" w:fill="FFFFFF"/>
            <w:lang w:val="en-US"/>
          </w:rPr>
          <w:t>v</w:t>
        </w:r>
        <w:r w:rsidRPr="00D16F00">
          <w:rPr>
            <w:rStyle w:val="ad"/>
            <w:shd w:val="clear" w:color="auto" w:fill="FFFFFF"/>
          </w:rPr>
          <w:t>-</w:t>
        </w:r>
        <w:r w:rsidRPr="00D16F00">
          <w:rPr>
            <w:rStyle w:val="ad"/>
            <w:shd w:val="clear" w:color="auto" w:fill="FFFFFF"/>
            <w:lang w:val="en-US"/>
          </w:rPr>
          <w:t>inklyuzivnom</w:t>
        </w:r>
        <w:r w:rsidRPr="00D16F00">
          <w:rPr>
            <w:rStyle w:val="ad"/>
            <w:shd w:val="clear" w:color="auto" w:fill="FFFFFF"/>
          </w:rPr>
          <w:t>-</w:t>
        </w:r>
        <w:r w:rsidRPr="00D16F00">
          <w:rPr>
            <w:rStyle w:val="ad"/>
            <w:shd w:val="clear" w:color="auto" w:fill="FFFFFF"/>
            <w:lang w:val="en-US"/>
          </w:rPr>
          <w:t>obrazovanii</w:t>
        </w:r>
      </w:hyperlink>
      <w:r w:rsidRPr="00D16F00">
        <w:rPr>
          <w:color w:val="auto"/>
          <w:shd w:val="clear" w:color="auto" w:fill="FFFFFF"/>
        </w:rPr>
        <w:t>.</w:t>
      </w:r>
    </w:p>
    <w:p w:rsidR="006F2005" w:rsidRPr="00D16F00" w:rsidRDefault="006F2005" w:rsidP="001C4982">
      <w:pPr>
        <w:pStyle w:val="Default"/>
        <w:numPr>
          <w:ilvl w:val="0"/>
          <w:numId w:val="226"/>
        </w:numPr>
        <w:jc w:val="both"/>
        <w:rPr>
          <w:color w:val="auto"/>
          <w:shd w:val="clear" w:color="auto" w:fill="FFFFFF"/>
        </w:rPr>
      </w:pPr>
      <w:r w:rsidRPr="00D16F00">
        <w:rPr>
          <w:color w:val="auto"/>
          <w:shd w:val="clear" w:color="auto" w:fill="FFFFFF"/>
        </w:rPr>
        <w:t>Гузалия</w:t>
      </w:r>
      <w:r>
        <w:rPr>
          <w:color w:val="auto"/>
          <w:shd w:val="clear" w:color="auto" w:fill="FFFFFF"/>
        </w:rPr>
        <w:t>,</w:t>
      </w:r>
      <w:r w:rsidRPr="00D16F00">
        <w:rPr>
          <w:color w:val="auto"/>
          <w:shd w:val="clear" w:color="auto" w:fill="FFFFFF"/>
        </w:rPr>
        <w:t xml:space="preserve"> Ж.Ф. Инновационные образовательные технологии в инклюзивном образовании / Ж.Ф. Гуза</w:t>
      </w:r>
      <w:r>
        <w:rPr>
          <w:color w:val="auto"/>
          <w:shd w:val="clear" w:color="auto" w:fill="FFFFFF"/>
        </w:rPr>
        <w:t>лия, А.И.</w:t>
      </w:r>
      <w:r w:rsidRPr="00D16F00">
        <w:rPr>
          <w:color w:val="auto"/>
          <w:shd w:val="clear" w:color="auto" w:fill="FFFFFF"/>
        </w:rPr>
        <w:t xml:space="preserve"> Загидуллин. </w:t>
      </w:r>
      <w:r w:rsidRPr="00D16F00">
        <w:t xml:space="preserve">– URL: </w:t>
      </w:r>
      <w:hyperlink r:id="rId385" w:history="1">
        <w:r w:rsidRPr="00D16F00">
          <w:rPr>
            <w:rStyle w:val="ad"/>
            <w:shd w:val="clear" w:color="auto" w:fill="FFFFFF"/>
          </w:rPr>
          <w:t>https://kpfu.ru/staff_files/F1211498312/Innovacionnye_obrazovatelnye_tehnologii.pdf</w:t>
        </w:r>
      </w:hyperlink>
      <w:r w:rsidRPr="00D16F00">
        <w:rPr>
          <w:color w:val="auto"/>
          <w:shd w:val="clear" w:color="auto" w:fill="FFFFFF"/>
        </w:rPr>
        <w:t>.</w:t>
      </w:r>
    </w:p>
    <w:p w:rsidR="006F2005" w:rsidRPr="00D16F00" w:rsidRDefault="006F2005" w:rsidP="001C4982">
      <w:pPr>
        <w:pStyle w:val="Default"/>
        <w:numPr>
          <w:ilvl w:val="0"/>
          <w:numId w:val="226"/>
        </w:numPr>
        <w:jc w:val="both"/>
        <w:rPr>
          <w:color w:val="auto"/>
          <w:shd w:val="clear" w:color="auto" w:fill="FFFFFF"/>
          <w:lang w:val="en-US"/>
        </w:rPr>
      </w:pPr>
      <w:r w:rsidRPr="00D16F00">
        <w:rPr>
          <w:color w:val="auto"/>
          <w:shd w:val="clear" w:color="auto" w:fill="FFFFFF"/>
        </w:rPr>
        <w:t>Монахова</w:t>
      </w:r>
      <w:r>
        <w:rPr>
          <w:color w:val="auto"/>
          <w:shd w:val="clear" w:color="auto" w:fill="FFFFFF"/>
        </w:rPr>
        <w:t>,</w:t>
      </w:r>
      <w:r w:rsidRPr="00D16F00">
        <w:rPr>
          <w:color w:val="auto"/>
          <w:shd w:val="clear" w:color="auto" w:fill="FFFFFF"/>
        </w:rPr>
        <w:t xml:space="preserve"> Г.А. Современные инструменты дистанционного обучения / Г.А. Монахова // Вестник Университета Российской академии образования. – 2015. – № 2. – С. 29-34. </w:t>
      </w:r>
      <w:r w:rsidRPr="00D16F00">
        <w:t xml:space="preserve"> </w:t>
      </w:r>
      <w:r w:rsidRPr="00D16F00">
        <w:rPr>
          <w:lang w:val="en-US"/>
        </w:rPr>
        <w:t xml:space="preserve">– URL: </w:t>
      </w:r>
      <w:hyperlink r:id="rId386" w:history="1">
        <w:r w:rsidRPr="00D16F00">
          <w:rPr>
            <w:rStyle w:val="ad"/>
            <w:shd w:val="clear" w:color="auto" w:fill="FFFFFF"/>
            <w:lang w:val="en-US"/>
          </w:rPr>
          <w:t>https://cyberleninka.ru/article/n/sovremennye-instrumenty-distantsionnogo-obucheniya</w:t>
        </w:r>
      </w:hyperlink>
      <w:r w:rsidRPr="00D16F00">
        <w:rPr>
          <w:color w:val="auto"/>
          <w:shd w:val="clear" w:color="auto" w:fill="FFFFFF"/>
          <w:lang w:val="en-US"/>
        </w:rPr>
        <w:t>.</w:t>
      </w:r>
    </w:p>
    <w:p w:rsidR="006F2005" w:rsidRPr="00D54A5E" w:rsidRDefault="006F2005" w:rsidP="001C4982">
      <w:pPr>
        <w:pStyle w:val="Default"/>
        <w:numPr>
          <w:ilvl w:val="0"/>
          <w:numId w:val="226"/>
        </w:numPr>
        <w:jc w:val="both"/>
        <w:rPr>
          <w:color w:val="auto"/>
          <w:shd w:val="clear" w:color="auto" w:fill="FFFFFF"/>
        </w:rPr>
      </w:pPr>
      <w:r>
        <w:rPr>
          <w:color w:val="auto"/>
          <w:shd w:val="clear" w:color="auto" w:fill="FFFFFF"/>
        </w:rPr>
        <w:t>Шевченко, О.И.</w:t>
      </w:r>
      <w:r w:rsidRPr="00D16F00">
        <w:rPr>
          <w:color w:val="auto"/>
          <w:shd w:val="clear" w:color="auto" w:fill="FFFFFF"/>
        </w:rPr>
        <w:t xml:space="preserve"> Формы дистанционного обучения в вузе / О.И. Шевченко, В.И. Ивко // Инновационная наука. – 2018.</w:t>
      </w:r>
      <w:r w:rsidRPr="00D16F00">
        <w:t xml:space="preserve"> </w:t>
      </w:r>
      <w:r w:rsidRPr="00D16F00">
        <w:rPr>
          <w:color w:val="auto"/>
          <w:shd w:val="clear" w:color="auto" w:fill="FFFFFF"/>
        </w:rPr>
        <w:t xml:space="preserve">– </w:t>
      </w:r>
      <w:r w:rsidRPr="00D16F00">
        <w:t xml:space="preserve">№ 12. – С. 174-178. – </w:t>
      </w:r>
      <w:r w:rsidRPr="00D16F00">
        <w:rPr>
          <w:lang w:val="en-US"/>
        </w:rPr>
        <w:t>URL</w:t>
      </w:r>
      <w:r w:rsidRPr="00D16F00">
        <w:t xml:space="preserve">: </w:t>
      </w:r>
      <w:r w:rsidRPr="00D16F00">
        <w:rPr>
          <w:color w:val="auto"/>
          <w:shd w:val="clear" w:color="auto" w:fill="FFFFFF"/>
        </w:rPr>
        <w:t xml:space="preserve"> </w:t>
      </w:r>
      <w:hyperlink r:id="rId387" w:history="1">
        <w:r w:rsidRPr="00D16F00">
          <w:rPr>
            <w:rStyle w:val="ad"/>
            <w:shd w:val="clear" w:color="auto" w:fill="FFFFFF"/>
            <w:lang w:val="en-US"/>
          </w:rPr>
          <w:t>https</w:t>
        </w:r>
        <w:r w:rsidRPr="00D16F00">
          <w:rPr>
            <w:rStyle w:val="ad"/>
            <w:shd w:val="clear" w:color="auto" w:fill="FFFFFF"/>
          </w:rPr>
          <w:t>://</w:t>
        </w:r>
        <w:r w:rsidRPr="00D16F00">
          <w:rPr>
            <w:rStyle w:val="ad"/>
            <w:shd w:val="clear" w:color="auto" w:fill="FFFFFF"/>
            <w:lang w:val="en-US"/>
          </w:rPr>
          <w:t>cyberleninka</w:t>
        </w:r>
        <w:r w:rsidRPr="00D16F00">
          <w:rPr>
            <w:rStyle w:val="ad"/>
            <w:shd w:val="clear" w:color="auto" w:fill="FFFFFF"/>
          </w:rPr>
          <w:t>.</w:t>
        </w:r>
        <w:r w:rsidRPr="00D16F00">
          <w:rPr>
            <w:rStyle w:val="ad"/>
            <w:shd w:val="clear" w:color="auto" w:fill="FFFFFF"/>
            <w:lang w:val="en-US"/>
          </w:rPr>
          <w:t>ru</w:t>
        </w:r>
        <w:r w:rsidRPr="00D16F00">
          <w:rPr>
            <w:rStyle w:val="ad"/>
            <w:shd w:val="clear" w:color="auto" w:fill="FFFFFF"/>
          </w:rPr>
          <w:t>/</w:t>
        </w:r>
        <w:r w:rsidRPr="00D16F00">
          <w:rPr>
            <w:rStyle w:val="ad"/>
            <w:shd w:val="clear" w:color="auto" w:fill="FFFFFF"/>
            <w:lang w:val="en-US"/>
          </w:rPr>
          <w:t>article</w:t>
        </w:r>
        <w:r w:rsidRPr="00D16F00">
          <w:rPr>
            <w:rStyle w:val="ad"/>
            <w:shd w:val="clear" w:color="auto" w:fill="FFFFFF"/>
          </w:rPr>
          <w:t>/</w:t>
        </w:r>
        <w:r w:rsidRPr="00D16F00">
          <w:rPr>
            <w:rStyle w:val="ad"/>
            <w:shd w:val="clear" w:color="auto" w:fill="FFFFFF"/>
            <w:lang w:val="en-US"/>
          </w:rPr>
          <w:t>n</w:t>
        </w:r>
        <w:r w:rsidRPr="00D16F00">
          <w:rPr>
            <w:rStyle w:val="ad"/>
            <w:shd w:val="clear" w:color="auto" w:fill="FFFFFF"/>
          </w:rPr>
          <w:t>/</w:t>
        </w:r>
        <w:r w:rsidRPr="00D16F00">
          <w:rPr>
            <w:rStyle w:val="ad"/>
            <w:shd w:val="clear" w:color="auto" w:fill="FFFFFF"/>
            <w:lang w:val="en-US"/>
          </w:rPr>
          <w:t>formy</w:t>
        </w:r>
        <w:r w:rsidRPr="00D16F00">
          <w:rPr>
            <w:rStyle w:val="ad"/>
            <w:shd w:val="clear" w:color="auto" w:fill="FFFFFF"/>
          </w:rPr>
          <w:t>-</w:t>
        </w:r>
        <w:r w:rsidRPr="00D16F00">
          <w:rPr>
            <w:rStyle w:val="ad"/>
            <w:shd w:val="clear" w:color="auto" w:fill="FFFFFF"/>
            <w:lang w:val="en-US"/>
          </w:rPr>
          <w:t>distantsionnogo</w:t>
        </w:r>
        <w:r w:rsidRPr="00D16F00">
          <w:rPr>
            <w:rStyle w:val="ad"/>
            <w:shd w:val="clear" w:color="auto" w:fill="FFFFFF"/>
          </w:rPr>
          <w:t>-</w:t>
        </w:r>
        <w:r w:rsidRPr="00D16F00">
          <w:rPr>
            <w:rStyle w:val="ad"/>
            <w:shd w:val="clear" w:color="auto" w:fill="FFFFFF"/>
            <w:lang w:val="en-US"/>
          </w:rPr>
          <w:t>obucheniya</w:t>
        </w:r>
        <w:r w:rsidRPr="00D16F00">
          <w:rPr>
            <w:rStyle w:val="ad"/>
            <w:shd w:val="clear" w:color="auto" w:fill="FFFFFF"/>
          </w:rPr>
          <w:t>-</w:t>
        </w:r>
        <w:r w:rsidRPr="00D16F00">
          <w:rPr>
            <w:rStyle w:val="ad"/>
            <w:shd w:val="clear" w:color="auto" w:fill="FFFFFF"/>
            <w:lang w:val="en-US"/>
          </w:rPr>
          <w:t>v</w:t>
        </w:r>
        <w:r w:rsidRPr="00D16F00">
          <w:rPr>
            <w:rStyle w:val="ad"/>
            <w:shd w:val="clear" w:color="auto" w:fill="FFFFFF"/>
          </w:rPr>
          <w:t>-</w:t>
        </w:r>
        <w:r w:rsidRPr="00D16F00">
          <w:rPr>
            <w:rStyle w:val="ad"/>
            <w:shd w:val="clear" w:color="auto" w:fill="FFFFFF"/>
            <w:lang w:val="en-US"/>
          </w:rPr>
          <w:t>vuze</w:t>
        </w:r>
      </w:hyperlink>
      <w:r w:rsidRPr="00D16F00">
        <w:rPr>
          <w:color w:val="auto"/>
          <w:shd w:val="clear" w:color="auto" w:fill="FFFFFF"/>
        </w:rPr>
        <w:t>.</w:t>
      </w:r>
    </w:p>
    <w:p w:rsidR="006F2005" w:rsidRDefault="006F2005" w:rsidP="00BB4DED">
      <w:pPr>
        <w:spacing w:after="0" w:line="240" w:lineRule="auto"/>
        <w:ind w:left="170" w:right="57" w:firstLine="709"/>
        <w:jc w:val="center"/>
        <w:rPr>
          <w:rFonts w:ascii="Times New Roman" w:hAnsi="Times New Roman"/>
          <w:b/>
          <w:caps/>
          <w:sz w:val="24"/>
          <w:szCs w:val="24"/>
        </w:rPr>
      </w:pPr>
    </w:p>
    <w:p w:rsidR="006F2005" w:rsidRDefault="006F2005" w:rsidP="00BB4DED">
      <w:pPr>
        <w:spacing w:after="0" w:line="240" w:lineRule="auto"/>
        <w:ind w:left="170" w:right="57" w:firstLine="709"/>
        <w:jc w:val="center"/>
        <w:rPr>
          <w:rFonts w:ascii="Times New Roman" w:hAnsi="Times New Roman"/>
          <w:b/>
          <w:caps/>
          <w:sz w:val="24"/>
          <w:szCs w:val="24"/>
        </w:rPr>
      </w:pPr>
    </w:p>
    <w:p w:rsidR="00CB70CB" w:rsidRPr="00CB70CB" w:rsidRDefault="00CB70CB" w:rsidP="00CB70CB">
      <w:pPr>
        <w:pStyle w:val="a7"/>
        <w:shd w:val="clear" w:color="auto" w:fill="FFFFFF"/>
        <w:spacing w:before="0" w:after="0"/>
        <w:ind w:firstLine="709"/>
        <w:jc w:val="center"/>
        <w:rPr>
          <w:b/>
          <w:bCs/>
          <w:color w:val="181818"/>
        </w:rPr>
      </w:pPr>
      <w:r w:rsidRPr="00CB70CB">
        <w:rPr>
          <w:b/>
          <w:bCs/>
          <w:color w:val="181818"/>
        </w:rPr>
        <w:t>ИНКЛЮЗИВНОЕ ОБРАЗОВАНИЕ В УСЛОВИЯХ СПО</w:t>
      </w:r>
    </w:p>
    <w:p w:rsidR="0056439C" w:rsidRPr="00CB70CB" w:rsidRDefault="0056439C" w:rsidP="0056439C">
      <w:pPr>
        <w:spacing w:after="0" w:line="240" w:lineRule="auto"/>
        <w:ind w:left="170" w:right="57" w:firstLine="709"/>
        <w:jc w:val="both"/>
        <w:rPr>
          <w:rFonts w:ascii="Times New Roman" w:hAnsi="Times New Roman"/>
          <w:caps/>
          <w:sz w:val="24"/>
          <w:szCs w:val="24"/>
        </w:rPr>
      </w:pPr>
    </w:p>
    <w:p w:rsidR="00CB70CB" w:rsidRDefault="004942F7" w:rsidP="00CB70CB">
      <w:pPr>
        <w:pStyle w:val="a7"/>
        <w:shd w:val="clear" w:color="auto" w:fill="FFFFFF"/>
        <w:spacing w:before="0" w:after="0"/>
        <w:ind w:firstLine="709"/>
        <w:jc w:val="right"/>
        <w:rPr>
          <w:i/>
          <w:color w:val="181818"/>
        </w:rPr>
      </w:pPr>
      <w:r>
        <w:rPr>
          <w:i/>
          <w:color w:val="181818"/>
        </w:rPr>
        <w:t xml:space="preserve"> Дундуев Ким Борисович</w:t>
      </w:r>
    </w:p>
    <w:p w:rsidR="004942F7" w:rsidRPr="001665B5" w:rsidRDefault="004942F7" w:rsidP="004942F7">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4942F7" w:rsidRPr="00245AA2" w:rsidRDefault="00882A2A" w:rsidP="004942F7">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86132B" w:rsidRPr="00456E56" w:rsidRDefault="0086132B" w:rsidP="00CB70CB">
      <w:pPr>
        <w:pStyle w:val="a7"/>
        <w:shd w:val="clear" w:color="auto" w:fill="FFFFFF"/>
        <w:spacing w:before="0" w:after="0"/>
        <w:ind w:firstLine="709"/>
        <w:jc w:val="right"/>
        <w:rPr>
          <w:i/>
          <w:color w:val="181818"/>
        </w:rPr>
      </w:pP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Инклюзивное (включенное) образование понимается как процесс совместного воспитания и обучения лиц с ОВЗ с обычно развивающимися сверстниками, в ходе которого они могут достигать наиболее полного прогресса в социальном развитии.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Необходимым условием реализации инклюзивного образования является специальная обучающая среда, включающая:</w:t>
      </w:r>
    </w:p>
    <w:p w:rsidR="0086132B" w:rsidRDefault="0086132B" w:rsidP="001C4982">
      <w:pPr>
        <w:pStyle w:val="a7"/>
        <w:numPr>
          <w:ilvl w:val="0"/>
          <w:numId w:val="17"/>
        </w:numPr>
        <w:shd w:val="clear" w:color="auto" w:fill="FFFFFF"/>
        <w:suppressAutoHyphens w:val="0"/>
        <w:spacing w:before="0" w:after="0"/>
        <w:ind w:left="0" w:firstLine="709"/>
        <w:jc w:val="both"/>
        <w:rPr>
          <w:rFonts w:ascii="Arial" w:hAnsi="Arial"/>
          <w:color w:val="181818"/>
          <w:sz w:val="21"/>
          <w:szCs w:val="21"/>
        </w:rPr>
      </w:pPr>
      <w:r>
        <w:rPr>
          <w:color w:val="181818"/>
        </w:rPr>
        <w:t>наличие педагогических кадров со специальным образованием, владеющих инновационными методами и информационно-коммуникационными образовательными технологиями;</w:t>
      </w:r>
    </w:p>
    <w:p w:rsidR="0086132B" w:rsidRDefault="0086132B" w:rsidP="001C4982">
      <w:pPr>
        <w:pStyle w:val="a7"/>
        <w:numPr>
          <w:ilvl w:val="0"/>
          <w:numId w:val="17"/>
        </w:numPr>
        <w:shd w:val="clear" w:color="auto" w:fill="FFFFFF"/>
        <w:suppressAutoHyphens w:val="0"/>
        <w:spacing w:before="0" w:after="0"/>
        <w:ind w:left="0" w:firstLine="709"/>
        <w:jc w:val="both"/>
        <w:rPr>
          <w:rFonts w:ascii="Arial" w:hAnsi="Arial"/>
          <w:color w:val="181818"/>
          <w:sz w:val="21"/>
          <w:szCs w:val="21"/>
        </w:rPr>
      </w:pPr>
      <w:r>
        <w:rPr>
          <w:color w:val="181818"/>
        </w:rPr>
        <w:t>комплекс индивидуальных учебных программ, планов, методических материалов, литературы;</w:t>
      </w:r>
    </w:p>
    <w:p w:rsidR="0086132B" w:rsidRDefault="0086132B" w:rsidP="001C4982">
      <w:pPr>
        <w:pStyle w:val="a7"/>
        <w:numPr>
          <w:ilvl w:val="0"/>
          <w:numId w:val="17"/>
        </w:numPr>
        <w:shd w:val="clear" w:color="auto" w:fill="FFFFFF"/>
        <w:suppressAutoHyphens w:val="0"/>
        <w:spacing w:before="0" w:after="0"/>
        <w:ind w:left="0" w:firstLine="709"/>
        <w:jc w:val="both"/>
        <w:rPr>
          <w:rFonts w:ascii="Arial" w:hAnsi="Arial"/>
          <w:color w:val="181818"/>
          <w:sz w:val="21"/>
          <w:szCs w:val="21"/>
        </w:rPr>
      </w:pPr>
      <w:r>
        <w:rPr>
          <w:color w:val="181818"/>
        </w:rPr>
        <w:t>создание адекватных внешних условий (необходимый уровень комфортности, специализированные средства передвижения и организация адаптивных учебных мест, дистанционные средства обучения)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Помимо основной цели поддержки профессионального образования лиц с ОВЗ, мы развиваем идеи инклюзивного образования на разных его уровнях; в условиях начального общего образования, в условиях дошкольного образования. Учитывая подготовку специалистов по специальности «Специальное дошкольное образование» наличие специально подготовленных кадров, имеющих квалификацию педагога для работы с детьми с отклонениями в развитии, творческий коллектив специалистов колледжа работает над созданием безбарьерной среды, проводит совместные мероприятия, обеспечивающие также и социальную интеграцию лиц с ОВЗ.</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lastRenderedPageBreak/>
        <w:t>На сегодняшний день система образования для детей с особыми образовательными потребностями находится на пороге неизбежных изменений. В реальности уже второе десятилетие в России образовательная интеграция реализуется в основном методом экстраполяции, т.е. опытным переносом и адаптированием к отечественным условиям, модификацией некоторых, хорошо отработанных и положительно зарекомендовавших себя за рубежом, форм образовательной интеграции.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В настоящее время отношение к детям с ОВЗ заметно изменилось: мало кто возражает, что образование должно быть доступно для всех детей без исключения, основной вопрос в том как сделать так, чтобы ребенок с ОВЗ получил не только богатый социальный опыт, но были реализованы в полной мере его образовательные потребности, чтобы участие ребенка не снизило общий уровень образования других детей. Таким образом, вопросы из идеологической плоскости переместились в организационную, научно-методическую и исследовательскую.</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В России, при сформировавшейся и развитой системе специального образования, образовательные потребности этой категории обучающихся удовлетворялись в плане оказания медико-педагогической и социальной помощи, но эта же система ограничивала выпускников в плане социальной интеграции и дальнейших жизненных шансов, приводила к дальнейшей маргинализации молодых людей с инвалидностью.</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Технология социально-педагогического сопровождения студента с ограниченными возможностями здоровья (ОВЗ) представляет собой целенаправленный, поэтапный процесс, обусловленный знанием индивидуальных особенностей студента и его проявлений при получении профессии в колледже. Она включает следующие этапы:</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 Диагностико-прогностический – изучение индивидуальных возможностей и особенностей студента, прогнозирование перспектив его адаптации к учебному процессу и самопроявления в ситуациях развития, обучения (овладения профессией). Данный этап предполагает сбор информации о студенте с ОВЗ при обучении в колледже. Собирается следующая информация: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 патологии, существующей у студента с ОВЗ; перспективы развития патологии, возможности преодоления, снижения уровня негативного проявления или стабилизации;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индивидуальном потенциале студента, на который можно опираться при организации социально-педагогического сопровождения;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индивидуальных особенностях в самосовершенствовании, преодолении трудностей, возникающих при адаптации к учебному процессу и дальнейшем саморазвитии;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особенностях развития и воспитания студента с ОВЗ;</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уровне адаптивных возможностей студента к социокультурной среде образовательного учреждения, к получению информации, предоставлению усвоенного знания в процессе его получения, к взаимоотношению в группе сверстников-однокурсников;</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 возможности участия в социально-педагогическом сопровождении студента с ОВЗ студентов старших курсов.</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II. Выявление возможных проблем (трудностей), существенно сказывающихся на адаптации и самопроявлении студента в ситуации развития, процессе овладения профессией.</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III. Проектирование перспектив преодоления возможных проблем (трудностей) самим студентом с ограниченными возможностями здоровья.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IV. Определение содержания, специфики и способов сопровождения студентов в преодолении проблем (трудностей) в процессе обучения в колледже. Цель социально-педагогической технологии заключается в том, чтобы способствовать адаптации студента с ОВЗк учебному процессу, обеспечить наиболее целесообразное и полное проявление его возможностей и способностей при овладении профессией, а также интеграцию в социальную среду.</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lastRenderedPageBreak/>
        <w:t>Основные направления реализации: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Предупреждение ситуаций, которые студент с ОВЗ не может самостоятельно преодолеть.</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Работа с педагогическим коллективом и средой (социальным окружением), способствующая созданию условий для наиболее полного проявления студентов при овладении профессией.</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Побуждение студента с ОВЗ к самостоятельному поиску путей овладения профессии, самостоятельному преодолению трудностей в обучении, в том числе, с опорой на окружающую среду.</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V. Реализация социально-педагогического сопровождения студентов с ОВЗ с учетом их самопроявления и возникающих у них проблем. Содержание социально-педагогического сопровождения определено этапами обучения.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Социально-педагогическое сопровождение может быть выстроено в отношении отдельного учащегося или группы лиц, а может лежать в основе системы деятельности всего образовательного учреждения.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Организация социально-педагогического сопровождения в среднем профессиональном образовательном учреждении может включать реализацию как одного, так и нескольких видов сопровождения студентов с особыми адаптивными возможностями.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В основу инклюзивного образования положена идеология, которая исключает любую дискриминацию детей, которая обеспечивает равное отношение ко всем людям, но создает особые условия для детей, имеющих особые образовательные потребности.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Инклюзивное образование – процесс развития общего образования, который подразумевает доступность образования для всех, в плане приспособления к различным нуждам всех детей, что обеспечивает доступ к образованию для детей с особыми потребностями.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В последние годы особое внимание уделяется повышению качества профессионального образования лиц с ограниченными возможностями здоровья (ОВЗ), что невозможно без активизации инновационных процессов в данной сфере, повышения творческого потенциала, интеграции образовательной, научной и практической деятельности. В докладе раскрывается понятие "инклюзивное образование", его принципы, а также обоснована технология социально-педагогического сопровождения студента с ограниченными возможностями здоровья (ОВЗ).</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«Образование детей с особыми потребностями является одной из основных задач для страны. Это необходимое условие создания действительно инклюзивного общества,где каждый сможет чувствовать причастность и востребованность своих действий. Мы обязаны дать возможность каждому ребенку, независимо от его потребностей и других обстоятельств, полностью реализовать свой потенциал, приносить пользу обществу и стать полноценным его членом», - считает</w:t>
      </w:r>
      <w:r>
        <w:rPr>
          <w:rFonts w:ascii="Arial" w:hAnsi="Arial"/>
          <w:color w:val="181818"/>
          <w:sz w:val="21"/>
          <w:szCs w:val="21"/>
        </w:rPr>
        <w:t> </w:t>
      </w:r>
      <w:r>
        <w:rPr>
          <w:color w:val="181818"/>
        </w:rPr>
        <w:t>Дэвид Бланкет</w:t>
      </w:r>
      <w:r>
        <w:rPr>
          <w:rFonts w:ascii="Arial" w:hAnsi="Arial"/>
          <w:color w:val="181818"/>
          <w:sz w:val="21"/>
          <w:szCs w:val="21"/>
        </w:rPr>
        <w:t>,</w:t>
      </w:r>
      <w:r>
        <w:rPr>
          <w:color w:val="181818"/>
        </w:rPr>
        <w:t> первый в истории Великобритании полностью слепой член кабинета министров.</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Профессиональное обучение каждого трудоспособного гражданина страны в условиях современной социальной ситуации в России является необходимым с целью развития профессиональных и личностных компетентностей, способствующих формированию конкурентоспособных, мобильных, грамотных специалистов.</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xml:space="preserve">Ведущими ресурсами уровня образованности населения, развитости образовательной и научной инфраструктуры выступают новые знания, инновационная деятельность, новые технологии производства, а также наличие достаточного числа высококвалифицированных кадров — рабочих и специалистов среднего звена. В связи с этим в последние годы особое внимание уделяется повышению качества профессионального образования лиц с ограниченными возможностями здоровья (ОВЗ), что невозможно без активизации инновационных процессов в данной сфере, повышения </w:t>
      </w:r>
      <w:r>
        <w:rPr>
          <w:color w:val="181818"/>
        </w:rPr>
        <w:lastRenderedPageBreak/>
        <w:t>творческого потенциала, интеграции образовательной, научной и практической деятельности.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Законом об образовании определено, что в стране создаются необходимые условия для получения без дискриминации качественного образования лицами с ограниченными возможностями здоровья, для коррекции нарушений развития и социальной адаптации, оказания ранней коррекционной помощи на основе специальных педагогических подходов и наиболее подходящих для этих лиц языков, методов и способов общения и условия, в максимальной степени способствующие получению образования определенного уровня и определенной направленности, а также социальному развитию этих лиц, в том числе посредством организации инклюзивного образования лиц ограниченными возможностями здоровья (ст. 5). Одной из форм такого образования является инклюзивное образование.</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Что такое инклюзивное образование?</w:t>
      </w:r>
    </w:p>
    <w:p w:rsidR="0086132B" w:rsidRDefault="0086132B" w:rsidP="00C32648">
      <w:pPr>
        <w:pStyle w:val="a7"/>
        <w:shd w:val="clear" w:color="auto" w:fill="FFFFFF"/>
        <w:spacing w:before="0" w:after="0"/>
        <w:ind w:firstLine="709"/>
        <w:jc w:val="both"/>
        <w:rPr>
          <w:rFonts w:ascii="Arial" w:hAnsi="Arial"/>
          <w:color w:val="181818"/>
          <w:sz w:val="21"/>
          <w:szCs w:val="21"/>
        </w:rPr>
      </w:pPr>
      <w:r>
        <w:rPr>
          <w:color w:val="181818"/>
        </w:rPr>
        <w:t>Инклюзивное образование - это такая организация процесса обучения, при которой ВСЕ дети, независимо от их физических, психических, интеллектуальных, культурно - этнических, языковых и иных особенностей, включены в общую систему образования и обучаются по месту жительства вместе со своими сверстниками без инвалидности в одних и тех же общеобразовательных школах - в таких школах общего типа, которые учитывают их особые образовательные потребности и оказывают своим ученикам необходимую специальную поддержку. Инклюзивное обучение детей с особенностями развития совместно с их сверстниками - это обучение разных детей в одном классе, а не в специально выделенной группе (классе) при общеобразовательной школе. Инклюзивное образование дает возможность всем учащимся в полном объеме участвовать в жизни коллектива детского сада, школы, института, в дошкольной и школьной жизни. Включающее образование обладает ресурсами, направленными на стимуляцию равноправия обучающихся и их участия во всех аспектах жизни коллектива. Включающее образование направлено на развитие у всех людей способностей, необходимых для общения. Инклюзивное образование — это более широкий процесс интеграции, подразумевающий доступность образования для всех и развитие общего образования в плане приспособления к различным нуждам всех детей. Профессор Манчестерского университета Питер Миттлер дал такое определение: "Включающее образование — это шаг на пути достижения конечной цели — создания включающего общества, которое позволит всем детям и взрослым независимо от пола, возраста, этнической принадлежности, способностей, наличия или отсутствия нарушений развития и ВИЧ-инфекции участвовать в жизни общества и вносить в нее свой вклад. В таком обществе отличия уважаются и ценятся, а с дискриминацией и предрассудками в политике, повседневной жизни и деятельности учреждений ведется активная борьба".</w:t>
      </w:r>
    </w:p>
    <w:p w:rsidR="0086132B" w:rsidRDefault="0086132B" w:rsidP="00195108">
      <w:pPr>
        <w:pStyle w:val="a7"/>
        <w:shd w:val="clear" w:color="auto" w:fill="FFFFFF"/>
        <w:spacing w:before="0" w:after="0"/>
        <w:ind w:firstLine="709"/>
        <w:jc w:val="both"/>
        <w:rPr>
          <w:rFonts w:ascii="Arial" w:hAnsi="Arial"/>
          <w:color w:val="181818"/>
          <w:sz w:val="21"/>
          <w:szCs w:val="21"/>
        </w:rPr>
      </w:pPr>
      <w:r>
        <w:rPr>
          <w:b/>
          <w:bCs/>
          <w:color w:val="181818"/>
        </w:rPr>
        <w:t>Включающее (инклюзивное) образование базируется на восьми принципах:</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Ценность человека не зависит от его способностей и достижений.</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Каждый человек способен чувствовать и думать.</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Каждый человек имеет право на общение и на то, чтобы быть услышанным.</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Все люди нуждаются друг в друге.</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Подлинное образование может осуществляться только в контексте реальных взаимоотношений.</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Все люди нуждаются в поддержке и дружбе ровесников.</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Для всех обучающихся достижение прогресса скорее может быть в том, что они могут делать, чем в том, что не могут.</w:t>
      </w:r>
    </w:p>
    <w:p w:rsidR="0086132B" w:rsidRDefault="0086132B" w:rsidP="001C4982">
      <w:pPr>
        <w:pStyle w:val="a7"/>
        <w:numPr>
          <w:ilvl w:val="0"/>
          <w:numId w:val="18"/>
        </w:numPr>
        <w:shd w:val="clear" w:color="auto" w:fill="FFFFFF"/>
        <w:suppressAutoHyphens w:val="0"/>
        <w:spacing w:before="0" w:after="0"/>
        <w:ind w:left="0" w:firstLine="709"/>
        <w:jc w:val="both"/>
        <w:rPr>
          <w:rFonts w:ascii="Arial" w:hAnsi="Arial"/>
          <w:color w:val="181818"/>
          <w:sz w:val="21"/>
          <w:szCs w:val="21"/>
        </w:rPr>
      </w:pPr>
      <w:r>
        <w:rPr>
          <w:color w:val="181818"/>
        </w:rPr>
        <w:t>Разнообразие усиливает все стороны жизни человека.</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xml:space="preserve">Система инклюзивного образования включает в себя учебные заведения среднего, профессионального и высшего образования. Ее целью является создание безбарьерной среды в обучении и профессиональной подготовке людей с ограниченными возможностями. Данный комплекс мер подразумевает как техническое оснащение </w:t>
      </w:r>
      <w:r>
        <w:rPr>
          <w:color w:val="181818"/>
        </w:rPr>
        <w:lastRenderedPageBreak/>
        <w:t>образовательных учреждений, так и разработку специальных учебных курсов для педагогов и других учащихся, направленных на развитие их взаимодействия с инвалидами. Кроме этого, необходимы специальные программы, направленные на облегчение процесса адаптации детей с ограниченными возможностями в общеобразовательном учреждении. На сегодняшний день инклюзивное образование на территории РФ регулируется Конституцией РФ, федеральным законом «Об образовании», федеральным законом «О социальной защите инвалидов в РФ», а также Конвенцией о правах ребенка и Протоколом №1 Европейской конвенции о защите прав человека и основных свобод.</w:t>
      </w:r>
    </w:p>
    <w:p w:rsidR="0086132B" w:rsidRDefault="0086132B" w:rsidP="00195108">
      <w:pPr>
        <w:pStyle w:val="a7"/>
        <w:shd w:val="clear" w:color="auto" w:fill="FFFFFF"/>
        <w:spacing w:before="0" w:after="0"/>
        <w:ind w:firstLine="709"/>
        <w:jc w:val="both"/>
        <w:rPr>
          <w:rFonts w:ascii="Arial" w:hAnsi="Arial"/>
          <w:color w:val="181818"/>
          <w:sz w:val="21"/>
          <w:szCs w:val="21"/>
        </w:rPr>
      </w:pPr>
      <w:r>
        <w:rPr>
          <w:b/>
          <w:bCs/>
          <w:color w:val="181818"/>
        </w:rPr>
        <w:t>Необходимым условием реализации инклюзивного образования является специальная обучающая среда, включающая:</w:t>
      </w:r>
    </w:p>
    <w:p w:rsidR="0086132B" w:rsidRDefault="0086132B" w:rsidP="001C4982">
      <w:pPr>
        <w:pStyle w:val="a7"/>
        <w:numPr>
          <w:ilvl w:val="0"/>
          <w:numId w:val="19"/>
        </w:numPr>
        <w:shd w:val="clear" w:color="auto" w:fill="FFFFFF"/>
        <w:suppressAutoHyphens w:val="0"/>
        <w:spacing w:before="0" w:after="0"/>
        <w:ind w:left="0" w:firstLine="709"/>
        <w:jc w:val="both"/>
        <w:rPr>
          <w:rFonts w:ascii="Arial" w:hAnsi="Arial"/>
          <w:color w:val="181818"/>
          <w:sz w:val="21"/>
          <w:szCs w:val="21"/>
        </w:rPr>
      </w:pPr>
      <w:r>
        <w:rPr>
          <w:color w:val="181818"/>
        </w:rPr>
        <w:t>наличие педагогических кадров со специальным образованием, владеющих инновационными методами и информационно-коммуникационными образовательными технологиями;</w:t>
      </w:r>
    </w:p>
    <w:p w:rsidR="0086132B" w:rsidRDefault="0086132B" w:rsidP="001C4982">
      <w:pPr>
        <w:pStyle w:val="a7"/>
        <w:numPr>
          <w:ilvl w:val="0"/>
          <w:numId w:val="19"/>
        </w:numPr>
        <w:shd w:val="clear" w:color="auto" w:fill="FFFFFF"/>
        <w:suppressAutoHyphens w:val="0"/>
        <w:spacing w:before="0" w:after="0"/>
        <w:ind w:left="0" w:firstLine="709"/>
        <w:jc w:val="both"/>
        <w:rPr>
          <w:rFonts w:ascii="Arial" w:hAnsi="Arial"/>
          <w:color w:val="181818"/>
          <w:sz w:val="21"/>
          <w:szCs w:val="21"/>
        </w:rPr>
      </w:pPr>
      <w:r>
        <w:rPr>
          <w:color w:val="181818"/>
        </w:rPr>
        <w:t>комплекс индивидуальных учебных программ, планов, методических материалов, литературы;</w:t>
      </w:r>
    </w:p>
    <w:p w:rsidR="0086132B" w:rsidRDefault="0086132B" w:rsidP="001C4982">
      <w:pPr>
        <w:pStyle w:val="a7"/>
        <w:numPr>
          <w:ilvl w:val="0"/>
          <w:numId w:val="19"/>
        </w:numPr>
        <w:shd w:val="clear" w:color="auto" w:fill="FFFFFF"/>
        <w:suppressAutoHyphens w:val="0"/>
        <w:spacing w:before="0" w:after="0"/>
        <w:ind w:left="0" w:firstLine="709"/>
        <w:jc w:val="both"/>
        <w:rPr>
          <w:rFonts w:ascii="Arial" w:hAnsi="Arial"/>
          <w:color w:val="181818"/>
          <w:sz w:val="21"/>
          <w:szCs w:val="21"/>
        </w:rPr>
      </w:pPr>
      <w:r>
        <w:rPr>
          <w:color w:val="181818"/>
        </w:rPr>
        <w:t>создание адекватных внешних условий (необходимый уровень комфортности, специализированные средства передвижения и организация адаптивных учебных мест, дистанционные средства обучения) и т.д.(1)</w:t>
      </w:r>
    </w:p>
    <w:p w:rsidR="0086132B" w:rsidRDefault="0086132B" w:rsidP="00195108">
      <w:pPr>
        <w:pStyle w:val="a7"/>
        <w:shd w:val="clear" w:color="auto" w:fill="FFFFFF"/>
        <w:spacing w:before="0" w:after="0"/>
        <w:ind w:firstLine="709"/>
        <w:jc w:val="both"/>
        <w:rPr>
          <w:rFonts w:ascii="Arial" w:hAnsi="Arial"/>
          <w:color w:val="181818"/>
          <w:sz w:val="21"/>
          <w:szCs w:val="21"/>
        </w:rPr>
      </w:pPr>
      <w:r>
        <w:rPr>
          <w:b/>
          <w:bCs/>
          <w:color w:val="181818"/>
        </w:rPr>
        <w:t>Основные принципы инклюзии. Инклюзивные сообщества:</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Быть инклюзивным – означает искать пути для всех детей, быть вместе во время обучения (включая детей с инвалидностью).</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Инклюзия – это принадлежность к сообществу (группе друзей, школе, тому месту, где живем)</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Инклюзия означает – раскрытие каждого ученика с помощью образовательной программы, которая достаточно сложна, но соответствует его способностям.</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Инклюзия учитывает как потребности, так и специальные условия, и поддержку, необходимые ученику и учителям для достижения успеха.</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В инклюзивном ОУ каждого принимают и считают важным членом коллектива</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Студента со специальными потребностями поддерживают сверстники и другие члены сообщества для удовлетворения его специальных образовательных потребностей.</w:t>
      </w:r>
    </w:p>
    <w:p w:rsidR="0086132B" w:rsidRDefault="0086132B" w:rsidP="001C4982">
      <w:pPr>
        <w:pStyle w:val="a7"/>
        <w:numPr>
          <w:ilvl w:val="0"/>
          <w:numId w:val="20"/>
        </w:numPr>
        <w:shd w:val="clear" w:color="auto" w:fill="FFFFFF"/>
        <w:suppressAutoHyphens w:val="0"/>
        <w:spacing w:before="0" w:after="0"/>
        <w:ind w:left="0" w:firstLine="709"/>
        <w:jc w:val="both"/>
        <w:rPr>
          <w:rFonts w:ascii="Arial" w:hAnsi="Arial"/>
          <w:color w:val="181818"/>
          <w:sz w:val="21"/>
          <w:szCs w:val="21"/>
        </w:rPr>
      </w:pPr>
      <w:r>
        <w:rPr>
          <w:color w:val="181818"/>
        </w:rPr>
        <w:t>Социальный подход к пониманию инвалидности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Инклюзивный подход в образовании стал утверждаться в связи с тем, что в современном обществе на смену «медицинской» модели, которая определяет инвалидность как нарушение здоровья и ограничивает поддержку людям с инвалидностью социальной защитой больных и неспособных, приходит «социальная» модель, которая утверждает:</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причина инвалидности находится не в самом заболевании как таковом; а причина инвалидности – это существующие в обществе физические («архитектурные») и организационные («отношенческие») барьеры, стереотипы и предрассудки. Социальный подход к пониманию инвалидности закреплен в Конвенции о правах инвалидов (2006): «Инвалидность является результатом взаимодействия, которое происходит между имеющими нарушения здоровья людьми и отношенческими и средовыми барьерами и которое мешает их полному и эффективному участию в жизни общества наравне с другими».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В правовом поле и в сфере социальной защиты России общепринятым является термин «инвалид». В последнее время в отечественных правовых документах встречается термин «лицо с ограниченными возможностями здоровья».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lastRenderedPageBreak/>
        <w:t>При социальной модели понимания инвалидности ребенок с инвалидностью или с другими особенностями развития не является «носителем проблемы», требующим специального обучения. Напротив, проблемы и барьеры в обучении такого ребенка создает общество и несовершенство общественной системы образования, которая не может соответствовать разнообразным потребностям всех учащихся в условиях общей школы. Для успешного осуществления инклюзии учащихся с особыми образовательными потребностями в общеобразовательный процесс и реализации социального подхода требуются изменения самой системы образования. Общей системе образования необходимо стать более гибкой и способной к обеспечению равных прав и возможностей обучения всех детей – без дискриминации и пренебрежения.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Следуя принципам социальной модели, обществу необходимо преодолеть негативные установки в отношении детской инвалидности, изжить их и предоставить детям с инвалидностью равные возможности полноценного участия во всех сферах школьной и внешкольной активности в системе общего образования.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b/>
          <w:bCs/>
          <w:color w:val="181818"/>
        </w:rPr>
        <w:t>Технология социально-педагогического сопровождения</w:t>
      </w:r>
      <w:r>
        <w:rPr>
          <w:color w:val="181818"/>
        </w:rPr>
        <w:t> студента с ограниченными возможностями здоровья (ОВЗ) представляет собой целенаправленный, поэтапный процесс, обусловленный знанием индивидуальных особенностей студента и его проявлений при получении профессии в СПО. Она включает следующие этапы:</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 </w:t>
      </w:r>
      <w:r>
        <w:rPr>
          <w:b/>
          <w:bCs/>
          <w:color w:val="181818"/>
        </w:rPr>
        <w:t>Диагностико-прогностический</w:t>
      </w:r>
      <w:r>
        <w:rPr>
          <w:color w:val="181818"/>
        </w:rPr>
        <w:t> – изучение индивидуальных возможностей и особенностей студента, прогнозирование перспектив его адаптации к учебному процессу и самопроявления в ситуациях развития, обучения (овладения профессией). Данный этап предполагает сбор информации о студенте с ОВЗ при обучении в СПО. Собирается следующая информация: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 патологии, существующей у студента с ОВЗ; перспективы развития патологии, возможности преодоления, снижения уровня негативного проявления или стабилизации;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индивидуальном потенциале студента, на который можно опираться при организации социально-педагогического сопровождения;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индивидуальных особенностях в самосовершенствовании, преодолении трудностей, возникающих при адаптации к учебному процессу и дальнейшем саморазвитии;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особенностях развития и воспитания студента с ОВЗ;</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об уровне адаптивных возможностей студента к социокультурной среде образовательного учреждения, к получению информации, предоставлению усвоенного знания в процессе его получения, к взаимоотношению в группе сверстников-однокурсников;</w:t>
      </w:r>
    </w:p>
    <w:p w:rsidR="0086132B" w:rsidRDefault="0086132B" w:rsidP="00C32648">
      <w:pPr>
        <w:pStyle w:val="a7"/>
        <w:shd w:val="clear" w:color="auto" w:fill="FFFFFF"/>
        <w:spacing w:before="0" w:after="0"/>
        <w:ind w:firstLine="709"/>
        <w:jc w:val="both"/>
        <w:rPr>
          <w:rFonts w:ascii="Arial" w:hAnsi="Arial"/>
          <w:color w:val="181818"/>
          <w:sz w:val="21"/>
          <w:szCs w:val="21"/>
        </w:rPr>
      </w:pPr>
      <w:r>
        <w:rPr>
          <w:color w:val="181818"/>
        </w:rPr>
        <w:t>- о возможности участия в социально-педагогическом сопровождении студента с ОВЗ студентов старших курсов.</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II. </w:t>
      </w:r>
      <w:r>
        <w:rPr>
          <w:b/>
          <w:bCs/>
          <w:color w:val="181818"/>
        </w:rPr>
        <w:t>Выявление возможных проблем</w:t>
      </w:r>
      <w:r>
        <w:rPr>
          <w:color w:val="181818"/>
        </w:rPr>
        <w:t> (трудностей), существенно сказывающихся на адаптации и самопроявлении студента в ситуации развития, процессе овладения профессией.</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III. </w:t>
      </w:r>
      <w:r>
        <w:rPr>
          <w:b/>
          <w:bCs/>
          <w:color w:val="181818"/>
        </w:rPr>
        <w:t>Проектирование перспектив</w:t>
      </w:r>
      <w:r>
        <w:rPr>
          <w:color w:val="181818"/>
        </w:rPr>
        <w:t> преодоления возможных проблем (трудностей) самим студентом с ограниченными возможностями здоровья.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IV. </w:t>
      </w:r>
      <w:r>
        <w:rPr>
          <w:b/>
          <w:bCs/>
          <w:color w:val="181818"/>
        </w:rPr>
        <w:t>Определение содержания, специфики и способов сопровождения</w:t>
      </w:r>
      <w:r>
        <w:rPr>
          <w:color w:val="181818"/>
        </w:rPr>
        <w:t> студентов в преодолении проблем (трудностей) в процессе обучения в СПО. Цель социально-педагогической технологии заключается в том, чтобы способствовать адаптации студента с ОВЗ к учебному процессу, обеспечить наиболее целесообразное и полное проявление его возможностей и способностей при овладении профессией, а также интеграцию в социальную среду.</w:t>
      </w:r>
    </w:p>
    <w:p w:rsidR="0086132B" w:rsidRDefault="0086132B" w:rsidP="00195108">
      <w:pPr>
        <w:pStyle w:val="a7"/>
        <w:shd w:val="clear" w:color="auto" w:fill="FFFFFF"/>
        <w:spacing w:before="0" w:after="0"/>
        <w:ind w:firstLine="709"/>
        <w:jc w:val="both"/>
        <w:rPr>
          <w:rFonts w:ascii="Arial" w:hAnsi="Arial"/>
          <w:color w:val="181818"/>
          <w:sz w:val="21"/>
          <w:szCs w:val="21"/>
        </w:rPr>
      </w:pPr>
      <w:r>
        <w:rPr>
          <w:b/>
          <w:bCs/>
          <w:color w:val="181818"/>
        </w:rPr>
        <w:t>Основные направления реализации: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Предупреждение ситуаций, которые студент с ОВЗ не может самостоятельно преодолеть.</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lastRenderedPageBreak/>
        <w:t>- Работа с педагогическим коллективом и средой (социальным окружением), способствующая созданию условий для наиболее полного проявления студентов при овладении профессией.</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 Побуждение студента с ОВЗ к самостоятельному поиску путей овладения профессии, самостоятельному преодолению трудностей в обучении, в том числе, с опорой на окружающую среду.</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V. </w:t>
      </w:r>
      <w:r>
        <w:rPr>
          <w:b/>
          <w:bCs/>
          <w:color w:val="181818"/>
        </w:rPr>
        <w:t>Реализация социально-педагогического сопровождения</w:t>
      </w:r>
      <w:r>
        <w:rPr>
          <w:color w:val="181818"/>
        </w:rPr>
        <w:t> студентов с ОВЗ с учетом их самопроявления и возникающих у них проблем. Содержание социально-педагогического сопровождения определено этапами обучения.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Социально-педагогическое сопровождение может быть выстроено в отношении отдельного учащегося или группы лиц, а может лежать в основе системы деятельности всего образовательного учреждения.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Организация социально-педагогического сопровождения в среднем профессиональном образовательном учреждении может включать реализацию как одного, так и нескольких видов сопровождения студентов с особыми адаптивными возможностями.</w:t>
      </w:r>
    </w:p>
    <w:p w:rsidR="0086132B" w:rsidRDefault="0086132B" w:rsidP="00195108">
      <w:pPr>
        <w:pStyle w:val="a7"/>
        <w:shd w:val="clear" w:color="auto" w:fill="FFFFFF"/>
        <w:spacing w:before="0" w:after="0"/>
        <w:ind w:firstLine="709"/>
        <w:jc w:val="both"/>
        <w:rPr>
          <w:rFonts w:ascii="Arial" w:hAnsi="Arial"/>
          <w:color w:val="181818"/>
          <w:sz w:val="21"/>
          <w:szCs w:val="21"/>
        </w:rPr>
      </w:pPr>
      <w:r>
        <w:rPr>
          <w:color w:val="181818"/>
        </w:rPr>
        <w:t>Основная цель инклюзивного среднего профессионального образования в Российской Федерации – реальное обеспечение его доступности для инвалидов и лиц с ограниченными возможностями здоровья, способствующей их социализации и интеграции в общество. Для достижения поставленной цели необходимо решение комплекса основных задач:</w:t>
      </w:r>
    </w:p>
    <w:p w:rsidR="0086132B" w:rsidRDefault="0086132B" w:rsidP="00195108">
      <w:pPr>
        <w:pStyle w:val="a7"/>
        <w:shd w:val="clear" w:color="auto" w:fill="FFFFFF"/>
        <w:spacing w:before="0" w:after="0"/>
        <w:ind w:firstLine="709"/>
        <w:jc w:val="both"/>
        <w:rPr>
          <w:rFonts w:ascii="Arial" w:hAnsi="Arial"/>
          <w:color w:val="181818"/>
          <w:sz w:val="21"/>
          <w:szCs w:val="21"/>
        </w:rPr>
      </w:pPr>
      <w:r>
        <w:rPr>
          <w:rFonts w:ascii="Arial" w:hAnsi="Arial"/>
          <w:color w:val="181818"/>
          <w:sz w:val="21"/>
          <w:szCs w:val="21"/>
        </w:rPr>
        <w:t>– </w:t>
      </w:r>
      <w:r>
        <w:rPr>
          <w:color w:val="181818"/>
        </w:rPr>
        <w:t>развитие условий для получения СПО инвалидами и лицами с ограниченными возможностями здоровья, в том числе с использованием электронного обучения и дистанционных образовательных технологий, независимо от места проживания обучающихся;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rFonts w:ascii="Arial" w:hAnsi="Arial"/>
          <w:color w:val="181818"/>
          <w:sz w:val="21"/>
          <w:szCs w:val="21"/>
        </w:rPr>
        <w:t>– </w:t>
      </w:r>
      <w:r>
        <w:rPr>
          <w:color w:val="181818"/>
        </w:rPr>
        <w:t>создание инфраструктуры, обеспечивающей универсальную безбарьерную среду в субъектах Российской Федерации для получения СПО инвалидами и лицами с ограниченными возможностями здоровья;</w:t>
      </w:r>
    </w:p>
    <w:p w:rsidR="0086132B" w:rsidRDefault="0086132B" w:rsidP="00195108">
      <w:pPr>
        <w:pStyle w:val="a7"/>
        <w:shd w:val="clear" w:color="auto" w:fill="FFFFFF"/>
        <w:spacing w:before="0" w:after="0"/>
        <w:ind w:firstLine="709"/>
        <w:jc w:val="both"/>
        <w:rPr>
          <w:rFonts w:ascii="Arial" w:hAnsi="Arial"/>
          <w:color w:val="181818"/>
          <w:sz w:val="21"/>
          <w:szCs w:val="21"/>
        </w:rPr>
      </w:pPr>
      <w:r>
        <w:rPr>
          <w:rFonts w:ascii="Arial" w:hAnsi="Arial"/>
          <w:color w:val="181818"/>
          <w:sz w:val="21"/>
          <w:szCs w:val="21"/>
        </w:rPr>
        <w:t>– </w:t>
      </w:r>
      <w:r>
        <w:rPr>
          <w:color w:val="181818"/>
        </w:rPr>
        <w:t>подготовка и повышение квалификации кадров, работающих с инвалидами и лицами с ограниченными возможностями здоровья;</w:t>
      </w:r>
    </w:p>
    <w:p w:rsidR="0086132B" w:rsidRDefault="0086132B" w:rsidP="00195108">
      <w:pPr>
        <w:pStyle w:val="a7"/>
        <w:shd w:val="clear" w:color="auto" w:fill="FFFFFF"/>
        <w:spacing w:before="0" w:after="0"/>
        <w:ind w:firstLine="709"/>
        <w:jc w:val="both"/>
        <w:rPr>
          <w:color w:val="181818"/>
        </w:rPr>
      </w:pPr>
      <w:r>
        <w:rPr>
          <w:rFonts w:ascii="Arial" w:hAnsi="Arial"/>
          <w:color w:val="181818"/>
          <w:sz w:val="21"/>
          <w:szCs w:val="21"/>
        </w:rPr>
        <w:t>– </w:t>
      </w:r>
      <w:r>
        <w:rPr>
          <w:color w:val="181818"/>
        </w:rPr>
        <w:t>создание условий для успешного профессионального самоопределения и социализации инвалидов и лиц с ограниченными возможностями здоровья посредством системы СПО.</w:t>
      </w:r>
    </w:p>
    <w:p w:rsidR="00F85005" w:rsidRPr="00CD1E90" w:rsidRDefault="00F85005" w:rsidP="00F85005">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Ильина, О.М. Международные нормы об инклюзивном образовании и</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shd w:val="clear" w:color="auto" w:fill="FFFFFF"/>
        </w:rPr>
      </w:pPr>
      <w:r w:rsidRPr="00F85005">
        <w:rPr>
          <w:rFonts w:ascii="Times New Roman" w:hAnsi="Times New Roman"/>
          <w:color w:val="000000"/>
          <w:sz w:val="24"/>
          <w:szCs w:val="24"/>
        </w:rPr>
        <w:t>имплементации их в российскую правовую систему / О.М. Ильина // Дефектология. – 2008 –</w:t>
      </w:r>
      <w:r w:rsidRPr="00F85005">
        <w:rPr>
          <w:rFonts w:ascii="Times New Roman" w:hAnsi="Times New Roman"/>
          <w:color w:val="000000"/>
          <w:sz w:val="24"/>
          <w:szCs w:val="24"/>
          <w:shd w:val="clear" w:color="auto" w:fill="FFFFFF"/>
        </w:rPr>
        <w:t>№ 5 – С. 67-72.</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Назарова, Н. Интегрированное (инклюзивное) образование: генезис и проблемывнедрения / Н. Назарова // Социальная педагогика. – 2010 – № 1 – С. 77-87.</w:t>
      </w:r>
    </w:p>
    <w:p w:rsidR="0086132B" w:rsidRPr="00F85005" w:rsidRDefault="0086132B" w:rsidP="001C4982">
      <w:pPr>
        <w:pStyle w:val="a6"/>
        <w:numPr>
          <w:ilvl w:val="0"/>
          <w:numId w:val="227"/>
        </w:numPr>
        <w:tabs>
          <w:tab w:val="left" w:pos="993"/>
        </w:tabs>
        <w:autoSpaceDE w:val="0"/>
        <w:autoSpaceDN w:val="0"/>
        <w:adjustRightInd w:val="0"/>
        <w:spacing w:after="0" w:line="240" w:lineRule="auto"/>
        <w:jc w:val="both"/>
        <w:rPr>
          <w:rFonts w:ascii="Times New Roman" w:hAnsi="Times New Roman"/>
          <w:color w:val="000000"/>
          <w:sz w:val="24"/>
          <w:szCs w:val="24"/>
        </w:rPr>
      </w:pPr>
      <w:r w:rsidRPr="00F85005">
        <w:rPr>
          <w:rFonts w:ascii="Times New Roman" w:hAnsi="Times New Roman"/>
          <w:iCs/>
          <w:color w:val="000000"/>
          <w:sz w:val="24"/>
          <w:szCs w:val="24"/>
        </w:rPr>
        <w:t>Михальченко, К.А</w:t>
      </w:r>
      <w:r w:rsidRPr="00F85005">
        <w:rPr>
          <w:rFonts w:ascii="Times New Roman" w:hAnsi="Times New Roman"/>
          <w:i/>
          <w:iCs/>
          <w:color w:val="000000"/>
          <w:sz w:val="24"/>
          <w:szCs w:val="24"/>
        </w:rPr>
        <w:t>.</w:t>
      </w:r>
      <w:r w:rsidRPr="00F85005">
        <w:rPr>
          <w:rFonts w:ascii="Times New Roman" w:hAnsi="Times New Roman"/>
          <w:color w:val="000000"/>
          <w:sz w:val="24"/>
          <w:szCs w:val="24"/>
        </w:rPr>
        <w:t xml:space="preserve"> Инклюзивное образование — проблемы и пути решения // Теория и практика образования в современном мире: материалы межд. науч. конф. </w:t>
      </w:r>
    </w:p>
    <w:p w:rsidR="0086132B" w:rsidRPr="00F85005" w:rsidRDefault="0086132B" w:rsidP="001C4982">
      <w:pPr>
        <w:pStyle w:val="a6"/>
        <w:numPr>
          <w:ilvl w:val="0"/>
          <w:numId w:val="227"/>
        </w:numPr>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 xml:space="preserve">СПб., 2012. С. 77–79. </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Инклюзивное образование: за и против // Современное дошкольное образование.</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Яковлева Л.А., Землянская А.А. Особенности инклюзивного образования.</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Соловьева, Л.Г. Региональный опыт реализации инклюзивного подхода:</w:t>
      </w:r>
    </w:p>
    <w:p w:rsidR="0086132B" w:rsidRPr="00F85005" w:rsidRDefault="0086132B" w:rsidP="001C4982">
      <w:pPr>
        <w:pStyle w:val="a6"/>
        <w:numPr>
          <w:ilvl w:val="0"/>
          <w:numId w:val="227"/>
        </w:numPr>
        <w:shd w:val="clear" w:color="auto" w:fill="FFFFFF"/>
        <w:tabs>
          <w:tab w:val="left" w:pos="993"/>
        </w:tabs>
        <w:spacing w:after="0" w:line="240" w:lineRule="auto"/>
        <w:jc w:val="both"/>
        <w:rPr>
          <w:rFonts w:ascii="Times New Roman" w:hAnsi="Times New Roman"/>
          <w:color w:val="000000"/>
          <w:sz w:val="24"/>
          <w:szCs w:val="24"/>
        </w:rPr>
      </w:pPr>
      <w:r w:rsidRPr="00F85005">
        <w:rPr>
          <w:rFonts w:ascii="Times New Roman" w:hAnsi="Times New Roman"/>
          <w:color w:val="000000"/>
          <w:sz w:val="24"/>
          <w:szCs w:val="24"/>
        </w:rPr>
        <w:t>проблемы, перспективы // Инклюзивное образование: методология, практика, технологии.</w:t>
      </w:r>
    </w:p>
    <w:p w:rsidR="0056439C" w:rsidRDefault="0056439C" w:rsidP="00BB4DED">
      <w:pPr>
        <w:widowControl w:val="0"/>
        <w:tabs>
          <w:tab w:val="left" w:pos="8685"/>
        </w:tabs>
        <w:spacing w:after="0" w:line="240" w:lineRule="auto"/>
        <w:ind w:left="170" w:right="57" w:firstLine="709"/>
        <w:jc w:val="right"/>
        <w:rPr>
          <w:rFonts w:ascii="Times New Roman" w:hAnsi="Times New Roman"/>
          <w:sz w:val="24"/>
          <w:szCs w:val="24"/>
        </w:rPr>
      </w:pPr>
    </w:p>
    <w:p w:rsidR="00606B0D" w:rsidRDefault="00606B0D" w:rsidP="00BB4DED">
      <w:pPr>
        <w:widowControl w:val="0"/>
        <w:tabs>
          <w:tab w:val="left" w:pos="8685"/>
        </w:tabs>
        <w:spacing w:after="0" w:line="240" w:lineRule="auto"/>
        <w:ind w:left="170" w:right="57" w:firstLine="709"/>
        <w:jc w:val="right"/>
        <w:rPr>
          <w:rFonts w:ascii="Times New Roman" w:hAnsi="Times New Roman"/>
          <w:sz w:val="24"/>
          <w:szCs w:val="24"/>
        </w:rPr>
      </w:pPr>
    </w:p>
    <w:p w:rsidR="00606B0D" w:rsidRPr="00F85005" w:rsidRDefault="00606B0D" w:rsidP="00BB4DED">
      <w:pPr>
        <w:widowControl w:val="0"/>
        <w:tabs>
          <w:tab w:val="left" w:pos="8685"/>
        </w:tabs>
        <w:spacing w:after="0" w:line="240" w:lineRule="auto"/>
        <w:ind w:left="170" w:right="57" w:firstLine="709"/>
        <w:jc w:val="right"/>
        <w:rPr>
          <w:rFonts w:ascii="Times New Roman" w:hAnsi="Times New Roman"/>
          <w:sz w:val="24"/>
          <w:szCs w:val="24"/>
        </w:rPr>
      </w:pPr>
    </w:p>
    <w:p w:rsidR="0056439C" w:rsidRPr="0056439C" w:rsidRDefault="0056439C" w:rsidP="0056439C">
      <w:pPr>
        <w:spacing w:after="0" w:line="240" w:lineRule="auto"/>
        <w:ind w:left="170" w:right="57" w:firstLine="709"/>
        <w:jc w:val="both"/>
        <w:rPr>
          <w:rFonts w:ascii="Times New Roman" w:hAnsi="Times New Roman"/>
          <w:sz w:val="24"/>
          <w:szCs w:val="24"/>
        </w:rPr>
      </w:pPr>
    </w:p>
    <w:p w:rsidR="00A5127F" w:rsidRDefault="00A5127F" w:rsidP="00A5127F">
      <w:pPr>
        <w:pStyle w:val="c5"/>
        <w:shd w:val="clear" w:color="auto" w:fill="FFFFFF"/>
        <w:spacing w:before="0" w:beforeAutospacing="0" w:after="0" w:afterAutospacing="0"/>
        <w:jc w:val="center"/>
        <w:rPr>
          <w:rStyle w:val="c15"/>
          <w:b/>
          <w:caps/>
          <w:color w:val="000000"/>
        </w:rPr>
      </w:pPr>
      <w:r w:rsidRPr="0047523B">
        <w:rPr>
          <w:rStyle w:val="c15"/>
          <w:b/>
          <w:caps/>
          <w:color w:val="000000"/>
        </w:rPr>
        <w:lastRenderedPageBreak/>
        <w:t xml:space="preserve">Подготовка и проведение групповых занятий </w:t>
      </w:r>
    </w:p>
    <w:p w:rsidR="00A5127F" w:rsidRPr="0047523B" w:rsidRDefault="00A5127F" w:rsidP="00A5127F">
      <w:pPr>
        <w:pStyle w:val="c5"/>
        <w:shd w:val="clear" w:color="auto" w:fill="FFFFFF"/>
        <w:spacing w:before="0" w:beforeAutospacing="0" w:after="0" w:afterAutospacing="0"/>
        <w:jc w:val="center"/>
        <w:rPr>
          <w:rStyle w:val="c15"/>
          <w:b/>
          <w:caps/>
          <w:color w:val="000000"/>
        </w:rPr>
      </w:pPr>
      <w:r w:rsidRPr="0047523B">
        <w:rPr>
          <w:rStyle w:val="c15"/>
          <w:b/>
          <w:caps/>
          <w:color w:val="000000"/>
        </w:rPr>
        <w:t>в инклюзивной практике</w:t>
      </w:r>
    </w:p>
    <w:p w:rsidR="00A5127F" w:rsidRDefault="00A5127F" w:rsidP="00A5127F">
      <w:pPr>
        <w:pStyle w:val="c5"/>
        <w:shd w:val="clear" w:color="auto" w:fill="FFFFFF"/>
        <w:spacing w:before="0" w:beforeAutospacing="0" w:after="0" w:afterAutospacing="0"/>
        <w:jc w:val="center"/>
        <w:rPr>
          <w:rFonts w:ascii="Calibri" w:hAnsi="Calibri" w:cs="Calibri"/>
          <w:color w:val="000000"/>
          <w:sz w:val="22"/>
          <w:szCs w:val="22"/>
        </w:rPr>
      </w:pPr>
    </w:p>
    <w:p w:rsidR="00A5127F" w:rsidRPr="00A5127F" w:rsidRDefault="00A5127F" w:rsidP="00A5127F">
      <w:pPr>
        <w:pStyle w:val="c5"/>
        <w:shd w:val="clear" w:color="auto" w:fill="FFFFFF"/>
        <w:spacing w:before="0" w:beforeAutospacing="0" w:after="0" w:afterAutospacing="0"/>
        <w:jc w:val="right"/>
        <w:rPr>
          <w:i/>
          <w:color w:val="000000"/>
          <w:szCs w:val="22"/>
        </w:rPr>
      </w:pPr>
      <w:r w:rsidRPr="00A5127F">
        <w:rPr>
          <w:i/>
          <w:color w:val="000000"/>
          <w:szCs w:val="22"/>
        </w:rPr>
        <w:t>Жардемова Айым Аскаровна</w:t>
      </w:r>
    </w:p>
    <w:p w:rsidR="004942F7" w:rsidRPr="001665B5" w:rsidRDefault="004942F7" w:rsidP="004942F7">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4942F7" w:rsidRPr="00245AA2" w:rsidRDefault="00882A2A" w:rsidP="004942F7">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A5127F" w:rsidRDefault="00A5127F" w:rsidP="00A5127F">
      <w:pPr>
        <w:pStyle w:val="c5"/>
        <w:shd w:val="clear" w:color="auto" w:fill="FFFFFF"/>
        <w:spacing w:before="0" w:beforeAutospacing="0" w:after="0" w:afterAutospacing="0"/>
        <w:jc w:val="center"/>
        <w:rPr>
          <w:rFonts w:ascii="Calibri" w:hAnsi="Calibri" w:cs="Calibri"/>
          <w:color w:val="000000"/>
          <w:sz w:val="22"/>
          <w:szCs w:val="22"/>
        </w:rPr>
      </w:pPr>
      <w:r>
        <w:rPr>
          <w:rFonts w:ascii="Calibri" w:hAnsi="Calibri" w:cs="Calibri"/>
          <w:color w:val="000000"/>
          <w:sz w:val="22"/>
          <w:szCs w:val="22"/>
        </w:rPr>
        <w:tab/>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Детям с особыми потребностями необходимо дать возможность развивать свои навыки, получать образование, становиться членами общества. Эти задачи решает инклюзия (inclusif) – включение в социальную деятельность инвалидов. Поскольку социализация детей происходит в учебных учреждениях, необходимо создавать специальные условия для детей-инвалидов, чтобы их социальные навыки развивались одновременно с их здоровыми сверстниками.</w:t>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Все большей популярности набирает инклюзивное образование – развитие сферы образования, которое открывает всем равный доступ к обучению. Оно подразумевает создание адаптированных программ и учебных методик, учитывая особенные потребности детей с отклонениями развития (умственного, физического или психоэмоционального).</w:t>
      </w:r>
    </w:p>
    <w:p w:rsidR="00A5127F"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Включают систему инклюзивного образования в учебные заведения разного уровня – среднего, профессионального и высшего. Таким образом, каждый человек становиться частью общества, может сделать свой вклад, получает общение и помощь.</w:t>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Pr>
          <w:rFonts w:ascii="Times New Roman" w:hAnsi="Times New Roman"/>
          <w:sz w:val="24"/>
          <w:szCs w:val="24"/>
        </w:rPr>
        <w:t>Принципы</w:t>
      </w:r>
      <w:r w:rsidRPr="00E83BF7">
        <w:rPr>
          <w:rFonts w:ascii="Times New Roman" w:hAnsi="Times New Roman"/>
          <w:sz w:val="24"/>
          <w:szCs w:val="24"/>
        </w:rPr>
        <w:t xml:space="preserve"> инклюзивного образования</w:t>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Существует восемь принципов инклюзивного обучения, которые противостоят ущемлению прав как здоровых детей, так и детей с инвалидностью:</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Достижения и способности человека не влияют на его ценность.</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Каждый имеет способность чувствовать и мыслить.</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Каждый имеет право общаться и быть услышанным.</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Люди нуждаются друг в друге.</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Настоящее образование осуществляется на основе живой коммуникации.</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Каждый нуждается в дружбе с ровесниками и их поддержке.</w:t>
      </w:r>
    </w:p>
    <w:p w:rsidR="00A5127F" w:rsidRPr="00E83BF7"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Достижение прогресса обучения возможно, развивая то, на что человек способен, нежели то, на что неспособен.</w:t>
      </w:r>
    </w:p>
    <w:p w:rsidR="00A5127F" w:rsidRPr="00E87361" w:rsidRDefault="00A5127F" w:rsidP="001C4982">
      <w:pPr>
        <w:numPr>
          <w:ilvl w:val="0"/>
          <w:numId w:val="22"/>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Разностороннее развитие способно усиливать все области жизни.</w:t>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Преимущества инклюзивного образования</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Способствует максимальному уровню развития навыков – подготовка окружения детей с особенностями развития к принятию и создание специальных условий, стимулирует к развитию различных навыков.</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Способствует социализации личности – общаясь со сверстниками в инклюзивной среде, дети с ограниченными возможностями показывают лучшие результаты социального взаимодействия, нежели в специальных интернатах.</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Инвалиды чувствуют себя частью общества – у детей-инвалидов появляется возможность заводить друзей среди сверстников, перенимать общественные модели поведения.</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Социальное принятие – здоровые дети, работая с детьми-инвалидами, учатся принимать их, дружить с ними. Так подрастающее поколение становится толерантным и терпимым в обществе.</w:t>
      </w:r>
    </w:p>
    <w:p w:rsidR="00A5127F" w:rsidRPr="00E87361"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Адаптация учебной среды – обеспечиваются условия для удовлетворения образовательных потребностей детей конкретного учебного заведения.</w:t>
      </w:r>
    </w:p>
    <w:p w:rsidR="00A5127F" w:rsidRPr="00E83BF7" w:rsidRDefault="00A5127F" w:rsidP="00E87361">
      <w:pPr>
        <w:pStyle w:val="a6"/>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Недостатки инклюзивного образования</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При инклюзивном обучении дети получают более низкий уровень обучения, нежели их здоровые ровесники.</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Процесс обучения затрудняют социальные и поведенческие сложности.</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lastRenderedPageBreak/>
        <w:t>Недостаток квалифицированных кадров, умеющих сопровождать людей в инклюзивной среде.</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Необъективная оценка ввиду снисходительного отношения.</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Недостаток информации по учебным методам, из-за чего дети оканчивают школу, но отсутствует дальнейшее образование.</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Отсутствие инклюзивного образования в большей части государства.</w:t>
      </w:r>
    </w:p>
    <w:p w:rsidR="00A5127F" w:rsidRPr="00E83BF7"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Несоответствие учебных планов и реальных возможностей ученика.</w:t>
      </w:r>
    </w:p>
    <w:p w:rsidR="00A5127F" w:rsidRPr="00E87361" w:rsidRDefault="00A5127F" w:rsidP="001C4982">
      <w:pPr>
        <w:pStyle w:val="a6"/>
        <w:numPr>
          <w:ilvl w:val="0"/>
          <w:numId w:val="23"/>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Часто отсутствует бюджет, чтобы приобрести специализированное оборудование и устройства.</w:t>
      </w:r>
    </w:p>
    <w:p w:rsidR="00A5127F" w:rsidRPr="00E83BF7" w:rsidRDefault="00A5127F" w:rsidP="00E87361">
      <w:pPr>
        <w:pStyle w:val="a6"/>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Классификация технологий</w:t>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Технологии инклюзии имеют организационную роль обучения. Зависимо от задач, выделяют пять типов технологий:</w:t>
      </w:r>
    </w:p>
    <w:p w:rsidR="00A5127F" w:rsidRPr="00E83BF7" w:rsidRDefault="00A5127F" w:rsidP="001C4982">
      <w:pPr>
        <w:numPr>
          <w:ilvl w:val="0"/>
          <w:numId w:val="21"/>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Технологии индивидуального подхода (индивидуализации).</w:t>
      </w:r>
    </w:p>
    <w:p w:rsidR="00A5127F" w:rsidRPr="00E83BF7" w:rsidRDefault="00A5127F" w:rsidP="001C4982">
      <w:pPr>
        <w:numPr>
          <w:ilvl w:val="0"/>
          <w:numId w:val="21"/>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Технологии дифференциации.</w:t>
      </w:r>
    </w:p>
    <w:p w:rsidR="00A5127F" w:rsidRPr="00E83BF7" w:rsidRDefault="00A5127F" w:rsidP="001C4982">
      <w:pPr>
        <w:numPr>
          <w:ilvl w:val="0"/>
          <w:numId w:val="21"/>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Технологии коррекции учебных и поведенческих трудностей.</w:t>
      </w:r>
    </w:p>
    <w:p w:rsidR="00A5127F" w:rsidRPr="00E83BF7" w:rsidRDefault="00A5127F" w:rsidP="001C4982">
      <w:pPr>
        <w:numPr>
          <w:ilvl w:val="0"/>
          <w:numId w:val="21"/>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Технологии формирования у детей социальных навыков.</w:t>
      </w:r>
    </w:p>
    <w:p w:rsidR="00A5127F" w:rsidRPr="00E83BF7" w:rsidRDefault="00A5127F" w:rsidP="001C4982">
      <w:pPr>
        <w:numPr>
          <w:ilvl w:val="0"/>
          <w:numId w:val="21"/>
        </w:numPr>
        <w:shd w:val="clear" w:color="auto" w:fill="FFFFFF"/>
        <w:spacing w:after="0" w:line="240" w:lineRule="auto"/>
        <w:ind w:left="0" w:firstLine="709"/>
        <w:jc w:val="both"/>
        <w:textAlignment w:val="baseline"/>
        <w:rPr>
          <w:rFonts w:ascii="Times New Roman" w:hAnsi="Times New Roman"/>
          <w:sz w:val="24"/>
          <w:szCs w:val="24"/>
        </w:rPr>
      </w:pPr>
      <w:r w:rsidRPr="00E83BF7">
        <w:rPr>
          <w:rFonts w:ascii="Times New Roman" w:hAnsi="Times New Roman"/>
          <w:sz w:val="24"/>
          <w:szCs w:val="24"/>
        </w:rPr>
        <w:t>Технологии оценки методов инклюзивного подхода.</w:t>
      </w:r>
    </w:p>
    <w:p w:rsidR="00A5127F" w:rsidRPr="00E83BF7" w:rsidRDefault="00A5127F" w:rsidP="00E87361">
      <w:pPr>
        <w:shd w:val="clear" w:color="auto" w:fill="FFFFFF"/>
        <w:spacing w:after="0" w:line="240" w:lineRule="auto"/>
        <w:ind w:firstLine="709"/>
        <w:jc w:val="both"/>
        <w:textAlignment w:val="baseline"/>
        <w:rPr>
          <w:rFonts w:ascii="Times New Roman" w:hAnsi="Times New Roman"/>
          <w:sz w:val="24"/>
          <w:szCs w:val="24"/>
        </w:rPr>
      </w:pPr>
      <w:r w:rsidRPr="00E83BF7">
        <w:rPr>
          <w:rFonts w:ascii="Times New Roman" w:hAnsi="Times New Roman"/>
          <w:sz w:val="24"/>
          <w:szCs w:val="24"/>
        </w:rPr>
        <w:t xml:space="preserve">Такие технологии можно успешно использовать в практике, рассмотрим более детально </w:t>
      </w:r>
      <w:r>
        <w:rPr>
          <w:rFonts w:ascii="Times New Roman" w:hAnsi="Times New Roman"/>
          <w:sz w:val="24"/>
          <w:szCs w:val="24"/>
        </w:rPr>
        <w:t>технологии дифференциации.</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1"/>
          <w:rFonts w:ascii="Times New Roman" w:hAnsi="Times New Roman"/>
          <w:color w:val="000000"/>
          <w:sz w:val="24"/>
          <w:szCs w:val="24"/>
        </w:rPr>
        <w:t>В соответствии с федеральным законом Российской Федерации «Об образовании в Российской Федерации» инклюзивное образование трактуется как обеспечение равного доступа к образованию для всех обучающихся с учетом разнообразия особых образовательных потребностей и индивидуальных возможностей. Грамотно организованная инклюзия способствует образованию необходимых предпосылок для успешности всех без исключения детей, а также удовлетворению особых образовательных потребностей детей с расстройством аутистического спектра.</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1"/>
          <w:rFonts w:ascii="Times New Roman" w:hAnsi="Times New Roman"/>
          <w:color w:val="000000"/>
          <w:sz w:val="24"/>
          <w:szCs w:val="24"/>
        </w:rPr>
        <w:t>Не секрет, что основной формой работы образовательных организаций является групповая работа. Но простое вовлечение детей с аутизмом в групповую деятельность совместно с нормативно-развивающимися сверстниками не является залогом успеха для хорошей успеваемости или социальной приспособленности. Для того, чтобы сделать данный процесс эффективным необходимо применять ряд принципов с помощью которых осуществляется подготовка к обучению в инклюзивной среде, и сам обучающий процесс. Организация инклюзивной практики предполагает творческий подход и определенную гибкость образовательной системы, учитывающий потребности всех ее участников. В самом инклюзивном подходе заложена необходимость изменять образовательную ситуацию, создавать новые формы и способы организации образовательного процесса с учетом индивидуальных особенностей детей.</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12"/>
          <w:rFonts w:ascii="Times New Roman" w:hAnsi="Times New Roman"/>
          <w:color w:val="000000"/>
          <w:sz w:val="24"/>
          <w:szCs w:val="24"/>
        </w:rPr>
        <w:t>Несмотря на то, что вся образовательная деятельность учреждений строится в соответствии с календарно-тематическим планом, она должна быть адаптирована </w:t>
      </w:r>
      <w:r w:rsidRPr="00A5127F">
        <w:rPr>
          <w:rStyle w:val="c2"/>
          <w:rFonts w:ascii="Times New Roman" w:hAnsi="Times New Roman"/>
          <w:color w:val="000000"/>
          <w:sz w:val="24"/>
          <w:szCs w:val="24"/>
          <w:shd w:val="clear" w:color="auto" w:fill="FFFFFF"/>
        </w:rPr>
        <w:t>к реальному темпу и особенностям восприятия каждого из учеников. Для этого программа разбивается на отдельные блоки, выстроенные по нарастанию уровня сложности таким образом, чтобы материал каждого следующего блока опирался на знания и навыки, полученные при прохождении прошлого. Переход к следующему блоку происходит после реального усвоения ребенком материала предыдущего. Должна измениться и сама форма проведения занятий. </w:t>
      </w:r>
      <w:r w:rsidRPr="00A5127F">
        <w:rPr>
          <w:rStyle w:val="c1"/>
          <w:rFonts w:ascii="Times New Roman" w:hAnsi="Times New Roman"/>
          <w:color w:val="000000"/>
          <w:sz w:val="24"/>
          <w:szCs w:val="24"/>
        </w:rPr>
        <w:t>Речь учителя является одним из наиболее значимых факторов успешности инклюзивного образования для ребенка с РАС. Она должна соответствовать следующим критериям: простота формулировки инструкций, точность и детализированность подаваемой информации, также следует избегать слишком образной речи, так как она может быть не доступна ребенку с РАС. Четкие и ясные правила поведения детей на занятии помогают справиться с тревожностью, причем не только у детей с РАС, но и у нормотипично развивающихся сверстников.</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1"/>
          <w:rFonts w:ascii="Times New Roman" w:hAnsi="Times New Roman"/>
          <w:color w:val="000000"/>
          <w:sz w:val="24"/>
          <w:szCs w:val="24"/>
        </w:rPr>
        <w:lastRenderedPageBreak/>
        <w:t>Дополнительная визуальная поддержка — это вспомогательный инструмент, помогающий ребенку понять, как действовать в той или иной ситуации в ходе занятия. Когда вербальные и физические указания дополняются визуальными, ребенку, которому сложно удерживать в памяти получаемую информацию, есть на что опереться. Карточки можно использовать, чтобы показать последовательность действий во время занятия, порядок самих занятий или даже правила игры. Использование таймера также дает положительный результат и помогает ребенку почувствовать временной компонент занятий.</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12"/>
          <w:rFonts w:ascii="Times New Roman" w:hAnsi="Times New Roman"/>
          <w:color w:val="000000"/>
          <w:sz w:val="24"/>
          <w:szCs w:val="24"/>
        </w:rPr>
        <w:t>Положительное пощрение успехов ребенка - один из наиболее значимых принципов. Известно, что если поведение приводит к последствиям приятным для человека, то оно начнет происходить чаще. В инклюзивной практике при проведении групповых занятий мы предлагаем помимо социального поощрения всех участников занятия использование общегрупповой таблицы успехов. В ней определенным символом-жетоном отмечаются успехи всех детей, в том числе и ребенка с РАС (в случае необходимости может использоваться индивидуальная система жетонов для ребенка с РАС, которая будет располагаться на его столе). По окончании занятия в случае сбора необходимого количества жетонов они обмениваются на деятельность приятную для всех детей, например, просмотр любимого мультика или любимую игру. Эта стратегия дает возможность каждому ребенку почувствовать себя членом команды, делающей общее дело, ощутить себя успешным, получить положительный эмоциональный заряд.</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2"/>
          <w:rFonts w:ascii="Times New Roman" w:hAnsi="Times New Roman"/>
          <w:color w:val="000000"/>
          <w:sz w:val="24"/>
          <w:szCs w:val="24"/>
          <w:shd w:val="clear" w:color="auto" w:fill="FFFFFF"/>
        </w:rPr>
        <w:t>Дети с РАС часто не могут усвоить материал общего занятия в полном объеме, поэтому они выполняют задания</w:t>
      </w:r>
      <w:r w:rsidRPr="00A5127F">
        <w:rPr>
          <w:rFonts w:ascii="Times New Roman" w:hAnsi="Times New Roman"/>
          <w:color w:val="000000"/>
          <w:sz w:val="24"/>
          <w:szCs w:val="24"/>
          <w:shd w:val="clear" w:color="auto" w:fill="FFFFFF"/>
        </w:rPr>
        <w:t> </w:t>
      </w:r>
      <w:r w:rsidRPr="00A5127F">
        <w:rPr>
          <w:rStyle w:val="c2"/>
          <w:rFonts w:ascii="Times New Roman" w:hAnsi="Times New Roman"/>
          <w:color w:val="000000"/>
          <w:sz w:val="24"/>
          <w:szCs w:val="24"/>
          <w:shd w:val="clear" w:color="auto" w:fill="FFFFFF"/>
        </w:rPr>
        <w:t>совместно с тьютором или в микрогруппе с другими детьми,</w:t>
      </w:r>
      <w:r w:rsidRPr="00A5127F">
        <w:rPr>
          <w:rFonts w:ascii="Times New Roman" w:hAnsi="Times New Roman"/>
          <w:color w:val="000000"/>
          <w:sz w:val="24"/>
          <w:szCs w:val="24"/>
          <w:shd w:val="clear" w:color="auto" w:fill="FFFFFF"/>
        </w:rPr>
        <w:t> </w:t>
      </w:r>
      <w:r w:rsidRPr="00A5127F">
        <w:rPr>
          <w:rStyle w:val="c2"/>
          <w:rFonts w:ascii="Times New Roman" w:hAnsi="Times New Roman"/>
          <w:color w:val="000000"/>
          <w:sz w:val="24"/>
          <w:szCs w:val="24"/>
          <w:shd w:val="clear" w:color="auto" w:fill="FFFFFF"/>
        </w:rPr>
        <w:t>или получают индивидуальные облегченные задания на аналогичном материале, соответствующ</w:t>
      </w:r>
      <w:r w:rsidRPr="00A5127F">
        <w:rPr>
          <w:rStyle w:val="c2"/>
          <w:rFonts w:ascii="Times New Roman" w:hAnsi="Times New Roman"/>
          <w:i/>
          <w:iCs/>
          <w:color w:val="000000"/>
          <w:sz w:val="24"/>
          <w:szCs w:val="24"/>
          <w:shd w:val="clear" w:color="auto" w:fill="FFFFFF"/>
        </w:rPr>
        <w:t>ем</w:t>
      </w:r>
      <w:r w:rsidRPr="00A5127F">
        <w:rPr>
          <w:rStyle w:val="c2"/>
          <w:rFonts w:ascii="Times New Roman" w:hAnsi="Times New Roman"/>
          <w:color w:val="000000"/>
          <w:sz w:val="24"/>
          <w:szCs w:val="24"/>
          <w:shd w:val="clear" w:color="auto" w:fill="FFFFFF"/>
        </w:rPr>
        <w:t> их уровню. Часто целесообразно использовать прайминг. </w:t>
      </w:r>
      <w:r w:rsidRPr="00A5127F">
        <w:rPr>
          <w:rStyle w:val="c7"/>
          <w:rFonts w:ascii="Times New Roman" w:hAnsi="Times New Roman"/>
          <w:color w:val="222222"/>
          <w:sz w:val="24"/>
          <w:szCs w:val="24"/>
        </w:rPr>
        <w:t>Прайминг - это </w:t>
      </w:r>
      <w:r w:rsidRPr="00A5127F">
        <w:rPr>
          <w:rFonts w:ascii="Times New Roman" w:hAnsi="Times New Roman"/>
          <w:color w:val="444444"/>
          <w:sz w:val="24"/>
          <w:szCs w:val="24"/>
          <w:shd w:val="clear" w:color="auto" w:fill="FFFFFF"/>
        </w:rPr>
        <w:t>процесс, в результате которого недавний опыт усиливает доступность новых навыков.</w:t>
      </w:r>
      <w:r w:rsidRPr="00A5127F">
        <w:rPr>
          <w:rStyle w:val="c7"/>
          <w:rFonts w:ascii="Times New Roman" w:hAnsi="Times New Roman"/>
          <w:color w:val="222222"/>
          <w:sz w:val="24"/>
          <w:szCs w:val="24"/>
        </w:rPr>
        <w:t> Это подготовка и прорабатывание тех сложных моментов, которые могут возникнуть в процессе занятия. Прайминг дает возможность ребенку с РАС через индивидуальную работу стать успешным в групповой деятельности. </w:t>
      </w:r>
      <w:r w:rsidRPr="00A5127F">
        <w:rPr>
          <w:rStyle w:val="c1"/>
          <w:rFonts w:ascii="Times New Roman" w:hAnsi="Times New Roman"/>
          <w:color w:val="000000"/>
          <w:sz w:val="24"/>
          <w:szCs w:val="24"/>
        </w:rPr>
        <w:t>Участие ребенка с ограниченными возможностями здоровья в групповом занятии не должно сводиться к индивидуальной деятельности по своей программе, так как в этом случае они привыкают не участвовать в общей работе, а только выполнять свои задания.</w:t>
      </w:r>
    </w:p>
    <w:p w:rsidR="00A5127F" w:rsidRPr="00A5127F" w:rsidRDefault="00A5127F" w:rsidP="00E87361">
      <w:pPr>
        <w:shd w:val="clear" w:color="auto" w:fill="FFFFFF"/>
        <w:spacing w:after="0" w:line="240" w:lineRule="auto"/>
        <w:ind w:firstLine="709"/>
        <w:jc w:val="both"/>
        <w:rPr>
          <w:rFonts w:ascii="Times New Roman" w:hAnsi="Times New Roman"/>
          <w:color w:val="000000"/>
          <w:sz w:val="24"/>
          <w:szCs w:val="24"/>
        </w:rPr>
      </w:pPr>
      <w:r w:rsidRPr="00A5127F">
        <w:rPr>
          <w:rStyle w:val="c12"/>
          <w:rFonts w:ascii="Times New Roman" w:hAnsi="Times New Roman"/>
          <w:color w:val="000000"/>
          <w:sz w:val="24"/>
          <w:szCs w:val="24"/>
        </w:rPr>
        <w:t>Помощь тьютора помогает ребенку справиться с тревогой и негативными эмоциональными реакциями, что способствует успешности на занятиях в инклюзивных группах. Однако, с другой стороны, возникает проблема опосредованного отношения со сверстниками и с самим педагогом. Поскольку ребенок с РАС работает с тьютором, то и выстраивает отношения напрямую именно с ним, в то время как педагог больше обращает свое внимание на других детей в группе, тем самым меньше взаимодействует с самим ребенком с аутизмом. Данный барьер возможно устранить за счет предварительной работы по обучению ребенка следовать фронтальным инструкциям (инструкциям, направленным на группу детей), а так же высокой квалификации тьютора, сопровождающего инклюзивный процесс, четко понимающего свою роль. Конечным итогом работы тьютьора в инклюзивной практике является обучение ребенка справляться со всеми стоящими перед ним задачами</w:t>
      </w:r>
      <w:r w:rsidRPr="00A5127F">
        <w:rPr>
          <w:rStyle w:val="c6"/>
          <w:rFonts w:ascii="Times New Roman" w:hAnsi="Times New Roman"/>
          <w:i/>
          <w:iCs/>
          <w:color w:val="000000"/>
          <w:sz w:val="24"/>
          <w:szCs w:val="24"/>
        </w:rPr>
        <w:t> </w:t>
      </w:r>
      <w:r w:rsidRPr="00A5127F">
        <w:rPr>
          <w:rStyle w:val="c1"/>
          <w:rFonts w:ascii="Times New Roman" w:hAnsi="Times New Roman"/>
          <w:color w:val="000000"/>
          <w:sz w:val="24"/>
          <w:szCs w:val="24"/>
        </w:rPr>
        <w:t>полностью самостоятельно.</w:t>
      </w:r>
    </w:p>
    <w:p w:rsidR="00A5127F" w:rsidRPr="00E83BF7" w:rsidRDefault="00A5127F" w:rsidP="00E87361">
      <w:pPr>
        <w:pStyle w:val="c13"/>
        <w:shd w:val="clear" w:color="auto" w:fill="FFFFFF"/>
        <w:spacing w:before="0" w:beforeAutospacing="0" w:after="0" w:afterAutospacing="0"/>
        <w:ind w:firstLine="709"/>
        <w:jc w:val="both"/>
        <w:rPr>
          <w:rFonts w:ascii="Calibri" w:hAnsi="Calibri" w:cs="Calibri"/>
          <w:color w:val="000000"/>
        </w:rPr>
      </w:pPr>
      <w:r w:rsidRPr="00E83BF7">
        <w:rPr>
          <w:rStyle w:val="c1"/>
          <w:color w:val="000000"/>
        </w:rPr>
        <w:t xml:space="preserve">Первым групповым занятием, в которое вовлекается ребенок с РАС обычно является Круг. Круг – это занятие, проходящее в игровой форме, имеющее своей основной целью формирование навыков общения, произвольной регуляции деятельности и развитие речи. С круга начинается утро в инклюзивной группе. Это занятие помогает каждому ребенку, пришедшему из дома, настроиться на рабочий лад и быстрее адаптироваться к последующим занятиям. Это самое простое и доступное групповое занятие, позволяющее участвовать всем детям, какими бы «ограниченными» не были их физические и эмоциональные возможности. Дети действуют в кругу сообща, играя вместе в спокойной и доверительной атмосфере. Они учатся общаться и выстраивать отношения, как со </w:t>
      </w:r>
      <w:r w:rsidRPr="00E83BF7">
        <w:rPr>
          <w:rStyle w:val="c1"/>
          <w:color w:val="000000"/>
        </w:rPr>
        <w:lastRenderedPageBreak/>
        <w:t>сверстниками, так и взрослыми людьми. Это приводит к эмоциональному подъему, что в свою очередь способствует активизации речи детей, а это напрямую влияет на их социализацию. Структурно Круг состоит из нескольких блоков, имеющих разную коррекционно-развивающую направленность: на развитие мелкой моторики и различных видов сенсорного восприятия; игры на внимание, память и постановку речи; задания на пространственную и телесную ориентацию; развитие коммуникативных способностей.</w:t>
      </w:r>
    </w:p>
    <w:p w:rsidR="00A5127F" w:rsidRDefault="00A5127F" w:rsidP="00E87361">
      <w:pPr>
        <w:pStyle w:val="c13"/>
        <w:shd w:val="clear" w:color="auto" w:fill="FFFFFF"/>
        <w:spacing w:before="0" w:beforeAutospacing="0" w:after="0" w:afterAutospacing="0"/>
        <w:ind w:firstLine="709"/>
        <w:jc w:val="both"/>
        <w:rPr>
          <w:rStyle w:val="c7"/>
          <w:color w:val="222222"/>
        </w:rPr>
      </w:pPr>
      <w:r w:rsidRPr="00E83BF7">
        <w:rPr>
          <w:rStyle w:val="c7"/>
          <w:color w:val="222222"/>
        </w:rPr>
        <w:t>Грамотно выстроенные групповые занятия позволяют не только снять тревогу родителей нормотипично развивающихся детей о снижении уровня образования, но и понять, что этого снижения в инклюзивных группах не будет. Наоборот, личностно-ориентированный подход, который подразумевает инклюзия, ведет к более гармоничному развитию всех детей. Также совместное пребывание нормотипично развивающихся детей с детьми с РАС позволяет им принять Мир во всем его многообразии, учит истинной толерантности и вниманию к ближним.</w:t>
      </w:r>
    </w:p>
    <w:p w:rsidR="00E87361" w:rsidRPr="00CD1E90" w:rsidRDefault="00E87361" w:rsidP="00E87361">
      <w:pPr>
        <w:pStyle w:val="a6"/>
        <w:shd w:val="clear" w:color="auto" w:fill="FFFFFF"/>
        <w:spacing w:after="0" w:line="240" w:lineRule="auto"/>
        <w:ind w:left="0" w:firstLine="709"/>
        <w:jc w:val="both"/>
        <w:rPr>
          <w:rFonts w:ascii="Times New Roman" w:hAnsi="Times New Roman"/>
          <w:sz w:val="24"/>
          <w:szCs w:val="24"/>
        </w:rPr>
      </w:pPr>
      <w:r w:rsidRPr="00CD1E90">
        <w:rPr>
          <w:rFonts w:ascii="Times New Roman" w:hAnsi="Times New Roman"/>
          <w:sz w:val="24"/>
          <w:szCs w:val="24"/>
        </w:rPr>
        <w:t>Список используемых источников:</w:t>
      </w:r>
    </w:p>
    <w:p w:rsidR="00A5127F" w:rsidRPr="00E87361" w:rsidRDefault="00A5127F" w:rsidP="001C4982">
      <w:pPr>
        <w:pStyle w:val="a6"/>
        <w:numPr>
          <w:ilvl w:val="0"/>
          <w:numId w:val="228"/>
        </w:numPr>
        <w:shd w:val="clear" w:color="auto" w:fill="FFFFFF"/>
        <w:spacing w:after="0" w:line="240" w:lineRule="auto"/>
        <w:jc w:val="both"/>
        <w:rPr>
          <w:rFonts w:ascii="Times New Roman" w:hAnsi="Times New Roman"/>
          <w:color w:val="000000"/>
          <w:sz w:val="24"/>
          <w:szCs w:val="24"/>
        </w:rPr>
      </w:pPr>
      <w:r w:rsidRPr="00E87361">
        <w:rPr>
          <w:rStyle w:val="c1"/>
          <w:rFonts w:ascii="Times New Roman" w:hAnsi="Times New Roman"/>
          <w:color w:val="000000"/>
          <w:sz w:val="24"/>
          <w:szCs w:val="24"/>
        </w:rPr>
        <w:t>Федеральный закон «Об образовании в Российской Федерации», от 29.12.2012 г. № 273-ФЗ» // Интернет-портал «Российской Газеты» [Электронный ресурс]: –http://www.rg.ru/2012/12/30/obrazovanie-dok.html</w:t>
      </w:r>
    </w:p>
    <w:p w:rsidR="00A5127F" w:rsidRPr="00E87361" w:rsidRDefault="00A5127F" w:rsidP="001C4982">
      <w:pPr>
        <w:pStyle w:val="a6"/>
        <w:numPr>
          <w:ilvl w:val="0"/>
          <w:numId w:val="228"/>
        </w:numPr>
        <w:shd w:val="clear" w:color="auto" w:fill="FFFFFF"/>
        <w:spacing w:after="0" w:line="240" w:lineRule="auto"/>
        <w:jc w:val="both"/>
        <w:rPr>
          <w:rFonts w:ascii="Times New Roman" w:hAnsi="Times New Roman"/>
          <w:color w:val="000000"/>
          <w:sz w:val="24"/>
          <w:szCs w:val="24"/>
        </w:rPr>
      </w:pPr>
      <w:r w:rsidRPr="00E87361">
        <w:rPr>
          <w:rStyle w:val="c12"/>
          <w:rFonts w:ascii="Times New Roman" w:hAnsi="Times New Roman"/>
          <w:color w:val="000000"/>
          <w:sz w:val="24"/>
          <w:szCs w:val="24"/>
        </w:rPr>
        <w:t>Материалы Всероссийской научно-практической конференции «Модель системы комплексного сопровождения инклюзивных форм обучения и воспитания детей-инвалидов и детей с ограниченными возможностями здоровья». Киров, 2014 </w:t>
      </w:r>
      <w:hyperlink r:id="rId388" w:history="1">
        <w:r w:rsidRPr="00E87361">
          <w:rPr>
            <w:rStyle w:val="ad"/>
            <w:rFonts w:ascii="Times New Roman" w:hAnsi="Times New Roman"/>
            <w:sz w:val="24"/>
            <w:szCs w:val="24"/>
          </w:rPr>
          <w:t>http://www.firo.ru/wp-content/uploads/2014/04/Sb_Konf-27-28_11_2014.pdf</w:t>
        </w:r>
      </w:hyperlink>
    </w:p>
    <w:p w:rsidR="00A5127F" w:rsidRPr="00E87361" w:rsidRDefault="00A5127F" w:rsidP="001C4982">
      <w:pPr>
        <w:pStyle w:val="a6"/>
        <w:numPr>
          <w:ilvl w:val="0"/>
          <w:numId w:val="228"/>
        </w:numPr>
        <w:shd w:val="clear" w:color="auto" w:fill="FFFFFF"/>
        <w:spacing w:after="0" w:line="240" w:lineRule="auto"/>
        <w:jc w:val="both"/>
        <w:rPr>
          <w:rFonts w:ascii="Times New Roman" w:hAnsi="Times New Roman"/>
          <w:color w:val="000000"/>
          <w:sz w:val="24"/>
          <w:szCs w:val="24"/>
        </w:rPr>
      </w:pPr>
      <w:r w:rsidRPr="00E87361">
        <w:rPr>
          <w:rStyle w:val="c1"/>
          <w:rFonts w:ascii="Times New Roman" w:hAnsi="Times New Roman"/>
          <w:color w:val="000000"/>
          <w:sz w:val="24"/>
          <w:szCs w:val="24"/>
        </w:rPr>
        <w:t>Инклюзивная практика в дошкольном образовании. Под ред. Т.В.Волосовец, Е.Н. Кутеповой. // Москва, 2011 издательство МОЗАИКА-СИНТЕЗ.</w:t>
      </w:r>
    </w:p>
    <w:p w:rsidR="00A5127F" w:rsidRPr="00E87361" w:rsidRDefault="00A5127F" w:rsidP="001C4982">
      <w:pPr>
        <w:pStyle w:val="a6"/>
        <w:numPr>
          <w:ilvl w:val="0"/>
          <w:numId w:val="228"/>
        </w:numPr>
        <w:spacing w:after="0" w:line="240" w:lineRule="auto"/>
        <w:jc w:val="both"/>
        <w:rPr>
          <w:rFonts w:ascii="Times New Roman" w:hAnsi="Times New Roman"/>
          <w:sz w:val="24"/>
          <w:szCs w:val="24"/>
        </w:rPr>
      </w:pPr>
      <w:r w:rsidRPr="00E87361">
        <w:rPr>
          <w:rFonts w:ascii="Times New Roman" w:hAnsi="Times New Roman"/>
          <w:sz w:val="24"/>
          <w:szCs w:val="24"/>
        </w:rPr>
        <w:t>Интернет ресурсы</w:t>
      </w:r>
    </w:p>
    <w:p w:rsidR="0056439C" w:rsidRPr="0056439C" w:rsidRDefault="0056439C" w:rsidP="0056439C">
      <w:pPr>
        <w:pStyle w:val="a6"/>
        <w:shd w:val="clear" w:color="auto" w:fill="FFFFFF"/>
        <w:spacing w:after="0" w:line="240" w:lineRule="auto"/>
        <w:ind w:left="170" w:right="57" w:firstLine="709"/>
        <w:jc w:val="both"/>
        <w:rPr>
          <w:rFonts w:ascii="Times New Roman" w:hAnsi="Times New Roman"/>
          <w:sz w:val="24"/>
          <w:szCs w:val="24"/>
        </w:rPr>
      </w:pPr>
    </w:p>
    <w:p w:rsidR="0056439C" w:rsidRPr="003D6231" w:rsidRDefault="0056439C" w:rsidP="0056439C">
      <w:pPr>
        <w:pStyle w:val="a6"/>
        <w:shd w:val="clear" w:color="auto" w:fill="FFFFFF"/>
        <w:spacing w:after="0" w:line="240" w:lineRule="auto"/>
        <w:ind w:left="170" w:right="57" w:firstLine="709"/>
        <w:jc w:val="both"/>
        <w:rPr>
          <w:rFonts w:ascii="Times New Roman" w:hAnsi="Times New Roman"/>
          <w:sz w:val="24"/>
          <w:szCs w:val="24"/>
        </w:rPr>
      </w:pPr>
    </w:p>
    <w:p w:rsidR="00E0177D" w:rsidRDefault="00BF2C86" w:rsidP="00703FFB">
      <w:pPr>
        <w:spacing w:after="0" w:line="240" w:lineRule="auto"/>
        <w:jc w:val="center"/>
        <w:rPr>
          <w:rFonts w:ascii="Times New Roman" w:hAnsi="Times New Roman"/>
          <w:b/>
          <w:bCs/>
          <w:sz w:val="24"/>
          <w:szCs w:val="24"/>
        </w:rPr>
      </w:pPr>
      <w:r w:rsidRPr="00703FFB">
        <w:rPr>
          <w:rFonts w:ascii="Times New Roman" w:hAnsi="Times New Roman"/>
          <w:b/>
          <w:bCs/>
          <w:sz w:val="24"/>
          <w:szCs w:val="24"/>
        </w:rPr>
        <w:t xml:space="preserve">ФОРМИРОВАНИЯ ПРОФЕССИОНАЛЬНЫХ КОМПЕТЕНЦИЙ </w:t>
      </w:r>
    </w:p>
    <w:p w:rsidR="00BF2C86" w:rsidRPr="00703FFB" w:rsidRDefault="00BF2C86" w:rsidP="00703FFB">
      <w:pPr>
        <w:spacing w:after="0" w:line="240" w:lineRule="auto"/>
        <w:jc w:val="center"/>
        <w:rPr>
          <w:rFonts w:ascii="Times New Roman" w:hAnsi="Times New Roman"/>
          <w:b/>
          <w:bCs/>
          <w:sz w:val="24"/>
          <w:szCs w:val="24"/>
        </w:rPr>
      </w:pPr>
      <w:r w:rsidRPr="00703FFB">
        <w:rPr>
          <w:rFonts w:ascii="Times New Roman" w:hAnsi="Times New Roman"/>
          <w:b/>
          <w:bCs/>
          <w:sz w:val="24"/>
          <w:szCs w:val="24"/>
        </w:rPr>
        <w:t>У БУДУЩИХ  СПЕЦИАЛИСТОВ В КОЛЛЕДЖЕ ПОСРЕДСТВОМ СОЦИОКУЛЬТУРНОГО ПРОЕКТИРОВАНИЯ</w:t>
      </w:r>
    </w:p>
    <w:p w:rsidR="00BF2C86" w:rsidRDefault="00BF2C86" w:rsidP="00BF2C86">
      <w:pPr>
        <w:spacing w:after="0" w:line="240" w:lineRule="auto"/>
        <w:ind w:firstLine="709"/>
        <w:jc w:val="right"/>
        <w:rPr>
          <w:rFonts w:ascii="Times New Roman" w:hAnsi="Times New Roman"/>
          <w:bCs/>
          <w:i/>
          <w:sz w:val="24"/>
          <w:szCs w:val="24"/>
        </w:rPr>
      </w:pPr>
    </w:p>
    <w:p w:rsidR="00BF2C86" w:rsidRDefault="00BF2C86" w:rsidP="00BF2C86">
      <w:pPr>
        <w:spacing w:after="0" w:line="240" w:lineRule="auto"/>
        <w:ind w:firstLine="709"/>
        <w:jc w:val="right"/>
        <w:rPr>
          <w:rFonts w:ascii="Times New Roman" w:hAnsi="Times New Roman"/>
          <w:bCs/>
          <w:i/>
          <w:sz w:val="24"/>
          <w:szCs w:val="24"/>
        </w:rPr>
      </w:pPr>
      <w:r>
        <w:rPr>
          <w:rFonts w:ascii="Times New Roman" w:hAnsi="Times New Roman"/>
          <w:bCs/>
          <w:i/>
          <w:sz w:val="24"/>
          <w:szCs w:val="24"/>
        </w:rPr>
        <w:t xml:space="preserve">Заболотнева </w:t>
      </w:r>
      <w:r w:rsidR="007C40D1" w:rsidRPr="00BB0C06">
        <w:rPr>
          <w:rFonts w:ascii="Times New Roman" w:hAnsi="Times New Roman"/>
          <w:i/>
          <w:sz w:val="24"/>
          <w:szCs w:val="24"/>
        </w:rPr>
        <w:t xml:space="preserve">Ирина Борисовна </w:t>
      </w:r>
    </w:p>
    <w:p w:rsidR="00BF2C86" w:rsidRPr="00F20ABD" w:rsidRDefault="00BF2C86" w:rsidP="00BF2C86">
      <w:pPr>
        <w:spacing w:after="0" w:line="240" w:lineRule="auto"/>
        <w:ind w:firstLine="709"/>
        <w:jc w:val="right"/>
        <w:rPr>
          <w:rFonts w:ascii="Times New Roman" w:hAnsi="Times New Roman"/>
          <w:bCs/>
          <w:i/>
          <w:sz w:val="24"/>
          <w:szCs w:val="24"/>
        </w:rPr>
      </w:pPr>
      <w:r w:rsidRPr="00F20ABD">
        <w:rPr>
          <w:rFonts w:ascii="Times New Roman" w:hAnsi="Times New Roman"/>
          <w:bCs/>
          <w:i/>
          <w:sz w:val="24"/>
          <w:szCs w:val="24"/>
        </w:rPr>
        <w:t xml:space="preserve"> преподаватель психолого-педагогических дисциплин</w:t>
      </w:r>
    </w:p>
    <w:p w:rsidR="00BF2C86" w:rsidRPr="00F20ABD" w:rsidRDefault="00BF2C86" w:rsidP="00BF2C86">
      <w:pPr>
        <w:spacing w:after="0" w:line="240" w:lineRule="auto"/>
        <w:ind w:firstLine="709"/>
        <w:jc w:val="right"/>
        <w:rPr>
          <w:rFonts w:ascii="Times New Roman" w:hAnsi="Times New Roman"/>
          <w:bCs/>
          <w:i/>
          <w:sz w:val="24"/>
          <w:szCs w:val="24"/>
        </w:rPr>
      </w:pPr>
      <w:r w:rsidRPr="00F20ABD">
        <w:rPr>
          <w:rFonts w:ascii="Times New Roman" w:hAnsi="Times New Roman"/>
          <w:bCs/>
          <w:i/>
          <w:sz w:val="24"/>
          <w:szCs w:val="24"/>
        </w:rPr>
        <w:t>ГБПОУ «Дубовский педагогический колледж»</w:t>
      </w:r>
    </w:p>
    <w:p w:rsidR="00BF2C86" w:rsidRDefault="00BF2C86" w:rsidP="00BF2C86">
      <w:pPr>
        <w:spacing w:after="0" w:line="240" w:lineRule="auto"/>
        <w:jc w:val="center"/>
        <w:rPr>
          <w:rFonts w:ascii="Times New Roman" w:hAnsi="Times New Roman"/>
          <w:b/>
          <w:sz w:val="28"/>
          <w:szCs w:val="28"/>
        </w:rPr>
      </w:pPr>
    </w:p>
    <w:p w:rsidR="00BF2C86" w:rsidRPr="00F20ABD" w:rsidRDefault="00BF2C86" w:rsidP="00E87361">
      <w:pPr>
        <w:spacing w:after="0" w:line="240" w:lineRule="auto"/>
        <w:ind w:firstLine="709"/>
        <w:jc w:val="both"/>
        <w:textAlignment w:val="baseline"/>
        <w:rPr>
          <w:rFonts w:ascii="Times New Roman" w:hAnsi="Times New Roman"/>
          <w:sz w:val="24"/>
          <w:szCs w:val="24"/>
        </w:rPr>
      </w:pPr>
      <w:r w:rsidRPr="00F20ABD">
        <w:rPr>
          <w:rFonts w:ascii="Times New Roman" w:hAnsi="Times New Roman"/>
          <w:sz w:val="24"/>
          <w:szCs w:val="24"/>
        </w:rPr>
        <w:t>Изменение социальной и образовательной ситуации в России актуализировало необходимость поиска эффективных путей для решения обострившейся проблемы подготовки квалифицированных </w:t>
      </w:r>
      <w:hyperlink r:id="rId389" w:tooltip="Специалисты" w:history="1">
        <w:r w:rsidRPr="00E0177D">
          <w:rPr>
            <w:rStyle w:val="ad"/>
            <w:rFonts w:ascii="Times New Roman" w:hAnsi="Times New Roman"/>
            <w:sz w:val="24"/>
            <w:szCs w:val="24"/>
          </w:rPr>
          <w:t>специалистов</w:t>
        </w:r>
      </w:hyperlink>
      <w:r w:rsidRPr="00E0177D">
        <w:rPr>
          <w:rFonts w:ascii="Times New Roman" w:hAnsi="Times New Roman"/>
          <w:sz w:val="24"/>
          <w:szCs w:val="24"/>
        </w:rPr>
        <w:t xml:space="preserve">, </w:t>
      </w:r>
      <w:r w:rsidRPr="00F20ABD">
        <w:rPr>
          <w:rFonts w:ascii="Times New Roman" w:hAnsi="Times New Roman"/>
          <w:sz w:val="24"/>
          <w:szCs w:val="24"/>
        </w:rPr>
        <w:t xml:space="preserve">готовых быстро адаптироваться к новым социально-культурным условиям, умеющих рационально организовать свою жизнедеятельность.  </w:t>
      </w:r>
    </w:p>
    <w:p w:rsidR="00BF2C86" w:rsidRPr="00F20ABD" w:rsidRDefault="00BF2C86" w:rsidP="00E87361">
      <w:pPr>
        <w:spacing w:after="0" w:line="240" w:lineRule="auto"/>
        <w:ind w:firstLine="709"/>
        <w:jc w:val="both"/>
        <w:textAlignment w:val="baseline"/>
        <w:rPr>
          <w:rFonts w:ascii="Times New Roman" w:hAnsi="Times New Roman"/>
          <w:sz w:val="24"/>
          <w:szCs w:val="24"/>
        </w:rPr>
      </w:pPr>
      <w:r w:rsidRPr="00F20ABD">
        <w:rPr>
          <w:rFonts w:ascii="Times New Roman" w:hAnsi="Times New Roman"/>
          <w:sz w:val="24"/>
          <w:szCs w:val="24"/>
        </w:rPr>
        <w:t xml:space="preserve"> На сегодняшний день остро возникает необходимость создания в педагогическом процессе колледжа условий для формирования у студентов умений самоорганизации, что позволит обучающимся справиться с требованиями,  предъявляемыми к ним профессиональным  учебным заведением. Проектные технологии позволяют </w:t>
      </w:r>
      <w:r w:rsidRPr="00F20ABD">
        <w:rPr>
          <w:rFonts w:ascii="Times New Roman" w:hAnsi="Times New Roman"/>
          <w:color w:val="000000"/>
          <w:sz w:val="24"/>
          <w:szCs w:val="24"/>
        </w:rPr>
        <w:t>всесторонне диагностировать проблемы  и четко определять их источники и характер;организовыватьпоиск и разработку вариантов решений рассматриваемой проблемы (на индивидуальном и социальном уровнях) с учетом имеющихся ресурсов и оценка возможных последствий реализации каждого из вариантов; выбирать наиболее оптимального решения.</w:t>
      </w:r>
    </w:p>
    <w:p w:rsidR="00BF2C86" w:rsidRPr="00F20ABD" w:rsidRDefault="00BF2C86" w:rsidP="00E87361">
      <w:pPr>
        <w:pStyle w:val="a7"/>
        <w:spacing w:before="0" w:after="0"/>
        <w:ind w:firstLine="709"/>
        <w:jc w:val="both"/>
        <w:rPr>
          <w:color w:val="000000"/>
        </w:rPr>
      </w:pPr>
      <w:r w:rsidRPr="00F20ABD">
        <w:rPr>
          <w:iCs/>
          <w:color w:val="000000"/>
        </w:rPr>
        <w:t>Социокультурное проектирование</w:t>
      </w:r>
      <w:r w:rsidRPr="00F20ABD">
        <w:rPr>
          <w:color w:val="000000"/>
        </w:rPr>
        <w:t xml:space="preserve"> - это специфическая технология, представляющая собой конструктивную, творческую деятельность, сущность которой заключается в анализе проблем и выявлении причин их возникновения, выработке целей и </w:t>
      </w:r>
      <w:r w:rsidRPr="00F20ABD">
        <w:rPr>
          <w:color w:val="000000"/>
        </w:rPr>
        <w:lastRenderedPageBreak/>
        <w:t>задач, характеризующих желаемое состояние объекта (или сферы проектной деятельности), разработке путей и средств достижения поставленных целей [1; с. 64].</w:t>
      </w:r>
    </w:p>
    <w:p w:rsidR="00BF2C86" w:rsidRPr="00F20ABD" w:rsidRDefault="00BF2C86" w:rsidP="00E87361">
      <w:pPr>
        <w:pStyle w:val="a7"/>
        <w:spacing w:before="0" w:after="0"/>
        <w:ind w:firstLine="709"/>
        <w:jc w:val="both"/>
        <w:rPr>
          <w:color w:val="000000"/>
        </w:rPr>
      </w:pPr>
      <w:r w:rsidRPr="00F20ABD">
        <w:rPr>
          <w:color w:val="000000"/>
        </w:rPr>
        <w:t>В качестве объекта социокультурного проектирования выступает сложное образование, включающее в себя накладывающиеся друг на друга две подсистемы: социум и культуру. Расхождение, противоречие между реальной картиной и идеальными представлениями проектировщика о норме (задаваемой, в свою очередь, конкретной культурой и социумом) составляет проблемное поле формирования и реализации социокультурных проектов. Проект в таком случае является средством сохранения или воссоздания социальных явлений и культурных феноменов, соответствующих (как количественно, так и качественно, содержательно) сложившимся нормам.</w:t>
      </w:r>
    </w:p>
    <w:p w:rsidR="00BF2C86" w:rsidRPr="00F20ABD" w:rsidRDefault="00BF2C86" w:rsidP="00E87361">
      <w:pPr>
        <w:pStyle w:val="a7"/>
        <w:spacing w:before="0" w:after="0"/>
        <w:ind w:firstLine="709"/>
        <w:jc w:val="both"/>
        <w:rPr>
          <w:color w:val="000000"/>
        </w:rPr>
      </w:pPr>
      <w:r w:rsidRPr="00F20ABD">
        <w:rPr>
          <w:color w:val="000000"/>
        </w:rPr>
        <w:t>Ведущими </w:t>
      </w:r>
      <w:r w:rsidRPr="00F20ABD">
        <w:rPr>
          <w:iCs/>
          <w:color w:val="000000"/>
        </w:rPr>
        <w:t>целевыми ориентациями</w:t>
      </w:r>
      <w:r w:rsidRPr="00F20ABD">
        <w:rPr>
          <w:color w:val="000000"/>
        </w:rPr>
        <w:t> проблемно-целевого проектирования являются: создание условий для развития социокультурного субъекта (личности, общности, общества в целом), самореализации человека в основных сферах его жизнедеятельности путем оптимизации его связей с социокультурной средой, разрешения или минимизации проблем, характеризующих неблагоприятные обстоятельства его жизнедеятельности, активизации совместной деятельности людей по поддержанию культурной среды в пригодном для жизни состоянии, ее конструктивному изменению собственными усилиями; обеспечения благоприятных условий для саморазвития культурной жизни посредством стимулирования механизмов самоорганизации, осмысленного сочетания и поддержки исторически сформировавшихся и новых социокультурных технологий, элементов, явлений [2; с. 128].</w:t>
      </w:r>
    </w:p>
    <w:p w:rsidR="00BF2C86" w:rsidRPr="00F20ABD" w:rsidRDefault="00BF2C86" w:rsidP="00E87361">
      <w:pPr>
        <w:pStyle w:val="a7"/>
        <w:spacing w:before="0" w:after="0"/>
        <w:ind w:firstLine="709"/>
        <w:jc w:val="both"/>
        <w:rPr>
          <w:color w:val="000000"/>
        </w:rPr>
      </w:pPr>
      <w:r w:rsidRPr="00F20ABD">
        <w:rPr>
          <w:iCs/>
          <w:color w:val="000000"/>
        </w:rPr>
        <w:t>Задачи</w:t>
      </w:r>
      <w:r w:rsidRPr="00F20ABD">
        <w:rPr>
          <w:color w:val="000000"/>
        </w:rPr>
        <w:t> проектной деятельности: анализ ситуации, т.е. всесторонняя диагностика проблем и четкое определение их источника и характера; поиск и разработка вариантов решений рассматриваемой проблемы (на индивидуальном и социальном уровнях) с учетом имеющихся ресурсов и оценка возможных последствий реализации каждого из вариантов; выбор наиболее оптимального решения (т.е. социально приемлемых и культурно обоснованных рекомендаций, способных произвести желаемые изменения в объектной области проектирования) и его проектное оформление; разработка организационных форм внедрения проекта в социальную практику и условий, обеспечивающих реализацию проекта в материально-техническом, финансовом, правовом отношении [3; с. 55].</w:t>
      </w:r>
    </w:p>
    <w:p w:rsidR="00BF2C86" w:rsidRPr="00952E86" w:rsidRDefault="00BF2C86" w:rsidP="00E87361">
      <w:pPr>
        <w:pStyle w:val="a7"/>
        <w:spacing w:before="0" w:after="0"/>
        <w:ind w:firstLine="709"/>
        <w:jc w:val="both"/>
        <w:rPr>
          <w:color w:val="000000"/>
        </w:rPr>
      </w:pPr>
      <w:r w:rsidRPr="00F20ABD">
        <w:rPr>
          <w:color w:val="000000"/>
        </w:rPr>
        <w:t>Основными результатами технологии социокультурного проектирования являются программа и проект.</w:t>
      </w:r>
      <w:r w:rsidRPr="00F20ABD">
        <w:t xml:space="preserve">Так как наши студенты специальности Социальная работа активно взаимодействуют с Центром социального обслуживания населения для учреждений социального обслуживания волонтёры могут стать дополнительным ресурсом для уменьшения затрат на предоставление услуг при сохранении качества. Учреждения социального обслуживания обладают достаточными ресурсами для выстраивания внутренне организованной, взаимосвязанной системы организации работы геронтоволонтёрского движения. </w:t>
      </w:r>
    </w:p>
    <w:p w:rsidR="00BF2C86" w:rsidRPr="00F20ABD" w:rsidRDefault="00BF2C86" w:rsidP="00E87361">
      <w:pPr>
        <w:spacing w:after="0" w:line="240" w:lineRule="auto"/>
        <w:ind w:firstLine="709"/>
        <w:jc w:val="both"/>
        <w:rPr>
          <w:rFonts w:ascii="Times New Roman" w:hAnsi="Times New Roman"/>
          <w:sz w:val="24"/>
          <w:szCs w:val="24"/>
        </w:rPr>
      </w:pPr>
      <w:r w:rsidRPr="00F20ABD">
        <w:rPr>
          <w:rFonts w:ascii="Times New Roman" w:hAnsi="Times New Roman"/>
          <w:sz w:val="24"/>
          <w:szCs w:val="24"/>
        </w:rPr>
        <w:t>Сегодня «Молодые» пенсионеры – активные и инициативные граждане, они  способны работать на благо общества в различных сферах жизни, их деятельность может быть направлена на реализацию различных проектов экологического, социального и культурно-образовательного направления, а также на оказание помощи наиболее уязвимым категориям населения, быть ярким примером для будущих специалистов.</w:t>
      </w:r>
    </w:p>
    <w:p w:rsidR="00BF2C86" w:rsidRPr="00F20ABD" w:rsidRDefault="00BF2C86" w:rsidP="00E87361">
      <w:pPr>
        <w:pStyle w:val="a7"/>
        <w:spacing w:before="0" w:after="0"/>
        <w:ind w:firstLine="709"/>
        <w:jc w:val="both"/>
        <w:textAlignment w:val="baseline"/>
        <w:rPr>
          <w:color w:val="000000"/>
        </w:rPr>
      </w:pPr>
      <w:r w:rsidRPr="00F20ABD">
        <w:rPr>
          <w:rStyle w:val="c15"/>
          <w:bCs/>
          <w:color w:val="000000"/>
        </w:rPr>
        <w:t>Цель проекта</w:t>
      </w:r>
      <w:r w:rsidRPr="00F20ABD">
        <w:rPr>
          <w:rStyle w:val="c7"/>
          <w:color w:val="000000"/>
        </w:rPr>
        <w:t>: развитие  способности к самоорганизации у студентов колледжа посредством разработки и реализации</w:t>
      </w:r>
      <w:r w:rsidRPr="00F20ABD">
        <w:t xml:space="preserve"> проекта «</w:t>
      </w:r>
      <w:r w:rsidRPr="00F20ABD">
        <w:rPr>
          <w:rStyle w:val="c31"/>
        </w:rPr>
        <w:t>Волонтеры серебряного возраста – мудрость, сила, величие!</w:t>
      </w:r>
      <w:r w:rsidRPr="00F20ABD">
        <w:t>».</w:t>
      </w:r>
    </w:p>
    <w:p w:rsidR="00BF2C86" w:rsidRPr="00F20ABD" w:rsidRDefault="00BF2C86" w:rsidP="00E87361">
      <w:pPr>
        <w:spacing w:after="0" w:line="240" w:lineRule="auto"/>
        <w:ind w:firstLine="709"/>
        <w:jc w:val="both"/>
        <w:rPr>
          <w:rFonts w:ascii="Times New Roman" w:hAnsi="Times New Roman"/>
          <w:sz w:val="24"/>
          <w:szCs w:val="24"/>
        </w:rPr>
      </w:pPr>
      <w:r w:rsidRPr="00F20ABD">
        <w:rPr>
          <w:rFonts w:ascii="Times New Roman" w:hAnsi="Times New Roman"/>
          <w:sz w:val="24"/>
          <w:szCs w:val="24"/>
        </w:rPr>
        <w:t>На этапе актуализации знаний о волонтерском движении, получатели социальных услуг вместе со студентами   в ходе дискуссии выяснили, «</w:t>
      </w:r>
      <w:r w:rsidRPr="00F20ABD">
        <w:rPr>
          <w:rStyle w:val="c7"/>
          <w:rFonts w:ascii="Times New Roman" w:hAnsi="Times New Roman"/>
          <w:sz w:val="24"/>
          <w:szCs w:val="24"/>
        </w:rPr>
        <w:t>Какова значимость волонтерского движения среди пожилых!</w:t>
      </w:r>
      <w:r w:rsidRPr="00F20ABD">
        <w:rPr>
          <w:rFonts w:ascii="Times New Roman" w:hAnsi="Times New Roman"/>
          <w:sz w:val="24"/>
          <w:szCs w:val="24"/>
        </w:rPr>
        <w:t>», «</w:t>
      </w:r>
      <w:r w:rsidRPr="00F20ABD">
        <w:rPr>
          <w:rStyle w:val="c7"/>
          <w:rFonts w:ascii="Times New Roman" w:hAnsi="Times New Roman"/>
          <w:sz w:val="24"/>
          <w:szCs w:val="24"/>
        </w:rPr>
        <w:t>В чем особенности деятельности волонтеров Волгоградской области!</w:t>
      </w:r>
      <w:r w:rsidRPr="00F20ABD">
        <w:rPr>
          <w:rFonts w:ascii="Times New Roman" w:hAnsi="Times New Roman"/>
          <w:sz w:val="24"/>
          <w:szCs w:val="24"/>
        </w:rPr>
        <w:t>» и т.д.</w:t>
      </w:r>
    </w:p>
    <w:p w:rsidR="00BF2C86" w:rsidRPr="00F20ABD" w:rsidRDefault="00BF2C86" w:rsidP="00E87361">
      <w:pPr>
        <w:spacing w:after="0" w:line="240" w:lineRule="auto"/>
        <w:ind w:firstLine="709"/>
        <w:jc w:val="both"/>
        <w:rPr>
          <w:rStyle w:val="c7"/>
          <w:color w:val="000000"/>
          <w:sz w:val="24"/>
          <w:szCs w:val="24"/>
        </w:rPr>
      </w:pPr>
      <w:r w:rsidRPr="00F20ABD">
        <w:rPr>
          <w:rFonts w:ascii="Times New Roman" w:hAnsi="Times New Roman"/>
          <w:sz w:val="24"/>
          <w:szCs w:val="24"/>
        </w:rPr>
        <w:lastRenderedPageBreak/>
        <w:t>После просмотра видео подборки, гости студии на этапе «Вхождение или погружение в тему» были озадачены актуальным вопросом: «</w:t>
      </w:r>
      <w:r w:rsidRPr="00F20ABD">
        <w:rPr>
          <w:rStyle w:val="c7"/>
          <w:rFonts w:ascii="Times New Roman" w:hAnsi="Times New Roman"/>
          <w:color w:val="000000"/>
          <w:sz w:val="24"/>
          <w:szCs w:val="24"/>
        </w:rPr>
        <w:t xml:space="preserve">А что можем мы?», и быстро ответили «А мы можем всё, особенно когда мы вместе».  </w:t>
      </w:r>
    </w:p>
    <w:p w:rsidR="00BF2C86" w:rsidRPr="00F20ABD" w:rsidRDefault="00BF2C86" w:rsidP="00E87361">
      <w:pPr>
        <w:spacing w:after="0" w:line="240" w:lineRule="auto"/>
        <w:ind w:firstLine="709"/>
        <w:jc w:val="both"/>
        <w:rPr>
          <w:sz w:val="24"/>
          <w:szCs w:val="24"/>
        </w:rPr>
      </w:pPr>
      <w:r w:rsidRPr="00F20ABD">
        <w:rPr>
          <w:rFonts w:ascii="Times New Roman" w:hAnsi="Times New Roman"/>
          <w:sz w:val="24"/>
          <w:szCs w:val="24"/>
        </w:rPr>
        <w:t xml:space="preserve">Деятельностный этап встречи состоял из двух этапов: </w:t>
      </w:r>
    </w:p>
    <w:p w:rsidR="00BF2C86" w:rsidRPr="00F20ABD" w:rsidRDefault="00BF2C86" w:rsidP="00E87361">
      <w:pPr>
        <w:spacing w:after="0" w:line="240" w:lineRule="auto"/>
        <w:ind w:firstLine="709"/>
        <w:jc w:val="both"/>
        <w:rPr>
          <w:rFonts w:ascii="Times New Roman" w:hAnsi="Times New Roman"/>
          <w:sz w:val="24"/>
          <w:szCs w:val="24"/>
        </w:rPr>
      </w:pPr>
      <w:r w:rsidRPr="00F20ABD">
        <w:rPr>
          <w:rFonts w:ascii="Times New Roman" w:hAnsi="Times New Roman"/>
          <w:sz w:val="24"/>
          <w:szCs w:val="24"/>
        </w:rPr>
        <w:t>Первый этап - решение ситуационных задач - экспериментов: собрать кластер «Известные герои сказок»; составление рекомендаций молодым родителям по воспитанию детей дошкольного и младшего школьного возраста «Наш опыт очень важен для Вас!»; ответить на видео вопросы: «</w:t>
      </w:r>
      <w:r w:rsidRPr="00F20ABD">
        <w:rPr>
          <w:rFonts w:ascii="Times New Roman" w:hAnsi="Times New Roman"/>
          <w:color w:val="000000"/>
          <w:sz w:val="24"/>
          <w:szCs w:val="24"/>
          <w:shd w:val="clear" w:color="auto" w:fill="FFFFFF"/>
        </w:rPr>
        <w:t>В чём Вы находите красоту в своей обыденной жизни? Дайте советы молодому поколению?»;</w:t>
      </w:r>
    </w:p>
    <w:p w:rsidR="00BF2C86" w:rsidRPr="00F20ABD" w:rsidRDefault="00BF2C86" w:rsidP="00E87361">
      <w:pPr>
        <w:pStyle w:val="a7"/>
        <w:shd w:val="clear" w:color="auto" w:fill="FFFFFF"/>
        <w:spacing w:before="0" w:after="0"/>
        <w:ind w:firstLine="709"/>
        <w:jc w:val="both"/>
        <w:rPr>
          <w:iCs/>
          <w:shd w:val="clear" w:color="auto" w:fill="FFFFFF"/>
        </w:rPr>
      </w:pPr>
      <w:r w:rsidRPr="00F20ABD">
        <w:rPr>
          <w:color w:val="000000"/>
          <w:shd w:val="clear" w:color="auto" w:fill="FFFFFF"/>
        </w:rPr>
        <w:t>Второй этап – мастер-класс «</w:t>
      </w:r>
      <w:r w:rsidRPr="00F20ABD">
        <w:rPr>
          <w:iCs/>
          <w:shd w:val="clear" w:color="auto" w:fill="FFFFFF"/>
        </w:rPr>
        <w:t>Разноцветная радость»:  создание элемента сервировки стола «Роза из салфеток»; изготовление элементов украшения «</w:t>
      </w:r>
      <w:r w:rsidRPr="00F20ABD">
        <w:rPr>
          <w:shd w:val="clear" w:color="auto" w:fill="FFFFFF"/>
        </w:rPr>
        <w:t>Укрась рамку для фотографий с помощью салфеток».</w:t>
      </w:r>
    </w:p>
    <w:p w:rsidR="00BF2C86" w:rsidRPr="00F20ABD" w:rsidRDefault="00BF2C86" w:rsidP="00E87361">
      <w:pPr>
        <w:pStyle w:val="a7"/>
        <w:shd w:val="clear" w:color="auto" w:fill="FFFFFF"/>
        <w:spacing w:before="0" w:after="0"/>
        <w:ind w:firstLine="709"/>
        <w:jc w:val="both"/>
        <w:rPr>
          <w:rStyle w:val="c0"/>
        </w:rPr>
      </w:pPr>
      <w:r w:rsidRPr="00F20ABD">
        <w:t xml:space="preserve">В ходе мастер-классов, гости встречи научились и научили будущих специалистов по социальной работе украшать открытки, панно и т.д. Активно предлагали и презентовали свои находки. Создавая элементы  сервировки стола, все участники  попробовали себя в роли гостеприимных хозяев и учили студентов мастерству, эстетики своих сюжетов оформления столовых приборов. На этапе релаксации с большим удовольствием принимали комплементы и теплые слова, ведь </w:t>
      </w:r>
      <w:r w:rsidRPr="00F20ABD">
        <w:rPr>
          <w:rStyle w:val="c0"/>
          <w:bCs/>
          <w:color w:val="000000"/>
        </w:rPr>
        <w:t xml:space="preserve">один из древних способов снятия напряжения, слышать в свой адрес комплементы и пожелания. </w:t>
      </w:r>
    </w:p>
    <w:p w:rsidR="00BF2C86" w:rsidRPr="00F20ABD" w:rsidRDefault="00BF2C86" w:rsidP="00E87361">
      <w:pPr>
        <w:pStyle w:val="c4"/>
        <w:shd w:val="clear" w:color="auto" w:fill="FFFFFF"/>
        <w:spacing w:before="0" w:beforeAutospacing="0" w:after="0" w:afterAutospacing="0"/>
        <w:ind w:firstLine="709"/>
        <w:jc w:val="both"/>
        <w:rPr>
          <w:bCs/>
          <w:color w:val="000000"/>
        </w:rPr>
      </w:pPr>
      <w:r w:rsidRPr="00F20ABD">
        <w:rPr>
          <w:color w:val="000000"/>
          <w:shd w:val="clear" w:color="auto" w:fill="FFFFFF"/>
        </w:rPr>
        <w:t xml:space="preserve">На итоговом этапе был сделан вывод о том, что активное участие в жизни общества – это  рецепт вечной молодости и способе её продления и именно его необходимо прописывать   всем  людям элегантного возраста. А чтобы можно было  проверить его чудодейственные свойства,   всем было предложено сфотографироваться и через месяц  вновь встретиться, дабы убедиться в его чудодейственных свойствах. </w:t>
      </w:r>
      <w:r w:rsidRPr="00F20ABD">
        <w:t xml:space="preserve">Во время беседы </w:t>
      </w:r>
      <w:r w:rsidRPr="00F20ABD">
        <w:rPr>
          <w:b/>
        </w:rPr>
        <w:t>-</w:t>
      </w:r>
      <w:r w:rsidRPr="00F20ABD">
        <w:t xml:space="preserve"> использовались активные приёмы, упражнения с элементами игры, игры-загадки, упражнение «Интервью», упражнения «Что нового и интересного Вы узнали, создавая свой продукт?».  </w:t>
      </w:r>
    </w:p>
    <w:p w:rsidR="00BF2C86" w:rsidRPr="00F20ABD" w:rsidRDefault="00BF2C86" w:rsidP="00E87361">
      <w:pPr>
        <w:spacing w:after="0" w:line="240" w:lineRule="auto"/>
        <w:ind w:firstLine="709"/>
        <w:jc w:val="both"/>
        <w:rPr>
          <w:rFonts w:ascii="Times New Roman" w:hAnsi="Times New Roman"/>
          <w:sz w:val="24"/>
          <w:szCs w:val="24"/>
        </w:rPr>
      </w:pPr>
      <w:r w:rsidRPr="00F20ABD">
        <w:rPr>
          <w:rFonts w:ascii="Times New Roman" w:hAnsi="Times New Roman"/>
          <w:sz w:val="24"/>
          <w:szCs w:val="24"/>
        </w:rPr>
        <w:t>В ходе  встречи  «Любите жизнь, дарите добро!» состоялось знакомство людей пожилого возраста с программой проекта; особенностью волонтерской деятельности в интересной и доступной форме.</w:t>
      </w:r>
    </w:p>
    <w:p w:rsidR="00BF2C86" w:rsidRPr="00F20ABD" w:rsidRDefault="00BF2C86" w:rsidP="00E87361">
      <w:pPr>
        <w:spacing w:after="0" w:line="240" w:lineRule="auto"/>
        <w:ind w:firstLine="709"/>
        <w:jc w:val="both"/>
        <w:rPr>
          <w:rFonts w:ascii="Times New Roman" w:hAnsi="Times New Roman"/>
          <w:sz w:val="24"/>
          <w:szCs w:val="24"/>
        </w:rPr>
      </w:pPr>
      <w:r w:rsidRPr="00F20ABD">
        <w:rPr>
          <w:rFonts w:ascii="Times New Roman" w:hAnsi="Times New Roman"/>
          <w:sz w:val="24"/>
          <w:szCs w:val="24"/>
        </w:rPr>
        <w:t>Участникам арт-студии  «Загадка мандалы» были созданы условия   для участия людей пожилого возраста при коррекции своего эмоционального состояния с помощью рисунков «Мандала» в социокультурном проекте. Занятие в мастерской  «Тестопластика – как прием коррекции эмоциональных нарушений» с огромным удовольствие проводили сами студенты. Арт - фотостудия «Приёмы фототерапии в практике специалиста по социальной работе».</w:t>
      </w:r>
    </w:p>
    <w:p w:rsidR="00BF2C86" w:rsidRPr="00F20ABD" w:rsidRDefault="00BF2C86" w:rsidP="00E87361">
      <w:pPr>
        <w:spacing w:after="0" w:line="240" w:lineRule="auto"/>
        <w:ind w:firstLine="709"/>
        <w:jc w:val="both"/>
        <w:rPr>
          <w:rFonts w:ascii="Times New Roman" w:hAnsi="Times New Roman"/>
          <w:sz w:val="24"/>
          <w:szCs w:val="24"/>
        </w:rPr>
      </w:pPr>
      <w:r w:rsidRPr="00F20ABD">
        <w:rPr>
          <w:rFonts w:ascii="Times New Roman" w:hAnsi="Times New Roman"/>
          <w:sz w:val="24"/>
          <w:szCs w:val="24"/>
        </w:rPr>
        <w:t>На этапе актуализации знаний о фото-терапии, в ходе дискуссии выяснили, «</w:t>
      </w:r>
      <w:r w:rsidRPr="00F20ABD">
        <w:rPr>
          <w:rStyle w:val="c7"/>
          <w:rFonts w:ascii="Times New Roman" w:hAnsi="Times New Roman"/>
          <w:sz w:val="24"/>
          <w:szCs w:val="24"/>
        </w:rPr>
        <w:t>Какова значимость владения приемами релаксации  среди пожилых!</w:t>
      </w:r>
      <w:r w:rsidRPr="00F20ABD">
        <w:rPr>
          <w:rFonts w:ascii="Times New Roman" w:hAnsi="Times New Roman"/>
          <w:sz w:val="24"/>
          <w:szCs w:val="24"/>
        </w:rPr>
        <w:t>», «</w:t>
      </w:r>
      <w:r w:rsidRPr="00F20ABD">
        <w:rPr>
          <w:rStyle w:val="c7"/>
          <w:rFonts w:ascii="Times New Roman" w:hAnsi="Times New Roman"/>
          <w:sz w:val="24"/>
          <w:szCs w:val="24"/>
        </w:rPr>
        <w:t>В чем особенности снятия  эмоционального напряжения для людей элегантного возраста?</w:t>
      </w:r>
      <w:r w:rsidRPr="00F20ABD">
        <w:rPr>
          <w:rFonts w:ascii="Times New Roman" w:hAnsi="Times New Roman"/>
          <w:sz w:val="24"/>
          <w:szCs w:val="24"/>
        </w:rPr>
        <w:t>» и т.д.</w:t>
      </w:r>
      <w:r w:rsidRPr="00F20ABD">
        <w:rPr>
          <w:rFonts w:ascii="Times New Roman" w:hAnsi="Times New Roman"/>
          <w:color w:val="000000"/>
          <w:sz w:val="24"/>
          <w:szCs w:val="24"/>
          <w:shd w:val="clear" w:color="auto" w:fill="FFFFFF"/>
        </w:rPr>
        <w:t>Гости отвечали на вопрос «Что же это такое «фототерапия»?  В ходе обсуждения пришли к выводу, что:</w:t>
      </w:r>
      <w:r w:rsidRPr="00F20ABD">
        <w:rPr>
          <w:rFonts w:ascii="Times New Roman" w:hAnsi="Times New Roman"/>
          <w:sz w:val="24"/>
          <w:szCs w:val="24"/>
        </w:rPr>
        <w:t xml:space="preserve"> «фототерапией называют лечебно-коррекционное применение фотографии. Еѐ используют для решения психологических проблем, а также для развития и гармонизации личности. Основным содержанием фототерапии является создание и/или восприятие человеком фотографических образов, дополняемое их обсуждением и разными видами творческой деятельности с использованием фотографий. Это достаточно новый вид психологической терапии, впервые появившийся в 70-х годах двадцатого века». </w:t>
      </w:r>
    </w:p>
    <w:p w:rsidR="00BF2C86" w:rsidRPr="00F20ABD" w:rsidRDefault="00BF2C86" w:rsidP="00E87361">
      <w:pPr>
        <w:spacing w:after="0" w:line="240" w:lineRule="auto"/>
        <w:ind w:firstLine="709"/>
        <w:jc w:val="both"/>
        <w:rPr>
          <w:rStyle w:val="c7"/>
          <w:color w:val="000000"/>
          <w:sz w:val="24"/>
          <w:szCs w:val="24"/>
        </w:rPr>
      </w:pPr>
      <w:r w:rsidRPr="00F20ABD">
        <w:rPr>
          <w:rFonts w:ascii="Times New Roman" w:hAnsi="Times New Roman"/>
          <w:sz w:val="24"/>
          <w:szCs w:val="24"/>
        </w:rPr>
        <w:t>После просмотра плей-каста «Фототерапия, основа здоровьесберегающей технологии», гости арт-фотостудии на этапе «Вхождение или погружение в тему» были озадачены актуальным вопросом: «</w:t>
      </w:r>
      <w:r w:rsidRPr="00F20ABD">
        <w:rPr>
          <w:rStyle w:val="c7"/>
          <w:rFonts w:ascii="Times New Roman" w:hAnsi="Times New Roman"/>
          <w:color w:val="000000"/>
          <w:sz w:val="24"/>
          <w:szCs w:val="24"/>
        </w:rPr>
        <w:t xml:space="preserve">А что можем и знаем мы о навыках расслабления с помощью настольных фотоальбомов?», и быстро ответили «Листая страница альбома, проживали сюжеты жизни ещё раз, её моменты счастья т.д.».  </w:t>
      </w:r>
    </w:p>
    <w:p w:rsidR="00BF2C86" w:rsidRPr="00F20ABD" w:rsidRDefault="00BF2C86" w:rsidP="00E87361">
      <w:pPr>
        <w:pStyle w:val="c4"/>
        <w:shd w:val="clear" w:color="auto" w:fill="FFFFFF"/>
        <w:spacing w:before="0" w:beforeAutospacing="0" w:after="0" w:afterAutospacing="0"/>
        <w:ind w:firstLine="709"/>
        <w:jc w:val="both"/>
      </w:pPr>
      <w:r w:rsidRPr="00F20ABD">
        <w:lastRenderedPageBreak/>
        <w:t>На деятельностном этапе, раскрыли особенности  технологии,</w:t>
      </w:r>
      <w:r w:rsidRPr="00F20ABD">
        <w:rPr>
          <w:color w:val="000000"/>
          <w:shd w:val="clear" w:color="auto" w:fill="FFFFFF"/>
        </w:rPr>
        <w:t xml:space="preserve"> и определили, чт</w:t>
      </w:r>
      <w:r w:rsidRPr="00F20ABD">
        <w:t>о, фототерапия – это прекрасная возможность общения социального работника с пожилым человеком во время просмотра фотографий, это обретение моральной, психологической и социальной устойчивости, а также возвращение утраченной уверенности в себе.</w:t>
      </w:r>
    </w:p>
    <w:p w:rsidR="00BF2C86" w:rsidRPr="00F20ABD" w:rsidRDefault="00BF2C86" w:rsidP="00E87361">
      <w:pPr>
        <w:pStyle w:val="c4"/>
        <w:shd w:val="clear" w:color="auto" w:fill="FFFFFF"/>
        <w:spacing w:before="0" w:beforeAutospacing="0" w:after="0" w:afterAutospacing="0"/>
        <w:ind w:firstLine="709"/>
        <w:jc w:val="both"/>
      </w:pPr>
      <w:r w:rsidRPr="00F20ABD">
        <w:t xml:space="preserve">Гости круглого стола,  листая свои фотопортреты, снятые другими людьми, позволяли  друг другу  увидеть себя со стороны, не в зеркальном отражении. Ведь именно   пожилые люди, редко задумываются о том, как их воспринимают окружающие. И часто удивляются, видя себя на фотографиях совсем другими – не такими, какими они себя представляют. Таким образом, терапевтически значимым является не просто визуальное содержание фотографий, но все то, что происходит в процессе общения человека со снимками. </w:t>
      </w:r>
    </w:p>
    <w:p w:rsidR="00BF2C86" w:rsidRPr="00F20ABD" w:rsidRDefault="00BF2C86" w:rsidP="00E87361">
      <w:pPr>
        <w:pStyle w:val="c4"/>
        <w:shd w:val="clear" w:color="auto" w:fill="FFFFFF"/>
        <w:spacing w:before="0" w:beforeAutospacing="0" w:after="0" w:afterAutospacing="0"/>
        <w:ind w:firstLine="709"/>
        <w:jc w:val="both"/>
        <w:rPr>
          <w:color w:val="000000"/>
          <w:shd w:val="clear" w:color="auto" w:fill="FFFFFF"/>
        </w:rPr>
      </w:pPr>
      <w:r w:rsidRPr="00F20ABD">
        <w:t>Таким образом, через фотографию социальный работник имеет возможность передать получателям социальных услуг новые способы и алгоритмы выхода из проблемных ситуаций. Для пожилого человека фототерапия предоставляет реабилитационные возможности, повышает интерес к жизни и увеличивает жизненную активность.</w:t>
      </w:r>
      <w:r w:rsidRPr="00F20ABD">
        <w:rPr>
          <w:color w:val="000000"/>
          <w:shd w:val="clear" w:color="auto" w:fill="FFFFFF"/>
        </w:rPr>
        <w:t xml:space="preserve"> Таким образом, традиционно участники  проекта  </w:t>
      </w:r>
      <w:r w:rsidRPr="00F20ABD">
        <w:rPr>
          <w:bCs/>
          <w:iCs/>
        </w:rPr>
        <w:t xml:space="preserve">«Волонтеры серебряного возраста – мудрость, сила, величие!» доказали себе, что </w:t>
      </w:r>
      <w:r w:rsidRPr="00F20ABD">
        <w:rPr>
          <w:color w:val="000000"/>
          <w:shd w:val="clear" w:color="auto" w:fill="FFFFFF"/>
        </w:rPr>
        <w:t>активное участие в жизни общества – это  рецепт вечной молодости и способе её продления и именно его необходимо прописывать   всем  людям элегантного возраста. Итогом круглого стола послужила «Чайная пауза!» в ходе которой традиционно все участники арт-студии с огромным удовольствием обменялись пожеланиями здоровья, удачи и   сфотографировались на память.</w:t>
      </w:r>
    </w:p>
    <w:p w:rsidR="00BF2C86" w:rsidRPr="00BF2C86" w:rsidRDefault="00BF2C86" w:rsidP="00E87361">
      <w:pPr>
        <w:pStyle w:val="a7"/>
        <w:spacing w:before="0" w:after="0"/>
        <w:ind w:firstLine="709"/>
        <w:jc w:val="both"/>
        <w:textAlignment w:val="baseline"/>
      </w:pPr>
      <w:r w:rsidRPr="00F20ABD">
        <w:t xml:space="preserve">В ходе работы были  обоснованы педагогические условия  осуществления   проекта </w:t>
      </w:r>
      <w:r w:rsidRPr="00F20ABD">
        <w:rPr>
          <w:rStyle w:val="c8"/>
          <w:bCs/>
        </w:rPr>
        <w:t>«Волонтеры серебряного возраста – мудрость, сила, величие!</w:t>
      </w:r>
      <w:r w:rsidRPr="00F20ABD">
        <w:t>», способствующие формированию у студентов способности к самоорганизации;  взаимодействие субъектов социокультурного пространства колледжа (студенты специальности Социальная работа, специалисты Центра социального обслуживания населения по Дубовскому району,  члены клубы «Мудрость»); осуществление творческих проектов в учебно-воспитательном процессе  колледжа;  учет специфики умений самоорганизации студентов, их содержания; применение критериев оценки уровней сформированности умений самоорганизации студентов.</w:t>
      </w:r>
    </w:p>
    <w:p w:rsidR="00BF2C86" w:rsidRPr="00E87361" w:rsidRDefault="008A1026" w:rsidP="00E87361">
      <w:pPr>
        <w:pStyle w:val="a6"/>
        <w:shd w:val="clear" w:color="auto" w:fill="FFFFFF"/>
        <w:spacing w:after="0" w:line="240" w:lineRule="auto"/>
        <w:ind w:left="0" w:firstLine="709"/>
        <w:jc w:val="both"/>
        <w:rPr>
          <w:rFonts w:ascii="Times New Roman" w:hAnsi="Times New Roman"/>
          <w:sz w:val="24"/>
          <w:szCs w:val="24"/>
        </w:rPr>
      </w:pPr>
      <w:r w:rsidRPr="00E87361">
        <w:rPr>
          <w:rFonts w:ascii="Times New Roman" w:hAnsi="Times New Roman"/>
          <w:sz w:val="24"/>
          <w:szCs w:val="24"/>
        </w:rPr>
        <w:t>Список используемых источников</w:t>
      </w:r>
      <w:r w:rsidR="00E87361">
        <w:rPr>
          <w:rFonts w:ascii="Times New Roman" w:hAnsi="Times New Roman"/>
          <w:sz w:val="24"/>
          <w:szCs w:val="24"/>
        </w:rPr>
        <w:t>:</w:t>
      </w:r>
    </w:p>
    <w:p w:rsidR="00BF2C86" w:rsidRPr="00E87361" w:rsidRDefault="00BF2C86" w:rsidP="001C4982">
      <w:pPr>
        <w:pStyle w:val="a6"/>
        <w:numPr>
          <w:ilvl w:val="0"/>
          <w:numId w:val="229"/>
        </w:numPr>
        <w:spacing w:after="0" w:line="240" w:lineRule="auto"/>
        <w:jc w:val="both"/>
        <w:rPr>
          <w:rFonts w:ascii="Times New Roman" w:hAnsi="Times New Roman"/>
          <w:color w:val="000000"/>
          <w:sz w:val="24"/>
          <w:szCs w:val="24"/>
          <w:shd w:val="clear" w:color="auto" w:fill="FFFFFF"/>
        </w:rPr>
      </w:pPr>
      <w:r w:rsidRPr="00E87361">
        <w:rPr>
          <w:rFonts w:ascii="Times New Roman" w:hAnsi="Times New Roman"/>
          <w:color w:val="000000"/>
          <w:sz w:val="24"/>
          <w:szCs w:val="24"/>
          <w:shd w:val="clear" w:color="auto" w:fill="FFFFFF"/>
        </w:rPr>
        <w:t>Новикова, Г.Н. Социально-культурные технологии как открытая инновационная система // Вестн. Моск. ун-та культуры и искусств. - 2015. - № 2.</w:t>
      </w:r>
    </w:p>
    <w:p w:rsidR="00BF2C86" w:rsidRPr="00E87361" w:rsidRDefault="00BF2C86" w:rsidP="001C4982">
      <w:pPr>
        <w:pStyle w:val="a6"/>
        <w:numPr>
          <w:ilvl w:val="0"/>
          <w:numId w:val="229"/>
        </w:numPr>
        <w:tabs>
          <w:tab w:val="left" w:pos="993"/>
        </w:tabs>
        <w:spacing w:after="0" w:line="240" w:lineRule="auto"/>
        <w:jc w:val="both"/>
        <w:rPr>
          <w:rFonts w:ascii="Times New Roman" w:hAnsi="Times New Roman"/>
          <w:color w:val="000000"/>
          <w:sz w:val="24"/>
          <w:szCs w:val="24"/>
          <w:shd w:val="clear" w:color="auto" w:fill="FFFFFF"/>
        </w:rPr>
      </w:pPr>
      <w:r w:rsidRPr="00E87361">
        <w:rPr>
          <w:rFonts w:ascii="Times New Roman" w:hAnsi="Times New Roman"/>
          <w:color w:val="000000"/>
          <w:sz w:val="24"/>
          <w:szCs w:val="24"/>
          <w:shd w:val="clear" w:color="auto" w:fill="FFFFFF"/>
        </w:rPr>
        <w:t>Козлова, Т.В. Социально-культурное проектирование: от идеи до реализации [Текст] / - М., 2017. - 136 с.</w:t>
      </w:r>
    </w:p>
    <w:p w:rsidR="00BF2C86" w:rsidRPr="003979B5" w:rsidRDefault="00BF2C86" w:rsidP="001C4982">
      <w:pPr>
        <w:pStyle w:val="a6"/>
        <w:numPr>
          <w:ilvl w:val="0"/>
          <w:numId w:val="229"/>
        </w:numPr>
        <w:spacing w:after="0" w:line="240" w:lineRule="auto"/>
        <w:jc w:val="both"/>
        <w:rPr>
          <w:rFonts w:ascii="Times New Roman" w:hAnsi="Times New Roman"/>
          <w:color w:val="000000" w:themeColor="text1"/>
          <w:sz w:val="24"/>
          <w:szCs w:val="24"/>
          <w:shd w:val="clear" w:color="auto" w:fill="FFFFFF"/>
        </w:rPr>
      </w:pPr>
      <w:r w:rsidRPr="00E87361">
        <w:rPr>
          <w:rFonts w:ascii="Times New Roman" w:hAnsi="Times New Roman"/>
          <w:color w:val="000000" w:themeColor="text1"/>
          <w:sz w:val="24"/>
          <w:szCs w:val="24"/>
        </w:rPr>
        <w:t>Муравьёва, Н. Г. Социокультурные проекты как средство формирования социокультурной компетенции студентов вуза // Молодой ученый. — 2015. — №15.2. — С. 55-57.</w:t>
      </w: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606B0D" w:rsidRDefault="00606B0D" w:rsidP="003979B5">
      <w:pPr>
        <w:spacing w:after="0" w:line="240" w:lineRule="auto"/>
        <w:jc w:val="both"/>
        <w:rPr>
          <w:rFonts w:ascii="Times New Roman" w:hAnsi="Times New Roman"/>
          <w:color w:val="000000" w:themeColor="text1"/>
          <w:sz w:val="24"/>
          <w:szCs w:val="24"/>
          <w:shd w:val="clear" w:color="auto" w:fill="FFFFFF"/>
        </w:rPr>
      </w:pPr>
    </w:p>
    <w:p w:rsidR="00606B0D" w:rsidRDefault="00606B0D"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3979B5" w:rsidRPr="003979B5" w:rsidRDefault="003979B5" w:rsidP="003979B5">
      <w:pPr>
        <w:spacing w:after="0" w:line="240" w:lineRule="auto"/>
        <w:jc w:val="both"/>
        <w:rPr>
          <w:rFonts w:ascii="Times New Roman" w:hAnsi="Times New Roman"/>
          <w:color w:val="000000" w:themeColor="text1"/>
          <w:sz w:val="24"/>
          <w:szCs w:val="24"/>
          <w:shd w:val="clear" w:color="auto" w:fill="FFFFFF"/>
        </w:rPr>
      </w:pPr>
    </w:p>
    <w:p w:rsidR="00BF2C86" w:rsidRDefault="00BF2C86" w:rsidP="00BB4DED">
      <w:pPr>
        <w:spacing w:after="0" w:line="240" w:lineRule="auto"/>
        <w:ind w:left="170" w:right="57" w:firstLine="709"/>
        <w:jc w:val="center"/>
        <w:rPr>
          <w:rFonts w:ascii="Times New Roman" w:hAnsi="Times New Roman"/>
          <w:b/>
          <w:sz w:val="24"/>
          <w:szCs w:val="24"/>
        </w:rPr>
      </w:pPr>
    </w:p>
    <w:p w:rsidR="00901088" w:rsidRPr="00754196" w:rsidRDefault="00901088" w:rsidP="003979B5">
      <w:pPr>
        <w:autoSpaceDE w:val="0"/>
        <w:autoSpaceDN w:val="0"/>
        <w:adjustRightInd w:val="0"/>
        <w:spacing w:after="0" w:line="240" w:lineRule="auto"/>
        <w:jc w:val="center"/>
        <w:rPr>
          <w:rFonts w:ascii="Times New Roman" w:hAnsi="Times New Roman"/>
          <w:b/>
          <w:bCs/>
          <w:color w:val="000000"/>
          <w:sz w:val="24"/>
          <w:szCs w:val="24"/>
        </w:rPr>
      </w:pPr>
      <w:r w:rsidRPr="00754196">
        <w:rPr>
          <w:rFonts w:ascii="Times New Roman" w:hAnsi="Times New Roman"/>
          <w:b/>
          <w:bCs/>
          <w:color w:val="000000"/>
          <w:sz w:val="24"/>
          <w:szCs w:val="24"/>
        </w:rPr>
        <w:lastRenderedPageBreak/>
        <w:t>ИНФОРМАЦИОННЫЕ ТЕХНОЛОГИИ В ИНКЛЮЗИВНОМ ОБРАЗОВАНИИ</w:t>
      </w:r>
    </w:p>
    <w:p w:rsidR="00901088" w:rsidRPr="00754196" w:rsidRDefault="00901088" w:rsidP="00901088">
      <w:pPr>
        <w:autoSpaceDE w:val="0"/>
        <w:autoSpaceDN w:val="0"/>
        <w:adjustRightInd w:val="0"/>
        <w:spacing w:after="0" w:line="240" w:lineRule="auto"/>
        <w:ind w:firstLine="709"/>
        <w:rPr>
          <w:rFonts w:ascii="Times New Roman" w:hAnsi="Times New Roman"/>
          <w:color w:val="FFFFFF"/>
          <w:sz w:val="24"/>
          <w:szCs w:val="24"/>
        </w:rPr>
      </w:pPr>
      <w:r w:rsidRPr="00754196">
        <w:rPr>
          <w:rFonts w:ascii="Times New Roman" w:hAnsi="Times New Roman"/>
          <w:color w:val="FFFFFF"/>
          <w:sz w:val="24"/>
          <w:szCs w:val="24"/>
        </w:rPr>
        <w:t>ОРМАЦИОННЫЕ ТЕХНОЛОГИИ В ИНКЛЮЗИВНОМ ОБРАЗОВАНИИ</w:t>
      </w:r>
    </w:p>
    <w:p w:rsidR="00901088" w:rsidRDefault="00901088" w:rsidP="00901088">
      <w:pPr>
        <w:autoSpaceDE w:val="0"/>
        <w:autoSpaceDN w:val="0"/>
        <w:adjustRightInd w:val="0"/>
        <w:spacing w:after="0" w:line="240" w:lineRule="auto"/>
        <w:ind w:firstLine="709"/>
        <w:jc w:val="right"/>
        <w:rPr>
          <w:rFonts w:ascii="Times New Roman" w:hAnsi="Times New Roman"/>
          <w:i/>
          <w:iCs/>
          <w:color w:val="000000"/>
          <w:sz w:val="24"/>
          <w:szCs w:val="24"/>
        </w:rPr>
      </w:pPr>
      <w:r>
        <w:rPr>
          <w:rFonts w:ascii="Times New Roman" w:hAnsi="Times New Roman"/>
          <w:i/>
          <w:iCs/>
          <w:color w:val="000000"/>
          <w:sz w:val="24"/>
          <w:szCs w:val="24"/>
        </w:rPr>
        <w:t>Катаева Раиса Игоревна</w:t>
      </w:r>
    </w:p>
    <w:p w:rsidR="00901088" w:rsidRDefault="00901088" w:rsidP="00901088">
      <w:pPr>
        <w:autoSpaceDE w:val="0"/>
        <w:autoSpaceDN w:val="0"/>
        <w:adjustRightInd w:val="0"/>
        <w:spacing w:after="0" w:line="240" w:lineRule="auto"/>
        <w:ind w:firstLine="709"/>
        <w:jc w:val="right"/>
        <w:rPr>
          <w:rFonts w:ascii="Times New Roman" w:hAnsi="Times New Roman"/>
          <w:i/>
          <w:iCs/>
          <w:color w:val="000000"/>
          <w:sz w:val="24"/>
          <w:szCs w:val="24"/>
        </w:rPr>
      </w:pPr>
      <w:r w:rsidRPr="00754196">
        <w:rPr>
          <w:rFonts w:ascii="Times New Roman" w:hAnsi="Times New Roman"/>
          <w:i/>
          <w:iCs/>
          <w:color w:val="000000"/>
          <w:sz w:val="24"/>
          <w:szCs w:val="24"/>
        </w:rPr>
        <w:t xml:space="preserve">преподаватель </w:t>
      </w:r>
    </w:p>
    <w:p w:rsidR="00901088" w:rsidRDefault="00901088" w:rsidP="00901088">
      <w:pPr>
        <w:autoSpaceDE w:val="0"/>
        <w:autoSpaceDN w:val="0"/>
        <w:adjustRightInd w:val="0"/>
        <w:spacing w:after="0" w:line="240" w:lineRule="auto"/>
        <w:ind w:firstLine="709"/>
        <w:jc w:val="right"/>
        <w:rPr>
          <w:rFonts w:ascii="Times New Roman" w:hAnsi="Times New Roman"/>
          <w:i/>
          <w:iCs/>
          <w:color w:val="000000"/>
          <w:sz w:val="24"/>
          <w:szCs w:val="24"/>
        </w:rPr>
      </w:pPr>
      <w:r>
        <w:rPr>
          <w:rFonts w:ascii="Times New Roman" w:hAnsi="Times New Roman"/>
          <w:i/>
          <w:iCs/>
          <w:color w:val="000000"/>
          <w:sz w:val="24"/>
          <w:szCs w:val="24"/>
        </w:rPr>
        <w:t>ФБОУИ ВО МГГЭУ</w:t>
      </w:r>
      <w:r w:rsidR="00057D49" w:rsidRPr="00057D49">
        <w:rPr>
          <w:rFonts w:ascii="Times New Roman" w:hAnsi="Times New Roman"/>
          <w:i/>
          <w:iCs/>
          <w:color w:val="000000"/>
          <w:sz w:val="24"/>
          <w:szCs w:val="24"/>
        </w:rPr>
        <w:t xml:space="preserve"> </w:t>
      </w:r>
      <w:r w:rsidR="00057D49">
        <w:rPr>
          <w:rFonts w:ascii="Times New Roman" w:hAnsi="Times New Roman"/>
          <w:i/>
          <w:iCs/>
          <w:color w:val="000000"/>
          <w:sz w:val="24"/>
          <w:szCs w:val="24"/>
        </w:rPr>
        <w:t>Калмыцкий филиал</w:t>
      </w:r>
    </w:p>
    <w:p w:rsidR="00901088" w:rsidRPr="00754196" w:rsidRDefault="00901088" w:rsidP="00901088">
      <w:pPr>
        <w:autoSpaceDE w:val="0"/>
        <w:autoSpaceDN w:val="0"/>
        <w:adjustRightInd w:val="0"/>
        <w:spacing w:after="0" w:line="240" w:lineRule="auto"/>
        <w:ind w:firstLine="709"/>
        <w:jc w:val="right"/>
        <w:rPr>
          <w:rFonts w:ascii="Times New Roman" w:hAnsi="Times New Roman"/>
          <w:i/>
          <w:iCs/>
          <w:color w:val="000000"/>
          <w:sz w:val="24"/>
          <w:szCs w:val="24"/>
        </w:rPr>
      </w:pPr>
    </w:p>
    <w:p w:rsidR="00901088" w:rsidRPr="00901088" w:rsidRDefault="00901088" w:rsidP="00E426A0">
      <w:pPr>
        <w:autoSpaceDE w:val="0"/>
        <w:autoSpaceDN w:val="0"/>
        <w:adjustRightInd w:val="0"/>
        <w:spacing w:after="0" w:line="240" w:lineRule="auto"/>
        <w:ind w:firstLine="709"/>
        <w:jc w:val="both"/>
        <w:rPr>
          <w:rFonts w:ascii="Times New Roman" w:hAnsi="Times New Roman"/>
          <w:iCs/>
          <w:color w:val="000000"/>
          <w:sz w:val="24"/>
          <w:szCs w:val="24"/>
        </w:rPr>
      </w:pPr>
      <w:r w:rsidRPr="00901088">
        <w:rPr>
          <w:rFonts w:ascii="Times New Roman" w:hAnsi="Times New Roman"/>
          <w:b/>
          <w:bCs/>
          <w:iCs/>
          <w:color w:val="000000"/>
          <w:sz w:val="24"/>
          <w:szCs w:val="24"/>
        </w:rPr>
        <w:t>Аннотация:</w:t>
      </w:r>
      <w:r w:rsidRPr="00901088">
        <w:rPr>
          <w:rFonts w:ascii="Times New Roman" w:hAnsi="Times New Roman"/>
          <w:iCs/>
          <w:color w:val="000000"/>
          <w:sz w:val="24"/>
          <w:szCs w:val="24"/>
        </w:rPr>
        <w:t xml:space="preserve"> в данной статье рассматриваются вопросы организации инклюзивного образования со средствами современных информационных технологий. Приводятся принципы инклюзивного образования. Раскрываются вопросы определения предварительного уровня личного развития.</w:t>
      </w:r>
    </w:p>
    <w:p w:rsidR="00901088" w:rsidRPr="00901088" w:rsidRDefault="00901088" w:rsidP="00E426A0">
      <w:pPr>
        <w:autoSpaceDE w:val="0"/>
        <w:autoSpaceDN w:val="0"/>
        <w:adjustRightInd w:val="0"/>
        <w:spacing w:after="0" w:line="240" w:lineRule="auto"/>
        <w:ind w:firstLine="709"/>
        <w:jc w:val="both"/>
        <w:rPr>
          <w:rFonts w:ascii="Times New Roman" w:hAnsi="Times New Roman"/>
          <w:iCs/>
          <w:color w:val="000000"/>
          <w:sz w:val="24"/>
          <w:szCs w:val="24"/>
        </w:rPr>
      </w:pPr>
      <w:r w:rsidRPr="00901088">
        <w:rPr>
          <w:rFonts w:ascii="Times New Roman" w:hAnsi="Times New Roman"/>
          <w:b/>
          <w:bCs/>
          <w:iCs/>
          <w:color w:val="000000"/>
          <w:sz w:val="24"/>
          <w:szCs w:val="24"/>
        </w:rPr>
        <w:t>Ключевые слова:</w:t>
      </w:r>
      <w:r w:rsidRPr="00901088">
        <w:rPr>
          <w:rFonts w:ascii="Times New Roman" w:hAnsi="Times New Roman"/>
          <w:iCs/>
          <w:color w:val="000000"/>
          <w:sz w:val="24"/>
          <w:szCs w:val="24"/>
        </w:rPr>
        <w:t xml:space="preserve"> инклюзивное образование, принципы инклюзивного образования, ИКТ, симуляторы виртуальной реальности, дети с ограниченными возможностями, ООН.</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Инклюзивное образование — один из процессов трансформации общего образования, основанный на понимании, что инвалиды в современном обществе могут (и должны) быть вовлечены в социум. Данная трансформация ориентирована на формирование условий доступности образования для всех, в том числе обеспечивает доступ к образованию для детей с инвалидностью. Усилия общественности в 1990-х — 2000-х гг. и формирование общественного мнения, позволили начать создание условий для такого типа педагогики, получившей наименование инклюзивной (вовлекающей).</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Восемь принципов инклюзивного образования: - ценность человека не зависит от его способностей и достижений; - каждый человек способен чувствовать и думать; -  каждый человек имеет право на общение и на то, чтобы быть услышанным; - все люди нуждаются друг в друге; - подлинное образование может осуществляться только в контексте реальных взаимоотношений; - все люди нуждаются в поддержке и дружбе ровесников; - для всех обучающихся достижение прогресса скорее может быть в том, что они могут делать, чем в том, что не могут; - разнообразие усиливает все стороны жизни человека.</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 xml:space="preserve">Система инклюзивного образования включает в себя учебные заведения среднего, профессионального и высшего образования. Ее целью является создание без барьерной среды в обучении и профессиональной подготовке людей с ограниченными возможностями. Данный комплекс мер подразумевает как техническое оснащение образовательных учреждений, так и разработку специальных учебных курсов для педагогов и других учащихся, направленных на развитие их взаимодействия с инвалидами. Кроме этого необходимы специальные программы, направленные на облегчение процесса адаптации детей с ограниченными возможностями в общеобразовательном учреждении. </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 xml:space="preserve">В настоящее время в </w:t>
      </w:r>
      <w:r>
        <w:rPr>
          <w:rFonts w:ascii="Times New Roman" w:hAnsi="Times New Roman"/>
          <w:color w:val="000000"/>
          <w:sz w:val="24"/>
          <w:szCs w:val="24"/>
        </w:rPr>
        <w:t>России</w:t>
      </w:r>
      <w:r w:rsidRPr="00754196">
        <w:rPr>
          <w:rFonts w:ascii="Times New Roman" w:hAnsi="Times New Roman"/>
          <w:color w:val="000000"/>
          <w:sz w:val="24"/>
          <w:szCs w:val="24"/>
        </w:rPr>
        <w:t xml:space="preserve"> активно складыва</w:t>
      </w:r>
      <w:r>
        <w:rPr>
          <w:rFonts w:ascii="Times New Roman" w:hAnsi="Times New Roman"/>
          <w:color w:val="000000"/>
          <w:sz w:val="24"/>
          <w:szCs w:val="24"/>
        </w:rPr>
        <w:t>ю</w:t>
      </w:r>
      <w:r w:rsidRPr="00754196">
        <w:rPr>
          <w:rFonts w:ascii="Times New Roman" w:hAnsi="Times New Roman"/>
          <w:color w:val="000000"/>
          <w:sz w:val="24"/>
          <w:szCs w:val="24"/>
        </w:rPr>
        <w:t>тся региональные модели инклюзивной практики обучения, при которой дети с особыми образовательными потребностями (дети с инвалидностью, длительно болеющие дети, дети с особенностями развития, ограниченными возможностями здоровья) включаются в общеобразовательный процесс. Но включаются не стихийно, а при создании в образовательном учреждении специальных условий обучения.</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 xml:space="preserve">Мы живем в исторический период, когда знания оказались самым важным основным ресурсом. Быстрый прогресс в знаниях и легкий доступ к информации становится движущей силой экономического и социального развития. Генеральный секретарь ООН определил значение информационных технологий следующим образом: 1. Информационные и коммуникационные технологии являются одними из движущих сил глобализации. Они объединяют людей и приносят новые инструменты для развития. В области образования, широкое внедрение новых цифровых технологий представляет большие возможности и инициирует новые педагогические подходы к возрастающим требованиям современного общества. 2. Такое видение развития информационного </w:t>
      </w:r>
      <w:r w:rsidRPr="00754196">
        <w:rPr>
          <w:rFonts w:ascii="Times New Roman" w:hAnsi="Times New Roman"/>
          <w:color w:val="000000"/>
          <w:sz w:val="24"/>
          <w:szCs w:val="24"/>
        </w:rPr>
        <w:lastRenderedPageBreak/>
        <w:t>общества предполагает применение новых педагогических технологий и соответствующих методов обучения. В связи с этим, информационные и коммуникационные технологии (ИКТ) стали наиболее подходящим инструментом, который может помочь людям с различными требованиями обучения осуществлять свое право на образование, занятость, социальную жизнь и отдых, а также доступ к информации. Использование новых технологий в сфере образования должны усилить независимость, интеграцию, и равные возможности для всех людей [1, cт. 77–79].</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 xml:space="preserve">Последние 20 лет принесли многие замечательные инновации в доставке образования. </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 xml:space="preserve">Традиционный текст, звук, графика, видео объединены в единый документ «мультимедийный». Компьютерные системы, телефоны, и телевидение становятся все более интегрированными. Различные приложения информационных и коммуникационных технологий открыли - и будут продолжать открывать все больше и больше возможностей в области образования и профессиональной подготовки. </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Технологии быстро оказывается устаревшим, требуя новых навыков и знаний. Адаптация возможна только, когда они основаны на четком понимании в области ИКТ. Вопрос о грамотности в области ИКТ активно развивается в современном обществе.</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Роль ИКТ в образовательных потребностях людей с ограниченными возможностями являются значительно разнообразнее. С одной стороны, они должны, как и их сверстники, получить знания и навыки, необходимые в обществе, в котором они живут. С другой стороны, они имеют (по определению) дополнительные требования (часто упоминается как особыми образовательными потребностями), вызванные функциональными ограничениями, которые влияют на способность учащихся к доступу к стандартным образовательным методам обучения. В этом контексте, применение ИКТ очень важно, так как они играют важную роль в обеспечении высокого качества образования для людей с ограниченными возможностями. Таким образом, можно удовлетворить конкретные образовательные потребности различных групп обучающихся, в том числе детей с ограниченными возможностями.</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 xml:space="preserve">Для некоторых людей, технологические решения будут единственным способом гарантировать, что они могут реализовать свои потребности, мнения и точки зрения. </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Для них, доступ к ИКТ-решениям является жизненно необходимым. Поддержка в области ИКТ в инклюзивном образовании важна, поскольку она охватывает вопросы, относящиеся к кругу потенциальных потребностей в обучении. Ключевые способы, в которых ИКТ могут поддержать образовательные возможности для людей с ОВЗ, являются следующие: - определение предварительного уровня личного развития (навыков и умений); - оказание помощи в личном развитии, формируя новые навыки или обновлении существующих; - улучшение доступа к информации; - преодоление географической или социальной изоляции через цифровые коммуникации; - повышение мотивации и осведомленности о преимуществах ИКТ [2, cт. 105].</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В новом тысячелетии, онлайн доставка стала наиболее распространенным, самый быстрым, самым гибкий, и возможно, инновационным способом представления информации. Учебные курсы могут использовать различные технологии для облегчения процесса обучения и взаимодействия между участниками: асинхронные и синхронные коммуникации, средства совместной работы (адрес электронной почты, доски объявлений, чаты, видеоконференции, и телеконференций), интерактивные элементы (симуляторы виртуальной реальности и игры), различные тестирования и методы оценки (самооценка, тестирование и т.д.). Содержание образования может быть представлено в различных средствах массовой информации: текст на сайте, мультимедиа, такие как цифровое аудио, цифровое видео, анимированные изображения, и среды виртуальной реальности. Это содержание может быть создано множеством путей, используя различные инструменты авторинга.</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lastRenderedPageBreak/>
        <w:t xml:space="preserve">На протяжении многих лет преподаватели учили на расстояния с помощью заочных курсов на основе письменных и печатных материалов. Первые дни телевидения стали свидетелями введения телевизионных курсов. Сегодня, в специально оборудованном месте, преподаватель может научить несколько аудиторий, полных учениками. За последнее десятилетие наблюдается взрыв новых организационных форм в области образования. Ранние электронные курсы по электронной почте быстро сменили веб-семинары. Линии были размыты между различными типами дистанционных курсов, как были использованы несколько способов доставки в одном процессе. В настоящее время ассортимент и масштабы дистанционных курсов, доступных в Интернете чрезвычайно расширился. Они приобрели авторитет в качестве действительно жизнеспособного альтернативного подхода к преподаванию и обучению, равного традиционному взаимодействию лицом к лицу в обычной школе. Новые информационные и коммуникационные технологии есть потенциал, чтобы предложить огромные возможности для всех обществ и индивидов альтернативные и часто дешевые способы к доступу и распространению информации. </w:t>
      </w:r>
    </w:p>
    <w:p w:rsidR="00901088" w:rsidRPr="00754196" w:rsidRDefault="00901088" w:rsidP="00E426A0">
      <w:pPr>
        <w:autoSpaceDE w:val="0"/>
        <w:autoSpaceDN w:val="0"/>
        <w:adjustRightInd w:val="0"/>
        <w:spacing w:after="0" w:line="240" w:lineRule="auto"/>
        <w:ind w:firstLine="709"/>
        <w:jc w:val="both"/>
        <w:rPr>
          <w:rFonts w:ascii="Times New Roman" w:hAnsi="Times New Roman"/>
          <w:color w:val="000000"/>
          <w:sz w:val="24"/>
          <w:szCs w:val="24"/>
        </w:rPr>
      </w:pPr>
      <w:r w:rsidRPr="00754196">
        <w:rPr>
          <w:rFonts w:ascii="Times New Roman" w:hAnsi="Times New Roman"/>
          <w:color w:val="000000"/>
          <w:sz w:val="24"/>
          <w:szCs w:val="24"/>
        </w:rPr>
        <w:t>Успешное использование этих достижений в системе специального образования зависит от предоставленной соответствующей законодательной и нормативной среды, а также на устранение барьеров и ограничений. Только тогда, когда эти условия будут выполнены, информационное общество реализует свой потенциал и достигнет конечной цели - расширение прав и возможностей путем обеспечения доступа к знаниям для всех граждан, в том числе тех, кто уязвим и изолирован. Для обеспечения того, чтобы лица с ОВЗ могли полностью участвовать в процессе на основе ИКТ, мы должны тщательно проанализировать требования определенной группы учащихся и давать рекомендации о том, как выбрать наиболее подходящую технологию, которая будет адекватна их потребностям.</w:t>
      </w:r>
    </w:p>
    <w:p w:rsidR="00901088" w:rsidRPr="00E426A0" w:rsidRDefault="008A1026" w:rsidP="00E426A0">
      <w:pPr>
        <w:pStyle w:val="a6"/>
        <w:shd w:val="clear" w:color="auto" w:fill="FFFFFF"/>
        <w:spacing w:after="0" w:line="240" w:lineRule="auto"/>
        <w:ind w:left="0" w:firstLine="709"/>
        <w:jc w:val="both"/>
        <w:rPr>
          <w:rFonts w:ascii="Times New Roman" w:hAnsi="Times New Roman"/>
          <w:sz w:val="24"/>
          <w:szCs w:val="24"/>
        </w:rPr>
      </w:pPr>
      <w:r w:rsidRPr="00E426A0">
        <w:rPr>
          <w:rFonts w:ascii="Times New Roman" w:hAnsi="Times New Roman"/>
          <w:sz w:val="24"/>
          <w:szCs w:val="24"/>
        </w:rPr>
        <w:t>Список используемых источников</w:t>
      </w:r>
      <w:r w:rsidR="00E426A0" w:rsidRPr="00E426A0">
        <w:rPr>
          <w:rFonts w:ascii="Times New Roman" w:hAnsi="Times New Roman"/>
          <w:sz w:val="24"/>
          <w:szCs w:val="24"/>
        </w:rPr>
        <w:t>:</w:t>
      </w:r>
    </w:p>
    <w:p w:rsidR="00901088" w:rsidRPr="00E426A0" w:rsidRDefault="00901088" w:rsidP="001C4982">
      <w:pPr>
        <w:pStyle w:val="a6"/>
        <w:numPr>
          <w:ilvl w:val="0"/>
          <w:numId w:val="230"/>
        </w:numPr>
        <w:autoSpaceDE w:val="0"/>
        <w:autoSpaceDN w:val="0"/>
        <w:adjustRightInd w:val="0"/>
        <w:spacing w:after="0" w:line="240" w:lineRule="auto"/>
        <w:jc w:val="both"/>
        <w:rPr>
          <w:rFonts w:ascii="Times New Roman" w:hAnsi="Times New Roman"/>
          <w:color w:val="000000"/>
          <w:sz w:val="24"/>
          <w:szCs w:val="24"/>
        </w:rPr>
      </w:pPr>
      <w:r w:rsidRPr="00E426A0">
        <w:rPr>
          <w:rFonts w:ascii="Times New Roman" w:hAnsi="Times New Roman"/>
          <w:i/>
          <w:iCs/>
          <w:color w:val="000000"/>
          <w:sz w:val="24"/>
          <w:szCs w:val="24"/>
        </w:rPr>
        <w:t>Михальченко К.А.</w:t>
      </w:r>
      <w:r w:rsidRPr="00E426A0">
        <w:rPr>
          <w:rFonts w:ascii="Times New Roman" w:hAnsi="Times New Roman"/>
          <w:color w:val="000000"/>
          <w:sz w:val="24"/>
          <w:szCs w:val="24"/>
        </w:rPr>
        <w:t xml:space="preserve"> Инклюзивное образование — проблемы и пути решения // Теория и практика образования в современном мире: материалы межд. науч. конф. </w:t>
      </w:r>
    </w:p>
    <w:p w:rsidR="00901088" w:rsidRPr="00E426A0" w:rsidRDefault="00901088" w:rsidP="001C4982">
      <w:pPr>
        <w:pStyle w:val="a6"/>
        <w:numPr>
          <w:ilvl w:val="0"/>
          <w:numId w:val="230"/>
        </w:numPr>
        <w:spacing w:after="0" w:line="240" w:lineRule="auto"/>
        <w:jc w:val="both"/>
        <w:rPr>
          <w:rFonts w:ascii="Times New Roman" w:hAnsi="Times New Roman"/>
          <w:color w:val="000000"/>
          <w:sz w:val="24"/>
          <w:szCs w:val="24"/>
        </w:rPr>
      </w:pPr>
      <w:r w:rsidRPr="00E426A0">
        <w:rPr>
          <w:rFonts w:ascii="Times New Roman" w:hAnsi="Times New Roman"/>
          <w:color w:val="000000"/>
          <w:sz w:val="24"/>
          <w:szCs w:val="24"/>
        </w:rPr>
        <w:t xml:space="preserve">СПб., 2012. С. 77–79. </w:t>
      </w:r>
    </w:p>
    <w:p w:rsidR="00901088" w:rsidRPr="00E426A0" w:rsidRDefault="00901088" w:rsidP="001C4982">
      <w:pPr>
        <w:pStyle w:val="a6"/>
        <w:numPr>
          <w:ilvl w:val="0"/>
          <w:numId w:val="230"/>
        </w:numPr>
        <w:spacing w:after="0" w:line="240" w:lineRule="auto"/>
        <w:jc w:val="both"/>
        <w:rPr>
          <w:rFonts w:ascii="Times New Roman" w:hAnsi="Times New Roman"/>
          <w:color w:val="000000"/>
          <w:sz w:val="24"/>
          <w:szCs w:val="24"/>
          <w:lang w:val="en-US"/>
        </w:rPr>
      </w:pPr>
      <w:r w:rsidRPr="00E426A0">
        <w:rPr>
          <w:rFonts w:ascii="Times New Roman" w:hAnsi="Times New Roman"/>
          <w:color w:val="000000"/>
          <w:sz w:val="24"/>
          <w:szCs w:val="24"/>
        </w:rPr>
        <w:t>Стратегии командного сотрудничества в реализации инклюзивной практики образования: сб. статей / сост.: Н. Борисова, М. Перфильева. М</w:t>
      </w:r>
      <w:r w:rsidRPr="00E426A0">
        <w:rPr>
          <w:rFonts w:ascii="Times New Roman" w:hAnsi="Times New Roman"/>
          <w:color w:val="000000"/>
          <w:sz w:val="24"/>
          <w:szCs w:val="24"/>
          <w:lang w:val="en-US"/>
        </w:rPr>
        <w:t xml:space="preserve">., 2012. </w:t>
      </w:r>
      <w:r w:rsidRPr="00E426A0">
        <w:rPr>
          <w:rFonts w:ascii="Times New Roman" w:hAnsi="Times New Roman"/>
          <w:color w:val="000000"/>
          <w:sz w:val="24"/>
          <w:szCs w:val="24"/>
        </w:rPr>
        <w:t>С</w:t>
      </w:r>
      <w:r w:rsidRPr="00E426A0">
        <w:rPr>
          <w:rFonts w:ascii="Times New Roman" w:hAnsi="Times New Roman"/>
          <w:color w:val="000000"/>
          <w:sz w:val="24"/>
          <w:szCs w:val="24"/>
          <w:lang w:val="en-US"/>
        </w:rPr>
        <w:t xml:space="preserve">. 105. </w:t>
      </w:r>
    </w:p>
    <w:p w:rsidR="00901088" w:rsidRPr="00E426A0" w:rsidRDefault="00901088" w:rsidP="001C4982">
      <w:pPr>
        <w:pStyle w:val="a6"/>
        <w:numPr>
          <w:ilvl w:val="0"/>
          <w:numId w:val="230"/>
        </w:numPr>
        <w:spacing w:after="0" w:line="240" w:lineRule="auto"/>
        <w:jc w:val="both"/>
        <w:rPr>
          <w:rFonts w:ascii="Times New Roman" w:hAnsi="Times New Roman"/>
          <w:sz w:val="24"/>
          <w:szCs w:val="24"/>
          <w:lang w:val="en-US"/>
        </w:rPr>
      </w:pPr>
      <w:r w:rsidRPr="00E426A0">
        <w:rPr>
          <w:rFonts w:ascii="Times New Roman" w:hAnsi="Times New Roman"/>
          <w:color w:val="000000"/>
          <w:sz w:val="24"/>
          <w:szCs w:val="24"/>
          <w:lang w:val="en-US"/>
        </w:rPr>
        <w:t>ICTs in Education for People with Special Needs. Specialized Course // UNESCO Institute for Information Technologies in Education.</w:t>
      </w:r>
    </w:p>
    <w:p w:rsidR="00901088" w:rsidRPr="003A3841" w:rsidRDefault="00901088" w:rsidP="00BB4DED">
      <w:pPr>
        <w:spacing w:after="0" w:line="240" w:lineRule="auto"/>
        <w:ind w:left="170" w:right="57" w:firstLine="709"/>
        <w:jc w:val="center"/>
        <w:rPr>
          <w:rFonts w:ascii="Times New Roman" w:hAnsi="Times New Roman"/>
          <w:b/>
          <w:sz w:val="24"/>
          <w:szCs w:val="24"/>
          <w:lang w:val="en-US"/>
        </w:rPr>
      </w:pPr>
    </w:p>
    <w:p w:rsidR="00E426A0" w:rsidRPr="003A3841" w:rsidRDefault="00E426A0" w:rsidP="00BB4DED">
      <w:pPr>
        <w:spacing w:after="0" w:line="240" w:lineRule="auto"/>
        <w:ind w:left="170" w:right="57" w:firstLine="709"/>
        <w:jc w:val="center"/>
        <w:rPr>
          <w:rFonts w:ascii="Times New Roman" w:hAnsi="Times New Roman"/>
          <w:b/>
          <w:sz w:val="24"/>
          <w:szCs w:val="24"/>
          <w:lang w:val="en-US"/>
        </w:rPr>
      </w:pPr>
    </w:p>
    <w:p w:rsidR="003979B5" w:rsidRDefault="0004495F" w:rsidP="003979B5">
      <w:pPr>
        <w:spacing w:after="0" w:line="240" w:lineRule="auto"/>
        <w:jc w:val="center"/>
        <w:rPr>
          <w:rFonts w:ascii="Times New Roman" w:hAnsi="Times New Roman"/>
          <w:b/>
          <w:sz w:val="24"/>
          <w:szCs w:val="24"/>
        </w:rPr>
      </w:pPr>
      <w:r w:rsidRPr="00393FE3">
        <w:rPr>
          <w:rFonts w:ascii="Times New Roman" w:hAnsi="Times New Roman"/>
          <w:b/>
          <w:sz w:val="24"/>
          <w:szCs w:val="24"/>
        </w:rPr>
        <w:t xml:space="preserve">ОСОБЕННОСТИ ОРГАНИЗАЦИИ УЧЕБНОГО ПРОЦЕССА </w:t>
      </w:r>
    </w:p>
    <w:p w:rsidR="0004495F" w:rsidRDefault="0004495F" w:rsidP="003979B5">
      <w:pPr>
        <w:spacing w:after="0" w:line="240" w:lineRule="auto"/>
        <w:jc w:val="center"/>
        <w:rPr>
          <w:rFonts w:ascii="Times New Roman" w:hAnsi="Times New Roman"/>
          <w:b/>
          <w:sz w:val="24"/>
          <w:szCs w:val="24"/>
        </w:rPr>
      </w:pPr>
      <w:r w:rsidRPr="00393FE3">
        <w:rPr>
          <w:rFonts w:ascii="Times New Roman" w:hAnsi="Times New Roman"/>
          <w:b/>
          <w:sz w:val="24"/>
          <w:szCs w:val="24"/>
        </w:rPr>
        <w:t xml:space="preserve">ОБУЧАЮЩИХСЯ С ОГРАНИЧЕННЫМИ ВОЗМОЖНОСТЯМИ ЗДОРОВЬЯ </w:t>
      </w:r>
    </w:p>
    <w:p w:rsidR="0056439C" w:rsidRPr="0056439C" w:rsidRDefault="0004495F" w:rsidP="003979B5">
      <w:pPr>
        <w:spacing w:after="0" w:line="240" w:lineRule="auto"/>
        <w:jc w:val="center"/>
        <w:rPr>
          <w:rFonts w:ascii="Times New Roman" w:hAnsi="Times New Roman"/>
          <w:b/>
          <w:bCs/>
          <w:caps/>
          <w:sz w:val="24"/>
          <w:szCs w:val="24"/>
        </w:rPr>
      </w:pPr>
      <w:r w:rsidRPr="00393FE3">
        <w:rPr>
          <w:rFonts w:ascii="Times New Roman" w:hAnsi="Times New Roman"/>
          <w:b/>
          <w:sz w:val="24"/>
          <w:szCs w:val="24"/>
        </w:rPr>
        <w:t>В СИСТЕМЕ СПО</w:t>
      </w:r>
    </w:p>
    <w:p w:rsidR="0056439C" w:rsidRPr="0056439C" w:rsidRDefault="0056439C" w:rsidP="0056439C">
      <w:pPr>
        <w:spacing w:after="0" w:line="240" w:lineRule="auto"/>
        <w:ind w:left="170" w:right="57" w:firstLine="709"/>
        <w:jc w:val="both"/>
        <w:rPr>
          <w:rFonts w:ascii="Times New Roman" w:hAnsi="Times New Roman"/>
          <w:i/>
          <w:sz w:val="24"/>
          <w:szCs w:val="24"/>
        </w:rPr>
      </w:pPr>
    </w:p>
    <w:p w:rsidR="0004495F" w:rsidRPr="0004495F" w:rsidRDefault="0004495F" w:rsidP="0004495F">
      <w:pPr>
        <w:spacing w:after="0" w:line="240" w:lineRule="auto"/>
        <w:ind w:firstLine="709"/>
        <w:jc w:val="right"/>
        <w:rPr>
          <w:rFonts w:ascii="Times New Roman" w:hAnsi="Times New Roman"/>
          <w:i/>
          <w:sz w:val="24"/>
          <w:szCs w:val="24"/>
        </w:rPr>
      </w:pPr>
      <w:r w:rsidRPr="0004495F">
        <w:rPr>
          <w:rFonts w:ascii="Times New Roman" w:hAnsi="Times New Roman"/>
          <w:i/>
          <w:sz w:val="24"/>
          <w:szCs w:val="24"/>
        </w:rPr>
        <w:t>Кийкова Людмила Ивановна</w:t>
      </w:r>
    </w:p>
    <w:p w:rsidR="004942F7" w:rsidRPr="001665B5" w:rsidRDefault="004942F7" w:rsidP="004942F7">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4942F7" w:rsidRPr="00245AA2" w:rsidRDefault="00882A2A" w:rsidP="004942F7">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6439C" w:rsidRPr="0056439C" w:rsidRDefault="0056439C" w:rsidP="0056439C">
      <w:pPr>
        <w:spacing w:after="0" w:line="240" w:lineRule="auto"/>
        <w:ind w:left="170" w:right="57" w:firstLine="709"/>
        <w:jc w:val="both"/>
        <w:rPr>
          <w:rFonts w:ascii="Times New Roman" w:hAnsi="Times New Roman"/>
          <w:sz w:val="24"/>
          <w:szCs w:val="24"/>
        </w:rPr>
      </w:pP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Развитие профессионального образования лиц с ограниченными возможностями здоровья происходит в русле современных тенденций, которые имеют место в системе среднего профессионального образования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По мнению известных отечественных ученых: Н. Н. Малофеева, Е. А. Стребелевой, Н. Д. Шматко, Л. М. Шипициной и др., главное направление интеграционных процессов - сближение систем образования на всех его ступенях. Инклюзивное образование понимается как процесс совместного воспитания и обучения лиц с ОВЗ с обычно развивающимися сверстниками, в ходе которого они могут достигать наиболее полного прогресса в социальном развитии.</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lastRenderedPageBreak/>
        <w:t>Система образования является той средой, с помощью которой создаются и передаются образовательные ценности и поддерживаются внутренние связи в обществе [4]. Она призвана выполнить важную роль в становлении и развитии таких отношений в обществе и государстве, которые нацелены на социальное партнерство и социальную гарантию, обеспечивает лицам с ограниченными возможностями здоровья равные с другими гражданами возможности в реализации гражданских, экономических, политических и других прав и свобод, основанных на общепринятых принципах и нормах международного права [1].</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Целью среднего профессионального образования обучающихся с ограниченными возможностями здоровья является создание условий для получения профессиональной подготовки и среднего профессионального образования с учетом требований рынка труда и перспективы развития выбранной специальности, а также создание необходимых условий, социальной адаптации и интеграции в общественную инфраструктуру, обеспечение социально-профессиональной поддержки данной категории выпускников средних профессиональных образовательных организаций [2].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Для решения поставленной цели средним профессиональным образовательным организациям необходимо решить следующие задачи: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 определить перспективы среднего профессионального образования лиц с ограничением здоровья по различным нозологиям и возможностей трудоустройства на рынке труда выпускников по конкретным специальностям;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разработать технологии среднего профессионального обучения лиц с ограничением здоровья по различным нозологиям по конкретным   специальностям и создание системы получения полноценного образования молодежи с ограниченными возможностями здоровья;</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 расширить перечень специальностей для обучения лиц с ограниченными возможностями здоровья;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 обеспечить лиц с ограниченными возможностями здоровья техническими средствами для обучения в соответствии со спецификой заболевания и в соответствии с получаемой специальностью;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 создать систему психолого-педагогического сопровождения профессиональной карьеры, выявления профессионально-трудового ресурса лиц с ограниченными возможностями здоровья и социально-профессиональной поддержки данной категории обучающихся;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создать систему информационного обеспечения комплексной профессиональной, социальной и психологической адаптации лиц с ограниченными возможностями здоровья;</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 - подготовить профессиональные кадры для работы с лицами с ограниченными возможностями здоровья [3].</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В отношении обучающихся с ограниченными возможностями здоровья, целью образовательного процесса является включение, введение обучающегося в новую социальную среду, налаживание продуктивного взаимодействия и общения с другими обучающимися и преподавателями.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В таких ситуациях приходят на помощь ассистивные технологии, позволяющие передать информацию обучающимся с особыми образовательными потребностями.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Особую роль в педагогической деятельности играют видеоматериалы. Крайне важным представляется использование на учебных занятиях наглядного видового материала: таблиц, схем, моделей, образцов, муляжей, раздаточный дидактический материал (карточки) и т.д. Также используется режим смс-сообщений, сенсорные устройства (для восприятия информации), стенды с правилами техники безопасности.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Важную обучающую функцию выполняет компьютерный лабораторный практикум (обучающиеся в соответствии с учебно-технологической картой выполняют задания, а компьютер автоматически оценивает их результат).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lastRenderedPageBreak/>
        <w:t xml:space="preserve">Для обучающихся с ограниченными возможностями здоровья важна предметно-практическая деятельность, поэтому для лучшего понимания  учебной дисциплины полезны практические занятия. Обучающиеся с видимым удовольствием выполняют работы в  учебной лаборатории.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Повышению эффективности обучения обучающихся с ограниченными возможностями здоровья способствует использование опорных конспектов и рабочих тетрадей. </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Применение тетрадей для практических занятий значительно облегчает их выполнение и контроль: обучающиеся заранее знают весь объем работ за семестр, каждый на учебном занятии может работать в своем темпе. К каждой теме составляется терминологический словарь новых слов. Обучающиеся добавляют в него непонятные им слова, а преподаватель их объясняет.</w:t>
      </w:r>
    </w:p>
    <w:p w:rsidR="0004495F" w:rsidRPr="00393FE3" w:rsidRDefault="0004495F" w:rsidP="0004495F">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В отдельных случаях (при заболевания, в том числе при изоляции связанной с новой короновирусной инфекцией), приходит на помощь дистанционное обучение, основывающееся на контролируемой самостоятельной деятельности обучаемых по изучению специально разработанных учебных материалов и базирующейся на использовании как новых, так и традиционных информационных технологий, обеспечивающих интерактивное взаимодействие всех участников учебного процесса. В ходе учебного процесса проходит как общение преподавателя с обучающимися в режиме онлайн, так и выполнение студентом заданий, присланных ему в электронном виде. Дистанционное обучение дает ряд преимуществ: возможность освоения образовательной программы в полном объеме, возможность обучаться по всем  учебным дисциплинам и профессиональным модулям, возможность получения дополнительного образования. </w:t>
      </w:r>
    </w:p>
    <w:p w:rsidR="0004495F" w:rsidRPr="00393FE3" w:rsidRDefault="0004495F" w:rsidP="00E426A0">
      <w:pPr>
        <w:spacing w:after="0" w:line="240" w:lineRule="auto"/>
        <w:ind w:firstLine="709"/>
        <w:jc w:val="both"/>
        <w:rPr>
          <w:rFonts w:ascii="Times New Roman" w:hAnsi="Times New Roman"/>
          <w:sz w:val="24"/>
          <w:szCs w:val="24"/>
        </w:rPr>
      </w:pPr>
      <w:r w:rsidRPr="00393FE3">
        <w:rPr>
          <w:rFonts w:ascii="Times New Roman" w:hAnsi="Times New Roman"/>
          <w:sz w:val="24"/>
          <w:szCs w:val="24"/>
        </w:rPr>
        <w:t xml:space="preserve">Таким образом, обучающиеся с ограниченными возможностями здоровья могут получать среднее профессиональное образование полноценно, если при организации обучения созданы специальные образовательные условия, которые учитывают специфику коммуникативной и когнитивной деятельности обучающихся. Знание об особенностях  организации учебных дисциплин и междисциплинарных курсов, связь теоретического и практического обучения, профессиональное развитие обучающегося, профессиональная готовность позволяют преподавателям добиваться взаимопонимания в общении на учебных занятии и во внеурочное время. </w:t>
      </w:r>
    </w:p>
    <w:p w:rsidR="0004495F" w:rsidRPr="00E426A0" w:rsidRDefault="008A1026" w:rsidP="00E426A0">
      <w:pPr>
        <w:pStyle w:val="a6"/>
        <w:shd w:val="clear" w:color="auto" w:fill="FFFFFF"/>
        <w:spacing w:after="0" w:line="240" w:lineRule="auto"/>
        <w:ind w:left="0" w:firstLine="709"/>
        <w:jc w:val="both"/>
        <w:rPr>
          <w:rFonts w:ascii="Times New Roman" w:hAnsi="Times New Roman"/>
          <w:sz w:val="24"/>
          <w:szCs w:val="24"/>
        </w:rPr>
      </w:pPr>
      <w:r w:rsidRPr="00E426A0">
        <w:rPr>
          <w:rFonts w:ascii="Times New Roman" w:hAnsi="Times New Roman"/>
          <w:sz w:val="24"/>
          <w:szCs w:val="24"/>
        </w:rPr>
        <w:t>Список используемых источников</w:t>
      </w:r>
      <w:r w:rsidR="00E426A0" w:rsidRPr="00E426A0">
        <w:rPr>
          <w:rFonts w:ascii="Times New Roman" w:hAnsi="Times New Roman"/>
          <w:sz w:val="24"/>
          <w:szCs w:val="24"/>
        </w:rPr>
        <w:t>:</w:t>
      </w:r>
    </w:p>
    <w:p w:rsidR="0004495F" w:rsidRPr="00E426A0" w:rsidRDefault="0004495F" w:rsidP="001C4982">
      <w:pPr>
        <w:pStyle w:val="a6"/>
        <w:numPr>
          <w:ilvl w:val="0"/>
          <w:numId w:val="231"/>
        </w:numPr>
        <w:spacing w:after="0" w:line="240" w:lineRule="auto"/>
        <w:jc w:val="both"/>
        <w:rPr>
          <w:rFonts w:ascii="Times New Roman" w:hAnsi="Times New Roman"/>
          <w:sz w:val="24"/>
          <w:szCs w:val="24"/>
        </w:rPr>
      </w:pPr>
      <w:r w:rsidRPr="00E426A0">
        <w:rPr>
          <w:rFonts w:ascii="Times New Roman" w:hAnsi="Times New Roman"/>
          <w:sz w:val="24"/>
          <w:szCs w:val="24"/>
        </w:rPr>
        <w:t xml:space="preserve">Малофеев Н. Н. Интегрированное обучение в России: задачи, проблемы и перспективы// интернет ресурс технологическая школа № 1299/ режим доступа http://school.msk.ort.ru/integration/index.php?p=teor_iovrzpip </w:t>
      </w:r>
    </w:p>
    <w:p w:rsidR="0004495F" w:rsidRPr="00E426A0" w:rsidRDefault="0004495F" w:rsidP="001C4982">
      <w:pPr>
        <w:pStyle w:val="a6"/>
        <w:numPr>
          <w:ilvl w:val="0"/>
          <w:numId w:val="231"/>
        </w:numPr>
        <w:spacing w:after="0" w:line="240" w:lineRule="auto"/>
        <w:jc w:val="both"/>
        <w:rPr>
          <w:rFonts w:ascii="Times New Roman" w:hAnsi="Times New Roman"/>
          <w:sz w:val="24"/>
          <w:szCs w:val="24"/>
        </w:rPr>
      </w:pPr>
      <w:r w:rsidRPr="00E426A0">
        <w:rPr>
          <w:rFonts w:ascii="Times New Roman" w:hAnsi="Times New Roman"/>
          <w:sz w:val="24"/>
          <w:szCs w:val="24"/>
        </w:rPr>
        <w:t xml:space="preserve">Рудакова, В. Ю. Обучение и воспитание детей с ОВЗ в условиях СПО и НПО / В. Ю. Рудакова. — Текст: непосредственный // Педагогическое мастерство: материалы V Междунар. науч. конф. (г. Москва, ноябрь 2014 г.). — Москва: Буки-Веди, 2014. — С. 243-244. — URL: </w:t>
      </w:r>
      <w:hyperlink r:id="rId390" w:history="1">
        <w:r w:rsidRPr="00E426A0">
          <w:rPr>
            <w:rStyle w:val="ad"/>
            <w:rFonts w:ascii="Times New Roman" w:hAnsi="Times New Roman"/>
            <w:sz w:val="24"/>
            <w:szCs w:val="24"/>
          </w:rPr>
          <w:t>https://moluch.ru/conf/ped/archive/144/6395</w:t>
        </w:r>
      </w:hyperlink>
      <w:r w:rsidRPr="00E426A0">
        <w:rPr>
          <w:rFonts w:ascii="Times New Roman" w:hAnsi="Times New Roman"/>
          <w:sz w:val="24"/>
          <w:szCs w:val="24"/>
        </w:rPr>
        <w:t xml:space="preserve">  </w:t>
      </w:r>
    </w:p>
    <w:p w:rsidR="0004495F" w:rsidRPr="00E426A0" w:rsidRDefault="0004495F" w:rsidP="001C4982">
      <w:pPr>
        <w:pStyle w:val="a6"/>
        <w:numPr>
          <w:ilvl w:val="0"/>
          <w:numId w:val="231"/>
        </w:numPr>
        <w:spacing w:after="0" w:line="240" w:lineRule="auto"/>
        <w:jc w:val="both"/>
        <w:rPr>
          <w:rFonts w:ascii="Times New Roman" w:hAnsi="Times New Roman"/>
          <w:sz w:val="24"/>
          <w:szCs w:val="24"/>
        </w:rPr>
      </w:pPr>
      <w:r w:rsidRPr="00E426A0">
        <w:rPr>
          <w:rFonts w:ascii="Times New Roman" w:hAnsi="Times New Roman"/>
          <w:sz w:val="24"/>
          <w:szCs w:val="24"/>
        </w:rPr>
        <w:t xml:space="preserve">Учебное пособие по организации обучения  лиц с ОВЗ в средних профессиональных образовательных организациях / Под руководством Р.Г. Григорьянц. Авторский коллектив: О.А. Антонова, Н.Ю. Борякова, Ю.В. Богинская, Б.А. Коростелев, Г.Л. Котова, О.Ю. Пискун, В.Э. Ромашкина, Л.И. Руленкова, И.Л. Соловьева, В.Р. Майер, Е.А. Швец. – М.: АНО НМЦ «СУВАГ», 2017. </w:t>
      </w:r>
    </w:p>
    <w:p w:rsidR="0004495F" w:rsidRPr="00E426A0" w:rsidRDefault="0004495F" w:rsidP="001C4982">
      <w:pPr>
        <w:pStyle w:val="a6"/>
        <w:numPr>
          <w:ilvl w:val="0"/>
          <w:numId w:val="231"/>
        </w:numPr>
        <w:spacing w:after="0" w:line="240" w:lineRule="auto"/>
        <w:jc w:val="both"/>
        <w:rPr>
          <w:rFonts w:ascii="Times New Roman" w:hAnsi="Times New Roman"/>
          <w:sz w:val="24"/>
          <w:szCs w:val="24"/>
        </w:rPr>
      </w:pPr>
      <w:r w:rsidRPr="00E426A0">
        <w:rPr>
          <w:rFonts w:ascii="Times New Roman" w:hAnsi="Times New Roman"/>
          <w:sz w:val="24"/>
          <w:szCs w:val="24"/>
        </w:rPr>
        <w:t>Федеральный закон «Об образовании в Российской Федерации» от 29 декабря 2012 г. №273-ФЗ</w:t>
      </w:r>
    </w:p>
    <w:p w:rsidR="0056439C" w:rsidRPr="0056439C" w:rsidRDefault="0056439C" w:rsidP="0056439C">
      <w:pPr>
        <w:spacing w:after="0" w:line="240" w:lineRule="auto"/>
        <w:ind w:left="170" w:right="57" w:firstLine="709"/>
        <w:jc w:val="both"/>
        <w:rPr>
          <w:rFonts w:ascii="Times New Roman" w:hAnsi="Times New Roman"/>
          <w:sz w:val="24"/>
          <w:szCs w:val="24"/>
        </w:rPr>
      </w:pPr>
    </w:p>
    <w:p w:rsidR="0056439C" w:rsidRDefault="0056439C" w:rsidP="0056439C">
      <w:pPr>
        <w:spacing w:after="0" w:line="240" w:lineRule="auto"/>
        <w:ind w:left="170" w:right="57" w:firstLine="709"/>
        <w:jc w:val="both"/>
        <w:rPr>
          <w:rFonts w:ascii="Times New Roman" w:hAnsi="Times New Roman"/>
          <w:sz w:val="24"/>
          <w:szCs w:val="24"/>
        </w:rPr>
      </w:pPr>
    </w:p>
    <w:p w:rsidR="00E426A0" w:rsidRDefault="00E426A0" w:rsidP="0056439C">
      <w:pPr>
        <w:spacing w:after="0" w:line="240" w:lineRule="auto"/>
        <w:ind w:left="170" w:right="57" w:firstLine="709"/>
        <w:jc w:val="both"/>
        <w:rPr>
          <w:rFonts w:ascii="Times New Roman" w:hAnsi="Times New Roman"/>
          <w:sz w:val="24"/>
          <w:szCs w:val="24"/>
        </w:rPr>
      </w:pPr>
    </w:p>
    <w:p w:rsidR="00E426A0" w:rsidRPr="0056439C" w:rsidRDefault="00E426A0" w:rsidP="0056439C">
      <w:pPr>
        <w:spacing w:after="0" w:line="240" w:lineRule="auto"/>
        <w:ind w:left="170" w:right="57" w:firstLine="709"/>
        <w:jc w:val="both"/>
        <w:rPr>
          <w:rFonts w:ascii="Times New Roman" w:hAnsi="Times New Roman"/>
          <w:sz w:val="24"/>
          <w:szCs w:val="24"/>
        </w:rPr>
      </w:pPr>
    </w:p>
    <w:p w:rsidR="005D5245" w:rsidRPr="00766441" w:rsidRDefault="005D5245" w:rsidP="005D5245">
      <w:pPr>
        <w:spacing w:after="0" w:line="240" w:lineRule="auto"/>
        <w:jc w:val="center"/>
        <w:rPr>
          <w:rFonts w:ascii="Times New Roman" w:hAnsi="Times New Roman"/>
          <w:b/>
          <w:sz w:val="24"/>
          <w:szCs w:val="24"/>
        </w:rPr>
      </w:pPr>
      <w:r w:rsidRPr="00766441">
        <w:rPr>
          <w:rFonts w:ascii="Times New Roman" w:hAnsi="Times New Roman"/>
          <w:b/>
          <w:sz w:val="24"/>
          <w:szCs w:val="24"/>
        </w:rPr>
        <w:lastRenderedPageBreak/>
        <w:t>ИНКЛЮЗИВНЫЕ ПРАКТИКИ В СРЕДНЕМ И ВЫСШЕМ ПРОФЕССИОНАЛЬНОМ ОБРАЗОВАНИИ</w:t>
      </w:r>
    </w:p>
    <w:p w:rsidR="005D5245" w:rsidRDefault="005D5245" w:rsidP="005D5245">
      <w:pPr>
        <w:spacing w:after="0" w:line="240" w:lineRule="auto"/>
        <w:jc w:val="right"/>
        <w:rPr>
          <w:rFonts w:ascii="Times New Roman" w:hAnsi="Times New Roman"/>
          <w:i/>
          <w:sz w:val="24"/>
          <w:szCs w:val="24"/>
        </w:rPr>
      </w:pPr>
    </w:p>
    <w:p w:rsidR="005D5245" w:rsidRDefault="005D5245" w:rsidP="005D5245">
      <w:pPr>
        <w:spacing w:after="0" w:line="240" w:lineRule="auto"/>
        <w:jc w:val="right"/>
        <w:rPr>
          <w:rFonts w:ascii="Times New Roman" w:hAnsi="Times New Roman"/>
          <w:i/>
          <w:sz w:val="24"/>
          <w:szCs w:val="24"/>
        </w:rPr>
      </w:pPr>
      <w:r>
        <w:rPr>
          <w:rFonts w:ascii="Times New Roman" w:hAnsi="Times New Roman"/>
          <w:i/>
          <w:sz w:val="24"/>
          <w:szCs w:val="24"/>
        </w:rPr>
        <w:t xml:space="preserve">Ким </w:t>
      </w:r>
      <w:r w:rsidR="004942F7">
        <w:rPr>
          <w:rFonts w:ascii="Times New Roman" w:hAnsi="Times New Roman"/>
          <w:i/>
          <w:sz w:val="24"/>
          <w:szCs w:val="24"/>
        </w:rPr>
        <w:t xml:space="preserve">Михаил </w:t>
      </w:r>
      <w:r w:rsidRPr="00620CF9">
        <w:rPr>
          <w:rFonts w:ascii="Times New Roman" w:hAnsi="Times New Roman"/>
          <w:i/>
          <w:sz w:val="24"/>
          <w:szCs w:val="24"/>
        </w:rPr>
        <w:t>И</w:t>
      </w:r>
      <w:r w:rsidR="004942F7">
        <w:rPr>
          <w:rFonts w:ascii="Times New Roman" w:hAnsi="Times New Roman"/>
          <w:i/>
          <w:sz w:val="24"/>
          <w:szCs w:val="24"/>
        </w:rPr>
        <w:t>горевич</w:t>
      </w:r>
    </w:p>
    <w:p w:rsidR="004942F7" w:rsidRPr="001665B5" w:rsidRDefault="004942F7" w:rsidP="004942F7">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4942F7" w:rsidRPr="00245AA2" w:rsidRDefault="00882A2A" w:rsidP="004942F7">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D5245" w:rsidRPr="00620CF9" w:rsidRDefault="005D5245" w:rsidP="004942F7">
      <w:pPr>
        <w:spacing w:after="0" w:line="240" w:lineRule="auto"/>
        <w:rPr>
          <w:rFonts w:ascii="Times New Roman" w:hAnsi="Times New Roman"/>
          <w:i/>
          <w:sz w:val="24"/>
          <w:szCs w:val="24"/>
        </w:rPr>
      </w:pP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соответствии со ст. 43 Конституции РФ все граждане России имеют право на образование. Принятый в 2013 г. новый Федеральный закон «Об образовании в Российской Федерации» явился основанием для реализации данного права, т. е. в нем определены права и обязанности всех участников образовательного процесса: обучающиеся в организациях общего, профессионального и дополнительного образования, родители и педагоги (воспитатели, учителя, социальные педагоги, психологи, вузовские работники). Новый закон установил особые права для абитуриентов при приеме в вуз. Согласно ч. 5 ст. 71 Федерального закона «Об образовании в РФ» введена квота не менее чем 10 % от общего объема контрольных цифр приема на обеспечение прав молодых людей с инвалидностью разной степени и этимологии на высшее профессиональное. Главное условие — наличие положительного заключения федерального учреждения медико-социальной экспертизы, в частности указание на отсутствие у данного абитуриента с ОВЗ противопоказаний к вузовскому обучению. Более того, люди с инвалидностью имеют право на прием на подготовительное отделение вуза и последующее преимущественное право зачисления при прочих равных условиях в сравнении с обычными абитуриентами.</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новом законе четко определяется понятие «обучающийся с ОВЗ» как «физическое лицо, имеющее недостатки в физическом и (или) психологическом развитии, подтвержденные пси- холого-медико-педагогической комиссией и препятствующие получению образования без создания специальных условий». К таким специальным условиям относятся адаптированные (специальные) образовательные программы, специальные средства (учебные пособия, дидактические материалы), специальные технические средства индивидуального и коллективного пользования, предоставление услуг ассистентов (тьюторов), организация коррекционных занятий и доступная архитектурная, организационно-методическая, коммуникативная образовательная среда.</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настоящее время в России активно создается нормативно-правовая основа инклюзивного профессионального образования. В частности, в 2013 г. определен порядок организации и осуществления образовательной деятельности по образовательным программам высшего образования бакалавриата, специалитета, магистратуры, а также программам среднего профессионального образования. В 2014 г. были опубликованы специальные методические рекомендации по обучению инвалидов и лиц с ОВЗ в образовательных организациях высшего образования. В 2015 г. государство определило конкретные рекомендации по разработке и реализации адаптированных образовательных программ среднего профессионального образования, а также по организации мониторинга трудоустройства выпускников среднего профессионального образования (СПО) и по формированию центров содействия их трудоустройства.</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Что касается среднего профессионального образования и интеграции людей с инвалидностью в мир труда, за рубежом накоплен интересный опыт. В частности, речь идет о создании системы под названием «Поддерживаемое трудоустройство» </w:t>
      </w:r>
      <w:r w:rsidRPr="00151392">
        <w:rPr>
          <w:rFonts w:ascii="Times New Roman" w:hAnsi="Times New Roman"/>
          <w:i/>
          <w:iCs/>
          <w:sz w:val="24"/>
          <w:szCs w:val="24"/>
        </w:rPr>
        <w:t>(UnterstiitzteBeschaftigung</w:t>
      </w:r>
      <w:r w:rsidRPr="00151392">
        <w:rPr>
          <w:rFonts w:ascii="Times New Roman" w:hAnsi="Times New Roman"/>
          <w:sz w:val="24"/>
          <w:szCs w:val="24"/>
        </w:rPr>
        <w:t>). Она строится на трех принципах: индивидуализации, флексибилизации (гибкости) и близости мест профессиональной деятельности и проживания.</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 xml:space="preserve">Принцип индивидуализации означает учет особенностей личности обучаемого, его качеств, потенциала, имеющихся способностей. Принцип гибкости подразумевает приспособление, адаптацию содержания образования и требований будущей </w:t>
      </w:r>
      <w:r w:rsidRPr="00151392">
        <w:rPr>
          <w:rFonts w:ascii="Times New Roman" w:hAnsi="Times New Roman"/>
          <w:sz w:val="24"/>
          <w:szCs w:val="24"/>
        </w:rPr>
        <w:lastRenderedPageBreak/>
        <w:t>профессиональной деятельности. Принцип близости к предприятию акцентирует внимание на включении максимально содержательных и организационных аспектов, касающихся конкретного места работы, в программу профессионального образования.</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С 90-х гг. XX в. в Европе возникают так называемые службы профессиональной интеграции (</w:t>
      </w:r>
      <w:r w:rsidRPr="00151392">
        <w:rPr>
          <w:rFonts w:ascii="Times New Roman" w:hAnsi="Times New Roman"/>
          <w:i/>
          <w:iCs/>
          <w:sz w:val="24"/>
          <w:szCs w:val="24"/>
        </w:rPr>
        <w:t>Intergrationsfachdienste</w:t>
      </w:r>
      <w:r w:rsidRPr="00151392">
        <w:rPr>
          <w:rFonts w:ascii="Times New Roman" w:hAnsi="Times New Roman"/>
          <w:sz w:val="24"/>
          <w:szCs w:val="24"/>
        </w:rPr>
        <w:t>). Их задача определена как интеграция людей с инвалидностью в общий мир труда. Следует заметить, что это нововведение было заимствовано из США, где оно получило развитие под названием </w:t>
      </w:r>
      <w:r w:rsidRPr="00151392">
        <w:rPr>
          <w:rFonts w:ascii="Times New Roman" w:hAnsi="Times New Roman"/>
          <w:i/>
          <w:iCs/>
          <w:sz w:val="24"/>
          <w:szCs w:val="24"/>
        </w:rPr>
        <w:t>Supportedemployment.</w:t>
      </w:r>
      <w:r w:rsidRPr="00151392">
        <w:rPr>
          <w:rFonts w:ascii="Times New Roman" w:hAnsi="Times New Roman"/>
          <w:sz w:val="24"/>
          <w:szCs w:val="24"/>
        </w:rPr>
        <w:t> Концепция и практическая реализация подхода «Поддерживаемое трудоустройство» были воплощены в реальную жизнь возникшими повсеместно службами профессиональной интеграции (СПИ). В настоящее время система поддерживаемого трудоустройства людей с инвалидностью рассматривается как альтернатива традиционной системе включения особых людей в трудовую жизнь, так же как ее дальнейшее развитие и реформирование.</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концепции поддерживаемого трудоустройства интеграция выступает не как отдаленная цель, а как средство социального участия, касающегося профессиональной трудовой деятельности.</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Эффективность деятельности служб профессиональной интеграции подтверждается реальной практикой эффективного посредничества. Например, одна из семи служб СПИ, созданных в земле Северный Рейн — Вестфалия (Германия), сопровождала (консультировала) в течение трех лет 700 подростков и взрослых с умственной отсталостью. 310 из них были охвачены регулярным консультированием и помощью. В итоге 120 молодых людей с проблемами в умственном развитии включились в профессиональную деятельность, т. е. они имеют долгосрочные трудовые контракты.</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Назовем факторы, обеспечивающие эффективность профессионально-трудовой интеграции и реабилитации людей с инвалидностью с участием служб.</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1. Службы обеспечивают высокую степень индивидуализации посещающих в направлении учета их наклонностей, внутреннего потенциала, а также высокий уровень гибкости по отношению к организации рабочего места. Это сложно сделать в условиях стандартного, ориентированного на жесткую образовательную программу профессионального обучения как в условиях предприятия, так и тем более вне его.</w:t>
      </w:r>
    </w:p>
    <w:p w:rsidR="005D5245" w:rsidRPr="00151392" w:rsidRDefault="005D5245" w:rsidP="00606B0D">
      <w:pPr>
        <w:spacing w:after="0" w:line="240" w:lineRule="auto"/>
        <w:ind w:firstLine="709"/>
        <w:jc w:val="both"/>
        <w:rPr>
          <w:rFonts w:ascii="Times New Roman" w:hAnsi="Times New Roman"/>
          <w:sz w:val="24"/>
          <w:szCs w:val="24"/>
        </w:rPr>
      </w:pPr>
      <w:r w:rsidRPr="00151392">
        <w:rPr>
          <w:rFonts w:ascii="Times New Roman" w:hAnsi="Times New Roman"/>
          <w:sz w:val="24"/>
          <w:szCs w:val="24"/>
        </w:rPr>
        <w:t>2. Службы осуществляют свою деятельность в непосредственной близости от рынка труда и от предприятий, используя при этом самые различные гибкие образовательные технологии, что обычно сложно делать в условиях традиционного профессионального обучения.</w:t>
      </w:r>
    </w:p>
    <w:p w:rsidR="005D5245" w:rsidRPr="00151392" w:rsidRDefault="005D5245" w:rsidP="00606B0D">
      <w:pPr>
        <w:spacing w:after="0" w:line="240" w:lineRule="auto"/>
        <w:ind w:firstLine="709"/>
        <w:jc w:val="both"/>
        <w:rPr>
          <w:rFonts w:ascii="Times New Roman" w:hAnsi="Times New Roman"/>
          <w:sz w:val="24"/>
          <w:szCs w:val="24"/>
        </w:rPr>
      </w:pPr>
      <w:r w:rsidRPr="00151392">
        <w:rPr>
          <w:rFonts w:ascii="Times New Roman" w:hAnsi="Times New Roman"/>
          <w:sz w:val="24"/>
          <w:szCs w:val="24"/>
        </w:rPr>
        <w:t>3. Наряду с отбором подходящих для определенной профессии претендентов, а также организацией их адаптации к рабочему месту и возможному дальнейшему сопровождению, службы не только формируют необходимые технические, предметные умения, но и способствуют становлению важных ключевых квалификаций и социальных компетенций. Как показывает практика, наибольшие сложности в процессе профессиональной интеграции возникают у людей с инвалидностью не столько в связи с ограничениями по причине их инвалидности, сколько из-за несформированности социальных умений и дефицита прямой поддержки на рабочем месте.</w:t>
      </w:r>
    </w:p>
    <w:p w:rsidR="005D5245" w:rsidRPr="00151392" w:rsidRDefault="005D5245" w:rsidP="00606B0D">
      <w:pPr>
        <w:spacing w:after="0" w:line="240" w:lineRule="auto"/>
        <w:ind w:firstLine="709"/>
        <w:jc w:val="both"/>
        <w:rPr>
          <w:rFonts w:ascii="Times New Roman" w:hAnsi="Times New Roman"/>
          <w:sz w:val="24"/>
          <w:szCs w:val="24"/>
        </w:rPr>
      </w:pPr>
      <w:r w:rsidRPr="00151392">
        <w:rPr>
          <w:rFonts w:ascii="Times New Roman" w:hAnsi="Times New Roman"/>
          <w:sz w:val="24"/>
          <w:szCs w:val="24"/>
        </w:rPr>
        <w:t>4. Постоянная и тесная связь с выпускниками специальных школ позволяет сохранить внимание и поддержку служб профессиональной интеграции.</w:t>
      </w:r>
    </w:p>
    <w:p w:rsidR="005D5245" w:rsidRPr="00151392" w:rsidRDefault="005D5245" w:rsidP="00606B0D">
      <w:pPr>
        <w:spacing w:after="0" w:line="240" w:lineRule="auto"/>
        <w:ind w:firstLine="709"/>
        <w:jc w:val="both"/>
        <w:rPr>
          <w:rFonts w:ascii="Times New Roman" w:hAnsi="Times New Roman"/>
          <w:sz w:val="24"/>
          <w:szCs w:val="24"/>
        </w:rPr>
      </w:pPr>
      <w:r w:rsidRPr="00151392">
        <w:rPr>
          <w:rFonts w:ascii="Times New Roman" w:hAnsi="Times New Roman"/>
          <w:sz w:val="24"/>
          <w:szCs w:val="24"/>
        </w:rPr>
        <w:t>5. Использование практикоориентированных способов изучения и диагностики предрасположенностей к разным видам профессионально-трудовой деятельности у учащихся с инвалидностью. Наибольшее распространение здесь получил специальный тест моторно-прикладной направленности под названием НАМЕТ (</w:t>
      </w:r>
      <w:r w:rsidRPr="00151392">
        <w:rPr>
          <w:rFonts w:ascii="Times New Roman" w:hAnsi="Times New Roman"/>
          <w:i/>
          <w:iCs/>
          <w:sz w:val="24"/>
          <w:szCs w:val="24"/>
        </w:rPr>
        <w:t>handwerklich-motorischer</w:t>
      </w:r>
      <w:r w:rsidRPr="00151392">
        <w:rPr>
          <w:rFonts w:ascii="Times New Roman" w:hAnsi="Times New Roman"/>
          <w:sz w:val="24"/>
          <w:szCs w:val="24"/>
        </w:rPr>
        <w:t> — </w:t>
      </w:r>
      <w:r w:rsidRPr="00151392">
        <w:rPr>
          <w:rFonts w:ascii="Times New Roman" w:hAnsi="Times New Roman"/>
          <w:i/>
          <w:iCs/>
          <w:sz w:val="24"/>
          <w:szCs w:val="24"/>
        </w:rPr>
        <w:t>Eignungstest'). </w:t>
      </w:r>
      <w:r w:rsidRPr="00151392">
        <w:rPr>
          <w:rFonts w:ascii="Times New Roman" w:hAnsi="Times New Roman"/>
          <w:sz w:val="24"/>
          <w:szCs w:val="24"/>
        </w:rPr>
        <w:t xml:space="preserve">Тест получил краткое название по начальным буквам его полного обозначения — НАМЕТ. Вхождение подростка в профессиональный мир представляет собой очень сложный процесс адаптации и самоопределения. Последнее особо актуализирует задачи своевременного выявления профессионально </w:t>
      </w:r>
      <w:r w:rsidRPr="00151392">
        <w:rPr>
          <w:rFonts w:ascii="Times New Roman" w:hAnsi="Times New Roman"/>
          <w:sz w:val="24"/>
          <w:szCs w:val="24"/>
        </w:rPr>
        <w:lastRenderedPageBreak/>
        <w:t>ориентированных интересов и наличия способностей для выполнения определенного вида деятельности, т. е. речь идет об организации профессионально ориентированной диагностики.</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настоящее время в международной диагностической педагогической практике существуют интересные методы, которые в отличие от психологических диагностических методик дают возможность определить наличие и характер практических (моторных) и социальных ресурсов. Это имеет важное значение для старших подростков, обнаруживающих проблемы в поведении, развитии, школьном обучении. Для них решение проблемы выбора будущей профессии является особо сложным.</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конце 1980-х гг. немецкие специалисты в области профессионального образования М. Дитерих, Е. Мессерле и М. Голль предложили тест для измерения моторно-двигательных умений у учащихся профессионально-образовательного центра г. Ваиблингена (ФРГ) — НАМЕТ. В нем акцент был сделан на оказание практической помощи учащимся с ограниченными умственными возможностями в выборе профессии и выявлении имеющихся у них моторных ресурсов. Особая значимость ремесленных (моторно-двигательных) навыков у подростков с умственными проблемами обусловлена значительной ограниченностью в области когнитивных способностей и объемом школьных (предметных) знаний в сравнении с обычными учащимися. Тестовые задания, помогающие сделать более осмысленный и адекватный профессиональный выбор, получили значительное распространение. За почти 20-летний срок использования теста НАМЕТ к концу 1990-х гг. профессионально-образовательным центром Вайблингена был накоплен значительный опыт оказания помощи молодым людям с инвалидностью в их профессиональной интеграции в общество. При этом тест использовался в самых разных учреждениях: специальных школах, профессионально-образовательных центрах, учреждениях для профессиональной реабилитации, медико-социально-реабилитационных клиниках и др.</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Целесообразность использования НАМЕТ подтверждается рядом аргументов. Ориентированное на практическое действие тестирование в мастерской оказывает мотивирующее воздействие и способствует усилению формирования профессиональной идентичности молодого человека. НАМЕТ может выступать в качестве важного диагностического метода для образовательных и социальных учреждений, их учредителей. Он дает адекватную картину сформированности в первую очередь моторных умений, которые являются ведущими в простых профессиях и которые нельзя выявить с помощью «карандашных» и опросных тестов. Кроме того, результаты тестирования по технологии НАМЕТ дают возможность сделать дифференцированные диагностические заключения, разработать адекватные конкретному индивиду рекомендации. Последнее подтверждает особую, ресурсно-ориентированную функцию НАМЕТ. Например, подросткам, не справившимся с учебной программой учреждения и вынужденных его покинуть, НАМЕТ помогает выявить те возможности, которые сделают выбор профессии и будущего более реалистичным.</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целом в сравнении с другими профессионально-ориентированными тестами разработанные преподавателями профессионально-образовательного центра г. Вайблингена показали значительные преимущества. Они заключаются в следующем.</w:t>
      </w:r>
    </w:p>
    <w:p w:rsidR="005D5245" w:rsidRPr="00151392" w:rsidRDefault="005D5245" w:rsidP="00E426A0">
      <w:pPr>
        <w:spacing w:after="0" w:line="240" w:lineRule="auto"/>
        <w:ind w:left="709"/>
        <w:jc w:val="both"/>
        <w:rPr>
          <w:rFonts w:ascii="Times New Roman" w:hAnsi="Times New Roman"/>
          <w:sz w:val="24"/>
          <w:szCs w:val="24"/>
        </w:rPr>
      </w:pPr>
      <w:r w:rsidRPr="00151392">
        <w:rPr>
          <w:rFonts w:ascii="Times New Roman" w:hAnsi="Times New Roman"/>
          <w:sz w:val="24"/>
          <w:szCs w:val="24"/>
        </w:rPr>
        <w:t>1. В связи с тем что они проводятся в мастерской, ситуация теста очень сходна с реальной трудовой ситуацией.</w:t>
      </w:r>
    </w:p>
    <w:p w:rsidR="005D5245" w:rsidRPr="00151392" w:rsidRDefault="005D5245" w:rsidP="00E426A0">
      <w:pPr>
        <w:spacing w:after="0" w:line="240" w:lineRule="auto"/>
        <w:ind w:left="709"/>
        <w:jc w:val="both"/>
        <w:rPr>
          <w:rFonts w:ascii="Times New Roman" w:hAnsi="Times New Roman"/>
          <w:sz w:val="24"/>
          <w:szCs w:val="24"/>
        </w:rPr>
      </w:pPr>
      <w:r w:rsidRPr="00151392">
        <w:rPr>
          <w:rFonts w:ascii="Times New Roman" w:hAnsi="Times New Roman"/>
          <w:sz w:val="24"/>
          <w:szCs w:val="24"/>
        </w:rPr>
        <w:t>2. Неудачный опыт (неуспешность) в выполнении заданий не является определяющим, что характерно для традиционных личностных, интеллектуальных тестов.</w:t>
      </w:r>
    </w:p>
    <w:p w:rsidR="005D5245" w:rsidRPr="00151392" w:rsidRDefault="005D5245" w:rsidP="00E426A0">
      <w:pPr>
        <w:spacing w:after="0" w:line="240" w:lineRule="auto"/>
        <w:ind w:left="709"/>
        <w:jc w:val="both"/>
        <w:rPr>
          <w:rFonts w:ascii="Times New Roman" w:hAnsi="Times New Roman"/>
          <w:sz w:val="24"/>
          <w:szCs w:val="24"/>
        </w:rPr>
      </w:pPr>
      <w:r w:rsidRPr="00151392">
        <w:rPr>
          <w:rFonts w:ascii="Times New Roman" w:hAnsi="Times New Roman"/>
          <w:sz w:val="24"/>
          <w:szCs w:val="24"/>
        </w:rPr>
        <w:t>3. Тестовые задания дают возможность подробного описания характера выполнения задания.</w:t>
      </w:r>
    </w:p>
    <w:p w:rsidR="005D5245" w:rsidRPr="00151392" w:rsidRDefault="005D5245" w:rsidP="00E426A0">
      <w:pPr>
        <w:spacing w:after="0" w:line="240" w:lineRule="auto"/>
        <w:ind w:left="709"/>
        <w:jc w:val="both"/>
        <w:rPr>
          <w:rFonts w:ascii="Times New Roman" w:hAnsi="Times New Roman"/>
          <w:sz w:val="24"/>
          <w:szCs w:val="24"/>
        </w:rPr>
      </w:pPr>
      <w:r w:rsidRPr="00151392">
        <w:rPr>
          <w:rFonts w:ascii="Times New Roman" w:hAnsi="Times New Roman"/>
          <w:sz w:val="24"/>
          <w:szCs w:val="24"/>
        </w:rPr>
        <w:t>4. Пробные трудовые задания позволяют оценить рабочее поведение, т. е. отношение к труду.</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lastRenderedPageBreak/>
        <w:t>В 1990-х гг. в связи со значительными изменениями на рынке труда, новыми требованиями и ожиданиями от будущих работников тест НАМЕТ претерпевает определенные изменения. В 1990 г. в цикл моторноориентированных тестовых заданий были введены компьютерные задания. В 1998 г. после организации широкомасштабного проектного научно-методического сопровождения и оценивания, которое включало опытно-экспериментальную работу с более чем 2000 учащимися, тест НАМЕТ был уточнен и дополнен. Уточнения касались упрощения заданий, их оценок, введения заданий из сфер обслуживания и др. С 1998 по 1999 г. при поддержке Министерства труда и под руководством профессора М. Дитериха, автора теста, был разработан новый вариант теста — НАМЕТ-2, ориентированный на действия тестовый метод для изучения и развития профессиональных компетенций (handlungsorientiertes</w:t>
      </w:r>
      <w:r w:rsidR="00606B0D">
        <w:rPr>
          <w:rFonts w:ascii="Times New Roman" w:hAnsi="Times New Roman"/>
          <w:sz w:val="24"/>
          <w:szCs w:val="24"/>
        </w:rPr>
        <w:t xml:space="preserve"> </w:t>
      </w:r>
      <w:r w:rsidRPr="00151392">
        <w:rPr>
          <w:rFonts w:ascii="Times New Roman" w:hAnsi="Times New Roman"/>
          <w:sz w:val="24"/>
          <w:szCs w:val="24"/>
        </w:rPr>
        <w:t>Testverfahrenzur</w:t>
      </w:r>
      <w:r w:rsidR="00606B0D">
        <w:rPr>
          <w:rFonts w:ascii="Times New Roman" w:hAnsi="Times New Roman"/>
          <w:sz w:val="24"/>
          <w:szCs w:val="24"/>
        </w:rPr>
        <w:t xml:space="preserve"> </w:t>
      </w:r>
      <w:r w:rsidRPr="00151392">
        <w:rPr>
          <w:rFonts w:ascii="Times New Roman" w:hAnsi="Times New Roman"/>
          <w:sz w:val="24"/>
          <w:szCs w:val="24"/>
        </w:rPr>
        <w:t>Erfassungund</w:t>
      </w:r>
      <w:r w:rsidR="00606B0D">
        <w:rPr>
          <w:rFonts w:ascii="Times New Roman" w:hAnsi="Times New Roman"/>
          <w:sz w:val="24"/>
          <w:szCs w:val="24"/>
        </w:rPr>
        <w:t xml:space="preserve"> </w:t>
      </w:r>
      <w:r w:rsidRPr="00151392">
        <w:rPr>
          <w:rFonts w:ascii="Times New Roman" w:hAnsi="Times New Roman"/>
          <w:sz w:val="24"/>
          <w:szCs w:val="24"/>
        </w:rPr>
        <w:t>Forderungberuflicher</w:t>
      </w:r>
      <w:r w:rsidR="00606B0D">
        <w:rPr>
          <w:rFonts w:ascii="Times New Roman" w:hAnsi="Times New Roman"/>
          <w:sz w:val="24"/>
          <w:szCs w:val="24"/>
        </w:rPr>
        <w:t xml:space="preserve"> </w:t>
      </w:r>
      <w:r w:rsidRPr="00151392">
        <w:rPr>
          <w:rFonts w:ascii="Times New Roman" w:hAnsi="Times New Roman"/>
          <w:sz w:val="24"/>
          <w:szCs w:val="24"/>
        </w:rPr>
        <w:t>Kompetenzen). В 2002— 2005 гг. был апробирован новый вариант в разных сферах: общего, специального и профессионального образования, в социальных, медицинских учреждениях, на предприятиях. Изменения в содержании теста произошли как в его горизонтальной структуре (расширение моторных заданий, применительных в таких профессиях, как сфера обслуживания, торговля, компьютерный сервис), так и в вертикальной. Последнее означало расширение круга лиц, нуждающихся в консультировании: работники-инвалиды, люди с сенсорными, телесными, психическими проблемами, учащиеся, начавшие обучение, и др.</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В настоящее время НАМЕТ-2 структурно включает </w:t>
      </w:r>
      <w:r w:rsidRPr="00151392">
        <w:rPr>
          <w:rFonts w:ascii="Times New Roman" w:hAnsi="Times New Roman"/>
          <w:b/>
          <w:bCs/>
          <w:sz w:val="24"/>
          <w:szCs w:val="24"/>
        </w:rPr>
        <w:t>четыре модуля. </w:t>
      </w:r>
      <w:r w:rsidRPr="00151392">
        <w:rPr>
          <w:rFonts w:ascii="Times New Roman" w:hAnsi="Times New Roman"/>
          <w:sz w:val="24"/>
          <w:szCs w:val="24"/>
        </w:rPr>
        <w:t>Первый модуль ориентирован на оценивание профессиональных базисных компетенций моторно-двигательного плана. Второй выявляет учебные способности в сопоставлении с базовыми профессионально ориентированными компетенциями. Этот модуль предполагает возможность разработки соответствующей результатам оценивания программы развития. Третий модуль предназначен для изучения социальных профессионально ориентированных компетенций. Четвертый проверяет наличие характеристик системного мышления, связанных с поиском ошибок и видения проблем. На практике первый, третий и четвертый модули могут использоваться по отдельности. Второй модуль используется только в сочетании с первым.</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Остановимся на краткой характеристике </w:t>
      </w:r>
      <w:r w:rsidRPr="00151392">
        <w:rPr>
          <w:rFonts w:ascii="Times New Roman" w:hAnsi="Times New Roman"/>
          <w:b/>
          <w:bCs/>
          <w:sz w:val="24"/>
          <w:szCs w:val="24"/>
        </w:rPr>
        <w:t>базовых профессиональных компетенций, </w:t>
      </w:r>
      <w:r w:rsidRPr="00151392">
        <w:rPr>
          <w:rFonts w:ascii="Times New Roman" w:hAnsi="Times New Roman"/>
          <w:sz w:val="24"/>
          <w:szCs w:val="24"/>
        </w:rPr>
        <w:t>для понимания сущности которых М. Дитерих использовал факторную структуру. Он выделил пять базовых моторно-двигательных функций, необходимых в мануальных профессиях. Базовая функция </w:t>
      </w:r>
      <w:r w:rsidRPr="00151392">
        <w:rPr>
          <w:rFonts w:ascii="Times New Roman" w:hAnsi="Times New Roman"/>
          <w:i/>
          <w:iCs/>
          <w:sz w:val="24"/>
          <w:szCs w:val="24"/>
        </w:rPr>
        <w:t>А</w:t>
      </w:r>
      <w:r w:rsidRPr="00151392">
        <w:rPr>
          <w:rFonts w:ascii="Times New Roman" w:hAnsi="Times New Roman"/>
          <w:sz w:val="24"/>
          <w:szCs w:val="24"/>
        </w:rPr>
        <w:t> предполагает преодоление учащимся препятствий (ограничений) с помощью любого инструмента или машины. Здесь необходимо длительное наблюдение за возникающим продуктом, что требует координации головы и руки. Содержание задания должно быть представлено в закодированном варианте — в виде, например, технического рисунка, модели и др. Базовая функция </w:t>
      </w:r>
      <w:r w:rsidRPr="00151392">
        <w:rPr>
          <w:rFonts w:ascii="Times New Roman" w:hAnsi="Times New Roman"/>
          <w:i/>
          <w:iCs/>
          <w:sz w:val="24"/>
          <w:szCs w:val="24"/>
        </w:rPr>
        <w:t>В</w:t>
      </w:r>
      <w:r w:rsidRPr="00151392">
        <w:rPr>
          <w:rFonts w:ascii="Times New Roman" w:hAnsi="Times New Roman"/>
          <w:sz w:val="24"/>
          <w:szCs w:val="24"/>
        </w:rPr>
        <w:t> — осуществление учеником точного изображения в рамках определения последовательности заданных систем координат по заданному плану. Базовая функция С означает проведение равномерных мелкомоторных действий, требующих незначительных когнитивных усилий. Базовая функция </w:t>
      </w:r>
      <w:r w:rsidRPr="00151392">
        <w:rPr>
          <w:rFonts w:ascii="Times New Roman" w:hAnsi="Times New Roman"/>
          <w:i/>
          <w:iCs/>
          <w:sz w:val="24"/>
          <w:szCs w:val="24"/>
        </w:rPr>
        <w:t>D</w:t>
      </w:r>
      <w:r w:rsidRPr="00151392">
        <w:rPr>
          <w:rFonts w:ascii="Times New Roman" w:hAnsi="Times New Roman"/>
          <w:sz w:val="24"/>
          <w:szCs w:val="24"/>
        </w:rPr>
        <w:t> направлена на выявление способности к осуществлению разно симметричных действий с телами и поверхностями. Базовая функция </w:t>
      </w:r>
      <w:r w:rsidRPr="00151392">
        <w:rPr>
          <w:rFonts w:ascii="Times New Roman" w:hAnsi="Times New Roman"/>
          <w:i/>
          <w:iCs/>
          <w:sz w:val="24"/>
          <w:szCs w:val="24"/>
        </w:rPr>
        <w:t>Е</w:t>
      </w:r>
      <w:r w:rsidRPr="00151392">
        <w:rPr>
          <w:rFonts w:ascii="Times New Roman" w:hAnsi="Times New Roman"/>
          <w:sz w:val="24"/>
          <w:szCs w:val="24"/>
        </w:rPr>
        <w:t> связана с умениями работы на компьютере. Речь идет о точном выполнении последовательности заданий (алгоритме) и об умении разбираться в системе координат.</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sz w:val="24"/>
          <w:szCs w:val="24"/>
        </w:rPr>
        <w:t>Отдельные базовые функции могут быть представлены сериями разных тестов. В настоящее время превалируют тесты, которые выявляют функцию </w:t>
      </w:r>
      <w:r w:rsidRPr="00151392">
        <w:rPr>
          <w:rFonts w:ascii="Times New Roman" w:hAnsi="Times New Roman"/>
          <w:i/>
          <w:iCs/>
          <w:sz w:val="24"/>
          <w:szCs w:val="24"/>
        </w:rPr>
        <w:t>А.</w:t>
      </w:r>
      <w:r w:rsidRPr="00151392">
        <w:rPr>
          <w:rFonts w:ascii="Times New Roman" w:hAnsi="Times New Roman"/>
          <w:sz w:val="24"/>
          <w:szCs w:val="24"/>
        </w:rPr>
        <w:t> Другие функции раскрываются обычно в одном или двух заданиях. Современное развитие тестовой технологии НАМЕТ предполагает редуцирование заданий в рамках первой функции и расширение цикла тестов по другим базовым функциям мануальных видов профессиональной деятельности. В целом все тесты классифицируются </w:t>
      </w:r>
      <w:r w:rsidRPr="00151392">
        <w:rPr>
          <w:rFonts w:ascii="Times New Roman" w:hAnsi="Times New Roman"/>
          <w:b/>
          <w:bCs/>
          <w:sz w:val="24"/>
          <w:szCs w:val="24"/>
        </w:rPr>
        <w:t>по шести группам, </w:t>
      </w:r>
      <w:r w:rsidRPr="00151392">
        <w:rPr>
          <w:rFonts w:ascii="Times New Roman" w:hAnsi="Times New Roman"/>
          <w:sz w:val="24"/>
          <w:szCs w:val="24"/>
        </w:rPr>
        <w:t xml:space="preserve">каждая из которых включает от трех до восьми заданий. Всего в рамках первого </w:t>
      </w:r>
      <w:r w:rsidRPr="00151392">
        <w:rPr>
          <w:rFonts w:ascii="Times New Roman" w:hAnsi="Times New Roman"/>
          <w:sz w:val="24"/>
          <w:szCs w:val="24"/>
        </w:rPr>
        <w:lastRenderedPageBreak/>
        <w:t>модуля по выявлению базисных компетенций в рамках технологии НАМЕТ насчитывается 26 тестовых заданий.</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b/>
          <w:bCs/>
          <w:sz w:val="24"/>
          <w:szCs w:val="24"/>
        </w:rPr>
        <w:t>Первая группа </w:t>
      </w:r>
      <w:r w:rsidRPr="00151392">
        <w:rPr>
          <w:rFonts w:ascii="Times New Roman" w:hAnsi="Times New Roman"/>
          <w:sz w:val="24"/>
          <w:szCs w:val="24"/>
        </w:rPr>
        <w:t>заданий ориентирована на определение умений выполнять простейшие рутинные моторные действия. При этом учитывается скорость, безошибочность, целенаправленность, последовательность, живость исполнения операций. Сюда относятся умения вкручивания и выкручивания больших и маленьких болтов, сортировки регистров, вдевания нитки, складывания салфеток.</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b/>
          <w:bCs/>
          <w:sz w:val="24"/>
          <w:szCs w:val="24"/>
        </w:rPr>
        <w:t>Вторая группа </w:t>
      </w:r>
      <w:r w:rsidRPr="00151392">
        <w:rPr>
          <w:rFonts w:ascii="Times New Roman" w:hAnsi="Times New Roman"/>
          <w:sz w:val="24"/>
          <w:szCs w:val="24"/>
        </w:rPr>
        <w:t>заданий выявляет простейшие умения пользоваться и управлять инструментами (машиной) и осуществлять при этом действия, связанные с работой по заданной линии: вырезание с помощью ножа, раскрашивание в рамках заданных контуров, прострачивание на швейной машине. Акцент делается на выявлении способности осуществлять текущий визуально-моторный контроль процесса выполнения, а также соблюдать точный размер. От испытуемых требуется проявление уверенности и гибкости в пользовании инструментами.</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b/>
          <w:bCs/>
          <w:sz w:val="24"/>
          <w:szCs w:val="24"/>
        </w:rPr>
        <w:t>Третья группа </w:t>
      </w:r>
      <w:r w:rsidRPr="00151392">
        <w:rPr>
          <w:rFonts w:ascii="Times New Roman" w:hAnsi="Times New Roman"/>
          <w:sz w:val="24"/>
          <w:szCs w:val="24"/>
        </w:rPr>
        <w:t>тестов направлена на определение у испытуемых особенностей восприятия и способности к симметрическим действиям. Здесь выявляют оценивание расстояния, понимание симметрии, сравнение с образцами. Речь идет о точности восприятия предмета в смысле его визуального ощупывания и соотнесения, а также о чувстве симметрии. Учащимся предлагаются задания на листе бумаги: продолжить линию по контуру, нарисовать зеркальное отражение предмета. Сюда же входят задания на симметричное расположение шайб (цветных дисков) по заданной схеме, а также на сравнение данных, изображенных на бумаге, с данными на мониторе компьютера. При этом проверяются внимательность, точность, способность следовать инструкции.</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b/>
          <w:bCs/>
          <w:sz w:val="24"/>
          <w:szCs w:val="24"/>
        </w:rPr>
        <w:t>Четвертая группа </w:t>
      </w:r>
      <w:r w:rsidRPr="00151392">
        <w:rPr>
          <w:rFonts w:ascii="Times New Roman" w:hAnsi="Times New Roman"/>
          <w:sz w:val="24"/>
          <w:szCs w:val="24"/>
        </w:rPr>
        <w:t>— задания на понимание инструкции и на ее применение. Здесь важными оказываются умение адекватного понимания письменных (печатных) указаний, заданий и способность их правильного быстрого исполнения. Это является необходимым условием работы с компьютером. К компьютерным относятся задания на правильное и быстрое выведение на монитор определенных координат точек. Здесь же предлагается задание, связанное с программированием телефонного аппарата в рамках инструкции по его пользованию. Способность к переносу информации с бумажного на электронный носитель проверяется специальным заданием на печатание на компьютере текста, что предполагает знание испытуемым букв, цифр, умение читать.</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b/>
          <w:bCs/>
          <w:sz w:val="24"/>
          <w:szCs w:val="24"/>
        </w:rPr>
        <w:t>Пятая группа </w:t>
      </w:r>
      <w:r w:rsidRPr="00151392">
        <w:rPr>
          <w:rFonts w:ascii="Times New Roman" w:hAnsi="Times New Roman"/>
          <w:sz w:val="24"/>
          <w:szCs w:val="24"/>
        </w:rPr>
        <w:t>заданий выявляет умение пользоваться более сложными инструментами (по сравнению со второй группой заданий). В частности, сюда относятся слесарные, строительные инструменты, такие как верстак, тиски, рашпиль, напильник, секундомер, маркер, уровень, рулетка и др. Инструменты следует использовать с достаточной силой, осторожно, постоянно контролировать, корректировать свои действия с целью правильного выполнения задания. В этих мануальных действиях важны координация всех групп мышц, разные виды движений, способность к управлению ими. В качестве практических заданий выступают: выпиливание из куска ДСП формы рыбы; сгибание проволоки по образцу; отмеривание заданного расстояния в горизонтальной и вертикальной плоскостях с помощью уровня и рулетки.</w:t>
      </w:r>
    </w:p>
    <w:p w:rsidR="005D5245" w:rsidRPr="00151392" w:rsidRDefault="005D5245" w:rsidP="00E426A0">
      <w:pPr>
        <w:spacing w:after="0" w:line="240" w:lineRule="auto"/>
        <w:ind w:firstLine="709"/>
        <w:jc w:val="both"/>
        <w:rPr>
          <w:rFonts w:ascii="Times New Roman" w:hAnsi="Times New Roman"/>
          <w:sz w:val="24"/>
          <w:szCs w:val="24"/>
        </w:rPr>
      </w:pPr>
      <w:r w:rsidRPr="00151392">
        <w:rPr>
          <w:rFonts w:ascii="Times New Roman" w:hAnsi="Times New Roman"/>
          <w:b/>
          <w:bCs/>
          <w:sz w:val="24"/>
          <w:szCs w:val="24"/>
        </w:rPr>
        <w:t>Шестая группа </w:t>
      </w:r>
      <w:r w:rsidRPr="00151392">
        <w:rPr>
          <w:rFonts w:ascii="Times New Roman" w:hAnsi="Times New Roman"/>
          <w:sz w:val="24"/>
          <w:szCs w:val="24"/>
        </w:rPr>
        <w:t>заданий в рамках первого модуля направлена на определение у подростков и взрослых умений точного, соответствующего заданному размеру измерения. Речь идет о правильном пользовании измерительными инструментами (линейкой, уголком). Предлагаются задания: начертить отрезок заданной длины, найти точки пересечения на плоскости и др. В качестве важных математических понятий выступают размер, угол, точка, пунктирная и сплошная линии.</w:t>
      </w:r>
    </w:p>
    <w:p w:rsidR="005D5245" w:rsidRDefault="008A1026" w:rsidP="00E426A0">
      <w:pPr>
        <w:pStyle w:val="a6"/>
        <w:shd w:val="clear" w:color="auto" w:fill="FFFFFF"/>
        <w:spacing w:after="0" w:line="240" w:lineRule="auto"/>
        <w:ind w:left="0" w:firstLine="709"/>
        <w:jc w:val="both"/>
        <w:rPr>
          <w:rFonts w:ascii="Times New Roman" w:hAnsi="Times New Roman"/>
          <w:sz w:val="24"/>
          <w:szCs w:val="24"/>
        </w:rPr>
      </w:pPr>
      <w:r w:rsidRPr="00E426A0">
        <w:rPr>
          <w:rFonts w:ascii="Times New Roman" w:hAnsi="Times New Roman"/>
          <w:sz w:val="24"/>
          <w:szCs w:val="24"/>
        </w:rPr>
        <w:t>Список используемых источников</w:t>
      </w:r>
      <w:r w:rsidR="00E426A0">
        <w:rPr>
          <w:rFonts w:ascii="Times New Roman" w:hAnsi="Times New Roman"/>
          <w:sz w:val="24"/>
          <w:szCs w:val="24"/>
        </w:rPr>
        <w:t>:</w:t>
      </w:r>
    </w:p>
    <w:p w:rsidR="005D5245" w:rsidRPr="00E426A0" w:rsidRDefault="005D5245" w:rsidP="001C4982">
      <w:pPr>
        <w:pStyle w:val="a6"/>
        <w:numPr>
          <w:ilvl w:val="0"/>
          <w:numId w:val="232"/>
        </w:numPr>
        <w:spacing w:after="0" w:line="240" w:lineRule="auto"/>
        <w:jc w:val="both"/>
        <w:rPr>
          <w:rFonts w:ascii="Times New Roman" w:hAnsi="Times New Roman"/>
          <w:sz w:val="24"/>
          <w:szCs w:val="24"/>
        </w:rPr>
      </w:pPr>
      <w:r w:rsidRPr="00E426A0">
        <w:rPr>
          <w:rFonts w:ascii="Times New Roman" w:hAnsi="Times New Roman"/>
          <w:sz w:val="24"/>
          <w:szCs w:val="24"/>
        </w:rPr>
        <w:t>Конвенция о правах инвалидов, резолюция 61/106 Генеральной Ассамблеи ООН от 13.12.2006</w:t>
      </w:r>
    </w:p>
    <w:p w:rsidR="005D5245" w:rsidRPr="00E426A0" w:rsidRDefault="005D5245" w:rsidP="001C4982">
      <w:pPr>
        <w:pStyle w:val="a6"/>
        <w:numPr>
          <w:ilvl w:val="0"/>
          <w:numId w:val="232"/>
        </w:numPr>
        <w:spacing w:after="0" w:line="240" w:lineRule="auto"/>
        <w:jc w:val="both"/>
        <w:rPr>
          <w:rFonts w:ascii="Times New Roman" w:hAnsi="Times New Roman"/>
          <w:sz w:val="24"/>
          <w:szCs w:val="24"/>
        </w:rPr>
      </w:pPr>
      <w:r w:rsidRPr="00E426A0">
        <w:rPr>
          <w:rFonts w:ascii="Times New Roman" w:hAnsi="Times New Roman"/>
          <w:sz w:val="24"/>
          <w:szCs w:val="24"/>
          <w:shd w:val="clear" w:color="auto" w:fill="FFFFFF"/>
        </w:rPr>
        <w:lastRenderedPageBreak/>
        <w:t>Министерство науки и высшего образования Российской Федерации (Минобрнауки России). Официальный сайт: </w:t>
      </w:r>
      <w:hyperlink r:id="rId391" w:tgtFrame="_blank" w:history="1">
        <w:r w:rsidRPr="00E426A0">
          <w:rPr>
            <w:rStyle w:val="ad"/>
            <w:sz w:val="24"/>
            <w:szCs w:val="24"/>
            <w:shd w:val="clear" w:color="auto" w:fill="FFFFFF"/>
          </w:rPr>
          <w:t>http://www.minobrnauki.gov.ru</w:t>
        </w:r>
      </w:hyperlink>
      <w:r w:rsidRPr="00E426A0">
        <w:rPr>
          <w:rFonts w:ascii="Times New Roman" w:hAnsi="Times New Roman"/>
          <w:sz w:val="24"/>
          <w:szCs w:val="24"/>
          <w:shd w:val="clear" w:color="auto" w:fill="FFFFFF"/>
        </w:rPr>
        <w:t> </w:t>
      </w:r>
    </w:p>
    <w:p w:rsidR="005D5245" w:rsidRPr="00E426A0" w:rsidRDefault="005D5245" w:rsidP="001C4982">
      <w:pPr>
        <w:pStyle w:val="a6"/>
        <w:numPr>
          <w:ilvl w:val="0"/>
          <w:numId w:val="232"/>
        </w:numPr>
        <w:spacing w:after="0" w:line="240" w:lineRule="auto"/>
        <w:jc w:val="both"/>
        <w:rPr>
          <w:rFonts w:ascii="Times New Roman" w:hAnsi="Times New Roman"/>
          <w:sz w:val="24"/>
          <w:szCs w:val="24"/>
        </w:rPr>
      </w:pPr>
      <w:r w:rsidRPr="00E426A0">
        <w:rPr>
          <w:rFonts w:ascii="Times New Roman" w:hAnsi="Times New Roman"/>
          <w:sz w:val="24"/>
          <w:szCs w:val="24"/>
          <w:shd w:val="clear" w:color="auto" w:fill="FFFFFF"/>
        </w:rPr>
        <w:t>Министерство просвещения Российской Федерации (Минпросвещения России). Официальный сайт:  </w:t>
      </w:r>
      <w:hyperlink r:id="rId392" w:tgtFrame="_blank" w:history="1">
        <w:r w:rsidRPr="00E426A0">
          <w:rPr>
            <w:rStyle w:val="ad"/>
            <w:sz w:val="24"/>
            <w:szCs w:val="24"/>
            <w:shd w:val="clear" w:color="auto" w:fill="FFFFFF"/>
          </w:rPr>
          <w:t>https://edu.gov.ru</w:t>
        </w:r>
      </w:hyperlink>
    </w:p>
    <w:p w:rsidR="005D5245" w:rsidRPr="00E426A0" w:rsidRDefault="005D5245" w:rsidP="001C4982">
      <w:pPr>
        <w:pStyle w:val="a6"/>
        <w:numPr>
          <w:ilvl w:val="0"/>
          <w:numId w:val="232"/>
        </w:numPr>
        <w:spacing w:after="0" w:line="240" w:lineRule="auto"/>
        <w:jc w:val="both"/>
        <w:rPr>
          <w:rFonts w:ascii="Times New Roman" w:hAnsi="Times New Roman"/>
          <w:sz w:val="24"/>
          <w:szCs w:val="24"/>
        </w:rPr>
      </w:pPr>
      <w:r w:rsidRPr="00E426A0">
        <w:rPr>
          <w:rFonts w:ascii="Times New Roman" w:hAnsi="Times New Roman"/>
          <w:sz w:val="24"/>
          <w:szCs w:val="24"/>
        </w:rPr>
        <w:t>Распоряжение Министерства Просвещения РФ № Р-145 от 25.12.2019 «Об утверждении методологии (целевой модели) наставничества обучающихся для организаций, осуществляющих образовательную деятельность по общеобразовательным, дополнительным общеобразовательным и программам среднего профессионального образования, в том числе с применением лучших практик обмена опытом между обучающимися».</w:t>
      </w:r>
    </w:p>
    <w:p w:rsidR="005D5245" w:rsidRPr="00E426A0" w:rsidRDefault="005D5245" w:rsidP="001C4982">
      <w:pPr>
        <w:pStyle w:val="a6"/>
        <w:numPr>
          <w:ilvl w:val="0"/>
          <w:numId w:val="232"/>
        </w:numPr>
        <w:shd w:val="clear" w:color="auto" w:fill="FFFFFF"/>
        <w:spacing w:after="0" w:line="240" w:lineRule="auto"/>
        <w:jc w:val="both"/>
        <w:rPr>
          <w:rFonts w:ascii="Times New Roman" w:hAnsi="Times New Roman"/>
          <w:sz w:val="24"/>
          <w:szCs w:val="24"/>
        </w:rPr>
      </w:pPr>
      <w:r w:rsidRPr="00E426A0">
        <w:rPr>
          <w:rFonts w:ascii="Times New Roman" w:hAnsi="Times New Roman"/>
          <w:sz w:val="24"/>
          <w:szCs w:val="24"/>
        </w:rPr>
        <w:t>Результаты мониторинга деятельности базовых профессиональных образовательных организаций и региональных систем инклюзивного образования субъектов Российской Федерации проведенные СПО ОВЗ РУДН. Официальный сайт: https://www.spo-rudn.ru</w:t>
      </w:r>
    </w:p>
    <w:p w:rsidR="005D5245" w:rsidRPr="00E426A0" w:rsidRDefault="005D5245" w:rsidP="001C4982">
      <w:pPr>
        <w:pStyle w:val="a6"/>
        <w:numPr>
          <w:ilvl w:val="0"/>
          <w:numId w:val="232"/>
        </w:numPr>
        <w:spacing w:after="0" w:line="240" w:lineRule="auto"/>
        <w:jc w:val="both"/>
        <w:rPr>
          <w:rFonts w:ascii="Times New Roman" w:hAnsi="Times New Roman"/>
          <w:sz w:val="24"/>
          <w:szCs w:val="24"/>
        </w:rPr>
      </w:pPr>
      <w:r w:rsidRPr="00E426A0">
        <w:rPr>
          <w:rFonts w:ascii="Times New Roman" w:hAnsi="Times New Roman"/>
          <w:sz w:val="24"/>
          <w:szCs w:val="24"/>
        </w:rPr>
        <w:t>Федеральный закон «Об образовании в Российской Федерации».</w:t>
      </w:r>
    </w:p>
    <w:p w:rsidR="005D5245" w:rsidRDefault="005D5245" w:rsidP="00BB4DED">
      <w:pPr>
        <w:spacing w:after="0" w:line="240" w:lineRule="auto"/>
        <w:ind w:left="170" w:right="57" w:firstLine="709"/>
        <w:jc w:val="center"/>
        <w:rPr>
          <w:rFonts w:ascii="Times New Roman" w:hAnsi="Times New Roman"/>
          <w:b/>
          <w:color w:val="000000"/>
          <w:sz w:val="24"/>
          <w:szCs w:val="24"/>
        </w:rPr>
      </w:pPr>
    </w:p>
    <w:p w:rsidR="005D5245" w:rsidRDefault="005D5245" w:rsidP="00E426A0">
      <w:pPr>
        <w:spacing w:after="0" w:line="240" w:lineRule="auto"/>
        <w:ind w:right="57"/>
        <w:rPr>
          <w:rFonts w:ascii="Times New Roman" w:hAnsi="Times New Roman"/>
          <w:b/>
          <w:color w:val="000000"/>
          <w:sz w:val="24"/>
          <w:szCs w:val="24"/>
        </w:rPr>
      </w:pPr>
    </w:p>
    <w:p w:rsidR="00F864C8" w:rsidRDefault="005A67C6" w:rsidP="00F864C8">
      <w:pPr>
        <w:shd w:val="clear" w:color="auto" w:fill="FFFFFF"/>
        <w:spacing w:after="0" w:line="240" w:lineRule="auto"/>
        <w:contextualSpacing/>
        <w:jc w:val="center"/>
        <w:rPr>
          <w:rFonts w:ascii="Times New Roman" w:hAnsi="Times New Roman"/>
          <w:b/>
          <w:bCs/>
          <w:color w:val="181818"/>
          <w:sz w:val="24"/>
          <w:szCs w:val="24"/>
        </w:rPr>
      </w:pPr>
      <w:r w:rsidRPr="00D85BB9">
        <w:rPr>
          <w:rFonts w:ascii="Times New Roman" w:hAnsi="Times New Roman"/>
          <w:b/>
          <w:bCs/>
          <w:color w:val="181818"/>
          <w:sz w:val="24"/>
          <w:szCs w:val="24"/>
        </w:rPr>
        <w:t xml:space="preserve">РЕАЛИЗАЦИЯ ИНКЛЮЗИВНОГО ПОДХОДА В ОБРАЗОВАНИИ ДЕТЕЙ </w:t>
      </w:r>
    </w:p>
    <w:p w:rsidR="005A67C6" w:rsidRPr="00D85BB9" w:rsidRDefault="005A67C6" w:rsidP="00F864C8">
      <w:pPr>
        <w:shd w:val="clear" w:color="auto" w:fill="FFFFFF"/>
        <w:spacing w:after="0" w:line="240" w:lineRule="auto"/>
        <w:contextualSpacing/>
        <w:jc w:val="center"/>
        <w:rPr>
          <w:rFonts w:ascii="Times New Roman" w:hAnsi="Times New Roman"/>
          <w:b/>
          <w:bCs/>
          <w:color w:val="181818"/>
          <w:sz w:val="24"/>
          <w:szCs w:val="24"/>
        </w:rPr>
      </w:pPr>
      <w:r w:rsidRPr="00D85BB9">
        <w:rPr>
          <w:rFonts w:ascii="Times New Roman" w:hAnsi="Times New Roman"/>
          <w:b/>
          <w:bCs/>
          <w:color w:val="181818"/>
          <w:sz w:val="24"/>
          <w:szCs w:val="24"/>
        </w:rPr>
        <w:t>С ОГРАНИЧЕННЫМИ ВОЗМОЖНОСТЯМИ ЗДОРОВЬЯ</w:t>
      </w:r>
    </w:p>
    <w:p w:rsidR="0056439C" w:rsidRPr="0056439C" w:rsidRDefault="0056439C" w:rsidP="0056439C">
      <w:pPr>
        <w:spacing w:after="0" w:line="240" w:lineRule="auto"/>
        <w:ind w:left="170" w:right="57" w:firstLine="709"/>
        <w:jc w:val="both"/>
        <w:rPr>
          <w:rFonts w:ascii="Times New Roman" w:hAnsi="Times New Roman"/>
          <w:b/>
          <w:color w:val="000000"/>
          <w:sz w:val="24"/>
          <w:szCs w:val="24"/>
        </w:rPr>
      </w:pPr>
    </w:p>
    <w:p w:rsidR="0056439C" w:rsidRPr="0056439C" w:rsidRDefault="0056439C" w:rsidP="00A94566">
      <w:pPr>
        <w:spacing w:after="0" w:line="240" w:lineRule="auto"/>
        <w:ind w:left="170" w:right="57" w:firstLine="709"/>
        <w:jc w:val="right"/>
        <w:rPr>
          <w:rFonts w:ascii="Times New Roman" w:hAnsi="Times New Roman"/>
          <w:i/>
          <w:color w:val="000000"/>
          <w:sz w:val="24"/>
          <w:szCs w:val="24"/>
        </w:rPr>
      </w:pPr>
      <w:r w:rsidRPr="0056439C">
        <w:rPr>
          <w:rFonts w:ascii="Times New Roman" w:hAnsi="Times New Roman"/>
          <w:i/>
          <w:color w:val="000000"/>
          <w:sz w:val="24"/>
          <w:szCs w:val="24"/>
        </w:rPr>
        <w:t>Ковалева Наталья Евгеньевна</w:t>
      </w:r>
    </w:p>
    <w:p w:rsidR="0056439C" w:rsidRPr="0056439C" w:rsidRDefault="0056439C" w:rsidP="00A94566">
      <w:pPr>
        <w:spacing w:after="0" w:line="240" w:lineRule="auto"/>
        <w:ind w:left="170" w:right="57" w:firstLine="709"/>
        <w:jc w:val="right"/>
        <w:rPr>
          <w:rFonts w:ascii="Times New Roman" w:hAnsi="Times New Roman"/>
          <w:i/>
          <w:color w:val="000000"/>
          <w:sz w:val="24"/>
          <w:szCs w:val="24"/>
        </w:rPr>
      </w:pPr>
      <w:r w:rsidRPr="0056439C">
        <w:rPr>
          <w:rFonts w:ascii="Times New Roman" w:hAnsi="Times New Roman"/>
          <w:i/>
          <w:color w:val="000000"/>
          <w:sz w:val="24"/>
          <w:szCs w:val="24"/>
        </w:rPr>
        <w:t>преподаватель</w:t>
      </w:r>
    </w:p>
    <w:p w:rsidR="0056439C" w:rsidRPr="0056439C" w:rsidRDefault="00882A2A" w:rsidP="00A94566">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56439C" w:rsidRPr="0056439C" w:rsidRDefault="0056439C" w:rsidP="0056439C">
      <w:pPr>
        <w:spacing w:after="0" w:line="240" w:lineRule="auto"/>
        <w:ind w:left="170" w:right="57" w:firstLine="709"/>
        <w:jc w:val="both"/>
        <w:rPr>
          <w:rFonts w:ascii="Times New Roman" w:hAnsi="Times New Roman"/>
          <w:b/>
          <w:color w:val="000000"/>
          <w:sz w:val="24"/>
          <w:szCs w:val="24"/>
        </w:rPr>
      </w:pP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Pr>
          <w:rFonts w:ascii="Times New Roman" w:hAnsi="Times New Roman"/>
          <w:color w:val="181818"/>
          <w:sz w:val="24"/>
          <w:szCs w:val="24"/>
        </w:rPr>
        <w:t>Образование рассматривается как</w:t>
      </w:r>
      <w:r w:rsidRPr="000772E2">
        <w:rPr>
          <w:rFonts w:ascii="Times New Roman" w:hAnsi="Times New Roman"/>
          <w:color w:val="181818"/>
          <w:sz w:val="24"/>
          <w:szCs w:val="24"/>
        </w:rPr>
        <w:t>процесс воспитания и обученияосуществляемый в интересах человека, а также совокупность приобре</w:t>
      </w:r>
      <w:r>
        <w:rPr>
          <w:rFonts w:ascii="Times New Roman" w:hAnsi="Times New Roman"/>
          <w:color w:val="181818"/>
          <w:sz w:val="24"/>
          <w:szCs w:val="24"/>
        </w:rPr>
        <w:t xml:space="preserve">таемых знаний, умений, навыков </w:t>
      </w:r>
      <w:r w:rsidRPr="000772E2">
        <w:rPr>
          <w:rFonts w:ascii="Times New Roman" w:hAnsi="Times New Roman"/>
          <w:color w:val="181818"/>
          <w:sz w:val="24"/>
          <w:szCs w:val="24"/>
        </w:rPr>
        <w:t>в целях интеллектуального, духовно-нравственного, творческого, физического и профессионального развития человека, удовлетворения его образовательных потребностей и интересов</w:t>
      </w:r>
      <w:r>
        <w:rPr>
          <w:rFonts w:ascii="Times New Roman" w:hAnsi="Times New Roman"/>
          <w:color w:val="181818"/>
          <w:sz w:val="24"/>
          <w:szCs w:val="24"/>
        </w:rPr>
        <w:t xml:space="preserve">. </w:t>
      </w:r>
      <w:r w:rsidRPr="000772E2">
        <w:rPr>
          <w:rFonts w:ascii="Times New Roman" w:hAnsi="Times New Roman"/>
          <w:color w:val="181818"/>
          <w:sz w:val="24"/>
          <w:szCs w:val="24"/>
        </w:rPr>
        <w:t xml:space="preserve">В современных условиях система образования должна соответствовать индивидуальным образовательным потребностям личности. </w:t>
      </w:r>
      <w:r>
        <w:rPr>
          <w:rFonts w:ascii="Times New Roman" w:hAnsi="Times New Roman"/>
          <w:color w:val="181818"/>
          <w:sz w:val="24"/>
          <w:szCs w:val="24"/>
        </w:rPr>
        <w:t>С</w:t>
      </w:r>
      <w:r w:rsidRPr="000772E2">
        <w:rPr>
          <w:rFonts w:ascii="Times New Roman" w:hAnsi="Times New Roman"/>
          <w:color w:val="181818"/>
          <w:sz w:val="24"/>
          <w:szCs w:val="24"/>
        </w:rPr>
        <w:t xml:space="preserve">уществуют группы детей, чьи образовательные потребности не только индивидуальны, но и обладают особыми чертами. Особые образовательные потребности возникают у детей тогда, когда в процессе их обучения возникают трудности несоответствия возможностей детей общепринятым социальным ожиданиям, школьно-образовательным нормативам успешности, установленным в обществе нормам поведения и общения. Эти особые образовательные потребности ребенка требуют от </w:t>
      </w:r>
      <w:r>
        <w:rPr>
          <w:rFonts w:ascii="Times New Roman" w:hAnsi="Times New Roman"/>
          <w:color w:val="181818"/>
          <w:sz w:val="24"/>
          <w:szCs w:val="24"/>
        </w:rPr>
        <w:t>учебных заведений</w:t>
      </w:r>
      <w:r w:rsidRPr="000772E2">
        <w:rPr>
          <w:rFonts w:ascii="Times New Roman" w:hAnsi="Times New Roman"/>
          <w:color w:val="181818"/>
          <w:sz w:val="24"/>
          <w:szCs w:val="24"/>
        </w:rPr>
        <w:t xml:space="preserve"> предоставления дополнительных или особых материалов, программ или услуг. </w:t>
      </w:r>
    </w:p>
    <w:p w:rsidR="005A67C6" w:rsidRPr="00EE273C"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013000">
        <w:rPr>
          <w:rFonts w:ascii="Times New Roman" w:hAnsi="Times New Roman"/>
          <w:color w:val="181818"/>
          <w:sz w:val="24"/>
          <w:szCs w:val="24"/>
        </w:rPr>
        <w:t>На современном этапе развития общества одной из актуальных проблем является реализация инклюзивного подхода в воспитании и обучении детей с ограниченными возможностями здоровья в условиях образовательных учреждениях общеразвивающего вида.</w:t>
      </w:r>
      <w:r w:rsidRPr="00EE273C">
        <w:rPr>
          <w:rFonts w:ascii="Times New Roman" w:hAnsi="Times New Roman"/>
          <w:color w:val="181818"/>
          <w:sz w:val="24"/>
          <w:szCs w:val="24"/>
        </w:rPr>
        <w:t>С принятием Федерального закона от 29.12.2012 № 273-ФЗ «Об образовании в Российской Федерации» инклюзивное образование получило необходимую законодательную базу.</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EE273C">
        <w:rPr>
          <w:rFonts w:ascii="Times New Roman" w:hAnsi="Times New Roman"/>
          <w:color w:val="181818"/>
          <w:sz w:val="24"/>
          <w:szCs w:val="24"/>
        </w:rPr>
        <w:t>Инклюзивное образование – обеспечение равного доступа к образованию для всех обучающихся с учетом разнообразия особых образовательных потребностей и индивидуальных возможностей. В настоящее время часто происходит включение детей с ОВЗ в среду здоровых сверстников. Дети с ОВЗ пребывают в общеобразовательных учреждениях независимо от психического и речевого развития, от структуры дефекта, от психофизических возможностей. Чаще это связано с нежеланием родителей воспитывать своих детей в условиях учреждения компенсирующего вида, и с рядом других социально-экономических и психолого-педагогических причин.</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EE273C">
        <w:rPr>
          <w:rFonts w:ascii="Times New Roman" w:hAnsi="Times New Roman"/>
          <w:color w:val="181818"/>
          <w:sz w:val="24"/>
          <w:szCs w:val="24"/>
        </w:rPr>
        <w:lastRenderedPageBreak/>
        <w:t>Следовательно, образование обучающихся с ограниченными возможностями здоровья теперь может быть организовано не только в отдельных группах или в отдельных организациях, осуществляющих образовательную деятельность, но и совместно с другими обучающимися образовательных организаций (ст. 79 п. 4 ФЗ «Об образовании в Российской Федерации»).</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7C10BB">
        <w:rPr>
          <w:rFonts w:ascii="Times New Roman" w:hAnsi="Times New Roman"/>
          <w:color w:val="181818"/>
          <w:sz w:val="24"/>
          <w:szCs w:val="24"/>
        </w:rPr>
        <w:t>Инклюзивное образование предполагает обучение детей с ограниченными возможностями здоровья не в специализированном, а в обычном учебном заведении. Включение детей с особыми образовательными потребностями (детей с инвалидностью, детей с ограниченными возможностями здоровья, детей с особенностями развития) в образовательный процесс в учебные заведения по месту жительства – это сравнительно новый подход для российского образования.</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Pr>
          <w:rFonts w:ascii="Times New Roman" w:hAnsi="Times New Roman"/>
          <w:color w:val="181818"/>
          <w:sz w:val="24"/>
          <w:szCs w:val="24"/>
        </w:rPr>
        <w:t>Вос</w:t>
      </w:r>
      <w:r w:rsidRPr="00317C64">
        <w:rPr>
          <w:rFonts w:ascii="Times New Roman" w:hAnsi="Times New Roman"/>
          <w:color w:val="181818"/>
          <w:sz w:val="24"/>
          <w:szCs w:val="24"/>
        </w:rPr>
        <w:t>питани</w:t>
      </w:r>
      <w:r>
        <w:rPr>
          <w:rFonts w:ascii="Times New Roman" w:hAnsi="Times New Roman"/>
          <w:color w:val="181818"/>
          <w:sz w:val="24"/>
          <w:szCs w:val="24"/>
        </w:rPr>
        <w:t>е</w:t>
      </w:r>
      <w:r w:rsidRPr="00317C64">
        <w:rPr>
          <w:rFonts w:ascii="Times New Roman" w:hAnsi="Times New Roman"/>
          <w:color w:val="181818"/>
          <w:sz w:val="24"/>
          <w:szCs w:val="24"/>
        </w:rPr>
        <w:t xml:space="preserve"> и обучени</w:t>
      </w:r>
      <w:r>
        <w:rPr>
          <w:rFonts w:ascii="Times New Roman" w:hAnsi="Times New Roman"/>
          <w:color w:val="181818"/>
          <w:sz w:val="24"/>
          <w:szCs w:val="24"/>
        </w:rPr>
        <w:t>е</w:t>
      </w:r>
      <w:r w:rsidRPr="00317C64">
        <w:rPr>
          <w:rFonts w:ascii="Times New Roman" w:hAnsi="Times New Roman"/>
          <w:color w:val="181818"/>
          <w:sz w:val="24"/>
          <w:szCs w:val="24"/>
        </w:rPr>
        <w:t xml:space="preserve"> детей с ограниченными возможностями здоровья</w:t>
      </w:r>
      <w:r>
        <w:rPr>
          <w:rFonts w:ascii="Times New Roman" w:hAnsi="Times New Roman"/>
          <w:color w:val="181818"/>
          <w:sz w:val="24"/>
          <w:szCs w:val="24"/>
        </w:rPr>
        <w:t xml:space="preserve"> должно осуществляться в </w:t>
      </w:r>
      <w:r w:rsidRPr="00317C64">
        <w:rPr>
          <w:rFonts w:ascii="Times New Roman" w:hAnsi="Times New Roman"/>
          <w:color w:val="181818"/>
          <w:sz w:val="24"/>
          <w:szCs w:val="24"/>
        </w:rPr>
        <w:t>разнообразном личностном становлении и развитии - с учетом индивидуальных склонностей, интересов</w:t>
      </w:r>
      <w:r>
        <w:rPr>
          <w:rFonts w:ascii="Times New Roman" w:hAnsi="Times New Roman"/>
          <w:color w:val="181818"/>
          <w:sz w:val="24"/>
          <w:szCs w:val="24"/>
        </w:rPr>
        <w:t xml:space="preserve"> и</w:t>
      </w:r>
      <w:r w:rsidRPr="00317C64">
        <w:rPr>
          <w:rFonts w:ascii="Times New Roman" w:hAnsi="Times New Roman"/>
          <w:color w:val="181818"/>
          <w:sz w:val="24"/>
          <w:szCs w:val="24"/>
        </w:rPr>
        <w:t xml:space="preserve"> способностей</w:t>
      </w:r>
      <w:r>
        <w:rPr>
          <w:rFonts w:ascii="Times New Roman" w:hAnsi="Times New Roman"/>
          <w:color w:val="181818"/>
          <w:sz w:val="24"/>
          <w:szCs w:val="24"/>
        </w:rPr>
        <w:t>.Ин</w:t>
      </w:r>
      <w:r w:rsidRPr="00317C64">
        <w:rPr>
          <w:rFonts w:ascii="Times New Roman" w:hAnsi="Times New Roman"/>
          <w:color w:val="181818"/>
          <w:sz w:val="24"/>
          <w:szCs w:val="24"/>
        </w:rPr>
        <w:t>клюзивн</w:t>
      </w:r>
      <w:r>
        <w:rPr>
          <w:rFonts w:ascii="Times New Roman" w:hAnsi="Times New Roman"/>
          <w:color w:val="181818"/>
          <w:sz w:val="24"/>
          <w:szCs w:val="24"/>
        </w:rPr>
        <w:t>ый</w:t>
      </w:r>
      <w:r w:rsidRPr="00317C64">
        <w:rPr>
          <w:rFonts w:ascii="Times New Roman" w:hAnsi="Times New Roman"/>
          <w:color w:val="181818"/>
          <w:sz w:val="24"/>
          <w:szCs w:val="24"/>
        </w:rPr>
        <w:t xml:space="preserve"> подход</w:t>
      </w:r>
      <w:r>
        <w:rPr>
          <w:rFonts w:ascii="Times New Roman" w:hAnsi="Times New Roman"/>
          <w:color w:val="181818"/>
          <w:sz w:val="24"/>
          <w:szCs w:val="24"/>
        </w:rPr>
        <w:t xml:space="preserve"> должен способствовать удовлетворению </w:t>
      </w:r>
      <w:r w:rsidRPr="00317C64">
        <w:rPr>
          <w:rFonts w:ascii="Times New Roman" w:hAnsi="Times New Roman"/>
          <w:color w:val="181818"/>
          <w:sz w:val="24"/>
          <w:szCs w:val="24"/>
        </w:rPr>
        <w:t>потребност</w:t>
      </w:r>
      <w:r>
        <w:rPr>
          <w:rFonts w:ascii="Times New Roman" w:hAnsi="Times New Roman"/>
          <w:color w:val="181818"/>
          <w:sz w:val="24"/>
          <w:szCs w:val="24"/>
        </w:rPr>
        <w:t>ей</w:t>
      </w:r>
      <w:r w:rsidRPr="00317C64">
        <w:rPr>
          <w:rFonts w:ascii="Times New Roman" w:hAnsi="Times New Roman"/>
          <w:color w:val="181818"/>
          <w:sz w:val="24"/>
          <w:szCs w:val="24"/>
        </w:rPr>
        <w:t xml:space="preserve"> в органичном вхождении личности в социальное окружение и плодотворном участии в жизни общества</w:t>
      </w:r>
      <w:r>
        <w:rPr>
          <w:rFonts w:ascii="Times New Roman" w:hAnsi="Times New Roman"/>
          <w:color w:val="181818"/>
          <w:sz w:val="24"/>
          <w:szCs w:val="24"/>
        </w:rPr>
        <w:t xml:space="preserve">, </w:t>
      </w:r>
      <w:r w:rsidRPr="00317C64">
        <w:rPr>
          <w:rFonts w:ascii="Times New Roman" w:hAnsi="Times New Roman"/>
          <w:color w:val="181818"/>
          <w:sz w:val="24"/>
          <w:szCs w:val="24"/>
        </w:rPr>
        <w:t xml:space="preserve">потребности в развитости у личности универсальных трудовых и практических умений, готовности к выбору профессии (профессиональная успешность). Создание в </w:t>
      </w:r>
      <w:r>
        <w:rPr>
          <w:rFonts w:ascii="Times New Roman" w:hAnsi="Times New Roman"/>
          <w:color w:val="181818"/>
          <w:sz w:val="24"/>
          <w:szCs w:val="24"/>
        </w:rPr>
        <w:t>образовательных организациях</w:t>
      </w:r>
      <w:r w:rsidRPr="00317C64">
        <w:rPr>
          <w:rFonts w:ascii="Times New Roman" w:hAnsi="Times New Roman"/>
          <w:color w:val="181818"/>
          <w:sz w:val="24"/>
          <w:szCs w:val="24"/>
        </w:rPr>
        <w:t xml:space="preserve"> возможностей для удовлетворения этих индивидуальных образовательных потребностей становится основой построения многих систем обучения во всем мире.</w:t>
      </w:r>
    </w:p>
    <w:p w:rsidR="005A67C6" w:rsidRPr="002B0DB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Pr>
          <w:rFonts w:ascii="Times New Roman" w:hAnsi="Times New Roman"/>
          <w:color w:val="181818"/>
          <w:sz w:val="24"/>
          <w:szCs w:val="24"/>
        </w:rPr>
        <w:t>Совместное обучение</w:t>
      </w:r>
      <w:r w:rsidRPr="002B0DB6">
        <w:rPr>
          <w:rFonts w:ascii="Times New Roman" w:hAnsi="Times New Roman"/>
          <w:color w:val="181818"/>
          <w:sz w:val="24"/>
          <w:szCs w:val="24"/>
        </w:rPr>
        <w:t xml:space="preserve"> детей с </w:t>
      </w:r>
      <w:r w:rsidRPr="00104933">
        <w:rPr>
          <w:rFonts w:ascii="Times New Roman" w:hAnsi="Times New Roman"/>
          <w:color w:val="181818"/>
          <w:sz w:val="24"/>
          <w:szCs w:val="24"/>
        </w:rPr>
        <w:t>ограниченными возможностями здоровья</w:t>
      </w:r>
      <w:r w:rsidRPr="002B0DB6">
        <w:rPr>
          <w:rFonts w:ascii="Times New Roman" w:hAnsi="Times New Roman"/>
          <w:color w:val="181818"/>
          <w:sz w:val="24"/>
          <w:szCs w:val="24"/>
        </w:rPr>
        <w:t xml:space="preserve">с нормально развивающимися сверстниками способствует сокращению дистанции между данными категориями детей. </w:t>
      </w:r>
      <w:r>
        <w:rPr>
          <w:rFonts w:ascii="Times New Roman" w:hAnsi="Times New Roman"/>
          <w:color w:val="181818"/>
          <w:sz w:val="24"/>
          <w:szCs w:val="24"/>
        </w:rPr>
        <w:t>Включение</w:t>
      </w:r>
      <w:r w:rsidRPr="00104933">
        <w:rPr>
          <w:rFonts w:ascii="Times New Roman" w:hAnsi="Times New Roman"/>
          <w:color w:val="181818"/>
          <w:sz w:val="24"/>
          <w:szCs w:val="24"/>
        </w:rPr>
        <w:t xml:space="preserve">детей с ограниченными возможностями здоровья </w:t>
      </w:r>
      <w:r w:rsidRPr="002B0DB6">
        <w:rPr>
          <w:rFonts w:ascii="Times New Roman" w:hAnsi="Times New Roman"/>
          <w:color w:val="181818"/>
          <w:sz w:val="24"/>
          <w:szCs w:val="24"/>
        </w:rPr>
        <w:t xml:space="preserve">в обычную группу детей характеризует не только возможностями самого ребенка с ОВЗ, но и качеством работы образовательного учреждения, наличие в нем адекватных условий для развития детей с особыми нуждами. </w:t>
      </w:r>
      <w:r>
        <w:rPr>
          <w:rFonts w:ascii="Times New Roman" w:hAnsi="Times New Roman"/>
          <w:color w:val="181818"/>
          <w:sz w:val="24"/>
          <w:szCs w:val="24"/>
        </w:rPr>
        <w:t>Д</w:t>
      </w:r>
      <w:r w:rsidRPr="002B0DB6">
        <w:rPr>
          <w:rFonts w:ascii="Times New Roman" w:hAnsi="Times New Roman"/>
          <w:color w:val="181818"/>
          <w:sz w:val="24"/>
          <w:szCs w:val="24"/>
        </w:rPr>
        <w:t>ля полноценной функциональной и социальной инклюзии</w:t>
      </w:r>
      <w:r>
        <w:rPr>
          <w:rFonts w:ascii="Times New Roman" w:hAnsi="Times New Roman"/>
          <w:color w:val="181818"/>
          <w:sz w:val="24"/>
          <w:szCs w:val="24"/>
        </w:rPr>
        <w:t xml:space="preserve"> должна быть создана</w:t>
      </w:r>
      <w:r w:rsidRPr="002B0DB6">
        <w:rPr>
          <w:rFonts w:ascii="Times New Roman" w:hAnsi="Times New Roman"/>
          <w:color w:val="181818"/>
          <w:sz w:val="24"/>
          <w:szCs w:val="24"/>
        </w:rPr>
        <w:t xml:space="preserve"> особая организация предметного взаимодействия, межличностных контактов и общения, равноправное партнерство, снятие социальной дистанции.</w:t>
      </w:r>
      <w:r>
        <w:rPr>
          <w:rFonts w:ascii="Times New Roman" w:hAnsi="Times New Roman"/>
          <w:color w:val="181818"/>
          <w:sz w:val="24"/>
          <w:szCs w:val="24"/>
        </w:rPr>
        <w:t xml:space="preserve"> О</w:t>
      </w:r>
      <w:r w:rsidRPr="00104933">
        <w:rPr>
          <w:rFonts w:ascii="Times New Roman" w:hAnsi="Times New Roman"/>
          <w:color w:val="181818"/>
          <w:sz w:val="24"/>
          <w:szCs w:val="24"/>
        </w:rPr>
        <w:t xml:space="preserve">собая организация предметного взаимодействия </w:t>
      </w:r>
      <w:r>
        <w:rPr>
          <w:rFonts w:ascii="Times New Roman" w:hAnsi="Times New Roman"/>
          <w:color w:val="181818"/>
          <w:sz w:val="24"/>
          <w:szCs w:val="24"/>
        </w:rPr>
        <w:t xml:space="preserve">предполагает </w:t>
      </w:r>
      <w:r w:rsidRPr="002B0DB6">
        <w:rPr>
          <w:rFonts w:ascii="Times New Roman" w:hAnsi="Times New Roman"/>
          <w:color w:val="181818"/>
          <w:sz w:val="24"/>
          <w:szCs w:val="24"/>
        </w:rPr>
        <w:t xml:space="preserve">постепенный переход к инклюзивной реорганизации </w:t>
      </w:r>
      <w:r>
        <w:rPr>
          <w:rFonts w:ascii="Times New Roman" w:hAnsi="Times New Roman"/>
          <w:color w:val="181818"/>
          <w:sz w:val="24"/>
          <w:szCs w:val="24"/>
        </w:rPr>
        <w:t>образовательной</w:t>
      </w:r>
      <w:r w:rsidRPr="002B0DB6">
        <w:rPr>
          <w:rFonts w:ascii="Times New Roman" w:hAnsi="Times New Roman"/>
          <w:color w:val="181818"/>
          <w:sz w:val="24"/>
          <w:szCs w:val="24"/>
        </w:rPr>
        <w:t xml:space="preserve"> системы с прохождением цикла преобразований и приобретением возможности адаптироваться к особым образовательным потребностям учащихся. Коррекционный подход в инклюзивной практике предусматривает вариативные формы получения образования. Каждое направление коррекционной работы должно быть направлено на создание благоприятной психологически безопасной среды для каждого учащегося.</w:t>
      </w:r>
    </w:p>
    <w:p w:rsidR="005A67C6" w:rsidRPr="002B0DB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Pr>
          <w:rFonts w:ascii="Times New Roman" w:hAnsi="Times New Roman"/>
          <w:color w:val="181818"/>
          <w:sz w:val="24"/>
          <w:szCs w:val="24"/>
        </w:rPr>
        <w:t>И</w:t>
      </w:r>
      <w:r w:rsidRPr="002B0DB6">
        <w:rPr>
          <w:rFonts w:ascii="Times New Roman" w:hAnsi="Times New Roman"/>
          <w:color w:val="181818"/>
          <w:sz w:val="24"/>
          <w:szCs w:val="24"/>
        </w:rPr>
        <w:t>нклюзивное образование реализуется и в дошкольных образовательных организациях, и на уровне начального общего и основного общего образования, и в высшем профессиональном, и в среднем профессиональном образовании.</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2B0DB6">
        <w:rPr>
          <w:rFonts w:ascii="Times New Roman" w:hAnsi="Times New Roman"/>
          <w:color w:val="181818"/>
          <w:sz w:val="24"/>
          <w:szCs w:val="24"/>
        </w:rPr>
        <w:t xml:space="preserve">Федеральный закон </w:t>
      </w:r>
      <w:r>
        <w:rPr>
          <w:rFonts w:ascii="Times New Roman" w:hAnsi="Times New Roman"/>
          <w:color w:val="181818"/>
          <w:sz w:val="24"/>
          <w:szCs w:val="24"/>
        </w:rPr>
        <w:t xml:space="preserve">характеризует </w:t>
      </w:r>
      <w:r w:rsidRPr="002B0DB6">
        <w:rPr>
          <w:rFonts w:ascii="Times New Roman" w:hAnsi="Times New Roman"/>
          <w:color w:val="181818"/>
          <w:sz w:val="24"/>
          <w:szCs w:val="24"/>
        </w:rPr>
        <w:t xml:space="preserve">обучающихся с ограниченными возможностями здоровья как физических лиц, имеющих недостатки в физическом и (или) психологическом развитии, подтверждённые заключением психолого-медико-педагогической комиссии и препятствующие получению образования без создания специальных условий. </w:t>
      </w:r>
      <w:r>
        <w:rPr>
          <w:rFonts w:ascii="Times New Roman" w:hAnsi="Times New Roman"/>
          <w:color w:val="181818"/>
          <w:sz w:val="24"/>
          <w:szCs w:val="24"/>
        </w:rPr>
        <w:t>В</w:t>
      </w:r>
      <w:r w:rsidRPr="00104933">
        <w:rPr>
          <w:rFonts w:ascii="Times New Roman" w:hAnsi="Times New Roman"/>
          <w:color w:val="181818"/>
          <w:sz w:val="24"/>
          <w:szCs w:val="24"/>
        </w:rPr>
        <w:t>недрение инклюзивного образования связано с массой сложностей</w:t>
      </w:r>
      <w:r>
        <w:rPr>
          <w:rFonts w:ascii="Times New Roman" w:hAnsi="Times New Roman"/>
          <w:color w:val="181818"/>
          <w:sz w:val="24"/>
          <w:szCs w:val="24"/>
        </w:rPr>
        <w:t xml:space="preserve">. </w:t>
      </w:r>
      <w:r w:rsidRPr="00104933">
        <w:rPr>
          <w:rFonts w:ascii="Times New Roman" w:hAnsi="Times New Roman"/>
          <w:color w:val="181818"/>
          <w:sz w:val="24"/>
          <w:szCs w:val="24"/>
        </w:rPr>
        <w:t xml:space="preserve">Для детей с ограниченными возможностями здоровья создаётся доступная среда, педагоги осваивают методики взаимодействия с такими </w:t>
      </w:r>
      <w:r>
        <w:rPr>
          <w:rFonts w:ascii="Times New Roman" w:hAnsi="Times New Roman"/>
          <w:color w:val="181818"/>
          <w:sz w:val="24"/>
          <w:szCs w:val="24"/>
        </w:rPr>
        <w:t>учащимися</w:t>
      </w:r>
      <w:r w:rsidRPr="00104933">
        <w:rPr>
          <w:rFonts w:ascii="Times New Roman" w:hAnsi="Times New Roman"/>
          <w:color w:val="181818"/>
          <w:sz w:val="24"/>
          <w:szCs w:val="24"/>
        </w:rPr>
        <w:t xml:space="preserve">. </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7C10BB">
        <w:rPr>
          <w:rFonts w:ascii="Times New Roman" w:hAnsi="Times New Roman"/>
          <w:color w:val="181818"/>
          <w:sz w:val="24"/>
          <w:szCs w:val="24"/>
        </w:rPr>
        <w:t>Для профессиональной подготовки педагогов необходимызнани</w:t>
      </w:r>
      <w:r>
        <w:rPr>
          <w:rFonts w:ascii="Times New Roman" w:hAnsi="Times New Roman"/>
          <w:color w:val="181818"/>
          <w:sz w:val="24"/>
          <w:szCs w:val="24"/>
        </w:rPr>
        <w:t>е</w:t>
      </w:r>
      <w:r w:rsidRPr="007C10BB">
        <w:rPr>
          <w:rFonts w:ascii="Times New Roman" w:hAnsi="Times New Roman"/>
          <w:color w:val="181818"/>
          <w:sz w:val="24"/>
          <w:szCs w:val="24"/>
        </w:rPr>
        <w:t xml:space="preserve"> психологических закономерностей и особенностей возрастного и личностного развития детей в условиях инклюзивной образовательной среды;знание методов психологического и дидактического проектирования учебного процесса для совместного обучения детей с нарушенным и нормальным развитием;умение реализовать различные способы педагогического взаимодействия между всеми субъектами образовательной среды (с обучающимися группы, родителями, коллегами-преподавателями, специалистами).</w:t>
      </w:r>
    </w:p>
    <w:p w:rsidR="005A67C6" w:rsidRPr="00073E0B"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Pr>
          <w:rFonts w:ascii="Times New Roman" w:hAnsi="Times New Roman"/>
          <w:color w:val="181818"/>
          <w:sz w:val="24"/>
          <w:szCs w:val="24"/>
        </w:rPr>
        <w:lastRenderedPageBreak/>
        <w:t>У</w:t>
      </w:r>
      <w:r w:rsidRPr="00073E0B">
        <w:rPr>
          <w:rFonts w:ascii="Times New Roman" w:hAnsi="Times New Roman"/>
          <w:color w:val="181818"/>
          <w:sz w:val="24"/>
          <w:szCs w:val="24"/>
        </w:rPr>
        <w:t xml:space="preserve"> педагогов, реализующих ФГОС должны быть сформированы компетенции, необходимые для создания социальной ситуации развития обучающих, соответствующей специфике возраста.</w:t>
      </w:r>
      <w:r>
        <w:rPr>
          <w:rFonts w:ascii="Times New Roman" w:hAnsi="Times New Roman"/>
          <w:color w:val="181818"/>
          <w:sz w:val="24"/>
          <w:szCs w:val="24"/>
        </w:rPr>
        <w:t>Должны быть созданы с</w:t>
      </w:r>
      <w:r w:rsidRPr="00073E0B">
        <w:rPr>
          <w:rFonts w:ascii="Times New Roman" w:hAnsi="Times New Roman"/>
          <w:color w:val="181818"/>
          <w:sz w:val="24"/>
          <w:szCs w:val="24"/>
        </w:rPr>
        <w:t>пециальны</w:t>
      </w:r>
      <w:r>
        <w:rPr>
          <w:rFonts w:ascii="Times New Roman" w:hAnsi="Times New Roman"/>
          <w:color w:val="181818"/>
          <w:sz w:val="24"/>
          <w:szCs w:val="24"/>
        </w:rPr>
        <w:t>е</w:t>
      </w:r>
      <w:r w:rsidRPr="00073E0B">
        <w:rPr>
          <w:rFonts w:ascii="Times New Roman" w:hAnsi="Times New Roman"/>
          <w:color w:val="181818"/>
          <w:sz w:val="24"/>
          <w:szCs w:val="24"/>
        </w:rPr>
        <w:t xml:space="preserve"> образовательны</w:t>
      </w:r>
      <w:r>
        <w:rPr>
          <w:rFonts w:ascii="Times New Roman" w:hAnsi="Times New Roman"/>
          <w:color w:val="181818"/>
          <w:sz w:val="24"/>
          <w:szCs w:val="24"/>
        </w:rPr>
        <w:t>е</w:t>
      </w:r>
      <w:r w:rsidRPr="00073E0B">
        <w:rPr>
          <w:rFonts w:ascii="Times New Roman" w:hAnsi="Times New Roman"/>
          <w:color w:val="181818"/>
          <w:sz w:val="24"/>
          <w:szCs w:val="24"/>
        </w:rPr>
        <w:t xml:space="preserve"> условия</w:t>
      </w:r>
      <w:r>
        <w:rPr>
          <w:rFonts w:ascii="Times New Roman" w:hAnsi="Times New Roman"/>
          <w:color w:val="181818"/>
          <w:sz w:val="24"/>
          <w:szCs w:val="24"/>
        </w:rPr>
        <w:t xml:space="preserve">, а именно постоянное проведение </w:t>
      </w:r>
      <w:r w:rsidRPr="00073E0B">
        <w:rPr>
          <w:rFonts w:ascii="Times New Roman" w:hAnsi="Times New Roman"/>
          <w:color w:val="181818"/>
          <w:sz w:val="24"/>
          <w:szCs w:val="24"/>
        </w:rPr>
        <w:t>обучени</w:t>
      </w:r>
      <w:r>
        <w:rPr>
          <w:rFonts w:ascii="Times New Roman" w:hAnsi="Times New Roman"/>
          <w:color w:val="181818"/>
          <w:sz w:val="24"/>
          <w:szCs w:val="24"/>
        </w:rPr>
        <w:t>я</w:t>
      </w:r>
      <w:r w:rsidRPr="00073E0B">
        <w:rPr>
          <w:rFonts w:ascii="Times New Roman" w:hAnsi="Times New Roman"/>
          <w:color w:val="181818"/>
          <w:sz w:val="24"/>
          <w:szCs w:val="24"/>
        </w:rPr>
        <w:t xml:space="preserve"> педагогов,</w:t>
      </w:r>
      <w:r w:rsidRPr="00034D5D">
        <w:rPr>
          <w:rFonts w:ascii="Times New Roman" w:hAnsi="Times New Roman"/>
          <w:color w:val="181818"/>
          <w:sz w:val="24"/>
          <w:szCs w:val="24"/>
        </w:rPr>
        <w:t>повышени</w:t>
      </w:r>
      <w:r>
        <w:rPr>
          <w:rFonts w:ascii="Times New Roman" w:hAnsi="Times New Roman"/>
          <w:color w:val="181818"/>
          <w:sz w:val="24"/>
          <w:szCs w:val="24"/>
        </w:rPr>
        <w:t xml:space="preserve">е их </w:t>
      </w:r>
      <w:r w:rsidRPr="00034D5D">
        <w:rPr>
          <w:rFonts w:ascii="Times New Roman" w:hAnsi="Times New Roman"/>
          <w:color w:val="181818"/>
          <w:sz w:val="24"/>
          <w:szCs w:val="24"/>
        </w:rPr>
        <w:t xml:space="preserve">квалификации, </w:t>
      </w:r>
      <w:r w:rsidRPr="00073E0B">
        <w:rPr>
          <w:rFonts w:ascii="Times New Roman" w:hAnsi="Times New Roman"/>
          <w:color w:val="181818"/>
          <w:sz w:val="24"/>
          <w:szCs w:val="24"/>
        </w:rPr>
        <w:t xml:space="preserve"> подготовка</w:t>
      </w:r>
      <w:r>
        <w:rPr>
          <w:rFonts w:ascii="Times New Roman" w:hAnsi="Times New Roman"/>
          <w:color w:val="181818"/>
          <w:sz w:val="24"/>
          <w:szCs w:val="24"/>
        </w:rPr>
        <w:t xml:space="preserve">педагогов </w:t>
      </w:r>
      <w:r w:rsidRPr="00073E0B">
        <w:rPr>
          <w:rFonts w:ascii="Times New Roman" w:hAnsi="Times New Roman"/>
          <w:color w:val="181818"/>
          <w:sz w:val="24"/>
          <w:szCs w:val="24"/>
        </w:rPr>
        <w:t xml:space="preserve">к работе с детьми c </w:t>
      </w:r>
      <w:r w:rsidRPr="00034D5D">
        <w:rPr>
          <w:rFonts w:ascii="Times New Roman" w:hAnsi="Times New Roman"/>
          <w:color w:val="181818"/>
          <w:sz w:val="24"/>
          <w:szCs w:val="24"/>
        </w:rPr>
        <w:t>ограниченными возможностями здоровья</w:t>
      </w:r>
      <w:r>
        <w:rPr>
          <w:rFonts w:ascii="Times New Roman" w:hAnsi="Times New Roman"/>
          <w:color w:val="181818"/>
          <w:sz w:val="24"/>
          <w:szCs w:val="24"/>
        </w:rPr>
        <w:t xml:space="preserve">, </w:t>
      </w:r>
      <w:r w:rsidRPr="00073E0B">
        <w:rPr>
          <w:rFonts w:ascii="Times New Roman" w:hAnsi="Times New Roman"/>
          <w:color w:val="181818"/>
          <w:sz w:val="24"/>
          <w:szCs w:val="24"/>
        </w:rPr>
        <w:t>изменения в образовательной программе, то есть возникновение определённого раздела в основной образовательной программе, который ФГОС определяет, как «коррекционная работа/инклюзивное образование».</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073E0B">
        <w:rPr>
          <w:rFonts w:ascii="Times New Roman" w:hAnsi="Times New Roman"/>
          <w:color w:val="181818"/>
          <w:sz w:val="24"/>
          <w:szCs w:val="24"/>
        </w:rPr>
        <w:t>Немаловажным является и обеспечение эмоционального благополучия посредствомуважительного отношения к каждому ребенку, к его чувствам и потребностям</w:t>
      </w:r>
      <w:r>
        <w:rPr>
          <w:rFonts w:ascii="Times New Roman" w:hAnsi="Times New Roman"/>
          <w:color w:val="181818"/>
          <w:sz w:val="24"/>
          <w:szCs w:val="24"/>
        </w:rPr>
        <w:t xml:space="preserve">, </w:t>
      </w:r>
      <w:r w:rsidRPr="00073E0B">
        <w:rPr>
          <w:rFonts w:ascii="Times New Roman" w:hAnsi="Times New Roman"/>
          <w:color w:val="181818"/>
          <w:sz w:val="24"/>
          <w:szCs w:val="24"/>
        </w:rPr>
        <w:t>непосредственное общение с каждым ребенком</w:t>
      </w:r>
      <w:r>
        <w:rPr>
          <w:rFonts w:ascii="Times New Roman" w:hAnsi="Times New Roman"/>
          <w:color w:val="181818"/>
          <w:sz w:val="24"/>
          <w:szCs w:val="24"/>
        </w:rPr>
        <w:t xml:space="preserve">, </w:t>
      </w:r>
      <w:r w:rsidRPr="00073E0B">
        <w:rPr>
          <w:rFonts w:ascii="Times New Roman" w:hAnsi="Times New Roman"/>
          <w:color w:val="181818"/>
          <w:sz w:val="24"/>
          <w:szCs w:val="24"/>
        </w:rPr>
        <w:t>поддержку индивидуальности и инициативы детей черезсоздание условий для свободного выбора детьми деятельности, участников совместной деятельности</w:t>
      </w:r>
      <w:r>
        <w:rPr>
          <w:rFonts w:ascii="Times New Roman" w:hAnsi="Times New Roman"/>
          <w:color w:val="181818"/>
          <w:sz w:val="24"/>
          <w:szCs w:val="24"/>
        </w:rPr>
        <w:t xml:space="preserve">. </w:t>
      </w:r>
      <w:r w:rsidRPr="00073E0B">
        <w:rPr>
          <w:rFonts w:ascii="Times New Roman" w:hAnsi="Times New Roman"/>
          <w:color w:val="181818"/>
          <w:sz w:val="24"/>
          <w:szCs w:val="24"/>
        </w:rPr>
        <w:t xml:space="preserve">Таким образом, в зависимости от имеющихся в образовательном учреждении условий, состава и количества детей с ограниченными возможностями здоровья, реализация инклюзивного подхода в образовании особых детей в разных </w:t>
      </w:r>
      <w:r>
        <w:rPr>
          <w:rFonts w:ascii="Times New Roman" w:hAnsi="Times New Roman"/>
          <w:color w:val="181818"/>
          <w:sz w:val="24"/>
          <w:szCs w:val="24"/>
        </w:rPr>
        <w:t>образовательных организациях</w:t>
      </w:r>
      <w:r w:rsidRPr="00073E0B">
        <w:rPr>
          <w:rFonts w:ascii="Times New Roman" w:hAnsi="Times New Roman"/>
          <w:color w:val="181818"/>
          <w:sz w:val="24"/>
          <w:szCs w:val="24"/>
        </w:rPr>
        <w:t xml:space="preserve"> может быть весьма разной. Доступным для детей с ограниченными возможностями здоровья любое образовательное учреждение делают, прежде всего, педагоги, способные реализовать особые образовательные потребности детей данной категории. Это создание психологической, нравственной атмосферы, в которой особый ребенок перестанет ощущать себя не таким как все. </w:t>
      </w:r>
    </w:p>
    <w:p w:rsidR="005A67C6" w:rsidRPr="00A57892"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A57892">
        <w:rPr>
          <w:rFonts w:ascii="Times New Roman" w:hAnsi="Times New Roman"/>
          <w:color w:val="181818"/>
          <w:sz w:val="24"/>
          <w:szCs w:val="24"/>
        </w:rPr>
        <w:t>Инклюзивный подход предполагает понимание различных образовательных потребностей детей и предоставление услуг в соответствии с этими потребностями через полное участие в образовательном процессе, привлечение общественности и устранение дискриминации в образовании.</w:t>
      </w:r>
    </w:p>
    <w:p w:rsidR="005A67C6" w:rsidRDefault="005A67C6" w:rsidP="005A67C6">
      <w:pPr>
        <w:shd w:val="clear" w:color="auto" w:fill="FFFFFF"/>
        <w:spacing w:after="0" w:line="240" w:lineRule="auto"/>
        <w:ind w:firstLine="709"/>
        <w:contextualSpacing/>
        <w:jc w:val="both"/>
        <w:rPr>
          <w:rFonts w:ascii="Times New Roman" w:hAnsi="Times New Roman"/>
          <w:color w:val="181818"/>
          <w:sz w:val="24"/>
          <w:szCs w:val="24"/>
        </w:rPr>
      </w:pPr>
      <w:r w:rsidRPr="00A57892">
        <w:rPr>
          <w:rFonts w:ascii="Times New Roman" w:hAnsi="Times New Roman"/>
          <w:color w:val="181818"/>
          <w:sz w:val="24"/>
          <w:szCs w:val="24"/>
        </w:rPr>
        <w:t>В результате ребенок с особыми образовательными потребностями должен иметь возможность реализовать свое право на образование при любом типе образовательного учреждения и получить при этом необходимую ему специализированную помощь.</w:t>
      </w:r>
    </w:p>
    <w:p w:rsidR="005A67C6" w:rsidRPr="002B0DB6" w:rsidRDefault="005A67C6" w:rsidP="0077251D">
      <w:pPr>
        <w:shd w:val="clear" w:color="auto" w:fill="FFFFFF"/>
        <w:spacing w:after="0" w:line="240" w:lineRule="auto"/>
        <w:ind w:firstLine="709"/>
        <w:contextualSpacing/>
        <w:jc w:val="both"/>
        <w:rPr>
          <w:rFonts w:ascii="Times New Roman" w:hAnsi="Times New Roman"/>
          <w:color w:val="181818"/>
          <w:sz w:val="24"/>
          <w:szCs w:val="24"/>
        </w:rPr>
      </w:pPr>
      <w:r w:rsidRPr="00073E0B">
        <w:rPr>
          <w:rFonts w:ascii="Times New Roman" w:hAnsi="Times New Roman"/>
          <w:color w:val="181818"/>
          <w:sz w:val="24"/>
          <w:szCs w:val="24"/>
        </w:rPr>
        <w:t>Проблема включения детей с ограниченными возможностями здоровья в процесс обучения нормально развивающихся сверстников является актуальной и многоаспектной, решение которой требует дальнейшего проведения исследований и разработок, создания специальных условий в учебных учреждениях.</w:t>
      </w:r>
      <w:r>
        <w:rPr>
          <w:rFonts w:ascii="Times New Roman" w:hAnsi="Times New Roman"/>
          <w:color w:val="181818"/>
          <w:sz w:val="24"/>
          <w:szCs w:val="24"/>
        </w:rPr>
        <w:t xml:space="preserve"> В связи с этим стоит </w:t>
      </w:r>
      <w:r w:rsidRPr="00104933">
        <w:rPr>
          <w:rFonts w:ascii="Times New Roman" w:hAnsi="Times New Roman"/>
          <w:color w:val="181818"/>
          <w:sz w:val="24"/>
          <w:szCs w:val="24"/>
        </w:rPr>
        <w:t xml:space="preserve">вопрос разработки </w:t>
      </w:r>
      <w:r w:rsidRPr="002B0DB6">
        <w:rPr>
          <w:rFonts w:ascii="Times New Roman" w:hAnsi="Times New Roman"/>
          <w:color w:val="181818"/>
          <w:sz w:val="24"/>
          <w:szCs w:val="24"/>
        </w:rPr>
        <w:t>нормативно-правов</w:t>
      </w:r>
      <w:r>
        <w:rPr>
          <w:rFonts w:ascii="Times New Roman" w:hAnsi="Times New Roman"/>
          <w:color w:val="181818"/>
          <w:sz w:val="24"/>
          <w:szCs w:val="24"/>
        </w:rPr>
        <w:t>ой</w:t>
      </w:r>
      <w:r w:rsidRPr="002B0DB6">
        <w:rPr>
          <w:rFonts w:ascii="Times New Roman" w:hAnsi="Times New Roman"/>
          <w:color w:val="181818"/>
          <w:sz w:val="24"/>
          <w:szCs w:val="24"/>
        </w:rPr>
        <w:t xml:space="preserve"> баз</w:t>
      </w:r>
      <w:r>
        <w:rPr>
          <w:rFonts w:ascii="Times New Roman" w:hAnsi="Times New Roman"/>
          <w:color w:val="181818"/>
          <w:sz w:val="24"/>
          <w:szCs w:val="24"/>
        </w:rPr>
        <w:t>ы</w:t>
      </w:r>
      <w:r w:rsidRPr="002B0DB6">
        <w:rPr>
          <w:rFonts w:ascii="Times New Roman" w:hAnsi="Times New Roman"/>
          <w:color w:val="181818"/>
          <w:sz w:val="24"/>
          <w:szCs w:val="24"/>
        </w:rPr>
        <w:t>, задающ</w:t>
      </w:r>
      <w:r>
        <w:rPr>
          <w:rFonts w:ascii="Times New Roman" w:hAnsi="Times New Roman"/>
          <w:color w:val="181818"/>
          <w:sz w:val="24"/>
          <w:szCs w:val="24"/>
        </w:rPr>
        <w:t>ей</w:t>
      </w:r>
      <w:r w:rsidRPr="002B0DB6">
        <w:rPr>
          <w:rFonts w:ascii="Times New Roman" w:hAnsi="Times New Roman"/>
          <w:color w:val="181818"/>
          <w:sz w:val="24"/>
          <w:szCs w:val="24"/>
        </w:rPr>
        <w:t xml:space="preserve"> концептуально – содержательные основы развития инклюзивных подходов к образованию детей с ОВЗ</w:t>
      </w:r>
      <w:r>
        <w:rPr>
          <w:rFonts w:ascii="Times New Roman" w:hAnsi="Times New Roman"/>
          <w:color w:val="181818"/>
          <w:sz w:val="24"/>
          <w:szCs w:val="24"/>
        </w:rPr>
        <w:t xml:space="preserve">, а так же </w:t>
      </w:r>
      <w:r w:rsidRPr="002B0DB6">
        <w:rPr>
          <w:rFonts w:ascii="Times New Roman" w:hAnsi="Times New Roman"/>
          <w:color w:val="181818"/>
          <w:sz w:val="24"/>
          <w:szCs w:val="24"/>
        </w:rPr>
        <w:t>необходимо создание адекватной предметно-развивающей среды, то есть системы условий, обеспечивающих полноценное развитие всех видов деятельности, коррекцию отклонений высших психических функций и становление личности ребенка (культурные ландшафты, физкультурно-игровые и оздоровительные сооружения, игротека, музыкально-театральная среда и др</w:t>
      </w:r>
      <w:r>
        <w:rPr>
          <w:rFonts w:ascii="Times New Roman" w:hAnsi="Times New Roman"/>
          <w:color w:val="181818"/>
          <w:sz w:val="24"/>
          <w:szCs w:val="24"/>
        </w:rPr>
        <w:t>угое</w:t>
      </w:r>
      <w:r w:rsidRPr="002B0DB6">
        <w:rPr>
          <w:rFonts w:ascii="Times New Roman" w:hAnsi="Times New Roman"/>
          <w:color w:val="181818"/>
          <w:sz w:val="24"/>
          <w:szCs w:val="24"/>
        </w:rPr>
        <w:t>).</w:t>
      </w:r>
      <w:r>
        <w:rPr>
          <w:rFonts w:ascii="Times New Roman" w:hAnsi="Times New Roman"/>
          <w:color w:val="181818"/>
          <w:sz w:val="24"/>
          <w:szCs w:val="24"/>
        </w:rPr>
        <w:t>Немаловажное значение имеет с</w:t>
      </w:r>
      <w:r w:rsidRPr="002B0DB6">
        <w:rPr>
          <w:rFonts w:ascii="Times New Roman" w:hAnsi="Times New Roman"/>
          <w:color w:val="181818"/>
          <w:sz w:val="24"/>
          <w:szCs w:val="24"/>
        </w:rPr>
        <w:t>оздание психолого-педагогического сопровождения.</w:t>
      </w:r>
    </w:p>
    <w:p w:rsidR="005A67C6" w:rsidRPr="0077251D" w:rsidRDefault="008A1026" w:rsidP="0077251D">
      <w:pPr>
        <w:pStyle w:val="a6"/>
        <w:shd w:val="clear" w:color="auto" w:fill="FFFFFF"/>
        <w:spacing w:after="0" w:line="240" w:lineRule="auto"/>
        <w:ind w:left="0" w:firstLine="709"/>
        <w:jc w:val="both"/>
        <w:rPr>
          <w:rFonts w:ascii="Times New Roman" w:hAnsi="Times New Roman"/>
          <w:sz w:val="24"/>
          <w:szCs w:val="24"/>
        </w:rPr>
      </w:pPr>
      <w:r w:rsidRPr="0077251D">
        <w:rPr>
          <w:rFonts w:ascii="Times New Roman" w:hAnsi="Times New Roman"/>
          <w:sz w:val="24"/>
          <w:szCs w:val="24"/>
        </w:rPr>
        <w:t>Список используемых источников</w:t>
      </w:r>
      <w:r w:rsidR="0077251D" w:rsidRPr="0077251D">
        <w:rPr>
          <w:rFonts w:ascii="Times New Roman" w:hAnsi="Times New Roman"/>
          <w:sz w:val="24"/>
          <w:szCs w:val="24"/>
        </w:rPr>
        <w:t>:</w:t>
      </w:r>
    </w:p>
    <w:p w:rsidR="005A67C6" w:rsidRPr="0077251D" w:rsidRDefault="005A67C6" w:rsidP="001C4982">
      <w:pPr>
        <w:pStyle w:val="a6"/>
        <w:numPr>
          <w:ilvl w:val="0"/>
          <w:numId w:val="233"/>
        </w:numPr>
        <w:shd w:val="clear" w:color="auto" w:fill="FFFFFF"/>
        <w:spacing w:after="0" w:line="240" w:lineRule="auto"/>
        <w:jc w:val="both"/>
        <w:rPr>
          <w:rFonts w:ascii="Times New Roman" w:hAnsi="Times New Roman"/>
          <w:sz w:val="24"/>
          <w:szCs w:val="24"/>
        </w:rPr>
      </w:pPr>
      <w:r w:rsidRPr="0077251D">
        <w:rPr>
          <w:rFonts w:ascii="Times New Roman" w:hAnsi="Times New Roman"/>
          <w:sz w:val="24"/>
          <w:szCs w:val="24"/>
        </w:rPr>
        <w:t>Алехина С. В., Зарецкий В. К. Инклюзивный подход в образовании в контексте проектной инициативы «Наша новая школа» // Психолого-педагогическое обеспечение национальной образовательной инициативы «Наша новая школа». — М., 2010. С. 104—116.</w:t>
      </w:r>
    </w:p>
    <w:p w:rsidR="005A67C6" w:rsidRPr="0077251D" w:rsidRDefault="005A67C6" w:rsidP="001C4982">
      <w:pPr>
        <w:pStyle w:val="a6"/>
        <w:numPr>
          <w:ilvl w:val="0"/>
          <w:numId w:val="233"/>
        </w:numPr>
        <w:shd w:val="clear" w:color="auto" w:fill="FFFFFF"/>
        <w:spacing w:after="0" w:line="240" w:lineRule="auto"/>
        <w:jc w:val="both"/>
        <w:rPr>
          <w:rFonts w:ascii="Times New Roman" w:hAnsi="Times New Roman"/>
          <w:sz w:val="24"/>
          <w:szCs w:val="24"/>
        </w:rPr>
      </w:pPr>
      <w:r w:rsidRPr="0077251D">
        <w:rPr>
          <w:rFonts w:ascii="Times New Roman" w:hAnsi="Times New Roman"/>
          <w:sz w:val="24"/>
          <w:szCs w:val="24"/>
        </w:rPr>
        <w:t xml:space="preserve">Панченко О. Л. Инклюзивное образование как фактор интеграции в социум инвалидов и лиц с ограниченными возможностями здоровья: региональное измерение [Текст] : монография / О. Л. Панченко; под общ. ред. В. Д. Парубиной. – Казань : НОУ ВПО «Университет управления «ТИСБИ», 2015. - 400 с. </w:t>
      </w:r>
    </w:p>
    <w:p w:rsidR="005A67C6" w:rsidRPr="0077251D" w:rsidRDefault="005A67C6" w:rsidP="001C4982">
      <w:pPr>
        <w:pStyle w:val="a6"/>
        <w:numPr>
          <w:ilvl w:val="0"/>
          <w:numId w:val="233"/>
        </w:numPr>
        <w:shd w:val="clear" w:color="auto" w:fill="FFFFFF"/>
        <w:spacing w:after="0" w:line="240" w:lineRule="auto"/>
        <w:jc w:val="both"/>
        <w:rPr>
          <w:rFonts w:ascii="Times New Roman" w:hAnsi="Times New Roman"/>
          <w:sz w:val="24"/>
          <w:szCs w:val="24"/>
        </w:rPr>
      </w:pPr>
      <w:r w:rsidRPr="0077251D">
        <w:rPr>
          <w:rFonts w:ascii="Times New Roman" w:hAnsi="Times New Roman"/>
          <w:sz w:val="24"/>
          <w:szCs w:val="24"/>
        </w:rPr>
        <w:t xml:space="preserve">Семенова, Л. Э. Психологическое благополучие субъектов инклюзивногообразования [Электронный ресурс]: учебно-методическое пособие / </w:t>
      </w:r>
      <w:r w:rsidRPr="0077251D">
        <w:rPr>
          <w:rFonts w:ascii="Times New Roman" w:hAnsi="Times New Roman"/>
          <w:sz w:val="24"/>
          <w:szCs w:val="24"/>
        </w:rPr>
        <w:lastRenderedPageBreak/>
        <w:t>Л. Э.Семенова. - Электрон, текстовые данные. - Саратов: Вузовское образование,2019. - 84 с.</w:t>
      </w:r>
    </w:p>
    <w:p w:rsidR="005A67C6" w:rsidRPr="0077251D" w:rsidRDefault="005A67C6" w:rsidP="001C4982">
      <w:pPr>
        <w:pStyle w:val="a6"/>
        <w:numPr>
          <w:ilvl w:val="0"/>
          <w:numId w:val="233"/>
        </w:numPr>
        <w:shd w:val="clear" w:color="auto" w:fill="FFFFFF"/>
        <w:spacing w:after="0" w:line="240" w:lineRule="auto"/>
        <w:jc w:val="both"/>
        <w:rPr>
          <w:rFonts w:ascii="Times New Roman" w:hAnsi="Times New Roman"/>
          <w:sz w:val="24"/>
          <w:szCs w:val="24"/>
        </w:rPr>
      </w:pPr>
      <w:r w:rsidRPr="0077251D">
        <w:rPr>
          <w:rFonts w:ascii="Times New Roman" w:hAnsi="Times New Roman"/>
          <w:sz w:val="24"/>
          <w:szCs w:val="24"/>
        </w:rPr>
        <w:t>Сунцова А. С. Теории и технологии инклюзивного образования: учебное пособие. − Ижевск: Изд-во «Удмуртский университет», 2013. − 110 с.</w:t>
      </w:r>
    </w:p>
    <w:p w:rsidR="0056439C" w:rsidRPr="0056439C" w:rsidRDefault="0056439C" w:rsidP="0056439C">
      <w:pPr>
        <w:spacing w:after="0" w:line="240" w:lineRule="auto"/>
        <w:ind w:left="170" w:right="57" w:firstLine="709"/>
        <w:jc w:val="both"/>
        <w:rPr>
          <w:rFonts w:ascii="Times New Roman" w:hAnsi="Times New Roman"/>
          <w:sz w:val="24"/>
          <w:szCs w:val="24"/>
        </w:rPr>
      </w:pPr>
    </w:p>
    <w:p w:rsidR="0056439C" w:rsidRPr="0056439C" w:rsidRDefault="0056439C" w:rsidP="00A94566">
      <w:pPr>
        <w:spacing w:after="0" w:line="240" w:lineRule="auto"/>
        <w:ind w:right="57"/>
        <w:jc w:val="both"/>
        <w:rPr>
          <w:rFonts w:ascii="Times New Roman" w:hAnsi="Times New Roman"/>
          <w:i/>
          <w:iCs/>
          <w:color w:val="000000" w:themeColor="text1"/>
          <w:sz w:val="24"/>
          <w:szCs w:val="24"/>
        </w:rPr>
      </w:pPr>
    </w:p>
    <w:p w:rsidR="00AB282D" w:rsidRDefault="00AB282D" w:rsidP="00F864C8">
      <w:pPr>
        <w:tabs>
          <w:tab w:val="left" w:pos="540"/>
          <w:tab w:val="left" w:pos="720"/>
        </w:tabs>
        <w:spacing w:after="0" w:line="240" w:lineRule="auto"/>
        <w:jc w:val="center"/>
        <w:rPr>
          <w:rFonts w:ascii="Times New Roman" w:hAnsi="Times New Roman"/>
          <w:b/>
          <w:sz w:val="24"/>
          <w:szCs w:val="24"/>
        </w:rPr>
      </w:pPr>
      <w:r>
        <w:rPr>
          <w:rFonts w:ascii="Times New Roman" w:hAnsi="Times New Roman"/>
          <w:b/>
          <w:sz w:val="24"/>
          <w:szCs w:val="24"/>
        </w:rPr>
        <w:t xml:space="preserve">СИСТЕМА ПЕДАГОГИЧЕСКОГО НАСТАВНИЧЕСТВА И СОПРОВОЖДЕНИЯ ПРОЦЕССА АДАПТАЦИИ ВУПУСКНИКОВ ПЕДВУЗА </w:t>
      </w:r>
    </w:p>
    <w:p w:rsidR="0077251D" w:rsidRPr="00AB282D" w:rsidRDefault="0077251D" w:rsidP="0077251D">
      <w:pPr>
        <w:tabs>
          <w:tab w:val="left" w:pos="540"/>
          <w:tab w:val="left" w:pos="720"/>
        </w:tabs>
        <w:spacing w:after="0" w:line="240" w:lineRule="auto"/>
        <w:jc w:val="center"/>
        <w:rPr>
          <w:rFonts w:ascii="Times New Roman" w:hAnsi="Times New Roman"/>
          <w:b/>
          <w:sz w:val="24"/>
          <w:szCs w:val="24"/>
        </w:rPr>
      </w:pPr>
    </w:p>
    <w:p w:rsidR="00AB282D" w:rsidRPr="0056439C" w:rsidRDefault="00AB282D" w:rsidP="00AB282D">
      <w:pPr>
        <w:pStyle w:val="a4"/>
        <w:ind w:left="170" w:right="57" w:firstLine="709"/>
        <w:jc w:val="right"/>
        <w:rPr>
          <w:rFonts w:ascii="Times New Roman" w:hAnsi="Times New Roman" w:cs="Times New Roman"/>
          <w:i/>
          <w:sz w:val="24"/>
          <w:szCs w:val="24"/>
        </w:rPr>
      </w:pPr>
      <w:r w:rsidRPr="0056439C">
        <w:rPr>
          <w:rFonts w:ascii="Times New Roman" w:hAnsi="Times New Roman" w:cs="Times New Roman"/>
          <w:i/>
          <w:sz w:val="24"/>
          <w:szCs w:val="24"/>
        </w:rPr>
        <w:t>Кустова Мария Леонидовна</w:t>
      </w:r>
    </w:p>
    <w:p w:rsidR="00AB282D" w:rsidRPr="0056439C" w:rsidRDefault="00AB282D" w:rsidP="00AB282D">
      <w:pPr>
        <w:pStyle w:val="a4"/>
        <w:ind w:left="170" w:right="57" w:firstLine="709"/>
        <w:jc w:val="right"/>
        <w:rPr>
          <w:rFonts w:ascii="Times New Roman" w:hAnsi="Times New Roman" w:cs="Times New Roman"/>
          <w:i/>
          <w:sz w:val="24"/>
          <w:szCs w:val="24"/>
        </w:rPr>
      </w:pPr>
      <w:r>
        <w:rPr>
          <w:rFonts w:ascii="Times New Roman" w:hAnsi="Times New Roman" w:cs="Times New Roman"/>
          <w:i/>
          <w:sz w:val="24"/>
          <w:szCs w:val="24"/>
        </w:rPr>
        <w:t>преподаватель</w:t>
      </w:r>
      <w:r w:rsidRPr="00AB282D">
        <w:rPr>
          <w:bCs/>
        </w:rPr>
        <w:t xml:space="preserve"> </w:t>
      </w:r>
      <w:r w:rsidRPr="00AB282D">
        <w:rPr>
          <w:rFonts w:ascii="Times New Roman" w:hAnsi="Times New Roman" w:cs="Times New Roman"/>
          <w:bCs/>
          <w:i/>
          <w:sz w:val="24"/>
          <w:szCs w:val="24"/>
        </w:rPr>
        <w:t>кафедры естественнонаучных дисциплин</w:t>
      </w:r>
    </w:p>
    <w:p w:rsidR="00AB282D" w:rsidRPr="0056439C" w:rsidRDefault="00AB282D" w:rsidP="00AB282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ГАПОУ «Волгоградский</w:t>
      </w:r>
    </w:p>
    <w:p w:rsidR="00AB282D" w:rsidRDefault="00AB282D" w:rsidP="00AB282D">
      <w:pPr>
        <w:spacing w:after="0" w:line="240" w:lineRule="auto"/>
        <w:ind w:left="170" w:right="57" w:firstLine="709"/>
        <w:jc w:val="right"/>
        <w:rPr>
          <w:rFonts w:ascii="Times New Roman" w:hAnsi="Times New Roman"/>
          <w:i/>
          <w:sz w:val="24"/>
          <w:szCs w:val="24"/>
        </w:rPr>
      </w:pPr>
      <w:r w:rsidRPr="0056439C">
        <w:rPr>
          <w:rFonts w:ascii="Times New Roman" w:hAnsi="Times New Roman"/>
          <w:i/>
          <w:sz w:val="24"/>
          <w:szCs w:val="24"/>
        </w:rPr>
        <w:t xml:space="preserve"> социально-педагогический колледж»</w:t>
      </w:r>
    </w:p>
    <w:p w:rsidR="00AB282D" w:rsidRPr="00AB282D" w:rsidRDefault="00AB282D" w:rsidP="00AB282D">
      <w:pPr>
        <w:spacing w:after="0" w:line="240" w:lineRule="auto"/>
        <w:ind w:left="170" w:right="57" w:firstLine="709"/>
        <w:jc w:val="right"/>
        <w:rPr>
          <w:rFonts w:ascii="Times New Roman" w:hAnsi="Times New Roman"/>
          <w:i/>
          <w:sz w:val="24"/>
          <w:szCs w:val="24"/>
        </w:rPr>
      </w:pPr>
    </w:p>
    <w:p w:rsidR="00AB282D" w:rsidRPr="00AB282D" w:rsidRDefault="00AB282D" w:rsidP="00F864C8">
      <w:pPr>
        <w:tabs>
          <w:tab w:val="left" w:pos="540"/>
          <w:tab w:val="left" w:pos="720"/>
        </w:tabs>
        <w:spacing w:after="0" w:line="240" w:lineRule="auto"/>
        <w:jc w:val="center"/>
        <w:rPr>
          <w:rFonts w:ascii="Times New Roman" w:hAnsi="Times New Roman"/>
          <w:b/>
          <w:color w:val="000000"/>
          <w:sz w:val="24"/>
          <w:szCs w:val="24"/>
          <w:lang w:val="en-US"/>
        </w:rPr>
      </w:pPr>
      <w:r w:rsidRPr="00AB282D">
        <w:rPr>
          <w:rFonts w:ascii="Times New Roman" w:hAnsi="Times New Roman"/>
          <w:b/>
          <w:color w:val="000000"/>
          <w:sz w:val="24"/>
          <w:szCs w:val="24"/>
          <w:lang w:val="en-US"/>
        </w:rPr>
        <w:t>The system of pedagogical mentoring and support of the process of adaptation of graduates of the pedagogical university</w:t>
      </w:r>
    </w:p>
    <w:p w:rsidR="0077251D" w:rsidRPr="003A3841" w:rsidRDefault="00AB282D" w:rsidP="0077251D">
      <w:pPr>
        <w:tabs>
          <w:tab w:val="left" w:pos="540"/>
          <w:tab w:val="left" w:pos="720"/>
        </w:tabs>
        <w:spacing w:after="0" w:line="240" w:lineRule="auto"/>
        <w:ind w:firstLine="720"/>
        <w:jc w:val="right"/>
        <w:rPr>
          <w:rFonts w:ascii="Times New Roman" w:hAnsi="Times New Roman"/>
          <w:b/>
          <w:color w:val="000000"/>
          <w:sz w:val="24"/>
          <w:szCs w:val="24"/>
          <w:lang w:val="en-US"/>
        </w:rPr>
      </w:pPr>
      <w:r w:rsidRPr="00AB282D">
        <w:rPr>
          <w:rFonts w:ascii="Times New Roman" w:hAnsi="Times New Roman"/>
          <w:b/>
          <w:color w:val="000000"/>
          <w:sz w:val="24"/>
          <w:szCs w:val="24"/>
          <w:lang w:val="en-US"/>
        </w:rPr>
        <w:t xml:space="preserve">                                     </w:t>
      </w:r>
    </w:p>
    <w:p w:rsidR="0077251D" w:rsidRPr="003A3841" w:rsidRDefault="00AB282D" w:rsidP="0077251D">
      <w:pPr>
        <w:tabs>
          <w:tab w:val="left" w:pos="540"/>
          <w:tab w:val="left" w:pos="720"/>
        </w:tabs>
        <w:spacing w:after="0" w:line="240" w:lineRule="auto"/>
        <w:ind w:firstLine="720"/>
        <w:jc w:val="right"/>
        <w:rPr>
          <w:rFonts w:ascii="Times New Roman" w:hAnsi="Times New Roman"/>
          <w:i/>
          <w:color w:val="000000"/>
          <w:sz w:val="24"/>
          <w:szCs w:val="24"/>
          <w:lang w:val="en-US"/>
        </w:rPr>
      </w:pPr>
      <w:r w:rsidRPr="00AB282D">
        <w:rPr>
          <w:rFonts w:ascii="Times New Roman" w:hAnsi="Times New Roman"/>
          <w:b/>
          <w:color w:val="000000"/>
          <w:sz w:val="24"/>
          <w:szCs w:val="24"/>
          <w:lang w:val="en-US"/>
        </w:rPr>
        <w:t xml:space="preserve"> </w:t>
      </w:r>
      <w:r w:rsidRPr="0077251D">
        <w:rPr>
          <w:rFonts w:ascii="Times New Roman" w:hAnsi="Times New Roman"/>
          <w:i/>
          <w:color w:val="000000"/>
          <w:sz w:val="24"/>
          <w:szCs w:val="24"/>
          <w:lang w:val="en-US"/>
        </w:rPr>
        <w:t xml:space="preserve">teacher of the Department of Natural </w:t>
      </w:r>
    </w:p>
    <w:p w:rsidR="0077251D" w:rsidRPr="0077251D" w:rsidRDefault="00AB282D" w:rsidP="0077251D">
      <w:pPr>
        <w:tabs>
          <w:tab w:val="left" w:pos="540"/>
          <w:tab w:val="left" w:pos="720"/>
        </w:tabs>
        <w:spacing w:after="0" w:line="240" w:lineRule="auto"/>
        <w:ind w:firstLine="720"/>
        <w:jc w:val="right"/>
        <w:rPr>
          <w:rFonts w:ascii="Times New Roman" w:hAnsi="Times New Roman"/>
          <w:i/>
          <w:color w:val="000000"/>
          <w:sz w:val="24"/>
          <w:szCs w:val="24"/>
          <w:lang w:val="en-US"/>
        </w:rPr>
      </w:pPr>
      <w:r w:rsidRPr="0077251D">
        <w:rPr>
          <w:rFonts w:ascii="Times New Roman" w:hAnsi="Times New Roman"/>
          <w:i/>
          <w:color w:val="000000"/>
          <w:sz w:val="24"/>
          <w:szCs w:val="24"/>
          <w:lang w:val="en-US"/>
        </w:rPr>
        <w:t xml:space="preserve">Sciences Volgograd Social and </w:t>
      </w:r>
    </w:p>
    <w:p w:rsidR="00AB282D" w:rsidRPr="0077251D" w:rsidRDefault="00AB282D" w:rsidP="0077251D">
      <w:pPr>
        <w:tabs>
          <w:tab w:val="left" w:pos="540"/>
          <w:tab w:val="left" w:pos="720"/>
        </w:tabs>
        <w:spacing w:after="0" w:line="240" w:lineRule="auto"/>
        <w:ind w:firstLine="720"/>
        <w:jc w:val="right"/>
        <w:rPr>
          <w:rFonts w:ascii="Times New Roman" w:hAnsi="Times New Roman"/>
          <w:i/>
          <w:color w:val="000000"/>
          <w:sz w:val="24"/>
          <w:szCs w:val="24"/>
          <w:lang w:val="en-US"/>
        </w:rPr>
      </w:pPr>
      <w:r w:rsidRPr="0077251D">
        <w:rPr>
          <w:rFonts w:ascii="Times New Roman" w:hAnsi="Times New Roman"/>
          <w:i/>
          <w:color w:val="000000"/>
          <w:sz w:val="24"/>
          <w:szCs w:val="24"/>
          <w:lang w:val="en-US"/>
        </w:rPr>
        <w:t>Pedagogical College, Kustova Maria L .</w:t>
      </w:r>
    </w:p>
    <w:p w:rsidR="0077251D" w:rsidRPr="0077251D" w:rsidRDefault="0077251D" w:rsidP="0077251D">
      <w:pPr>
        <w:tabs>
          <w:tab w:val="left" w:pos="540"/>
          <w:tab w:val="left" w:pos="720"/>
        </w:tabs>
        <w:spacing w:after="0" w:line="240" w:lineRule="auto"/>
        <w:ind w:firstLine="720"/>
        <w:jc w:val="right"/>
        <w:rPr>
          <w:rFonts w:ascii="Times New Roman" w:hAnsi="Times New Roman"/>
          <w:color w:val="000000"/>
          <w:sz w:val="24"/>
          <w:szCs w:val="24"/>
          <w:lang w:val="en-US"/>
        </w:rPr>
      </w:pP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b/>
          <w:sz w:val="24"/>
          <w:szCs w:val="24"/>
        </w:rPr>
        <w:t>Аннотация.</w:t>
      </w:r>
      <w:r w:rsidRPr="00AB282D">
        <w:rPr>
          <w:rFonts w:ascii="Times New Roman" w:hAnsi="Times New Roman"/>
          <w:sz w:val="24"/>
          <w:szCs w:val="24"/>
        </w:rPr>
        <w:t xml:space="preserve"> В статье раскрывается  структура системы  работы опытного преподавателя  по развитию у молодого специалиста необходимых навыков и умений педагогической деятельности. Организация наставничества в процессе повышения профессиональной компетентности молодого преподавателя носит поэтапный характер и включает в себя формирование и развитие функциональных и личностных компонентов деятельности начинающего педагога.  </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lang w:val="en-US"/>
        </w:rPr>
      </w:pPr>
      <w:r w:rsidRPr="00AB282D">
        <w:rPr>
          <w:rFonts w:ascii="Times New Roman" w:hAnsi="Times New Roman"/>
          <w:b/>
          <w:color w:val="000000"/>
          <w:sz w:val="24"/>
          <w:szCs w:val="24"/>
          <w:lang w:val="en-US"/>
        </w:rPr>
        <w:t>Abstract.</w:t>
      </w:r>
      <w:r w:rsidRPr="00AB282D">
        <w:rPr>
          <w:rFonts w:ascii="Times New Roman" w:hAnsi="Times New Roman"/>
          <w:color w:val="000000"/>
          <w:sz w:val="24"/>
          <w:szCs w:val="24"/>
          <w:lang w:val="en-US"/>
        </w:rPr>
        <w:t xml:space="preserve"> The article reveals the structure of the system of work of an experienced teacher to develop the necessary skills and abilities of pedagogical activity in a young specialist. The organization of mentoring in the process of improving the professional competence of a young teacher is gradual and includes the formation and development of functional and personal components of the activity of a novice teacher.</w:t>
      </w:r>
      <w:r w:rsidRPr="00AB282D">
        <w:rPr>
          <w:rFonts w:ascii="Times New Roman" w:hAnsi="Times New Roman"/>
          <w:sz w:val="24"/>
          <w:szCs w:val="24"/>
          <w:lang w:val="en-US"/>
        </w:rPr>
        <w:t xml:space="preserve"> </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b/>
          <w:sz w:val="24"/>
          <w:szCs w:val="24"/>
        </w:rPr>
        <w:t>Ключевые слова</w:t>
      </w:r>
      <w:r w:rsidRPr="00AB282D">
        <w:rPr>
          <w:rFonts w:ascii="Times New Roman" w:hAnsi="Times New Roman"/>
          <w:sz w:val="24"/>
          <w:szCs w:val="24"/>
        </w:rPr>
        <w:t>: педагогическое наставничество, адаптация, профессиональное самоопределение.</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Происходящие в стране социально-экономические изменения и обусловленная ими модернизация общего образования требуют и нового подхода к профессиональной компетентности педагогических работников.</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  Профессионализм педагога становится решающим фактором обеспечения качества образования.</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Приоритетным направлением деятельности методической службы  является создание условий для развития личности педагога, самореализации его возможностей, повышение квалификации и профессионального мастерства каждого педагога, творческого потенциала педагогического коллектива в целом, а, в конечном счете, совершенствование образовательного процесса, достижение оптимального уровня образования и развития студентов.</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Обновление образования сегодня требует от педагогов знания инновационных изменений в системе современного образования, знание отличий традиционной, развивающей и личностно-ориентированной систем обучения, понимание сущности педагогической технологии, знания интерактивных форм и методов обучения, владение технологии диагностирования, умение анализировать и оценивать свой индивидуальный стиль, а также эффективность применяемых технологий, вопросы формирования информационной культуры личности, т.е. компьютерной грамотности и т.д.  Вместе с тем </w:t>
      </w:r>
      <w:r w:rsidRPr="00AB282D">
        <w:rPr>
          <w:rFonts w:ascii="Times New Roman" w:hAnsi="Times New Roman"/>
          <w:sz w:val="24"/>
          <w:szCs w:val="24"/>
        </w:rPr>
        <w:lastRenderedPageBreak/>
        <w:t>выпускники ВУЗов являются специалистами в какой-либо области предметных знаний, но не имеют практического педагогического опыта. Поэтому молодому преподавателю следует оказывать особую систематическую и разностороннюю по</w:t>
      </w:r>
      <w:r w:rsidRPr="00AB282D">
        <w:rPr>
          <w:rFonts w:ascii="Times New Roman" w:hAnsi="Times New Roman"/>
          <w:sz w:val="24"/>
          <w:szCs w:val="24"/>
        </w:rPr>
        <w:softHyphen/>
        <w:t>мощь.     Для молодого специалиста вхождение в новую деятельность сопровождается высоким эмоциональным напряжением, требующим мобилизации всех внутренних ресурсов. Решить эту стратегическую задачу помогает создание гибкой и мобильной системы наставничества, способной оптимизировать процесс профессионального становления молодого учителя, сформировать у него мотивации к самосовершенствованию, саморазвитию, самореализации. В этой системе отражена жизненная необходимость молодого специалиста получить поддержку опытного педагога­наставника, который готов оказать ему практическую и теоретическую помощь на рабочем месте и повысить его профессиональную компетентность. Возврат к наставничеству в современном образовательном процессе как форме работы с молодыми педагогами указывает на недостаточность других используемых управленческих и образовательных технологий подготовки специалистов и возможность применить этот тип отношений как резерв успешного управления профессиональным становлением личности.</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Наставничество предусматривает систематическую индивидуальную работу опытного учителя по развитию у молодого специалиста необходимых навыков и умений педагогической деятельности. Оно призвано глубоко и всесторонне развивать, имеющиеся у молодого специалиста знания, в области предметной специализации и методики преподавания.  Правовой основой института наставничества в школе являются Федеральный закон «Об образовании в Российской Федерации», Национальная образовательная инициатива «Наша новая школа», нормативные акты Минобрнауки России, регламентирующие вопросы профессиональной подготовки педагогических работников, а также локальные акты ГАПОУ «Волгоградский социально-педагогический колледж». </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Наставничество — это разновидность индивидуальной работы с молодыми специалистами.  В целях создания условий для успешной адаптации начинающих педагогов работает «Школа наставничества». </w:t>
      </w:r>
      <w:bookmarkStart w:id="54" w:name="_Toc242439648"/>
      <w:r w:rsidRPr="00AB282D">
        <w:rPr>
          <w:rFonts w:ascii="Times New Roman" w:hAnsi="Times New Roman"/>
          <w:sz w:val="24"/>
          <w:szCs w:val="24"/>
        </w:rPr>
        <w:t xml:space="preserve">Работа с «молодыми специалистами» строится в соответствии со следующими документами: </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 Положением о «Школе наставничества»; </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 Планом работы «Школы наставничества».</w:t>
      </w:r>
    </w:p>
    <w:bookmarkEnd w:id="54"/>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sz w:val="24"/>
          <w:szCs w:val="24"/>
        </w:rPr>
        <w:t>За молодыми педагогами закреплены опытные педагоги - наставники, обладающие высоким уровнем профессиональной подготовки и коммуникативных навыков, гибкостью в общении, имеющие богатый жизненный опыт, опыт воспитательной и методической работы, стабильные высокие показатели в педагогической деятельности и обладающие способностью и готовностью делиться профессиональным опытом, системным представлением о педагогической деятельности и работе школе:</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bCs/>
          <w:sz w:val="24"/>
          <w:szCs w:val="24"/>
        </w:rPr>
        <w:t xml:space="preserve">Работа с молодыми специалистами строится с учётом трёх аспектов их деятельности, позволяющих реализовывать необходимость эффективно взаимодействовать со всеми участниками образовательных отношений - преподавателями, студентами, родителями. </w:t>
      </w:r>
      <w:r w:rsidRPr="00AB282D">
        <w:rPr>
          <w:rFonts w:ascii="Times New Roman" w:hAnsi="Times New Roman"/>
          <w:sz w:val="24"/>
          <w:szCs w:val="24"/>
        </w:rPr>
        <w:t>ГАПОУ «Волгоградский социально-педагогический колледж» процесс наставничества затрагивает интересы  всех субъектов взаимодействия: обучаемого молодого специалиста, самого наставника и организации – работодателя.</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Организация наставничества в процессе повышения профессиональной компетентности молодого преподавателя носит поэтапный характер и включает в себя формирование и развитие функциональных и личностных компонентов деятельности начинающего педагога. В построении деятельности  наставников  выделяем четыре этапа:</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i/>
          <w:iCs/>
          <w:sz w:val="24"/>
          <w:szCs w:val="24"/>
        </w:rPr>
        <w:t>Первый этап.</w:t>
      </w:r>
      <w:r w:rsidRPr="00AB282D">
        <w:rPr>
          <w:rFonts w:ascii="Times New Roman" w:hAnsi="Times New Roman"/>
          <w:b/>
          <w:sz w:val="24"/>
          <w:szCs w:val="24"/>
        </w:rPr>
        <w:t xml:space="preserve"> </w:t>
      </w:r>
      <w:r w:rsidRPr="00AB282D">
        <w:rPr>
          <w:rFonts w:ascii="Times New Roman" w:hAnsi="Times New Roman"/>
          <w:sz w:val="24"/>
          <w:szCs w:val="24"/>
        </w:rPr>
        <w:t>Организация «Школы наставничества»,  разработка, рассмотрение и утверждение «Положения о Школе наставничества».</w:t>
      </w:r>
    </w:p>
    <w:p w:rsidR="00AB282D" w:rsidRPr="00AB282D" w:rsidRDefault="00AB282D" w:rsidP="0077251D">
      <w:pPr>
        <w:spacing w:after="0" w:line="240" w:lineRule="auto"/>
        <w:ind w:firstLine="709"/>
        <w:jc w:val="both"/>
        <w:rPr>
          <w:rFonts w:ascii="Times New Roman" w:hAnsi="Times New Roman"/>
          <w:sz w:val="24"/>
          <w:szCs w:val="24"/>
        </w:rPr>
      </w:pPr>
      <w:bookmarkStart w:id="55" w:name="_Toc242439649"/>
      <w:r w:rsidRPr="00AB282D">
        <w:rPr>
          <w:rFonts w:ascii="Times New Roman" w:hAnsi="Times New Roman"/>
          <w:i/>
          <w:iCs/>
          <w:sz w:val="24"/>
          <w:szCs w:val="24"/>
        </w:rPr>
        <w:t>Второй этап</w:t>
      </w:r>
      <w:bookmarkEnd w:id="55"/>
      <w:r w:rsidRPr="00AB282D">
        <w:rPr>
          <w:rFonts w:ascii="Times New Roman" w:hAnsi="Times New Roman"/>
          <w:i/>
          <w:iCs/>
          <w:sz w:val="24"/>
          <w:szCs w:val="24"/>
        </w:rPr>
        <w:t>.</w:t>
      </w:r>
      <w:r w:rsidRPr="00AB282D">
        <w:rPr>
          <w:rFonts w:ascii="Times New Roman" w:hAnsi="Times New Roman"/>
          <w:b/>
          <w:sz w:val="24"/>
          <w:szCs w:val="24"/>
        </w:rPr>
        <w:t xml:space="preserve"> </w:t>
      </w:r>
      <w:r w:rsidRPr="00AB282D">
        <w:rPr>
          <w:rFonts w:ascii="Times New Roman" w:hAnsi="Times New Roman"/>
          <w:sz w:val="24"/>
          <w:szCs w:val="24"/>
        </w:rPr>
        <w:t>Анкетирование</w:t>
      </w:r>
      <w:r w:rsidRPr="00AB282D">
        <w:rPr>
          <w:rFonts w:ascii="Times New Roman" w:hAnsi="Times New Roman"/>
          <w:b/>
          <w:sz w:val="24"/>
          <w:szCs w:val="24"/>
        </w:rPr>
        <w:t xml:space="preserve"> </w:t>
      </w:r>
      <w:r w:rsidRPr="00AB282D">
        <w:rPr>
          <w:rFonts w:ascii="Times New Roman" w:hAnsi="Times New Roman"/>
          <w:sz w:val="24"/>
          <w:szCs w:val="24"/>
        </w:rPr>
        <w:t xml:space="preserve">молодых специалистов в целях выявления первичных затруднений в педагогической деятельности.  </w:t>
      </w:r>
    </w:p>
    <w:p w:rsidR="00AB282D" w:rsidRPr="00AB282D" w:rsidRDefault="00AB282D" w:rsidP="0077251D">
      <w:pPr>
        <w:spacing w:after="0" w:line="240" w:lineRule="auto"/>
        <w:ind w:firstLine="709"/>
        <w:jc w:val="both"/>
        <w:rPr>
          <w:rFonts w:ascii="Times New Roman" w:hAnsi="Times New Roman"/>
          <w:bCs/>
          <w:sz w:val="24"/>
          <w:szCs w:val="24"/>
        </w:rPr>
      </w:pPr>
      <w:r w:rsidRPr="00AB282D">
        <w:rPr>
          <w:rFonts w:ascii="Times New Roman" w:hAnsi="Times New Roman"/>
          <w:bCs/>
          <w:i/>
          <w:sz w:val="24"/>
          <w:szCs w:val="24"/>
        </w:rPr>
        <w:lastRenderedPageBreak/>
        <w:t>Третий этап. С</w:t>
      </w:r>
      <w:r w:rsidRPr="00AB282D">
        <w:rPr>
          <w:rFonts w:ascii="Times New Roman" w:hAnsi="Times New Roman"/>
          <w:bCs/>
          <w:sz w:val="24"/>
          <w:szCs w:val="24"/>
        </w:rPr>
        <w:t xml:space="preserve">оставление и реализация перспективного  плана работы </w:t>
      </w:r>
    </w:p>
    <w:p w:rsidR="00AB282D" w:rsidRPr="00AB282D" w:rsidRDefault="00AB282D" w:rsidP="0077251D">
      <w:pPr>
        <w:spacing w:after="0" w:line="240" w:lineRule="auto"/>
        <w:ind w:firstLine="709"/>
        <w:jc w:val="both"/>
        <w:rPr>
          <w:rFonts w:ascii="Times New Roman" w:hAnsi="Times New Roman"/>
          <w:bCs/>
          <w:sz w:val="24"/>
          <w:szCs w:val="24"/>
        </w:rPr>
      </w:pPr>
      <w:r w:rsidRPr="00AB282D">
        <w:rPr>
          <w:rFonts w:ascii="Times New Roman" w:hAnsi="Times New Roman"/>
          <w:bCs/>
          <w:sz w:val="24"/>
          <w:szCs w:val="24"/>
        </w:rPr>
        <w:t>(программа) «Школы наставничества» ,планов работы учителей - наставников.</w:t>
      </w:r>
    </w:p>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bCs/>
          <w:i/>
          <w:sz w:val="24"/>
          <w:szCs w:val="24"/>
        </w:rPr>
        <w:t xml:space="preserve">Четвёртый этап: </w:t>
      </w:r>
      <w:r w:rsidRPr="00AB282D">
        <w:rPr>
          <w:rFonts w:ascii="Times New Roman" w:hAnsi="Times New Roman"/>
          <w:bCs/>
          <w:sz w:val="24"/>
          <w:szCs w:val="24"/>
        </w:rPr>
        <w:t xml:space="preserve">отслеживание уровня профессиональной компетентности молодого педагога, определение степени его готовности к  </w:t>
      </w:r>
    </w:p>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В целях обеспечения эффективного качественного решения задач по успешной адаптации молодых специалистов, росту профессионального самоопределения и самореализации, овладения современными образовательными технологиями намечены следующие формы работы с молодыми педагогами: </w:t>
      </w:r>
    </w:p>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1. </w:t>
      </w:r>
      <w:r w:rsidRPr="00AB282D">
        <w:rPr>
          <w:rFonts w:ascii="Times New Roman" w:hAnsi="Times New Roman"/>
          <w:b/>
          <w:sz w:val="24"/>
          <w:szCs w:val="24"/>
        </w:rPr>
        <w:t xml:space="preserve">Коллективная: </w:t>
      </w:r>
      <w:r w:rsidRPr="00AB282D">
        <w:rPr>
          <w:rFonts w:ascii="Times New Roman" w:hAnsi="Times New Roman"/>
          <w:i/>
          <w:sz w:val="24"/>
          <w:szCs w:val="24"/>
        </w:rPr>
        <w:t>Педагогический</w:t>
      </w:r>
      <w:r w:rsidRPr="00AB282D">
        <w:rPr>
          <w:rFonts w:ascii="Times New Roman" w:hAnsi="Times New Roman"/>
          <w:sz w:val="24"/>
          <w:szCs w:val="24"/>
        </w:rPr>
        <w:t xml:space="preserve"> совет, Методические семинары,</w:t>
      </w:r>
    </w:p>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sz w:val="24"/>
          <w:szCs w:val="24"/>
        </w:rPr>
        <w:t xml:space="preserve"> Заседание микрогруппы «Школа наставничества», «Круглый стол», Педагогические мастерские, заседание предметных МО (творческие отчёты). </w:t>
      </w:r>
    </w:p>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b/>
          <w:sz w:val="24"/>
          <w:szCs w:val="24"/>
        </w:rPr>
        <w:t xml:space="preserve">2. Групповая: </w:t>
      </w:r>
      <w:r w:rsidRPr="00AB282D">
        <w:rPr>
          <w:rFonts w:ascii="Times New Roman" w:hAnsi="Times New Roman"/>
          <w:sz w:val="24"/>
          <w:szCs w:val="24"/>
        </w:rPr>
        <w:t xml:space="preserve">Групповое консультирование; групповые дискуссии; обзор педагогической литературы; проблемно - деловые игры; психологические тренинги; просмотр видео отснятых уроков. </w:t>
      </w:r>
    </w:p>
    <w:p w:rsidR="00AB282D" w:rsidRPr="00AB282D" w:rsidRDefault="00AB282D" w:rsidP="0077251D">
      <w:pPr>
        <w:spacing w:after="0" w:line="240" w:lineRule="auto"/>
        <w:ind w:firstLine="709"/>
        <w:jc w:val="both"/>
        <w:rPr>
          <w:rFonts w:ascii="Times New Roman" w:hAnsi="Times New Roman"/>
          <w:sz w:val="24"/>
          <w:szCs w:val="24"/>
        </w:rPr>
      </w:pPr>
      <w:r w:rsidRPr="00AB282D">
        <w:rPr>
          <w:rFonts w:ascii="Times New Roman" w:hAnsi="Times New Roman"/>
          <w:b/>
          <w:sz w:val="24"/>
          <w:szCs w:val="24"/>
        </w:rPr>
        <w:t xml:space="preserve">3. Индивидуальная: </w:t>
      </w:r>
      <w:r w:rsidRPr="00AB282D">
        <w:rPr>
          <w:rFonts w:ascii="Times New Roman" w:hAnsi="Times New Roman"/>
          <w:sz w:val="24"/>
          <w:szCs w:val="24"/>
        </w:rPr>
        <w:t>Индивидуальные консультации; практические занятия (мастер - классы, открытые уроки, посещение занятий, проведение фрагментов уроков и внеклассных мероприятий, проектирование этапов урока, составление планов - конспектов урока, классного часа, родительского собрания, разработка рабочих программ и календарно - тематического планирования и др.).</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Совместная работа способствует поддержанию высокой степени мотивации, в группе молодой педагог обсуждает свои профессиональные проблемы и получает реальную помощь от коллег.</w:t>
      </w:r>
    </w:p>
    <w:p w:rsidR="00AB282D" w:rsidRPr="00AB282D" w:rsidRDefault="00AB282D" w:rsidP="0077251D">
      <w:pPr>
        <w:tabs>
          <w:tab w:val="left" w:pos="540"/>
          <w:tab w:val="left" w:pos="720"/>
        </w:tabs>
        <w:spacing w:after="0" w:line="240" w:lineRule="auto"/>
        <w:ind w:firstLine="709"/>
        <w:jc w:val="both"/>
        <w:rPr>
          <w:rFonts w:ascii="Times New Roman" w:hAnsi="Times New Roman"/>
          <w:sz w:val="24"/>
          <w:szCs w:val="24"/>
        </w:rPr>
      </w:pPr>
      <w:r w:rsidRPr="00AB282D">
        <w:rPr>
          <w:rFonts w:ascii="Times New Roman" w:hAnsi="Times New Roman"/>
          <w:sz w:val="24"/>
          <w:szCs w:val="24"/>
        </w:rPr>
        <w:t>Наставничество стимулирует потребности молодого педагога в самосовершенствовании, способствовать его профессиональной и личностной самореализации. Всестороннее рассмотрение эффективности системы наставничества позволяет руководителям образовательных учреждений, педагогам-наставникам быстро и качественно решать задачи профессионального становления молодых специалистов, включать их в проектирование своего развития, оказывать им помощь в самоорганизации, самоанализе своего развития, повышать их профессиональную компетентность.</w:t>
      </w:r>
    </w:p>
    <w:p w:rsidR="00AB282D" w:rsidRPr="0077251D" w:rsidRDefault="008A1026" w:rsidP="0077251D">
      <w:pPr>
        <w:pStyle w:val="a6"/>
        <w:shd w:val="clear" w:color="auto" w:fill="FFFFFF"/>
        <w:spacing w:after="0" w:line="240" w:lineRule="auto"/>
        <w:ind w:left="0" w:firstLine="709"/>
        <w:jc w:val="both"/>
        <w:rPr>
          <w:rFonts w:ascii="Times New Roman" w:hAnsi="Times New Roman"/>
          <w:sz w:val="24"/>
          <w:szCs w:val="24"/>
        </w:rPr>
      </w:pPr>
      <w:r w:rsidRPr="0077251D">
        <w:rPr>
          <w:rFonts w:ascii="Times New Roman" w:hAnsi="Times New Roman"/>
          <w:sz w:val="24"/>
          <w:szCs w:val="24"/>
        </w:rPr>
        <w:t>Список используемых источников</w:t>
      </w:r>
      <w:r w:rsidR="0077251D">
        <w:rPr>
          <w:rFonts w:ascii="Times New Roman" w:hAnsi="Times New Roman"/>
          <w:sz w:val="24"/>
          <w:szCs w:val="24"/>
        </w:rPr>
        <w:t>:</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Директор школы - тема "Он улетел и не обещал вернуться..."</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 8,2010г. стр.4);</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Инновации в образовании - тема "Особенности развития интегративных тенденций в Российском спец. образовании (Интегративное, инклюзивное обучение)" (№ 8,2010г. стр.4);</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Методист - тема "Адаптация молодых специалистов в учреждениях дополнительного образования (№ 5,2010г. стр.41);</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Методист - тема "Кейс-технология в работе с молодыми специалистами" (№ 5,2010г. стр.51);</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Народное образование - тема "Есть ли правовой статус у молодого специалиста?" (№ 2,2010г. стр.132);</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Национальный проект "Образование" - тема "О реализации программы "Школа начинающего учителя как способ оптимизации процесса вхождения в профессию" (№ 3,2010г. стр.17);</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Начальная школа + до и после - "О подготовке будущего учителя к духовно-нравственному воспитанию личности" (№ 9,2010г. стр.10);</w:t>
      </w:r>
    </w:p>
    <w:p w:rsidR="00AB282D" w:rsidRP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Педагогика - тема "Этико-педагогический подход к формированию ценностных ориентаций будущего учителя и принципы его реализации" (№ 6,2010г. стр.15);</w:t>
      </w:r>
    </w:p>
    <w:p w:rsidR="00AB282D" w:rsidRDefault="00AB282D" w:rsidP="001C4982">
      <w:pPr>
        <w:pStyle w:val="a4"/>
        <w:numPr>
          <w:ilvl w:val="0"/>
          <w:numId w:val="234"/>
        </w:numPr>
        <w:jc w:val="both"/>
        <w:rPr>
          <w:rFonts w:ascii="Times New Roman" w:hAnsi="Times New Roman" w:cs="Times New Roman"/>
          <w:sz w:val="24"/>
          <w:szCs w:val="24"/>
        </w:rPr>
      </w:pPr>
      <w:r w:rsidRPr="00AB282D">
        <w:rPr>
          <w:rFonts w:ascii="Times New Roman" w:hAnsi="Times New Roman" w:cs="Times New Roman"/>
          <w:sz w:val="24"/>
          <w:szCs w:val="24"/>
        </w:rPr>
        <w:t>Справочник руководителя образовательного учреждения - тема статьи "Адаптация начинающег</w:t>
      </w:r>
      <w:r>
        <w:rPr>
          <w:rFonts w:ascii="Times New Roman" w:hAnsi="Times New Roman" w:cs="Times New Roman"/>
          <w:sz w:val="24"/>
          <w:szCs w:val="24"/>
        </w:rPr>
        <w:t>о педагога" (№ 5,2010г.стр. 54)</w:t>
      </w:r>
    </w:p>
    <w:p w:rsidR="00606B0D" w:rsidRDefault="00606B0D" w:rsidP="00606B0D">
      <w:pPr>
        <w:pStyle w:val="a4"/>
        <w:jc w:val="both"/>
        <w:rPr>
          <w:rFonts w:ascii="Times New Roman" w:hAnsi="Times New Roman" w:cs="Times New Roman"/>
          <w:sz w:val="24"/>
          <w:szCs w:val="24"/>
        </w:rPr>
      </w:pPr>
    </w:p>
    <w:p w:rsidR="00606B0D" w:rsidRDefault="00606B0D" w:rsidP="00606B0D">
      <w:pPr>
        <w:pStyle w:val="a4"/>
        <w:jc w:val="both"/>
        <w:rPr>
          <w:rFonts w:ascii="Times New Roman" w:hAnsi="Times New Roman" w:cs="Times New Roman"/>
          <w:sz w:val="24"/>
          <w:szCs w:val="24"/>
        </w:rPr>
      </w:pPr>
    </w:p>
    <w:p w:rsidR="00FE0BF4" w:rsidRDefault="00FE0BF4" w:rsidP="00FE0BF4">
      <w:pPr>
        <w:pStyle w:val="a7"/>
        <w:shd w:val="clear" w:color="auto" w:fill="FFFFFF"/>
        <w:spacing w:before="0" w:after="0"/>
        <w:ind w:firstLine="709"/>
        <w:jc w:val="center"/>
        <w:rPr>
          <w:b/>
          <w:color w:val="000000"/>
        </w:rPr>
      </w:pPr>
      <w:r>
        <w:rPr>
          <w:b/>
          <w:color w:val="000000"/>
        </w:rPr>
        <w:lastRenderedPageBreak/>
        <w:t>Р</w:t>
      </w:r>
      <w:r w:rsidRPr="000D2D78">
        <w:rPr>
          <w:b/>
          <w:color w:val="000000"/>
        </w:rPr>
        <w:t>ЕАЛИЗАЦИ</w:t>
      </w:r>
      <w:r>
        <w:rPr>
          <w:b/>
          <w:color w:val="000000"/>
        </w:rPr>
        <w:t>Я</w:t>
      </w:r>
      <w:r w:rsidRPr="000D2D78">
        <w:rPr>
          <w:b/>
          <w:color w:val="000000"/>
        </w:rPr>
        <w:t xml:space="preserve"> ИНКЛЮЗИВНОГО ОБРАЗОВАНИЯ</w:t>
      </w:r>
    </w:p>
    <w:p w:rsidR="00FE0BF4" w:rsidRPr="000D2D78" w:rsidRDefault="00FE0BF4" w:rsidP="00FE0BF4">
      <w:pPr>
        <w:pStyle w:val="a7"/>
        <w:shd w:val="clear" w:color="auto" w:fill="FFFFFF"/>
        <w:spacing w:before="0" w:after="0"/>
        <w:ind w:firstLine="709"/>
        <w:jc w:val="center"/>
        <w:rPr>
          <w:b/>
          <w:color w:val="000000"/>
        </w:rPr>
      </w:pPr>
    </w:p>
    <w:p w:rsidR="00FE0BF4" w:rsidRDefault="00FE0BF4" w:rsidP="00FE0BF4">
      <w:pPr>
        <w:pStyle w:val="a7"/>
        <w:shd w:val="clear" w:color="auto" w:fill="FFFFFF"/>
        <w:spacing w:before="0" w:after="0"/>
        <w:ind w:firstLine="709"/>
        <w:jc w:val="right"/>
        <w:rPr>
          <w:i/>
          <w:color w:val="000000"/>
        </w:rPr>
      </w:pPr>
      <w:r w:rsidRPr="000D2D78">
        <w:rPr>
          <w:i/>
          <w:color w:val="000000"/>
        </w:rPr>
        <w:t>Лиджи-Гаряев</w:t>
      </w:r>
      <w:r w:rsidR="004942F7">
        <w:rPr>
          <w:i/>
          <w:color w:val="000000"/>
        </w:rPr>
        <w:t xml:space="preserve"> Баир Бадмаевич</w:t>
      </w:r>
    </w:p>
    <w:p w:rsidR="004942F7" w:rsidRPr="001665B5" w:rsidRDefault="004942F7" w:rsidP="004942F7">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4942F7" w:rsidRPr="00245AA2" w:rsidRDefault="00882A2A" w:rsidP="004942F7">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4942F7" w:rsidRPr="000D2D78" w:rsidRDefault="004942F7" w:rsidP="00FE0BF4">
      <w:pPr>
        <w:pStyle w:val="a7"/>
        <w:shd w:val="clear" w:color="auto" w:fill="FFFFFF"/>
        <w:spacing w:before="0" w:after="0"/>
        <w:ind w:firstLine="709"/>
        <w:jc w:val="right"/>
        <w:rPr>
          <w:i/>
          <w:color w:val="000000"/>
        </w:rPr>
      </w:pPr>
    </w:p>
    <w:p w:rsidR="00FE0BF4" w:rsidRPr="000D2D78" w:rsidRDefault="00FE0BF4" w:rsidP="00FE0BF4">
      <w:pPr>
        <w:pStyle w:val="a7"/>
        <w:shd w:val="clear" w:color="auto" w:fill="FFFFFF"/>
        <w:spacing w:before="0" w:after="0"/>
        <w:ind w:firstLine="709"/>
        <w:jc w:val="both"/>
        <w:rPr>
          <w:color w:val="000000"/>
        </w:rPr>
      </w:pPr>
      <w:r w:rsidRPr="000D2D78">
        <w:rPr>
          <w:color w:val="000000"/>
        </w:rPr>
        <w:t>В любом обществе, независимо от уровня его общественно-исторического, экономического и культурного развития наиболее незащищёнными в социальном плане оказываются дети - инвалиды и люди с ограниченными возможностями здоровья.</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Инклюзивное образование – признанный на международном уровне инструмент реализации права каждого человека на образование, зафиксированного во Всеобщей декларации прав человека в 1948 году, Всемирной декларации об образовании для всех, принятой в Джонтьене в 1990 году. А также в Дакарских рамках действий, принятых Всемирным форумом по образованию в 2000 году, в Конвенции ООН о правах инвалидов в 2006 году, в Законе Российской Федерации «Об образовании» в 1992 году и Конституции РФ.</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В России насчитывается более 2 млн. детей с ограниченными возможностями здоровья. Инклюзивное образование дает им возможность учиться и развиваться в среде обычных дошкольников. При этом всем детям инклюзивной группы предоставляются равные условия для того, чтобы включиться в воспитательно-образовательный процесс.</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Инклюзия – активное включение в образование детей с различными стартовыми возможностями, независимо от интеллектуального уровня и физического состояния, социальной, национальной и религиозной принадлежности. Отличительная черта инклюзивной формы образования и воспитания – учет индивидуальных образовательных потребностей всех детей, не подразделяя их на обычно развивающихся и «особых».</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Совместное обучение дошкольников с разными стартовыми возможностями допустимо, если в образовательном учреждении созданы специальные условия для воспитания и обучения.</w:t>
      </w:r>
    </w:p>
    <w:p w:rsidR="00FE0BF4" w:rsidRPr="000D2D78" w:rsidRDefault="00FE0BF4" w:rsidP="00FE0BF4">
      <w:pPr>
        <w:pStyle w:val="a7"/>
        <w:shd w:val="clear" w:color="auto" w:fill="FFFFFF"/>
        <w:tabs>
          <w:tab w:val="left" w:pos="8260"/>
        </w:tabs>
        <w:spacing w:before="0" w:after="0"/>
        <w:ind w:firstLine="709"/>
        <w:jc w:val="both"/>
        <w:rPr>
          <w:color w:val="000000"/>
        </w:rPr>
      </w:pPr>
      <w:r w:rsidRPr="000D2D78">
        <w:rPr>
          <w:color w:val="000000"/>
        </w:rPr>
        <w:t>Основные принципы инклюзивного образования:</w:t>
      </w:r>
      <w:r>
        <w:rPr>
          <w:color w:val="000000"/>
        </w:rPr>
        <w:tab/>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ценность человека не зависит от его способностей и достижений;</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каждый человек способен чувствовать и думать;</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каждый человек имеет право на общение и на то, чтобы быть услышанным;</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все люди нуждаются друг в друге;</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подлинное образование может осуществляться только в контексте реальных взаимоотношений;</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все люди нуждаются в поддержке и дружбе ровесников;</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для всех обучающихся достижение прогресса скорее может быть в том, что они могут делать, чем в том, что не могут;</w:t>
      </w:r>
    </w:p>
    <w:p w:rsidR="00FE0BF4" w:rsidRPr="000D2D78" w:rsidRDefault="00FE0BF4" w:rsidP="001C4982">
      <w:pPr>
        <w:pStyle w:val="a7"/>
        <w:numPr>
          <w:ilvl w:val="0"/>
          <w:numId w:val="24"/>
        </w:numPr>
        <w:shd w:val="clear" w:color="auto" w:fill="FFFFFF"/>
        <w:tabs>
          <w:tab w:val="left" w:pos="1134"/>
        </w:tabs>
        <w:suppressAutoHyphens w:val="0"/>
        <w:spacing w:before="0" w:after="0"/>
        <w:ind w:left="0" w:firstLine="709"/>
        <w:jc w:val="both"/>
        <w:rPr>
          <w:color w:val="000000"/>
        </w:rPr>
      </w:pPr>
      <w:r w:rsidRPr="000D2D78">
        <w:rPr>
          <w:color w:val="000000"/>
        </w:rPr>
        <w:t>разнообразие усиливает все стороны жизни человека.</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Недостатками инклюзии является психологическая неготовность общества к принятию человека с ограниченными возможностями здоровья, несовершенство системы социальной поддержки и обеспечения таких лиц и инвалидов.</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Инклюзивное образование развивает у дошкольников толерантность, терпимость, милосердие и взаимоуважение. Участники воспитательного процесса учатся видеть возможности, которыми обладают дети с ограниченными возможностями здоровья (ОВЗ), несмотря на имеющиеся у них нарушения.</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 xml:space="preserve">В дошкольном детстве в человеке закладываются навыки социального общения, которые помогут ему в будущей взрослой жизни. Данные дети больше обычных нуждаются в доброжелательной и стабильной среде. Ребёнок, который испытывает те или иные трудности в развитии, не сможет социально адаптироваться, овладеть навыками адекватного функционирования в обществе, если его детство проходит в искусственно созданной среде, сильно отличающейся от обычной, т.е., это специализированные </w:t>
      </w:r>
      <w:r w:rsidRPr="000D2D78">
        <w:rPr>
          <w:color w:val="000000"/>
        </w:rPr>
        <w:lastRenderedPageBreak/>
        <w:t>дошкольные группы, школы, различные учреждения компенсирующего типа. Выходя в мир после специализированных учреждений, ребёнок с ограниченными возможностями здоровья, абсолютно не подготовлен для жизни в обществе обычных людей, а его особенности ещё и усугубляют ситуацию нахождения в социальном мире. Ведь учится такой ребёнок порой гораздо медленнее, с большим трудом приспосабливается к изменившейся ситуации, но очень остро чувствует недоброжелательность, настороженность окружающих, болезненно на это реагирует [2].</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Поэтому, немаловажной задачей при введении инклюзии является воспитание готовности общества к тому, что рядом с детства будут находиться дети, имеющие физические, психические, интеллектуальные проблемы.</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Инклюзивное образование нужно начинать с раннего детства, т.е., активней включать в группы детского сада детей с проблемами в развитии. Для этого следует создать необходимую среду в группе ДОУ. Она должна быть доступной и развивающей. Необходимо хорошее современное оборудование для игротерапии, музыкальной терапии и т.д. И важным моментом является наличие в дошкольном учреждении хорошо обученной команды специалистов. Воспитатели, психологи, логопеды, музыкальные руководители должны владеть приёмами Монтессори-педагогики и элементами здоровьесберегающих технологий. Педагоги должны обеспечить детям с проблемами в развитии психологический настрой на преодоление возможных трудностей [1].</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Немаловажной проблемой в инклюзивных группах является совмещение интересов детей здоровых и с особенностями развития. Это непростой процесс, который требует знаний и усилий педагогов. В инклюзивных детских садах специалисты очень много времени должны проводить внутри группы. Занятия строятся на взаимодействии внутри. Основная идея - наладить хорошую социальную жизнь детей. Приоритетом в работе с особыми детьми являются, скорее всего, не конкретные знания и навыки, а самочувствие и развитие личности [3].</w:t>
      </w:r>
    </w:p>
    <w:p w:rsidR="00FE0BF4" w:rsidRPr="000D2D78" w:rsidRDefault="00FE0BF4" w:rsidP="00FE0BF4">
      <w:pPr>
        <w:pStyle w:val="a7"/>
        <w:shd w:val="clear" w:color="auto" w:fill="FFFFFF"/>
        <w:spacing w:before="0" w:after="0"/>
        <w:ind w:firstLine="709"/>
        <w:jc w:val="both"/>
        <w:rPr>
          <w:color w:val="000000"/>
        </w:rPr>
      </w:pPr>
      <w:r w:rsidRPr="000D2D78">
        <w:rPr>
          <w:color w:val="000000"/>
        </w:rPr>
        <w:t>Из всего вышесказанного следует сделать вывод, что все дети могут быть успешными, если им оказывается необходимая помощь. Оно предоставляет возможность коммуникации в атмосфере эмпатийности, толерантности, социальной справедливости, сотрудничества. В дальнейшем, успешная социализация и получение образования детьми с ограниченными возможностями и детьми-инвалидами, обеспечивает им полноценное участие в жизни общества.</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t>Поиск эффективных форм коррекционной помо</w:t>
      </w:r>
      <w:r w:rsidRPr="000D2D78">
        <w:rPr>
          <w:rFonts w:ascii="Times New Roman" w:hAnsi="Times New Roman"/>
          <w:color w:val="0A0A0A"/>
          <w:sz w:val="24"/>
          <w:szCs w:val="24"/>
        </w:rPr>
        <w:softHyphen/>
        <w:t>щи детям с ограниченными возможностями здоровья (ОВЗ) связан с проведением работы по их включению в детское сообщество. Подобный подход к образова</w:t>
      </w:r>
      <w:r w:rsidRPr="000D2D78">
        <w:rPr>
          <w:rFonts w:ascii="Times New Roman" w:hAnsi="Times New Roman"/>
          <w:color w:val="0A0A0A"/>
          <w:sz w:val="24"/>
          <w:szCs w:val="24"/>
        </w:rPr>
        <w:softHyphen/>
        <w:t>нию неординарных детей вызван к жизни социальным заказом общества и государства и предполагает реше</w:t>
      </w:r>
      <w:r w:rsidRPr="000D2D78">
        <w:rPr>
          <w:rFonts w:ascii="Times New Roman" w:hAnsi="Times New Roman"/>
          <w:color w:val="0A0A0A"/>
          <w:sz w:val="24"/>
          <w:szCs w:val="24"/>
        </w:rPr>
        <w:softHyphen/>
        <w:t>ние целого ряда вопросов, связанных, в частности, с подготовкой кадров, изменением отношения общества к проблеме, законодательным обеспечением адаптив</w:t>
      </w:r>
      <w:r w:rsidRPr="000D2D78">
        <w:rPr>
          <w:rFonts w:ascii="Times New Roman" w:hAnsi="Times New Roman"/>
          <w:color w:val="0A0A0A"/>
          <w:sz w:val="24"/>
          <w:szCs w:val="24"/>
        </w:rPr>
        <w:softHyphen/>
        <w:t>ности и вариативности услуг и условий общеобразова</w:t>
      </w:r>
      <w:r w:rsidRPr="000D2D78">
        <w:rPr>
          <w:rFonts w:ascii="Times New Roman" w:hAnsi="Times New Roman"/>
          <w:color w:val="0A0A0A"/>
          <w:sz w:val="24"/>
          <w:szCs w:val="24"/>
        </w:rPr>
        <w:softHyphen/>
        <w:t>тельного учреждения. Решение данных проблем во многом зависит от территориальной специфики каж</w:t>
      </w:r>
      <w:r w:rsidRPr="000D2D78">
        <w:rPr>
          <w:rFonts w:ascii="Times New Roman" w:hAnsi="Times New Roman"/>
          <w:color w:val="0A0A0A"/>
          <w:sz w:val="24"/>
          <w:szCs w:val="24"/>
        </w:rPr>
        <w:softHyphen/>
        <w:t xml:space="preserve">дого региона, обусловленной эволюционными процессами в общем и специальном образовании, а также от имеющихся ресурсов и опыта реализации инклюзивного подхода. </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t>Фактором, обеспечивающим успех включения про</w:t>
      </w:r>
      <w:r w:rsidRPr="000D2D78">
        <w:rPr>
          <w:rFonts w:ascii="Times New Roman" w:hAnsi="Times New Roman"/>
          <w:color w:val="0A0A0A"/>
          <w:sz w:val="24"/>
          <w:szCs w:val="24"/>
        </w:rPr>
        <w:softHyphen/>
        <w:t>блемного ребенка в среду нормально развивающихся сверстников, является упрочение контактов между об</w:t>
      </w:r>
      <w:r w:rsidRPr="000D2D78">
        <w:rPr>
          <w:rFonts w:ascii="Times New Roman" w:hAnsi="Times New Roman"/>
          <w:color w:val="0A0A0A"/>
          <w:sz w:val="24"/>
          <w:szCs w:val="24"/>
        </w:rPr>
        <w:softHyphen/>
        <w:t>щеобразовательными и специальными (коррекционными) школами, последние из которых приобретают дополнительные функции, связанные с выраженным запросом массовых учреждений на поддержку. Уни</w:t>
      </w:r>
      <w:r w:rsidRPr="000D2D78">
        <w:rPr>
          <w:rFonts w:ascii="Times New Roman" w:hAnsi="Times New Roman"/>
          <w:color w:val="0A0A0A"/>
          <w:sz w:val="24"/>
          <w:szCs w:val="24"/>
        </w:rPr>
        <w:softHyphen/>
        <w:t>кальный, накопленный годами опыт коррекционных учреждений оказывается востребованным в общем об</w:t>
      </w:r>
      <w:r w:rsidRPr="000D2D78">
        <w:rPr>
          <w:rFonts w:ascii="Times New Roman" w:hAnsi="Times New Roman"/>
          <w:color w:val="0A0A0A"/>
          <w:sz w:val="24"/>
          <w:szCs w:val="24"/>
        </w:rPr>
        <w:softHyphen/>
        <w:t>разовании и транслируется в форме стажировок, семинаров, консультаций для педагогов, практической помощи детям.</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t xml:space="preserve">Важным шагом в реализации идеи инклюзивного образования является создание нормативно-правовой базы. </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lastRenderedPageBreak/>
        <w:t>Среди факторов, обеспечивающих успех включения проблемных детей в общеобразовательное учреждение, следует назвать открытость региональной системы образования, которая предусматривает сотрудничество и обмен опытом совместной работы с другими регионами России, а также интеграцию в международное образо</w:t>
      </w:r>
      <w:r w:rsidRPr="000D2D78">
        <w:rPr>
          <w:rFonts w:ascii="Times New Roman" w:hAnsi="Times New Roman"/>
          <w:color w:val="0A0A0A"/>
          <w:sz w:val="24"/>
          <w:szCs w:val="24"/>
        </w:rPr>
        <w:softHyphen/>
        <w:t>вательное пространство.</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t>Условиями успешной реализации идеи включен</w:t>
      </w:r>
      <w:r w:rsidRPr="000D2D78">
        <w:rPr>
          <w:rFonts w:ascii="Times New Roman" w:hAnsi="Times New Roman"/>
          <w:color w:val="0A0A0A"/>
          <w:sz w:val="24"/>
          <w:szCs w:val="24"/>
        </w:rPr>
        <w:softHyphen/>
        <w:t>ного образования также являются высокий инноваци</w:t>
      </w:r>
      <w:r w:rsidRPr="000D2D78">
        <w:rPr>
          <w:rFonts w:ascii="Times New Roman" w:hAnsi="Times New Roman"/>
          <w:color w:val="0A0A0A"/>
          <w:sz w:val="24"/>
          <w:szCs w:val="24"/>
        </w:rPr>
        <w:softHyphen/>
        <w:t>онный потенциал учреждений (наличие уникальных школ, экспериментальных площадок) и активизация деятельности родителей детей с ОВЗ и общественных организаций.</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t>Отмеченные тенденции свидетельствуют о нали</w:t>
      </w:r>
      <w:r w:rsidRPr="000D2D78">
        <w:rPr>
          <w:rFonts w:ascii="Times New Roman" w:hAnsi="Times New Roman"/>
          <w:color w:val="0A0A0A"/>
          <w:sz w:val="24"/>
          <w:szCs w:val="24"/>
        </w:rPr>
        <w:softHyphen/>
        <w:t>чии определенных ресурсов, которые могут обеспе</w:t>
      </w:r>
      <w:r w:rsidRPr="000D2D78">
        <w:rPr>
          <w:rFonts w:ascii="Times New Roman" w:hAnsi="Times New Roman"/>
          <w:color w:val="0A0A0A"/>
          <w:sz w:val="24"/>
          <w:szCs w:val="24"/>
        </w:rPr>
        <w:softHyphen/>
        <w:t>чить процесс включения «особого ребенка» в общеоб</w:t>
      </w:r>
      <w:r w:rsidRPr="000D2D78">
        <w:rPr>
          <w:rFonts w:ascii="Times New Roman" w:hAnsi="Times New Roman"/>
          <w:color w:val="0A0A0A"/>
          <w:sz w:val="24"/>
          <w:szCs w:val="24"/>
        </w:rPr>
        <w:softHyphen/>
        <w:t>разовательное учреждение. Вместе с тем, данный про</w:t>
      </w:r>
      <w:r w:rsidRPr="000D2D78">
        <w:rPr>
          <w:rFonts w:ascii="Times New Roman" w:hAnsi="Times New Roman"/>
          <w:color w:val="0A0A0A"/>
          <w:sz w:val="24"/>
          <w:szCs w:val="24"/>
        </w:rPr>
        <w:softHyphen/>
        <w:t>цесс не приобрел еще полномасштабного характера, и на сегодняшний день имеется следующий ряд трудно</w:t>
      </w:r>
      <w:r w:rsidRPr="000D2D78">
        <w:rPr>
          <w:rFonts w:ascii="Times New Roman" w:hAnsi="Times New Roman"/>
          <w:color w:val="0A0A0A"/>
          <w:sz w:val="24"/>
          <w:szCs w:val="24"/>
        </w:rPr>
        <w:softHyphen/>
        <w:t>стей, с которыми сталкиваются все его участники.</w:t>
      </w:r>
    </w:p>
    <w:p w:rsidR="00FE0BF4" w:rsidRPr="000D2D78" w:rsidRDefault="00FE0BF4" w:rsidP="001C4982">
      <w:pPr>
        <w:numPr>
          <w:ilvl w:val="0"/>
          <w:numId w:val="25"/>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Неравномерность ресурсной обеспеченности и территориальная специфика образовательных систем региона. В ряде районов отсутствуют необхо</w:t>
      </w:r>
      <w:r w:rsidRPr="000D2D78">
        <w:rPr>
          <w:rFonts w:ascii="Times New Roman" w:hAnsi="Times New Roman"/>
          <w:color w:val="0A0A0A"/>
          <w:sz w:val="24"/>
          <w:szCs w:val="24"/>
        </w:rPr>
        <w:softHyphen/>
        <w:t>димые специалисты, группы, классы, что не позволяет реализовать право особого ребенка на обучение по ме</w:t>
      </w:r>
      <w:r w:rsidRPr="000D2D78">
        <w:rPr>
          <w:rFonts w:ascii="Times New Roman" w:hAnsi="Times New Roman"/>
          <w:color w:val="0A0A0A"/>
          <w:sz w:val="24"/>
          <w:szCs w:val="24"/>
        </w:rPr>
        <w:softHyphen/>
        <w:t>сту жительства. Система же интернированного воспи</w:t>
      </w:r>
      <w:r w:rsidRPr="000D2D78">
        <w:rPr>
          <w:rFonts w:ascii="Times New Roman" w:hAnsi="Times New Roman"/>
          <w:color w:val="0A0A0A"/>
          <w:sz w:val="24"/>
          <w:szCs w:val="24"/>
        </w:rPr>
        <w:softHyphen/>
        <w:t>тания способствует выпадению заботы о проблемном ребенке из круга обязанностей семьи, резко ограничи</w:t>
      </w:r>
      <w:r w:rsidRPr="000D2D78">
        <w:rPr>
          <w:rFonts w:ascii="Times New Roman" w:hAnsi="Times New Roman"/>
          <w:color w:val="0A0A0A"/>
          <w:sz w:val="24"/>
          <w:szCs w:val="24"/>
        </w:rPr>
        <w:softHyphen/>
        <w:t>вает его участие в полноценной семейной жизни, раз</w:t>
      </w:r>
      <w:r w:rsidRPr="000D2D78">
        <w:rPr>
          <w:rFonts w:ascii="Times New Roman" w:hAnsi="Times New Roman"/>
          <w:color w:val="0A0A0A"/>
          <w:sz w:val="24"/>
          <w:szCs w:val="24"/>
        </w:rPr>
        <w:softHyphen/>
        <w:t>рушает традиционные семейные структуры.</w:t>
      </w:r>
    </w:p>
    <w:p w:rsidR="00FE0BF4" w:rsidRPr="000D2D78" w:rsidRDefault="00FE0BF4" w:rsidP="001C4982">
      <w:pPr>
        <w:numPr>
          <w:ilvl w:val="0"/>
          <w:numId w:val="25"/>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Трудности организации субъект-субъектных отношений в детском коллективе. Детское учреждение — это сложная среда с разнообразными социальными контактами, сложившейся системой отношений — вертикальных (учитель-ученик) и горизонтальных (между сверстниками). Социальное взаимодействие в группе сверстников часто является затруднительным, что связано не только с проблемой ребенка, но и с осо</w:t>
      </w:r>
      <w:r w:rsidRPr="000D2D78">
        <w:rPr>
          <w:rFonts w:ascii="Times New Roman" w:hAnsi="Times New Roman"/>
          <w:color w:val="0A0A0A"/>
          <w:sz w:val="24"/>
          <w:szCs w:val="24"/>
        </w:rPr>
        <w:softHyphen/>
        <w:t>бенностями самой группы. Поэтому наиболее трудной задачей является организация для детей с ОВЗ прини</w:t>
      </w:r>
      <w:r w:rsidRPr="000D2D78">
        <w:rPr>
          <w:rFonts w:ascii="Times New Roman" w:hAnsi="Times New Roman"/>
          <w:color w:val="0A0A0A"/>
          <w:sz w:val="24"/>
          <w:szCs w:val="24"/>
        </w:rPr>
        <w:softHyphen/>
        <w:t>мающей и понимающей среды, способной подкреп</w:t>
      </w:r>
      <w:r w:rsidRPr="000D2D78">
        <w:rPr>
          <w:rFonts w:ascii="Times New Roman" w:hAnsi="Times New Roman"/>
          <w:color w:val="0A0A0A"/>
          <w:sz w:val="24"/>
          <w:szCs w:val="24"/>
        </w:rPr>
        <w:softHyphen/>
        <w:t>лять их социальное и познавательное развитие.</w:t>
      </w:r>
    </w:p>
    <w:p w:rsidR="00FE0BF4" w:rsidRPr="000D2D78" w:rsidRDefault="00FE0BF4" w:rsidP="001C4982">
      <w:pPr>
        <w:numPr>
          <w:ilvl w:val="0"/>
          <w:numId w:val="25"/>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Несовершенство программно-методического обеспечения инклюзивного образования и отсутствие специальной подготовки у учителя массовой школы для работы с проблемным ребенком. Программа и методы, адекватные возможностям и особенностям конкретного ребенка, являются решающими факторами в обеспечении ситуации успеха для ребенка и качества образовательных услуг. Педагогам массовых школ необходимо пересмотреть основные положения методик преподавания, овладеть приемами коррекционной учебно-воспитательной работы. Особое внимание при подготовке педагогов следует уделить социально-психологическому аспекту инклюзивного образования, так как включение нетипичного ребенка в коллектив сверстников меняет психологический портрет класса. Поэтому актуальной задачей помощи детям будет предупреждение возможных психотравмирующих ситуаций в детском коллективе.</w:t>
      </w:r>
    </w:p>
    <w:p w:rsidR="00FE0BF4" w:rsidRPr="000D2D78" w:rsidRDefault="00FE0BF4" w:rsidP="001C4982">
      <w:pPr>
        <w:numPr>
          <w:ilvl w:val="0"/>
          <w:numId w:val="25"/>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Стихийный, неподготовленный характер включения проблемного ребенка в среду нормально развивающихся сверстников. В ряде случаев это происходит по желанию родителей, которые делают выбор в пользу массовой школы. Вместе с тем, общеобразовательное учреждение не всегда способно обеспечить ребенку необходимую помощь. В результате ученик возвращается в коррекционное учреждение с потерей очень важного для его последующего развития времени, имея при этом выраженные проблемы дезадаптации.</w:t>
      </w:r>
    </w:p>
    <w:p w:rsidR="00FE0BF4" w:rsidRPr="000D2D78" w:rsidRDefault="00FE0BF4" w:rsidP="00FE0BF4">
      <w:pPr>
        <w:shd w:val="clear" w:color="auto" w:fill="FFFFFF"/>
        <w:spacing w:after="0" w:line="240" w:lineRule="auto"/>
        <w:ind w:firstLine="709"/>
        <w:jc w:val="both"/>
        <w:rPr>
          <w:rFonts w:ascii="Times New Roman" w:hAnsi="Times New Roman"/>
          <w:color w:val="0A0A0A"/>
          <w:sz w:val="24"/>
          <w:szCs w:val="24"/>
        </w:rPr>
      </w:pPr>
      <w:r w:rsidRPr="000D2D78">
        <w:rPr>
          <w:rFonts w:ascii="Times New Roman" w:hAnsi="Times New Roman"/>
          <w:color w:val="0A0A0A"/>
          <w:sz w:val="24"/>
          <w:szCs w:val="24"/>
        </w:rPr>
        <w:t>Представленный анализ, безусловно, не является исчерпывающим. Но он позволяет наметить шаги, тре</w:t>
      </w:r>
      <w:r w:rsidRPr="000D2D78">
        <w:rPr>
          <w:rFonts w:ascii="Times New Roman" w:hAnsi="Times New Roman"/>
          <w:color w:val="0A0A0A"/>
          <w:sz w:val="24"/>
          <w:szCs w:val="24"/>
        </w:rPr>
        <w:softHyphen/>
        <w:t>бующие первоочередного решения. Целесообразно, на наш взгляд, определить в каждом районе области базо</w:t>
      </w:r>
      <w:r w:rsidRPr="000D2D78">
        <w:rPr>
          <w:rFonts w:ascii="Times New Roman" w:hAnsi="Times New Roman"/>
          <w:color w:val="0A0A0A"/>
          <w:sz w:val="24"/>
          <w:szCs w:val="24"/>
        </w:rPr>
        <w:softHyphen/>
        <w:t>вые образовательные учреждения, реализующие ин</w:t>
      </w:r>
      <w:r w:rsidRPr="000D2D78">
        <w:rPr>
          <w:rFonts w:ascii="Times New Roman" w:hAnsi="Times New Roman"/>
          <w:color w:val="0A0A0A"/>
          <w:sz w:val="24"/>
          <w:szCs w:val="24"/>
        </w:rPr>
        <w:softHyphen/>
        <w:t>клюзивный подход. Это позволит:</w:t>
      </w:r>
    </w:p>
    <w:p w:rsidR="00FE0BF4" w:rsidRPr="000D2D78" w:rsidRDefault="00FE0BF4" w:rsidP="001C4982">
      <w:pPr>
        <w:numPr>
          <w:ilvl w:val="0"/>
          <w:numId w:val="26"/>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упорядочить процесс включения ребенка в среду нормально развивающихся сверстников;</w:t>
      </w:r>
    </w:p>
    <w:p w:rsidR="00FE0BF4" w:rsidRPr="000D2D78" w:rsidRDefault="00FE0BF4" w:rsidP="001C4982">
      <w:pPr>
        <w:numPr>
          <w:ilvl w:val="0"/>
          <w:numId w:val="26"/>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lastRenderedPageBreak/>
        <w:t>решить целый ряд организационных вопросов, связанных с получением лицензии на право реализа</w:t>
      </w:r>
      <w:r w:rsidRPr="000D2D78">
        <w:rPr>
          <w:rFonts w:ascii="Times New Roman" w:hAnsi="Times New Roman"/>
          <w:color w:val="0A0A0A"/>
          <w:sz w:val="24"/>
          <w:szCs w:val="24"/>
        </w:rPr>
        <w:softHyphen/>
        <w:t>ции коррекционной программы, с подбором необходи</w:t>
      </w:r>
      <w:r w:rsidRPr="000D2D78">
        <w:rPr>
          <w:rFonts w:ascii="Times New Roman" w:hAnsi="Times New Roman"/>
          <w:color w:val="0A0A0A"/>
          <w:sz w:val="24"/>
          <w:szCs w:val="24"/>
        </w:rPr>
        <w:softHyphen/>
        <w:t>мых кадров для организации психолого-педагогичес</w:t>
      </w:r>
      <w:r w:rsidRPr="000D2D78">
        <w:rPr>
          <w:rFonts w:ascii="Times New Roman" w:hAnsi="Times New Roman"/>
          <w:color w:val="0A0A0A"/>
          <w:sz w:val="24"/>
          <w:szCs w:val="24"/>
        </w:rPr>
        <w:softHyphen/>
        <w:t>кого сопровождения, с более эффективным использо</w:t>
      </w:r>
      <w:r w:rsidRPr="000D2D78">
        <w:rPr>
          <w:rFonts w:ascii="Times New Roman" w:hAnsi="Times New Roman"/>
          <w:color w:val="0A0A0A"/>
          <w:sz w:val="24"/>
          <w:szCs w:val="24"/>
        </w:rPr>
        <w:softHyphen/>
        <w:t>ванием средств областной субвенции;</w:t>
      </w:r>
    </w:p>
    <w:p w:rsidR="00FE0BF4" w:rsidRPr="000D2D78" w:rsidRDefault="00FE0BF4" w:rsidP="001C4982">
      <w:pPr>
        <w:numPr>
          <w:ilvl w:val="0"/>
          <w:numId w:val="26"/>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определить четкую стратегию обучения педагогов общеобразовательных учреждений, в том числе в ре</w:t>
      </w:r>
      <w:r w:rsidRPr="000D2D78">
        <w:rPr>
          <w:rFonts w:ascii="Times New Roman" w:hAnsi="Times New Roman"/>
          <w:color w:val="0A0A0A"/>
          <w:sz w:val="24"/>
          <w:szCs w:val="24"/>
        </w:rPr>
        <w:softHyphen/>
        <w:t>жиме стажировок, с привлечением педагогов коррекционных учреждений и общеобразовательных, реали</w:t>
      </w:r>
      <w:r w:rsidRPr="000D2D78">
        <w:rPr>
          <w:rFonts w:ascii="Times New Roman" w:hAnsi="Times New Roman"/>
          <w:color w:val="0A0A0A"/>
          <w:sz w:val="24"/>
          <w:szCs w:val="24"/>
        </w:rPr>
        <w:softHyphen/>
        <w:t>зующих инклюзивный подход;</w:t>
      </w:r>
    </w:p>
    <w:p w:rsidR="00FE0BF4" w:rsidRPr="000D2D78" w:rsidRDefault="00FE0BF4" w:rsidP="001C4982">
      <w:pPr>
        <w:numPr>
          <w:ilvl w:val="0"/>
          <w:numId w:val="26"/>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обеспечить информационную поддержку внедре</w:t>
      </w:r>
      <w:r w:rsidRPr="000D2D78">
        <w:rPr>
          <w:rFonts w:ascii="Times New Roman" w:hAnsi="Times New Roman"/>
          <w:color w:val="0A0A0A"/>
          <w:sz w:val="24"/>
          <w:szCs w:val="24"/>
        </w:rPr>
        <w:softHyphen/>
        <w:t>ния моделей инклюзивного образования с помощью телевидения, радио, СМИ, с целью формирования то</w:t>
      </w:r>
      <w:r w:rsidRPr="000D2D78">
        <w:rPr>
          <w:rFonts w:ascii="Times New Roman" w:hAnsi="Times New Roman"/>
          <w:color w:val="0A0A0A"/>
          <w:sz w:val="24"/>
          <w:szCs w:val="24"/>
        </w:rPr>
        <w:softHyphen/>
        <w:t>лерантного отношения в обществе к детям с ОВЗ;</w:t>
      </w:r>
    </w:p>
    <w:p w:rsidR="00FE0BF4" w:rsidRPr="000D2D78" w:rsidRDefault="00FE0BF4" w:rsidP="001C4982">
      <w:pPr>
        <w:numPr>
          <w:ilvl w:val="0"/>
          <w:numId w:val="26"/>
        </w:numPr>
        <w:shd w:val="clear" w:color="auto" w:fill="FFFFFF"/>
        <w:tabs>
          <w:tab w:val="left" w:pos="1134"/>
        </w:tabs>
        <w:spacing w:after="0" w:line="240" w:lineRule="auto"/>
        <w:ind w:left="0" w:firstLine="709"/>
        <w:jc w:val="both"/>
        <w:rPr>
          <w:rFonts w:ascii="Times New Roman" w:hAnsi="Times New Roman"/>
          <w:color w:val="0A0A0A"/>
          <w:sz w:val="24"/>
          <w:szCs w:val="24"/>
        </w:rPr>
      </w:pPr>
      <w:r w:rsidRPr="000D2D78">
        <w:rPr>
          <w:rFonts w:ascii="Times New Roman" w:hAnsi="Times New Roman"/>
          <w:color w:val="0A0A0A"/>
          <w:sz w:val="24"/>
          <w:szCs w:val="24"/>
        </w:rPr>
        <w:t>создать в каждом районе области команду сопро</w:t>
      </w:r>
      <w:r w:rsidRPr="000D2D78">
        <w:rPr>
          <w:rFonts w:ascii="Times New Roman" w:hAnsi="Times New Roman"/>
          <w:color w:val="0A0A0A"/>
          <w:sz w:val="24"/>
          <w:szCs w:val="24"/>
        </w:rPr>
        <w:softHyphen/>
        <w:t>вождения, включающую специалистов коррекционных учреждений, ПМПК, центров психолого-педагогической и медико-социальной помощи и предполагающую организацию методической помощи педагогическим работникам, работающим в режиме инклюзивного образования, оказание коррекционной помощи детям.</w:t>
      </w:r>
    </w:p>
    <w:p w:rsidR="00FE0BF4" w:rsidRPr="00DD2C83" w:rsidRDefault="00FE0BF4" w:rsidP="00DD2C83">
      <w:pPr>
        <w:shd w:val="clear" w:color="auto" w:fill="FFFFFF"/>
        <w:spacing w:after="0" w:line="240" w:lineRule="auto"/>
        <w:ind w:firstLine="709"/>
        <w:jc w:val="both"/>
        <w:rPr>
          <w:rStyle w:val="ac"/>
          <w:rFonts w:ascii="Times New Roman" w:hAnsi="Times New Roman"/>
          <w:b w:val="0"/>
          <w:bCs w:val="0"/>
          <w:color w:val="0A0A0A"/>
          <w:sz w:val="24"/>
          <w:szCs w:val="24"/>
        </w:rPr>
      </w:pPr>
      <w:r w:rsidRPr="000D2D78">
        <w:rPr>
          <w:rFonts w:ascii="Times New Roman" w:hAnsi="Times New Roman"/>
          <w:color w:val="0A0A0A"/>
          <w:sz w:val="24"/>
          <w:szCs w:val="24"/>
        </w:rPr>
        <w:t>В заключение хотелось бы отметить, что инклюзия не может существовать монопольно. Целесообразно говорить о необходимости создания гибкой, вариативной системы помощи, которая обеспечит особому ребенку право и возможность выбора формы обучения, адекватной его особенностям и возможностям [5].</w:t>
      </w:r>
    </w:p>
    <w:p w:rsidR="00FE0BF4" w:rsidRPr="00DD2C83" w:rsidRDefault="008A1026" w:rsidP="00DD2C83">
      <w:pPr>
        <w:pStyle w:val="a6"/>
        <w:shd w:val="clear" w:color="auto" w:fill="FFFFFF"/>
        <w:spacing w:after="0" w:line="240" w:lineRule="auto"/>
        <w:ind w:left="0" w:firstLine="709"/>
        <w:jc w:val="both"/>
        <w:rPr>
          <w:rFonts w:ascii="Times New Roman" w:hAnsi="Times New Roman"/>
          <w:sz w:val="24"/>
          <w:szCs w:val="24"/>
        </w:rPr>
      </w:pPr>
      <w:r w:rsidRPr="00DD2C83">
        <w:rPr>
          <w:rFonts w:ascii="Times New Roman" w:hAnsi="Times New Roman"/>
          <w:sz w:val="24"/>
          <w:szCs w:val="24"/>
        </w:rPr>
        <w:t>Список используемых источников</w:t>
      </w:r>
      <w:r w:rsidR="00DD2C83" w:rsidRPr="00DD2C83">
        <w:rPr>
          <w:rFonts w:ascii="Times New Roman" w:hAnsi="Times New Roman"/>
          <w:sz w:val="24"/>
          <w:szCs w:val="24"/>
        </w:rPr>
        <w:t>:</w:t>
      </w:r>
    </w:p>
    <w:p w:rsidR="00FE0BF4" w:rsidRPr="000D2D78" w:rsidRDefault="00FE0BF4" w:rsidP="001C4982">
      <w:pPr>
        <w:pStyle w:val="a7"/>
        <w:numPr>
          <w:ilvl w:val="0"/>
          <w:numId w:val="235"/>
        </w:numPr>
        <w:shd w:val="clear" w:color="auto" w:fill="FFFFFF"/>
        <w:tabs>
          <w:tab w:val="left" w:pos="1134"/>
        </w:tabs>
        <w:suppressAutoHyphens w:val="0"/>
        <w:spacing w:before="0" w:after="0"/>
        <w:jc w:val="both"/>
        <w:rPr>
          <w:color w:val="000000"/>
        </w:rPr>
      </w:pPr>
      <w:r w:rsidRPr="000D2D78">
        <w:rPr>
          <w:color w:val="000000"/>
        </w:rPr>
        <w:t>Ильина, О.М. Международные нормы об инклюзивном образовании и имплементации их в российскую правовую систему / О.М. Ильина // Дефектология. – 2008. – № 5. – С. 67-72.</w:t>
      </w:r>
    </w:p>
    <w:p w:rsidR="00FE0BF4" w:rsidRPr="000D2D78" w:rsidRDefault="00FE0BF4" w:rsidP="001C4982">
      <w:pPr>
        <w:pStyle w:val="a7"/>
        <w:numPr>
          <w:ilvl w:val="0"/>
          <w:numId w:val="235"/>
        </w:numPr>
        <w:shd w:val="clear" w:color="auto" w:fill="FFFFFF"/>
        <w:tabs>
          <w:tab w:val="left" w:pos="1134"/>
        </w:tabs>
        <w:suppressAutoHyphens w:val="0"/>
        <w:spacing w:before="0" w:after="0"/>
        <w:jc w:val="both"/>
        <w:rPr>
          <w:color w:val="000000"/>
        </w:rPr>
      </w:pPr>
      <w:r w:rsidRPr="000D2D78">
        <w:rPr>
          <w:color w:val="000000"/>
        </w:rPr>
        <w:t>Назарова, Н. Интегрированное (инклюзивное) образование: генезис и проблемы внедрения / Н. Назарова // Социальная педагогика. – 2010. – № 1. – С. 77-87.</w:t>
      </w:r>
    </w:p>
    <w:p w:rsidR="00FE0BF4" w:rsidRPr="000D2D78" w:rsidRDefault="00FE0BF4" w:rsidP="001C4982">
      <w:pPr>
        <w:pStyle w:val="a7"/>
        <w:numPr>
          <w:ilvl w:val="0"/>
          <w:numId w:val="235"/>
        </w:numPr>
        <w:shd w:val="clear" w:color="auto" w:fill="FFFFFF"/>
        <w:tabs>
          <w:tab w:val="left" w:pos="1134"/>
        </w:tabs>
        <w:suppressAutoHyphens w:val="0"/>
        <w:spacing w:before="0" w:after="0"/>
        <w:jc w:val="both"/>
        <w:rPr>
          <w:color w:val="000000"/>
        </w:rPr>
      </w:pPr>
      <w:r w:rsidRPr="000D2D78">
        <w:rPr>
          <w:color w:val="000000"/>
        </w:rPr>
        <w:t>Инклюзивное образование: за и против // Современное дошкольное образование. – 2008. – № 5. – С. 90-92.</w:t>
      </w:r>
    </w:p>
    <w:p w:rsidR="00FE0BF4" w:rsidRPr="00DD2C83" w:rsidRDefault="00FE0BF4" w:rsidP="001C4982">
      <w:pPr>
        <w:pStyle w:val="a6"/>
        <w:numPr>
          <w:ilvl w:val="0"/>
          <w:numId w:val="235"/>
        </w:numPr>
        <w:shd w:val="clear" w:color="auto" w:fill="FFFFFF"/>
        <w:tabs>
          <w:tab w:val="num" w:pos="0"/>
          <w:tab w:val="left" w:pos="1134"/>
        </w:tabs>
        <w:spacing w:after="0" w:line="240" w:lineRule="auto"/>
        <w:jc w:val="both"/>
        <w:rPr>
          <w:rFonts w:ascii="Times New Roman" w:hAnsi="Times New Roman"/>
          <w:color w:val="000000"/>
          <w:sz w:val="24"/>
          <w:szCs w:val="24"/>
        </w:rPr>
      </w:pPr>
      <w:r w:rsidRPr="00DD2C83">
        <w:rPr>
          <w:rFonts w:ascii="Times New Roman" w:hAnsi="Times New Roman"/>
          <w:iCs/>
          <w:sz w:val="24"/>
          <w:szCs w:val="24"/>
        </w:rPr>
        <w:t xml:space="preserve">Яковлева Л.А., Землянская А.А. </w:t>
      </w:r>
      <w:r w:rsidRPr="00DD2C83">
        <w:rPr>
          <w:rFonts w:ascii="Times New Roman" w:hAnsi="Times New Roman"/>
          <w:sz w:val="24"/>
          <w:szCs w:val="24"/>
        </w:rPr>
        <w:t xml:space="preserve">Особенности инклюзивного образования. </w:t>
      </w:r>
    </w:p>
    <w:p w:rsidR="00AF6473" w:rsidRPr="00DD2C83" w:rsidRDefault="00FE0BF4" w:rsidP="001C4982">
      <w:pPr>
        <w:pStyle w:val="a6"/>
        <w:numPr>
          <w:ilvl w:val="0"/>
          <w:numId w:val="235"/>
        </w:numPr>
        <w:shd w:val="clear" w:color="auto" w:fill="FFFFFF"/>
        <w:tabs>
          <w:tab w:val="num" w:pos="0"/>
          <w:tab w:val="left" w:pos="1134"/>
        </w:tabs>
        <w:spacing w:after="0" w:line="240" w:lineRule="auto"/>
        <w:jc w:val="both"/>
        <w:rPr>
          <w:rFonts w:ascii="Times New Roman" w:hAnsi="Times New Roman"/>
          <w:color w:val="000000"/>
          <w:sz w:val="24"/>
          <w:szCs w:val="24"/>
        </w:rPr>
      </w:pPr>
      <w:r w:rsidRPr="00DD2C83">
        <w:rPr>
          <w:rFonts w:ascii="Times New Roman" w:hAnsi="Times New Roman"/>
          <w:color w:val="000000"/>
          <w:sz w:val="24"/>
          <w:szCs w:val="24"/>
        </w:rPr>
        <w:t>Соловьева Л.Г. Региональный опыт реализации инклюзивного подхода: проблемы, перспективы  // Инклюзивное образование: методология, практика, технологии.</w:t>
      </w:r>
    </w:p>
    <w:p w:rsidR="00AF6473" w:rsidRPr="003D6231" w:rsidRDefault="00AF6473" w:rsidP="0056439C">
      <w:pPr>
        <w:spacing w:after="0" w:line="240" w:lineRule="auto"/>
        <w:ind w:left="170" w:right="57" w:firstLine="709"/>
        <w:jc w:val="both"/>
        <w:rPr>
          <w:rFonts w:ascii="Times New Roman" w:hAnsi="Times New Roman"/>
          <w:sz w:val="24"/>
          <w:szCs w:val="24"/>
        </w:rPr>
      </w:pPr>
    </w:p>
    <w:p w:rsidR="00D12A95" w:rsidRPr="003D6231" w:rsidRDefault="00D12A95" w:rsidP="0056439C">
      <w:pPr>
        <w:spacing w:after="0" w:line="240" w:lineRule="auto"/>
        <w:ind w:left="170" w:right="57" w:firstLine="709"/>
        <w:jc w:val="both"/>
        <w:rPr>
          <w:rFonts w:ascii="Times New Roman" w:hAnsi="Times New Roman"/>
          <w:sz w:val="24"/>
          <w:szCs w:val="24"/>
        </w:rPr>
      </w:pPr>
    </w:p>
    <w:tbl>
      <w:tblPr>
        <w:tblW w:w="9356" w:type="dxa"/>
        <w:tblCellSpacing w:w="15" w:type="dxa"/>
        <w:tblInd w:w="45" w:type="dxa"/>
        <w:tblCellMar>
          <w:top w:w="15" w:type="dxa"/>
          <w:left w:w="15" w:type="dxa"/>
          <w:bottom w:w="15" w:type="dxa"/>
          <w:right w:w="15" w:type="dxa"/>
        </w:tblCellMar>
        <w:tblLook w:val="04A0"/>
      </w:tblPr>
      <w:tblGrid>
        <w:gridCol w:w="9356"/>
      </w:tblGrid>
      <w:tr w:rsidR="00F15B88" w:rsidRPr="00F15B88" w:rsidTr="00DD2C83">
        <w:trPr>
          <w:tblCellSpacing w:w="15" w:type="dxa"/>
        </w:trPr>
        <w:tc>
          <w:tcPr>
            <w:tcW w:w="9296" w:type="dxa"/>
            <w:hideMark/>
          </w:tcPr>
          <w:p w:rsidR="00F864C8" w:rsidRDefault="00F15B88" w:rsidP="00F864C8">
            <w:pPr>
              <w:spacing w:after="0" w:line="240" w:lineRule="auto"/>
              <w:jc w:val="center"/>
              <w:rPr>
                <w:rFonts w:ascii="Times New Roman" w:hAnsi="Times New Roman"/>
                <w:b/>
                <w:kern w:val="36"/>
                <w:sz w:val="24"/>
                <w:szCs w:val="24"/>
              </w:rPr>
            </w:pPr>
            <w:r w:rsidRPr="00F15B88">
              <w:rPr>
                <w:rFonts w:ascii="Times New Roman" w:hAnsi="Times New Roman"/>
                <w:b/>
                <w:kern w:val="36"/>
                <w:sz w:val="24"/>
                <w:szCs w:val="24"/>
              </w:rPr>
              <w:t xml:space="preserve">ИНДИВИДУАЛЬНЫЕ И ГРУППОВЫЕ ТРЕНИРОВОЧНЫЕ ЗАНЯТИЯ </w:t>
            </w:r>
          </w:p>
          <w:p w:rsidR="00F15B88" w:rsidRDefault="00F15B88" w:rsidP="00F864C8">
            <w:pPr>
              <w:spacing w:after="0" w:line="240" w:lineRule="auto"/>
              <w:jc w:val="center"/>
              <w:rPr>
                <w:rFonts w:ascii="Times New Roman" w:hAnsi="Times New Roman"/>
                <w:b/>
                <w:kern w:val="36"/>
                <w:sz w:val="24"/>
                <w:szCs w:val="24"/>
              </w:rPr>
            </w:pPr>
            <w:r w:rsidRPr="00F15B88">
              <w:rPr>
                <w:rFonts w:ascii="Times New Roman" w:hAnsi="Times New Roman"/>
                <w:b/>
                <w:kern w:val="36"/>
                <w:sz w:val="24"/>
                <w:szCs w:val="24"/>
              </w:rPr>
              <w:t>В ОБРАЗОВАТЕЛЬНОМ УЧРЕЖДЕНИИ</w:t>
            </w:r>
          </w:p>
          <w:p w:rsidR="00DD2C83" w:rsidRPr="00F15B88" w:rsidRDefault="00DD2C83" w:rsidP="00DD2C83">
            <w:pPr>
              <w:spacing w:after="0" w:line="240" w:lineRule="auto"/>
              <w:ind w:firstLine="709"/>
              <w:jc w:val="center"/>
              <w:rPr>
                <w:rFonts w:ascii="Times New Roman" w:hAnsi="Times New Roman"/>
                <w:b/>
                <w:kern w:val="36"/>
                <w:sz w:val="24"/>
                <w:szCs w:val="24"/>
              </w:rPr>
            </w:pPr>
          </w:p>
          <w:p w:rsidR="00F15B88" w:rsidRPr="00F15B88" w:rsidRDefault="00F15B88" w:rsidP="00DD2C83">
            <w:pPr>
              <w:spacing w:after="0" w:line="240" w:lineRule="auto"/>
              <w:ind w:firstLine="709"/>
              <w:jc w:val="right"/>
              <w:rPr>
                <w:rFonts w:ascii="Times New Roman" w:hAnsi="Times New Roman"/>
                <w:i/>
                <w:sz w:val="24"/>
                <w:szCs w:val="24"/>
              </w:rPr>
            </w:pPr>
            <w:r w:rsidRPr="00F15B88">
              <w:rPr>
                <w:rFonts w:ascii="Times New Roman" w:hAnsi="Times New Roman"/>
                <w:i/>
                <w:sz w:val="24"/>
                <w:szCs w:val="24"/>
              </w:rPr>
              <w:t xml:space="preserve">                 Мазулин Сергей Валерьевич</w:t>
            </w:r>
          </w:p>
          <w:p w:rsidR="00F15B88" w:rsidRPr="00F15B88" w:rsidRDefault="00F15B88" w:rsidP="00DD2C83">
            <w:pPr>
              <w:spacing w:after="0" w:line="240" w:lineRule="auto"/>
              <w:ind w:firstLine="709"/>
              <w:jc w:val="right"/>
              <w:rPr>
                <w:rFonts w:ascii="Times New Roman" w:hAnsi="Times New Roman"/>
                <w:i/>
                <w:sz w:val="24"/>
                <w:szCs w:val="24"/>
              </w:rPr>
            </w:pPr>
            <w:r w:rsidRPr="00F15B88">
              <w:rPr>
                <w:rFonts w:ascii="Times New Roman" w:hAnsi="Times New Roman"/>
                <w:i/>
                <w:sz w:val="24"/>
                <w:szCs w:val="24"/>
              </w:rPr>
              <w:t xml:space="preserve">                                                 преподаватель  Физической культуры</w:t>
            </w:r>
          </w:p>
          <w:p w:rsidR="00F15B88" w:rsidRDefault="00F15B88" w:rsidP="00DD2C83">
            <w:pPr>
              <w:spacing w:after="0" w:line="240" w:lineRule="auto"/>
              <w:ind w:firstLine="709"/>
              <w:jc w:val="right"/>
              <w:rPr>
                <w:rFonts w:ascii="Times New Roman" w:hAnsi="Times New Roman"/>
                <w:i/>
                <w:sz w:val="24"/>
                <w:szCs w:val="24"/>
              </w:rPr>
            </w:pPr>
            <w:r>
              <w:rPr>
                <w:rFonts w:ascii="Times New Roman" w:hAnsi="Times New Roman"/>
                <w:i/>
                <w:sz w:val="24"/>
                <w:szCs w:val="24"/>
              </w:rPr>
              <w:t xml:space="preserve"> ГБПОУ «</w:t>
            </w:r>
            <w:r w:rsidRPr="00F15B88">
              <w:rPr>
                <w:rFonts w:ascii="Times New Roman" w:hAnsi="Times New Roman"/>
                <w:i/>
                <w:sz w:val="24"/>
                <w:szCs w:val="24"/>
              </w:rPr>
              <w:t>Волгоградский строительный техникум»</w:t>
            </w:r>
          </w:p>
          <w:p w:rsidR="00F15B88" w:rsidRPr="00F15B88" w:rsidRDefault="00F15B88" w:rsidP="00DD2C83">
            <w:pPr>
              <w:spacing w:after="0" w:line="240" w:lineRule="auto"/>
              <w:ind w:firstLine="709"/>
              <w:jc w:val="both"/>
              <w:rPr>
                <w:rFonts w:ascii="Times New Roman" w:hAnsi="Times New Roman"/>
                <w:i/>
                <w:sz w:val="24"/>
                <w:szCs w:val="24"/>
              </w:rPr>
            </w:pP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Индивидуальные или групповые самостоятельные тренировочные занятия — одна из форм личной организации физического воспитания  студентов. Это личные занятия по общей физической подготовке или избирательно-кондиционной тренировке. По содержанию они однотипные — это быстрая ходьба, продолжительный бег, бег трусцой, аэробные и ритмические упражнения, атлетические разновидности гимнастики; комплексные, сочетающие  гимнасти-ческие упражнения, бег и ходьбу, другие упражнения циклического характера.</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 xml:space="preserve">Выбор занятий определяется индивидуальными интересами и способностями студентов. Существенное влияние на их практическую ориентацию оказывают условия жизни, мода на физкультурные увлечения (аэробика, йога, шейпинг, оздоровительные виды гимнастики, занятия на тренажерах). Преподаватели  должны умело влиять на индивидуальные интересы занимающихся, их запросы ,создавать надежные гарантии против случайностей в самостоятельной физкультурно-спортивной деятельности, не </w:t>
            </w:r>
            <w:r w:rsidRPr="00F15B88">
              <w:rPr>
                <w:rFonts w:ascii="Times New Roman" w:hAnsi="Times New Roman"/>
                <w:sz w:val="24"/>
                <w:szCs w:val="24"/>
              </w:rPr>
              <w:lastRenderedPageBreak/>
              <w:t>игнорируя личных склонностей и интересов.</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Предпочтения могут быть разнообразными, если они согласуются с пониманием того, что ни один вид упражнений не может гарантировать полноценного физического развития и укрепления здоровья. Занятия  проводятся в совместно  с другими элементами физической культуры, чтобы достичь эффект в физическом совершенствовании личности.</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 xml:space="preserve"> На самостоя</w:t>
            </w:r>
            <w:r w:rsidR="00606B0D">
              <w:rPr>
                <w:rFonts w:ascii="Times New Roman" w:hAnsi="Times New Roman"/>
                <w:sz w:val="24"/>
                <w:szCs w:val="24"/>
              </w:rPr>
              <w:t xml:space="preserve">тельные </w:t>
            </w:r>
            <w:r w:rsidRPr="00F15B88">
              <w:rPr>
                <w:rFonts w:ascii="Times New Roman" w:hAnsi="Times New Roman"/>
                <w:sz w:val="24"/>
                <w:szCs w:val="24"/>
              </w:rPr>
              <w:t>тренировочные занятия распространяются общие и специфические положения методики физического воспитания и образования. Их можно реализовать самостоятельно, так как занимающиеся овладевают соответствующими специальными знаниями, умениями и навыками.</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Качество построения и эффективность занятий зависят от уровня физической подготовленности занимающихся. Объемзатрат времени на самостоятельные  тренировочные занятия для возрастных категорий и местных условий различный. Когда такие занятия становятся основным фактором сохранения и совершенствования индивидуальной физической кондиции, их надо планировать три-четыре раза еженедельно, продолжительностью 45 мин.  Исходя из наблюдений и своего педагогического опыта , я могу сделать вывод –что это тот минимум, который необходимый для обеспечения хорошего уровня физической тренированности и укрепления здоровья. Надо применять такие нагрузки, которые создавали бы потребность организма в дальнейшем их продолжении.</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В качестве одного из частных методов или методических приемов активизации занятий являются элементы состязания. Это осуществляется в процессе регулярной физкультурно-спортивной деятельности, формирования личностной установки на спортивные достижения, приобретения физической и психической подготовленности к испытаниям, с которыми сопряжено спортивное соперничество.</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Специфические соревновательные требования и отношения имеют свойство в максимальной мере выявлять физические и психические возможности личности занимающихся  до предельной мобилизации функциональных резервов организма, стимулировать их развитие. Это способствует созданию различных вариантов соревновательных форм..</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В Волгоградском   строительном техникуме     имеются спортивные традиции. Ежегодно  проводятся соревнования по видам спорта  Спартакиада первокурсников,  Блиц-турниры, Шоу-баскет и другие виды соревнований,  Лучшие спортсмены объединены в сборные команды и выступают на соревнованиях различного уровня.  Организована  работа спортивных секций по различным видам спорта.  Построение и методика учебно-тренировочных занятий в спортивных секциях и командах имеют свои особенности.</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Надо различать спортивные соревнования и подобные им формы организации физкультурно-спортивных занятий. Они отличаются ориентацией соревнующихся на победу или  достижение; их четкой регламентацией, способами и условиями состязания, официально  правилами (причем правила во многих видах спорта имеют международный уровень); регулированием ведения соревнований  и определением его исхода согласно регламенту; специфической эмоциональной напряженностью и насыщенностью атмосферы; сопереживанием зрительской аудитории.</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 xml:space="preserve">Объединительным фактором являются разнообразные варианты соревновательных форм, заключающиеся в использовании сопоставительных способов выявления индивидуальных возможностей, мобилизующих на демонстрацию уровня личностных качеств, способностей, умений, навыков в специально создаваемых для этого условиях. Эти формы занятий имеют и общие структурные черты, характеризующие последовательность поведенческих актов соревнующихся (организация, разминка, акт выполнения соревновательного упражнения, медицинское обеспечение, судейство, подведение итогов, меры, нормализующие состояние  после проведенных соревнований  , </w:t>
            </w:r>
            <w:r w:rsidRPr="00F15B88">
              <w:rPr>
                <w:rFonts w:ascii="Times New Roman" w:hAnsi="Times New Roman"/>
                <w:sz w:val="24"/>
                <w:szCs w:val="24"/>
              </w:rPr>
              <w:lastRenderedPageBreak/>
              <w:t>награждение призеров и победителей).</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 xml:space="preserve">Спортивные соревнования модифицируются и приобретают конкретную направленность в зависимости от определяющего профиля системы занятий, в рамках которой они проходят. В образовательных учреждениях применение соревновательных форм подчинено логике педагогического процесса, интересам улучшения его качества, решению образовательно-воспитательных задач. </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Учебные занятия и соревнования как бы сливаются. Соревнование — это или контрольное занятие, или зачет, организуемый в соревновательной обстановке для выполнения учебных нормативов, состав участников ограничивается студентами учебных групп или курса.</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В спортивной деятельности, направленной к высшим достижениям, специфические для нее соревнования и учебно-тренировочные занятия составляют формообразующую основу системы подготовки спортсмена и одновременно являются целевыми пунктами, на которые ориентируется спортивная подготовка. Они развернуты и глубоко специализированы (подготовительные, классификационные, контрольные, отборочные, основные соревнования) в зависимости от назначения и места в общей организации спортивной деятельности. По мере роста масштаба состязаний, уровня конкуренции в них и степени ответственности они предъявляют серьезные требования к физическим и психическим, техническим и тактическим качествам спортсмена.</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В  системе официально проводимых соревнований предусматриваются следующие меры, способствующие решению этих проблем: соответствующие требования по врачебному допуску к участию в состязаниях; официально принятая дифференциация их по программе, масштабу и продолжительности, что зависит от возраста, пола и уровня спортивной квалификации участников; регламентирующие рекомендации по нормированию соревновательных нагрузок для отдельных спортсменов.</w:t>
            </w:r>
          </w:p>
          <w:p w:rsidR="00F15B88" w:rsidRPr="00F15B88" w:rsidRDefault="00F15B88" w:rsidP="00DD2C83">
            <w:pPr>
              <w:spacing w:after="0" w:line="240" w:lineRule="auto"/>
              <w:ind w:firstLine="709"/>
              <w:jc w:val="both"/>
              <w:rPr>
                <w:rFonts w:ascii="Times New Roman" w:hAnsi="Times New Roman"/>
                <w:sz w:val="24"/>
                <w:szCs w:val="24"/>
              </w:rPr>
            </w:pPr>
            <w:r w:rsidRPr="00F15B88">
              <w:rPr>
                <w:rFonts w:ascii="Times New Roman" w:hAnsi="Times New Roman"/>
                <w:sz w:val="24"/>
                <w:szCs w:val="24"/>
              </w:rPr>
              <w:t>В физкультурно-спортивной деятельности используются гимнастика, физкультминутки   , динамические паузы. Их отличительные особенности обусловлены тем, что они органически, непосредственно встроены в структуру учебного  и творческого процесса, подчинены закономерностям его оптимизации. В них применяются различные физические упражнения и нагрузка, которые способствуют повышению производительности труда, согласуются с его объективной логикой и оптимизируют его воздействие на личность.</w:t>
            </w:r>
          </w:p>
        </w:tc>
      </w:tr>
    </w:tbl>
    <w:p w:rsidR="008A1026" w:rsidRPr="00DD2C83" w:rsidRDefault="008A1026" w:rsidP="00DD2C83">
      <w:pPr>
        <w:pStyle w:val="a6"/>
        <w:shd w:val="clear" w:color="auto" w:fill="FFFFFF"/>
        <w:spacing w:after="0" w:line="240" w:lineRule="auto"/>
        <w:ind w:left="0" w:firstLine="709"/>
        <w:jc w:val="both"/>
        <w:rPr>
          <w:rFonts w:ascii="Times New Roman" w:hAnsi="Times New Roman"/>
          <w:sz w:val="24"/>
          <w:szCs w:val="24"/>
        </w:rPr>
      </w:pPr>
      <w:r w:rsidRPr="00DD2C83">
        <w:rPr>
          <w:rFonts w:ascii="Times New Roman" w:hAnsi="Times New Roman"/>
          <w:sz w:val="24"/>
          <w:szCs w:val="24"/>
        </w:rPr>
        <w:lastRenderedPageBreak/>
        <w:t>Список используемых источников</w:t>
      </w:r>
      <w:r w:rsidR="00DD2C83" w:rsidRPr="00DD2C83">
        <w:rPr>
          <w:rFonts w:ascii="Times New Roman" w:hAnsi="Times New Roman"/>
          <w:sz w:val="24"/>
          <w:szCs w:val="24"/>
        </w:rPr>
        <w:t>:</w:t>
      </w:r>
    </w:p>
    <w:p w:rsidR="00F15B88" w:rsidRPr="00DD2C83" w:rsidRDefault="00F15B88" w:rsidP="001C4982">
      <w:pPr>
        <w:pStyle w:val="a6"/>
        <w:numPr>
          <w:ilvl w:val="0"/>
          <w:numId w:val="236"/>
        </w:numPr>
        <w:spacing w:after="0" w:line="240" w:lineRule="auto"/>
        <w:jc w:val="both"/>
        <w:rPr>
          <w:rFonts w:ascii="Times New Roman" w:hAnsi="Times New Roman"/>
          <w:sz w:val="24"/>
          <w:szCs w:val="24"/>
        </w:rPr>
      </w:pPr>
      <w:r w:rsidRPr="00DD2C83">
        <w:rPr>
          <w:rFonts w:ascii="Times New Roman" w:hAnsi="Times New Roman"/>
          <w:sz w:val="24"/>
          <w:szCs w:val="24"/>
        </w:rPr>
        <w:t>Бабенкова, Е.А. Особенности учебных занятий по физической культуре в специальных медицинских группах   Е.А. Бабенкова: Материалы VII международной научной конференции «Современный олимпийский спорт и спорт для всех» 24-27 мая 2020 г. – М., 2020 г. – 279 с.</w:t>
      </w:r>
    </w:p>
    <w:p w:rsidR="00F15B88" w:rsidRPr="00DD2C83" w:rsidRDefault="00F15B88" w:rsidP="001C4982">
      <w:pPr>
        <w:pStyle w:val="a6"/>
        <w:numPr>
          <w:ilvl w:val="0"/>
          <w:numId w:val="236"/>
        </w:numPr>
        <w:spacing w:after="0" w:line="240" w:lineRule="auto"/>
        <w:jc w:val="both"/>
        <w:rPr>
          <w:rFonts w:ascii="Times New Roman" w:hAnsi="Times New Roman"/>
          <w:sz w:val="24"/>
          <w:szCs w:val="24"/>
        </w:rPr>
      </w:pPr>
      <w:r w:rsidRPr="00DD2C83">
        <w:rPr>
          <w:rFonts w:ascii="Times New Roman" w:hAnsi="Times New Roman"/>
          <w:sz w:val="24"/>
          <w:szCs w:val="24"/>
        </w:rPr>
        <w:t>Белякова, Р.Н. Дифференцированная программа оздоровления студентов специальных медицинских групп : метод. реком. / Р.Н. Белякова: Минск, 2019. – 79 с.</w:t>
      </w:r>
    </w:p>
    <w:p w:rsidR="00F15B88" w:rsidRPr="00DD2C83" w:rsidRDefault="00F15B88" w:rsidP="001C4982">
      <w:pPr>
        <w:pStyle w:val="a6"/>
        <w:numPr>
          <w:ilvl w:val="0"/>
          <w:numId w:val="236"/>
        </w:numPr>
        <w:spacing w:after="0" w:line="240" w:lineRule="auto"/>
        <w:jc w:val="both"/>
        <w:rPr>
          <w:rFonts w:ascii="Times New Roman" w:hAnsi="Times New Roman"/>
          <w:sz w:val="24"/>
          <w:szCs w:val="24"/>
        </w:rPr>
      </w:pPr>
      <w:r w:rsidRPr="00DD2C83">
        <w:rPr>
          <w:rFonts w:ascii="Times New Roman" w:hAnsi="Times New Roman"/>
          <w:sz w:val="24"/>
          <w:szCs w:val="24"/>
        </w:rPr>
        <w:t>Бондарь, С.Б. Эффективность оздоровительных технологий у студентов специальных медицинских групп / С.Б. Бондарь / Спортивная кардиология и физиология кровообращения 17 мая 2006 г. – М., 2018. – 28 с.</w:t>
      </w:r>
    </w:p>
    <w:p w:rsidR="00F15B88" w:rsidRPr="00DD2C83" w:rsidRDefault="00F15B88" w:rsidP="001C4982">
      <w:pPr>
        <w:pStyle w:val="a6"/>
        <w:numPr>
          <w:ilvl w:val="0"/>
          <w:numId w:val="236"/>
        </w:numPr>
        <w:spacing w:after="0" w:line="240" w:lineRule="auto"/>
        <w:jc w:val="both"/>
        <w:rPr>
          <w:rFonts w:ascii="Times New Roman" w:hAnsi="Times New Roman"/>
          <w:sz w:val="24"/>
          <w:szCs w:val="24"/>
        </w:rPr>
      </w:pPr>
      <w:r w:rsidRPr="00DD2C83">
        <w:rPr>
          <w:rFonts w:ascii="Times New Roman" w:hAnsi="Times New Roman"/>
          <w:sz w:val="24"/>
          <w:szCs w:val="24"/>
        </w:rPr>
        <w:t>Болдов, А.С. Формирование интереса к физкультурно-спортивной деятельности у студентов специальных медицинских групп: дис.  канд. пед. наук: 13.00.04 РГУФК / А.С. Болдов – М., 2019. – 180 с.</w:t>
      </w:r>
    </w:p>
    <w:p w:rsidR="00F15B88" w:rsidRPr="00DD2C83" w:rsidRDefault="00F15B88" w:rsidP="001C4982">
      <w:pPr>
        <w:pStyle w:val="a6"/>
        <w:numPr>
          <w:ilvl w:val="0"/>
          <w:numId w:val="236"/>
        </w:numPr>
        <w:spacing w:after="0" w:line="240" w:lineRule="auto"/>
        <w:jc w:val="both"/>
        <w:rPr>
          <w:rFonts w:ascii="Times New Roman" w:hAnsi="Times New Roman"/>
          <w:sz w:val="24"/>
          <w:szCs w:val="24"/>
        </w:rPr>
      </w:pPr>
      <w:r w:rsidRPr="00DD2C83">
        <w:rPr>
          <w:rFonts w:ascii="Times New Roman" w:hAnsi="Times New Roman"/>
          <w:sz w:val="24"/>
          <w:szCs w:val="24"/>
        </w:rPr>
        <w:t>Вильянская, Т.Е. Принципы формирования и организации физического воспитания в специальных медицинских группах  / Т.Е. Вильянская // Теория и практика физической культуры. 2020 – №1. – С 25-26.</w:t>
      </w:r>
    </w:p>
    <w:p w:rsidR="00F15B88" w:rsidRPr="00DD2C83" w:rsidRDefault="00F15B88" w:rsidP="001C4982">
      <w:pPr>
        <w:pStyle w:val="a6"/>
        <w:numPr>
          <w:ilvl w:val="0"/>
          <w:numId w:val="236"/>
        </w:numPr>
        <w:spacing w:after="0" w:line="240" w:lineRule="auto"/>
        <w:jc w:val="both"/>
        <w:rPr>
          <w:rFonts w:ascii="Times New Roman" w:hAnsi="Times New Roman"/>
          <w:sz w:val="24"/>
          <w:szCs w:val="24"/>
        </w:rPr>
      </w:pPr>
      <w:r w:rsidRPr="00DD2C83">
        <w:rPr>
          <w:rFonts w:ascii="Times New Roman" w:hAnsi="Times New Roman"/>
          <w:sz w:val="24"/>
          <w:szCs w:val="24"/>
        </w:rPr>
        <w:t xml:space="preserve">Горелова, Л.В. Краткий курс лечебной физической культуры и массажа   Л.В. Горелова. Ростов н/Д: Феникс, 2018. – 224 с. 7. Ильинич, В.И. Физическая культура студента : учебник для студ. высш. учеб. заведений /, 2018. – 608 с. </w:t>
      </w:r>
    </w:p>
    <w:p w:rsidR="00F15B88" w:rsidRPr="00DD2C83" w:rsidRDefault="00F15B88" w:rsidP="001C4982">
      <w:pPr>
        <w:pStyle w:val="a6"/>
        <w:numPr>
          <w:ilvl w:val="0"/>
          <w:numId w:val="236"/>
        </w:numPr>
        <w:spacing w:after="0" w:line="240" w:lineRule="auto"/>
        <w:jc w:val="both"/>
        <w:rPr>
          <w:rFonts w:ascii="Times New Roman" w:hAnsi="Times New Roman"/>
          <w:b/>
          <w:sz w:val="24"/>
          <w:szCs w:val="24"/>
        </w:rPr>
      </w:pPr>
      <w:r w:rsidRPr="00DD2C83">
        <w:rPr>
          <w:rFonts w:ascii="Times New Roman" w:hAnsi="Times New Roman"/>
          <w:sz w:val="24"/>
          <w:szCs w:val="24"/>
        </w:rPr>
        <w:lastRenderedPageBreak/>
        <w:t>Солтанова, В.Л. Организация занятий по физическому воспитанию со освобожденными студентами по медицинским показаниям  / В.Л. Солтанова. / Теория и практика физической культуры. – 2019. – №7. – 29-32 с.</w:t>
      </w:r>
    </w:p>
    <w:p w:rsidR="00D12A95" w:rsidRPr="003D6231" w:rsidRDefault="00D12A95" w:rsidP="0056439C">
      <w:pPr>
        <w:spacing w:after="0" w:line="240" w:lineRule="auto"/>
        <w:ind w:left="170" w:right="57" w:firstLine="709"/>
        <w:jc w:val="both"/>
        <w:rPr>
          <w:rFonts w:ascii="Times New Roman" w:hAnsi="Times New Roman"/>
          <w:sz w:val="24"/>
          <w:szCs w:val="24"/>
        </w:rPr>
      </w:pPr>
    </w:p>
    <w:p w:rsidR="00D12A95" w:rsidRPr="003D6231" w:rsidRDefault="00D12A95" w:rsidP="0056439C">
      <w:pPr>
        <w:spacing w:after="0" w:line="240" w:lineRule="auto"/>
        <w:ind w:left="170" w:right="57" w:firstLine="709"/>
        <w:jc w:val="both"/>
        <w:rPr>
          <w:rFonts w:ascii="Times New Roman" w:hAnsi="Times New Roman"/>
          <w:sz w:val="24"/>
          <w:szCs w:val="24"/>
        </w:rPr>
      </w:pPr>
    </w:p>
    <w:p w:rsidR="00884C7A" w:rsidRDefault="009F508E" w:rsidP="00884C7A">
      <w:pPr>
        <w:shd w:val="clear" w:color="auto" w:fill="FFFFFF"/>
        <w:spacing w:after="0" w:line="240" w:lineRule="auto"/>
        <w:jc w:val="center"/>
        <w:rPr>
          <w:rFonts w:ascii="Times New Roman" w:hAnsi="Times New Roman"/>
          <w:b/>
          <w:color w:val="181818"/>
          <w:sz w:val="24"/>
          <w:szCs w:val="24"/>
        </w:rPr>
      </w:pPr>
      <w:r w:rsidRPr="004A27CB">
        <w:rPr>
          <w:rFonts w:ascii="Times New Roman" w:hAnsi="Times New Roman"/>
          <w:b/>
          <w:color w:val="181818"/>
          <w:sz w:val="24"/>
          <w:szCs w:val="24"/>
        </w:rPr>
        <w:t xml:space="preserve">ГРУППОВЫЕ ФОРМЫ РАБОТЫ КАК ЭФФЕКТИВНЫЙ МЕТОД ОБУЧЕНИЯ </w:t>
      </w:r>
    </w:p>
    <w:p w:rsidR="009F508E" w:rsidRDefault="009F508E" w:rsidP="00884C7A">
      <w:pPr>
        <w:shd w:val="clear" w:color="auto" w:fill="FFFFFF"/>
        <w:spacing w:after="0" w:line="240" w:lineRule="auto"/>
        <w:jc w:val="center"/>
        <w:rPr>
          <w:rFonts w:ascii="Times New Roman" w:hAnsi="Times New Roman"/>
          <w:b/>
          <w:color w:val="181818"/>
          <w:sz w:val="24"/>
          <w:szCs w:val="24"/>
        </w:rPr>
      </w:pPr>
      <w:r w:rsidRPr="004A27CB">
        <w:rPr>
          <w:rFonts w:ascii="Times New Roman" w:hAnsi="Times New Roman"/>
          <w:b/>
          <w:color w:val="181818"/>
          <w:sz w:val="24"/>
          <w:szCs w:val="24"/>
        </w:rPr>
        <w:t>НА УРОКАХ ИНОСТРАННОГО ЯЗЫКА</w:t>
      </w:r>
    </w:p>
    <w:p w:rsidR="009F508E" w:rsidRPr="004A27CB" w:rsidRDefault="009F508E" w:rsidP="009F508E">
      <w:pPr>
        <w:shd w:val="clear" w:color="auto" w:fill="FFFFFF"/>
        <w:spacing w:after="0" w:line="240" w:lineRule="auto"/>
        <w:ind w:firstLine="709"/>
        <w:jc w:val="center"/>
        <w:rPr>
          <w:rFonts w:ascii="Times New Roman" w:hAnsi="Times New Roman"/>
          <w:b/>
          <w:color w:val="181818"/>
          <w:sz w:val="24"/>
          <w:szCs w:val="24"/>
        </w:rPr>
      </w:pPr>
    </w:p>
    <w:p w:rsidR="009F508E" w:rsidRPr="009F508E" w:rsidRDefault="009F508E" w:rsidP="009F508E">
      <w:pPr>
        <w:tabs>
          <w:tab w:val="left" w:pos="142"/>
          <w:tab w:val="left" w:pos="284"/>
        </w:tabs>
        <w:spacing w:after="0" w:line="240" w:lineRule="auto"/>
        <w:ind w:left="5387"/>
        <w:jc w:val="right"/>
        <w:rPr>
          <w:rFonts w:ascii="Times New Roman" w:hAnsi="Times New Roman"/>
          <w:i/>
          <w:color w:val="000000"/>
          <w:sz w:val="24"/>
          <w:szCs w:val="24"/>
        </w:rPr>
      </w:pPr>
      <w:r w:rsidRPr="009F508E">
        <w:rPr>
          <w:rFonts w:ascii="Times New Roman" w:hAnsi="Times New Roman"/>
          <w:i/>
          <w:color w:val="000000"/>
          <w:sz w:val="24"/>
          <w:szCs w:val="24"/>
        </w:rPr>
        <w:t xml:space="preserve">Мучкаева </w:t>
      </w:r>
      <w:r w:rsidR="004942F7" w:rsidRPr="004942F7">
        <w:rPr>
          <w:rFonts w:ascii="Times New Roman" w:hAnsi="Times New Roman"/>
          <w:i/>
          <w:color w:val="000000"/>
          <w:sz w:val="24"/>
          <w:szCs w:val="24"/>
        </w:rPr>
        <w:t>Бембя Дорджиевна</w:t>
      </w:r>
    </w:p>
    <w:p w:rsidR="009F508E" w:rsidRPr="009F508E" w:rsidRDefault="009F508E" w:rsidP="009F508E">
      <w:pPr>
        <w:tabs>
          <w:tab w:val="left" w:pos="142"/>
          <w:tab w:val="left" w:pos="284"/>
        </w:tabs>
        <w:spacing w:after="0" w:line="240" w:lineRule="auto"/>
        <w:ind w:left="5387"/>
        <w:jc w:val="right"/>
        <w:rPr>
          <w:rFonts w:ascii="Times New Roman" w:hAnsi="Times New Roman"/>
          <w:i/>
          <w:sz w:val="24"/>
          <w:szCs w:val="24"/>
        </w:rPr>
      </w:pPr>
      <w:r w:rsidRPr="009F508E">
        <w:rPr>
          <w:rFonts w:ascii="Times New Roman" w:hAnsi="Times New Roman"/>
          <w:i/>
          <w:sz w:val="24"/>
          <w:szCs w:val="24"/>
        </w:rPr>
        <w:t xml:space="preserve">преподаватель </w:t>
      </w:r>
    </w:p>
    <w:p w:rsidR="00057D49" w:rsidRPr="00EF5590" w:rsidRDefault="00882A2A" w:rsidP="00057D49">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9F508E" w:rsidRPr="004A27CB" w:rsidRDefault="009F508E" w:rsidP="009F508E">
      <w:pPr>
        <w:shd w:val="clear" w:color="auto" w:fill="FFFFFF"/>
        <w:spacing w:after="0" w:line="240" w:lineRule="auto"/>
        <w:ind w:firstLine="709"/>
        <w:jc w:val="right"/>
        <w:rPr>
          <w:rFonts w:ascii="Arial" w:hAnsi="Arial" w:cs="Arial"/>
          <w:b/>
          <w:color w:val="181818"/>
          <w:sz w:val="24"/>
          <w:szCs w:val="24"/>
        </w:rPr>
      </w:pPr>
    </w:p>
    <w:p w:rsidR="009F508E" w:rsidRPr="004A27CB" w:rsidRDefault="009F508E" w:rsidP="00DD2C83">
      <w:pPr>
        <w:spacing w:after="0" w:line="240" w:lineRule="auto"/>
        <w:ind w:firstLine="709"/>
        <w:jc w:val="both"/>
        <w:rPr>
          <w:rFonts w:ascii="Times New Roman" w:hAnsi="Times New Roman"/>
          <w:color w:val="010101"/>
          <w:sz w:val="24"/>
          <w:szCs w:val="24"/>
        </w:rPr>
      </w:pPr>
      <w:r w:rsidRPr="004A27CB">
        <w:rPr>
          <w:rFonts w:ascii="Times New Roman" w:hAnsi="Times New Roman"/>
          <w:color w:val="010101"/>
          <w:sz w:val="24"/>
          <w:szCs w:val="24"/>
        </w:rPr>
        <w:t>Современная жизнь вносит свои коррективы в методику преподавания иностранного языка. Сегодня каждый педагог, который стремится идти в ногу со временем, должен ориентироваться в широком спектре современных инновационных технологий, направленных на успешную реализацию учебно-воспитательного процесса.</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Любой преподаватель, не зависимо от навыка его работы, стремится к тому, чтобы на уроках было различные формы работы.  Одной из наиболее эффективных является групповая. В целях достижения наибольшей речевой активности обучающихся следует чаще использовать групповые формы работы на уроке, которые осознаются  как один из путей повышения эффективности современного урока иностранного языка. </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По статистике, из 75 опрошенных студентов 100% считают, что групповая работа:</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 учит их сотрудничать,</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 обеспечивает быструю помощь и обмен знаниями,</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 учит оценивать не только других, но и себя.</w:t>
      </w:r>
    </w:p>
    <w:p w:rsidR="009F508E" w:rsidRPr="004A27CB" w:rsidRDefault="009F508E" w:rsidP="00DD2C83">
      <w:pPr>
        <w:shd w:val="clear" w:color="auto" w:fill="FFFFFF"/>
        <w:spacing w:after="0" w:line="240" w:lineRule="auto"/>
        <w:ind w:firstLine="709"/>
        <w:jc w:val="both"/>
        <w:rPr>
          <w:rFonts w:ascii="Arial" w:hAnsi="Arial" w:cs="Arial"/>
          <w:color w:val="181818"/>
          <w:sz w:val="24"/>
          <w:szCs w:val="24"/>
        </w:rPr>
      </w:pPr>
      <w:r w:rsidRPr="004A27CB">
        <w:rPr>
          <w:rFonts w:ascii="Times New Roman" w:hAnsi="Times New Roman"/>
          <w:color w:val="181818"/>
          <w:sz w:val="24"/>
          <w:szCs w:val="24"/>
        </w:rPr>
        <w:t>Групповая форма организации познавательной деятельности обучающихся на уроке предполагает одновременное выполнение задания коллективом сообща при распределении между собой участков работы на основе взаимопомощи, при осуществлении взаимоконтроля в коллективе, направленное на достижение общей цели. В результате, когда один учит многих и многие учат одного, происходит общение обучающихся друг с другом по очереди. Именно в группе каждый приобщается к делу как к общему, учится совместно действовать для достижения поставленной цели. Групповая работа привлекает обучающихся своей деловой направленностью, общением. Групповая работа может быть организована на определенной части урок</w:t>
      </w:r>
      <w:r>
        <w:rPr>
          <w:rFonts w:ascii="Times New Roman" w:hAnsi="Times New Roman"/>
          <w:color w:val="181818"/>
          <w:sz w:val="24"/>
          <w:szCs w:val="24"/>
        </w:rPr>
        <w:t>а, может продолжаться весь урок</w:t>
      </w:r>
      <w:r w:rsidRPr="004A27CB">
        <w:rPr>
          <w:rFonts w:ascii="Times New Roman" w:hAnsi="Times New Roman"/>
          <w:color w:val="181818"/>
          <w:sz w:val="24"/>
          <w:szCs w:val="24"/>
        </w:rPr>
        <w:t xml:space="preserve"> или охватывать несколько уроков. Для педагога это требует большой подготовки, соответствующих условий в кабинете, а его роль на уроке менее заметна, так как обучающиеся выполняют задания в группе, преподаватель в данном случае выступает как куратор, советчик, контролер.</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Такая форма организации учебной деятельности обучающихся позволяет каждому студенту почувствовать себя одним из главных участников процесса познания, сделать этот процесс увлекательным, облегчить усвоение и осмысление нового материала. Безусловно, это совершенно не означает, что работа в группах должна стоять на первом плане и вытеснить остальные формы организации учебного процесса. Более того, чрезмерное увлечение групповой работой в ущерб всем остальным формам не принесет пользы. В связи с этим появляется ряд вопросов: какая доля учебного времени должна быть выделена на групповую работу, как лучше осуществлять такую форму обучения и что необходимо сделать для того, чтобы групповая форма взаимодействия обучающихся принесла положительные результаты.</w:t>
      </w:r>
      <w:r>
        <w:rPr>
          <w:rFonts w:ascii="Times New Roman" w:hAnsi="Times New Roman"/>
          <w:color w:val="181818"/>
          <w:sz w:val="24"/>
          <w:szCs w:val="24"/>
        </w:rPr>
        <w:t xml:space="preserve"> </w:t>
      </w:r>
      <w:r w:rsidRPr="004A27CB">
        <w:rPr>
          <w:rFonts w:ascii="Times New Roman" w:hAnsi="Times New Roman"/>
          <w:color w:val="181818"/>
          <w:sz w:val="24"/>
          <w:szCs w:val="24"/>
        </w:rPr>
        <w:t xml:space="preserve">Одна из важнейших задач, стоящих перед преподавателем английского языка в современной школе – обучение иноязычному общению, обеспечение максимальной активизации коммуникативной деятельности учащихся на уроке под руководством преподавателя. Таким образом, успех коллективной работы зависит от профессиональных и личностных качеств преподавателя и от желания и </w:t>
      </w:r>
      <w:r w:rsidRPr="004A27CB">
        <w:rPr>
          <w:rFonts w:ascii="Times New Roman" w:hAnsi="Times New Roman"/>
          <w:color w:val="181818"/>
          <w:sz w:val="24"/>
          <w:szCs w:val="24"/>
        </w:rPr>
        <w:lastRenderedPageBreak/>
        <w:t>умения студентов работать совместно и согласованно. Сами </w:t>
      </w:r>
      <w:r w:rsidRPr="004A27CB">
        <w:rPr>
          <w:rFonts w:ascii="Times New Roman" w:hAnsi="Times New Roman"/>
          <w:bCs/>
          <w:iCs/>
          <w:color w:val="181818"/>
          <w:sz w:val="24"/>
          <w:szCs w:val="24"/>
        </w:rPr>
        <w:t xml:space="preserve">преподавателя  и </w:t>
      </w:r>
      <w:r w:rsidRPr="004A27CB">
        <w:rPr>
          <w:rFonts w:ascii="Times New Roman" w:hAnsi="Times New Roman"/>
          <w:color w:val="181818"/>
          <w:sz w:val="24"/>
          <w:szCs w:val="24"/>
        </w:rPr>
        <w:t xml:space="preserve">обучающихся </w:t>
      </w:r>
      <w:r w:rsidRPr="004A27CB">
        <w:rPr>
          <w:rFonts w:ascii="Times New Roman" w:hAnsi="Times New Roman"/>
          <w:bCs/>
          <w:iCs/>
          <w:color w:val="181818"/>
          <w:sz w:val="24"/>
          <w:szCs w:val="24"/>
        </w:rPr>
        <w:t xml:space="preserve"> должны быть психологически готовы к работе в группе</w:t>
      </w:r>
      <w:r w:rsidRPr="004A27CB">
        <w:rPr>
          <w:rFonts w:ascii="Times New Roman" w:hAnsi="Times New Roman"/>
          <w:b/>
          <w:bCs/>
          <w:i/>
          <w:iCs/>
          <w:color w:val="181818"/>
          <w:sz w:val="24"/>
          <w:szCs w:val="24"/>
        </w:rPr>
        <w:t> </w:t>
      </w:r>
      <w:r w:rsidRPr="004A27CB">
        <w:rPr>
          <w:rFonts w:ascii="Times New Roman" w:hAnsi="Times New Roman"/>
          <w:color w:val="181818"/>
          <w:sz w:val="24"/>
          <w:szCs w:val="24"/>
        </w:rPr>
        <w:t xml:space="preserve">и к организации работы групп. </w:t>
      </w:r>
    </w:p>
    <w:p w:rsidR="009F508E" w:rsidRPr="004A27CB" w:rsidRDefault="009F508E" w:rsidP="00DD2C83">
      <w:pPr>
        <w:shd w:val="clear" w:color="auto" w:fill="FFFFFF"/>
        <w:spacing w:after="0" w:line="240" w:lineRule="auto"/>
        <w:ind w:firstLine="709"/>
        <w:jc w:val="both"/>
        <w:rPr>
          <w:rFonts w:ascii="Arial" w:hAnsi="Arial" w:cs="Arial"/>
          <w:color w:val="181818"/>
          <w:sz w:val="24"/>
          <w:szCs w:val="24"/>
        </w:rPr>
      </w:pPr>
      <w:r w:rsidRPr="004A27CB">
        <w:rPr>
          <w:rFonts w:ascii="Times New Roman" w:hAnsi="Times New Roman"/>
          <w:color w:val="181818"/>
          <w:sz w:val="24"/>
          <w:szCs w:val="24"/>
        </w:rPr>
        <w:t>Необходимо оценить место и значение учебной деятельности групп с позиций воспитательных и дидактических результатов, изучить психологические последствия и физиологические и гигиенические аспекты применения групповой формы работы. Кроме того, необходимо учитывать рекомендации по использованию групповой работы в учебном процессе, которые дают психологи.</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Сторонники групповой работы во многих странах, в том числе Франции и Соединенных Штатах Америки, выделяют на учебную работу в группах около 70 — 80% учебного времени. Ученые Висконсинского центра в США, являющиеся авторами одного из наиболее проверенных вариантов группового обучения, используемого в системе многопоточной школы, считают, что на эту форму работы должно выделяться не более 40% времени. Существует также мнение, что проводить работу в группах можно не чаще, чем на двух уроках в день, потому что данная форма организации учебой деятельности требует от обучающихся значительных усилий и приводит к их переутомлению.</w:t>
      </w:r>
    </w:p>
    <w:p w:rsidR="009F508E" w:rsidRPr="004A27CB" w:rsidRDefault="009F508E" w:rsidP="00DD2C83">
      <w:pPr>
        <w:shd w:val="clear" w:color="auto" w:fill="FFFFFF"/>
        <w:spacing w:after="0" w:line="240" w:lineRule="auto"/>
        <w:ind w:firstLine="709"/>
        <w:jc w:val="both"/>
        <w:rPr>
          <w:rFonts w:ascii="Times New Roman" w:hAnsi="Times New Roman"/>
          <w:color w:val="181818"/>
          <w:sz w:val="24"/>
          <w:szCs w:val="24"/>
        </w:rPr>
      </w:pPr>
      <w:r w:rsidRPr="004A27CB">
        <w:rPr>
          <w:rFonts w:ascii="Times New Roman" w:hAnsi="Times New Roman"/>
          <w:color w:val="181818"/>
          <w:sz w:val="24"/>
          <w:szCs w:val="24"/>
        </w:rPr>
        <w:t xml:space="preserve">Изучив и проанализировав методическую литературу по использованию групповой формы работы на уроках иностранного языка, мы убедились в эффективности групповой формы работы. Ее применение психологически обосновано и педагогически целесообразно. </w:t>
      </w:r>
    </w:p>
    <w:p w:rsidR="009F508E" w:rsidRDefault="009F508E" w:rsidP="00DD2C83">
      <w:pPr>
        <w:pStyle w:val="c4"/>
        <w:shd w:val="clear" w:color="auto" w:fill="FFFFFF"/>
        <w:spacing w:before="0" w:beforeAutospacing="0" w:after="0" w:afterAutospacing="0"/>
        <w:ind w:firstLine="709"/>
        <w:jc w:val="both"/>
        <w:rPr>
          <w:color w:val="000000"/>
        </w:rPr>
      </w:pPr>
      <w:r w:rsidRPr="004A27CB">
        <w:rPr>
          <w:color w:val="181818"/>
        </w:rPr>
        <w:t>Групповая форма работы выступает в качестве мотивации к изучению иностранного языка, повышает интерес к предмету, показывает, что иностранный язык является реальной формой общения, вносит разнообразии в обычный ход урока.</w:t>
      </w:r>
    </w:p>
    <w:p w:rsidR="009F508E" w:rsidRPr="00433190" w:rsidRDefault="009F508E" w:rsidP="00DD2C83">
      <w:pPr>
        <w:pStyle w:val="c4"/>
        <w:shd w:val="clear" w:color="auto" w:fill="FFFFFF"/>
        <w:spacing w:before="0" w:beforeAutospacing="0" w:after="0" w:afterAutospacing="0"/>
        <w:ind w:firstLine="709"/>
        <w:jc w:val="both"/>
        <w:rPr>
          <w:color w:val="000000"/>
        </w:rPr>
      </w:pPr>
      <w:r w:rsidRPr="004A27CB">
        <w:rPr>
          <w:color w:val="000000"/>
        </w:rPr>
        <w:t xml:space="preserve"> Очень часто провожу по группам уроки развития устной</w:t>
      </w:r>
      <w:r>
        <w:rPr>
          <w:color w:val="000000"/>
        </w:rPr>
        <w:t xml:space="preserve"> и письменной</w:t>
      </w:r>
      <w:r w:rsidRPr="004A27CB">
        <w:rPr>
          <w:color w:val="000000"/>
        </w:rPr>
        <w:t xml:space="preserve"> речи. </w:t>
      </w:r>
      <w:r w:rsidRPr="00433190">
        <w:rPr>
          <w:color w:val="000000"/>
        </w:rPr>
        <w:t xml:space="preserve">На уроке при повторении темы «Артикли с географическими названиями» </w:t>
      </w:r>
      <w:r>
        <w:rPr>
          <w:color w:val="000000"/>
        </w:rPr>
        <w:t>об</w:t>
      </w:r>
      <w:r w:rsidRPr="00433190">
        <w:rPr>
          <w:color w:val="000000"/>
        </w:rPr>
        <w:t>уча</w:t>
      </w:r>
      <w:r>
        <w:rPr>
          <w:color w:val="000000"/>
        </w:rPr>
        <w:t>ющие</w:t>
      </w:r>
      <w:r w:rsidRPr="00433190">
        <w:rPr>
          <w:color w:val="000000"/>
        </w:rPr>
        <w:t>ся</w:t>
      </w:r>
      <w:r>
        <w:rPr>
          <w:color w:val="000000"/>
        </w:rPr>
        <w:t xml:space="preserve"> делятся </w:t>
      </w:r>
      <w:r w:rsidRPr="00433190">
        <w:rPr>
          <w:color w:val="000000"/>
        </w:rPr>
        <w:t xml:space="preserve"> на 2 группы по 4 человека. «Сегодня мы отправляемся в кругосветное путешествие на корабле, вспомним, когда используется определенный артикль «</w:t>
      </w:r>
      <w:r w:rsidRPr="00433190">
        <w:rPr>
          <w:color w:val="000000"/>
          <w:lang w:val="en-US"/>
        </w:rPr>
        <w:t>the</w:t>
      </w:r>
      <w:r w:rsidRPr="00433190">
        <w:rPr>
          <w:color w:val="000000"/>
        </w:rPr>
        <w:t>» с названиями стран, городов, морей, океанов, рек и озер на английском языке.» </w:t>
      </w:r>
      <w:r w:rsidRPr="00433190">
        <w:rPr>
          <w:color w:val="000000"/>
          <w:lang w:val="en-US"/>
        </w:rPr>
        <w:t>(Today we’ll go round the world trip and remember when we use the definite article with the names of countries, cities, oceans, rivers and lakes.) </w:t>
      </w:r>
      <w:r w:rsidRPr="00433190">
        <w:rPr>
          <w:color w:val="000000"/>
        </w:rPr>
        <w:t>Использую физическую карту мира, раздаю обуча</w:t>
      </w:r>
      <w:r>
        <w:rPr>
          <w:color w:val="000000"/>
        </w:rPr>
        <w:t>ю</w:t>
      </w:r>
      <w:r w:rsidRPr="00433190">
        <w:rPr>
          <w:color w:val="000000"/>
        </w:rPr>
        <w:t>щимся в группах карточки с  географическими названиями (6 карточек первой группе и второй группе) без артиклей, участники группы должны вписать артикли там где нужно и прикрепить ( используя магнит, скотч д</w:t>
      </w:r>
      <w:r>
        <w:rPr>
          <w:color w:val="000000"/>
        </w:rPr>
        <w:t>вухсторонний) к карте.   Каждый</w:t>
      </w:r>
      <w:r w:rsidRPr="00433190">
        <w:rPr>
          <w:color w:val="000000"/>
        </w:rPr>
        <w:t xml:space="preserve"> обуча</w:t>
      </w:r>
      <w:r>
        <w:rPr>
          <w:color w:val="000000"/>
        </w:rPr>
        <w:t>ющий</w:t>
      </w:r>
      <w:r w:rsidRPr="00433190">
        <w:rPr>
          <w:color w:val="000000"/>
        </w:rPr>
        <w:t xml:space="preserve">ся в группе </w:t>
      </w:r>
      <w:r>
        <w:rPr>
          <w:color w:val="000000"/>
        </w:rPr>
        <w:t>получает  роль</w:t>
      </w:r>
      <w:r w:rsidRPr="00433190">
        <w:rPr>
          <w:color w:val="000000"/>
        </w:rPr>
        <w:t>: </w:t>
      </w:r>
      <w:r w:rsidRPr="00433190">
        <w:rPr>
          <w:i/>
          <w:iCs/>
          <w:color w:val="000000"/>
        </w:rPr>
        <w:t>капитан дальнего плавания (</w:t>
      </w:r>
      <w:r w:rsidRPr="00433190">
        <w:rPr>
          <w:i/>
          <w:iCs/>
          <w:color w:val="000000"/>
          <w:lang w:val="en-US"/>
        </w:rPr>
        <w:t>sea</w:t>
      </w:r>
      <w:r w:rsidRPr="00433190">
        <w:rPr>
          <w:i/>
          <w:iCs/>
          <w:color w:val="000000"/>
        </w:rPr>
        <w:t> </w:t>
      </w:r>
      <w:r w:rsidRPr="00433190">
        <w:rPr>
          <w:i/>
          <w:iCs/>
          <w:color w:val="000000"/>
          <w:lang w:val="en-US"/>
        </w:rPr>
        <w:t>captain</w:t>
      </w:r>
      <w:r w:rsidRPr="00433190">
        <w:rPr>
          <w:i/>
          <w:iCs/>
          <w:color w:val="000000"/>
        </w:rPr>
        <w:t>)</w:t>
      </w:r>
      <w:r w:rsidRPr="00433190">
        <w:rPr>
          <w:color w:val="000000"/>
        </w:rPr>
        <w:t>  – готовит рассказ о том, к какой стране относится то или иное географическое название; </w:t>
      </w:r>
      <w:r w:rsidRPr="00433190">
        <w:rPr>
          <w:i/>
          <w:iCs/>
          <w:color w:val="000000"/>
        </w:rPr>
        <w:t>лоцман (</w:t>
      </w:r>
      <w:r w:rsidRPr="00433190">
        <w:rPr>
          <w:i/>
          <w:iCs/>
          <w:color w:val="000000"/>
          <w:lang w:val="en-US"/>
        </w:rPr>
        <w:t>pilot</w:t>
      </w:r>
      <w:r w:rsidRPr="00433190">
        <w:rPr>
          <w:i/>
          <w:iCs/>
          <w:color w:val="000000"/>
        </w:rPr>
        <w:t>)</w:t>
      </w:r>
      <w:r w:rsidRPr="00433190">
        <w:rPr>
          <w:color w:val="000000"/>
        </w:rPr>
        <w:t>  – ищет на карте расположение городов, стран, морей, океанов, рек, озер, прикрепляет карточки с географическими названиями на английском языке, озвучивает то, что изображено на карточке; </w:t>
      </w:r>
      <w:r w:rsidRPr="00433190">
        <w:rPr>
          <w:i/>
          <w:iCs/>
          <w:color w:val="000000"/>
        </w:rPr>
        <w:t>боцман (</w:t>
      </w:r>
      <w:r w:rsidRPr="00433190">
        <w:rPr>
          <w:i/>
          <w:iCs/>
          <w:color w:val="000000"/>
          <w:lang w:val="en-US"/>
        </w:rPr>
        <w:t>boatswain</w:t>
      </w:r>
      <w:r w:rsidRPr="00433190">
        <w:rPr>
          <w:i/>
          <w:iCs/>
          <w:color w:val="000000"/>
        </w:rPr>
        <w:t>) </w:t>
      </w:r>
      <w:r w:rsidRPr="00433190">
        <w:rPr>
          <w:color w:val="000000"/>
        </w:rPr>
        <w:t> – контролирует, помогает участникам своей группы заполнить пропуски артиклями; </w:t>
      </w:r>
      <w:r w:rsidRPr="00433190">
        <w:rPr>
          <w:i/>
          <w:iCs/>
          <w:color w:val="000000"/>
        </w:rPr>
        <w:t>матрос (</w:t>
      </w:r>
      <w:r w:rsidRPr="00433190">
        <w:rPr>
          <w:i/>
          <w:iCs/>
          <w:color w:val="000000"/>
          <w:lang w:val="en-US"/>
        </w:rPr>
        <w:t>sailor</w:t>
      </w:r>
      <w:r w:rsidRPr="00433190">
        <w:rPr>
          <w:i/>
          <w:iCs/>
          <w:color w:val="000000"/>
        </w:rPr>
        <w:t>)</w:t>
      </w:r>
      <w:r w:rsidRPr="00433190">
        <w:rPr>
          <w:color w:val="000000"/>
        </w:rPr>
        <w:t> – ищет значение слов (географических названий) в лингвострановедческом словаре. Студенты, работая в группе совместно выполняют поставленную задачу. При этом более подготовленные обуча</w:t>
      </w:r>
      <w:r>
        <w:rPr>
          <w:color w:val="000000"/>
        </w:rPr>
        <w:t>ю</w:t>
      </w:r>
      <w:r w:rsidRPr="00433190">
        <w:rPr>
          <w:color w:val="000000"/>
        </w:rPr>
        <w:t>щиеся помогают слабым. Таким образом они отрабатывают грамматическое правило, произносят географическое название, составляют предложения, описывающие месторасположение используемого названия, к тому же здесь прослеживается и межпредметная связь: английский язык – география.</w:t>
      </w:r>
    </w:p>
    <w:p w:rsidR="009F508E" w:rsidRPr="00433190" w:rsidRDefault="009F508E" w:rsidP="00DD2C83">
      <w:pPr>
        <w:pStyle w:val="c4"/>
        <w:spacing w:before="0" w:beforeAutospacing="0" w:after="0" w:afterAutospacing="0"/>
        <w:ind w:firstLine="709"/>
        <w:jc w:val="both"/>
        <w:rPr>
          <w:color w:val="000000"/>
        </w:rPr>
      </w:pPr>
      <w:r w:rsidRPr="00433190">
        <w:rPr>
          <w:color w:val="000000"/>
        </w:rPr>
        <w:t>Работа в группах помогает вовлечь всех обуча</w:t>
      </w:r>
      <w:r>
        <w:rPr>
          <w:color w:val="000000"/>
        </w:rPr>
        <w:t>ю</w:t>
      </w:r>
      <w:r w:rsidRPr="00433190">
        <w:rPr>
          <w:color w:val="000000"/>
        </w:rPr>
        <w:t>щихся в активную деятельность, учит самостоятельности.</w:t>
      </w:r>
    </w:p>
    <w:p w:rsidR="009F508E" w:rsidRPr="00433190" w:rsidRDefault="009F508E" w:rsidP="00DD2C83">
      <w:pPr>
        <w:pStyle w:val="c4"/>
        <w:spacing w:before="0" w:beforeAutospacing="0" w:after="0" w:afterAutospacing="0"/>
        <w:ind w:firstLine="709"/>
        <w:jc w:val="both"/>
        <w:rPr>
          <w:color w:val="000000"/>
        </w:rPr>
      </w:pPr>
      <w:r w:rsidRPr="00433190">
        <w:rPr>
          <w:color w:val="000000"/>
        </w:rPr>
        <w:t xml:space="preserve">Работу в группах организую в разных режимах, при этом применяю предметные и тематические картинки, диски и т. п. Так при закреплении лексики, освоении речевых моделей, развитии навыков диалогической речи удачно использую ролевую игру «Любопытный слоник Томас». В процессе работы над развитием навыков диалогической </w:t>
      </w:r>
      <w:r w:rsidRPr="00433190">
        <w:rPr>
          <w:color w:val="000000"/>
        </w:rPr>
        <w:lastRenderedPageBreak/>
        <w:t>речи, после тренировки в употреблении речевых образцов, ребята могли составить такие,  например, диалоги:</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rPr>
        <w:t>   Любопытный</w:t>
      </w:r>
      <w:r w:rsidRPr="00433190">
        <w:rPr>
          <w:color w:val="000000"/>
          <w:lang w:val="en-US"/>
        </w:rPr>
        <w:t> </w:t>
      </w:r>
      <w:r w:rsidRPr="00433190">
        <w:rPr>
          <w:color w:val="000000"/>
        </w:rPr>
        <w:t>слоник</w:t>
      </w:r>
      <w:r w:rsidRPr="00433190">
        <w:rPr>
          <w:color w:val="000000"/>
          <w:lang w:val="en-US"/>
        </w:rPr>
        <w:t> </w:t>
      </w:r>
      <w:r w:rsidRPr="00433190">
        <w:rPr>
          <w:color w:val="000000"/>
        </w:rPr>
        <w:t>Томас</w:t>
      </w:r>
      <w:r w:rsidRPr="00433190">
        <w:rPr>
          <w:color w:val="000000"/>
          <w:lang w:val="de-DE"/>
        </w:rPr>
        <w:t>:</w:t>
      </w:r>
      <w:r w:rsidRPr="00433190">
        <w:rPr>
          <w:color w:val="000000"/>
          <w:lang w:val="en-US"/>
        </w:rPr>
        <w:t> What is your name</w:t>
      </w:r>
      <w:r w:rsidRPr="00433190">
        <w:rPr>
          <w:color w:val="000000"/>
          <w:lang w:val="de-DE"/>
        </w:rPr>
        <w:t>?</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Студентка</w:t>
      </w:r>
      <w:r w:rsidRPr="00433190">
        <w:rPr>
          <w:color w:val="000000"/>
          <w:lang w:val="de-DE"/>
        </w:rPr>
        <w:t>: My name is Dasha.</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Любопытный</w:t>
      </w:r>
      <w:r w:rsidRPr="00433190">
        <w:rPr>
          <w:color w:val="000000"/>
          <w:lang w:val="en-US"/>
        </w:rPr>
        <w:t> </w:t>
      </w:r>
      <w:r w:rsidRPr="00433190">
        <w:rPr>
          <w:color w:val="000000"/>
        </w:rPr>
        <w:t>слоник</w:t>
      </w:r>
      <w:r w:rsidRPr="00433190">
        <w:rPr>
          <w:color w:val="000000"/>
          <w:lang w:val="en-US"/>
        </w:rPr>
        <w:t> </w:t>
      </w:r>
      <w:r w:rsidRPr="00433190">
        <w:rPr>
          <w:color w:val="000000"/>
        </w:rPr>
        <w:t>Томас</w:t>
      </w:r>
      <w:r w:rsidRPr="00433190">
        <w:rPr>
          <w:color w:val="000000"/>
          <w:lang w:val="de-DE"/>
        </w:rPr>
        <w:t>:</w:t>
      </w:r>
      <w:r w:rsidRPr="00433190">
        <w:rPr>
          <w:color w:val="000000"/>
          <w:lang w:val="en-US"/>
        </w:rPr>
        <w:t> </w:t>
      </w:r>
      <w:r w:rsidRPr="00433190">
        <w:rPr>
          <w:color w:val="000000"/>
          <w:lang w:val="de-DE"/>
        </w:rPr>
        <w:t>  How old are you?</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Студентка</w:t>
      </w:r>
      <w:r w:rsidRPr="00433190">
        <w:rPr>
          <w:color w:val="000000"/>
          <w:lang w:val="de-DE"/>
        </w:rPr>
        <w:t>: I am seven.</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Любопытный</w:t>
      </w:r>
      <w:r w:rsidRPr="00433190">
        <w:rPr>
          <w:color w:val="000000"/>
          <w:lang w:val="en-US"/>
        </w:rPr>
        <w:t> </w:t>
      </w:r>
      <w:r w:rsidRPr="00433190">
        <w:rPr>
          <w:color w:val="000000"/>
        </w:rPr>
        <w:t>слоник</w:t>
      </w:r>
      <w:r w:rsidRPr="00433190">
        <w:rPr>
          <w:color w:val="000000"/>
          <w:lang w:val="en-US"/>
        </w:rPr>
        <w:t> </w:t>
      </w:r>
      <w:r w:rsidRPr="00433190">
        <w:rPr>
          <w:color w:val="000000"/>
        </w:rPr>
        <w:t>Томас</w:t>
      </w:r>
      <w:r w:rsidRPr="00433190">
        <w:rPr>
          <w:color w:val="000000"/>
          <w:lang w:val="de-DE"/>
        </w:rPr>
        <w:t>:</w:t>
      </w:r>
      <w:r w:rsidRPr="00433190">
        <w:rPr>
          <w:color w:val="000000"/>
          <w:lang w:val="en-US"/>
        </w:rPr>
        <w:t> </w:t>
      </w:r>
      <w:r w:rsidRPr="00433190">
        <w:rPr>
          <w:color w:val="000000"/>
          <w:lang w:val="de-DE"/>
        </w:rPr>
        <w:t> Where are you from?</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Студентка</w:t>
      </w:r>
      <w:r w:rsidRPr="00433190">
        <w:rPr>
          <w:color w:val="000000"/>
          <w:lang w:val="de-DE"/>
        </w:rPr>
        <w:t>: I am from Kurlek.</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Любопытный</w:t>
      </w:r>
      <w:r w:rsidRPr="00433190">
        <w:rPr>
          <w:color w:val="000000"/>
          <w:lang w:val="en-US"/>
        </w:rPr>
        <w:t> </w:t>
      </w:r>
      <w:r w:rsidRPr="00433190">
        <w:rPr>
          <w:color w:val="000000"/>
        </w:rPr>
        <w:t>слоник</w:t>
      </w:r>
      <w:r w:rsidRPr="00433190">
        <w:rPr>
          <w:color w:val="000000"/>
          <w:lang w:val="en-US"/>
        </w:rPr>
        <w:t> </w:t>
      </w:r>
      <w:r w:rsidRPr="00433190">
        <w:rPr>
          <w:color w:val="000000"/>
        </w:rPr>
        <w:t>Томас</w:t>
      </w:r>
      <w:r w:rsidRPr="00433190">
        <w:rPr>
          <w:color w:val="000000"/>
          <w:lang w:val="de-DE"/>
        </w:rPr>
        <w:t>:</w:t>
      </w:r>
      <w:r w:rsidRPr="00433190">
        <w:rPr>
          <w:color w:val="000000"/>
          <w:lang w:val="en-US"/>
        </w:rPr>
        <w:t> </w:t>
      </w:r>
      <w:r w:rsidRPr="00433190">
        <w:rPr>
          <w:color w:val="000000"/>
          <w:lang w:val="de-DE"/>
        </w:rPr>
        <w:t> Can you play the guitar?</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Студентка</w:t>
      </w:r>
      <w:r w:rsidRPr="00433190">
        <w:rPr>
          <w:color w:val="000000"/>
          <w:lang w:val="de-DE"/>
        </w:rPr>
        <w:t>: Yes, I can.</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Любопытный</w:t>
      </w:r>
      <w:r w:rsidRPr="00433190">
        <w:rPr>
          <w:color w:val="000000"/>
          <w:lang w:val="en-US"/>
        </w:rPr>
        <w:t> </w:t>
      </w:r>
      <w:r w:rsidRPr="00433190">
        <w:rPr>
          <w:color w:val="000000"/>
        </w:rPr>
        <w:t>слоник</w:t>
      </w:r>
      <w:r w:rsidRPr="00433190">
        <w:rPr>
          <w:color w:val="000000"/>
          <w:lang w:val="en-US"/>
        </w:rPr>
        <w:t> </w:t>
      </w:r>
      <w:r w:rsidRPr="00433190">
        <w:rPr>
          <w:color w:val="000000"/>
        </w:rPr>
        <w:t>Томас</w:t>
      </w:r>
      <w:r w:rsidRPr="00433190">
        <w:rPr>
          <w:color w:val="000000"/>
          <w:lang w:val="de-DE"/>
        </w:rPr>
        <w:t>:</w:t>
      </w:r>
      <w:r w:rsidRPr="00433190">
        <w:rPr>
          <w:color w:val="000000"/>
          <w:lang w:val="en-US"/>
        </w:rPr>
        <w:t> </w:t>
      </w:r>
      <w:r w:rsidRPr="00433190">
        <w:rPr>
          <w:color w:val="000000"/>
          <w:lang w:val="de-DE"/>
        </w:rPr>
        <w:t>  </w:t>
      </w:r>
      <w:r w:rsidRPr="00433190">
        <w:rPr>
          <w:color w:val="000000"/>
          <w:lang w:val="en-US"/>
        </w:rPr>
        <w:t>Have you got</w:t>
      </w:r>
      <w:r w:rsidRPr="00433190">
        <w:rPr>
          <w:color w:val="000000"/>
          <w:lang w:val="de-DE"/>
        </w:rPr>
        <w:t> a sister?</w:t>
      </w:r>
    </w:p>
    <w:p w:rsidR="009F508E" w:rsidRPr="00433190" w:rsidRDefault="009F508E" w:rsidP="00DD2C83">
      <w:pPr>
        <w:pStyle w:val="c4"/>
        <w:spacing w:before="0" w:beforeAutospacing="0" w:after="0" w:afterAutospacing="0"/>
        <w:ind w:firstLine="709"/>
        <w:jc w:val="both"/>
        <w:rPr>
          <w:color w:val="000000"/>
          <w:lang w:val="en-US"/>
        </w:rPr>
      </w:pPr>
      <w:r w:rsidRPr="00433190">
        <w:rPr>
          <w:color w:val="000000"/>
          <w:lang w:val="de-DE"/>
        </w:rPr>
        <w:t>   </w:t>
      </w:r>
      <w:r w:rsidRPr="00433190">
        <w:rPr>
          <w:color w:val="000000"/>
        </w:rPr>
        <w:t>Студентка</w:t>
      </w:r>
      <w:r w:rsidRPr="00433190">
        <w:rPr>
          <w:color w:val="000000"/>
          <w:lang w:val="de-DE"/>
        </w:rPr>
        <w:t>: No, I haven‘t.</w:t>
      </w:r>
    </w:p>
    <w:p w:rsidR="009F508E" w:rsidRPr="00433190" w:rsidRDefault="009F508E" w:rsidP="00DD2C83">
      <w:pPr>
        <w:pStyle w:val="c4"/>
        <w:spacing w:before="0" w:beforeAutospacing="0" w:after="0" w:afterAutospacing="0"/>
        <w:ind w:firstLine="709"/>
        <w:jc w:val="both"/>
        <w:rPr>
          <w:color w:val="000000"/>
        </w:rPr>
      </w:pPr>
      <w:r w:rsidRPr="00433190">
        <w:rPr>
          <w:color w:val="000000"/>
        </w:rPr>
        <w:t>При обучении чтению также использую групповые формы работы на уроке. Эффективны такие приёмы, как одновременное чтение всех обуча</w:t>
      </w:r>
      <w:r>
        <w:rPr>
          <w:color w:val="000000"/>
        </w:rPr>
        <w:t>ю</w:t>
      </w:r>
      <w:r w:rsidRPr="00433190">
        <w:rPr>
          <w:color w:val="000000"/>
        </w:rPr>
        <w:t>щихся вполголоса в паузах за диктором и вместе с ним. Изучив новые слова, при их закреплении этот метод очень эффективен. Обуча</w:t>
      </w:r>
      <w:r>
        <w:rPr>
          <w:color w:val="000000"/>
        </w:rPr>
        <w:t>ющиеся делятся на 3-4 команды, выбирают</w:t>
      </w:r>
      <w:r w:rsidRPr="00433190">
        <w:rPr>
          <w:color w:val="000000"/>
        </w:rPr>
        <w:t xml:space="preserve"> командира, и вся команда, кто быстрее, набирает слова. Победитель тот, кто выполнит быстрее задание и правильно прочитает эти слова. Такое соревнование вызывает большой интерес и это даёт хорошие результаты при изучении новых слов.</w:t>
      </w:r>
    </w:p>
    <w:p w:rsidR="009F508E" w:rsidRPr="00433190" w:rsidRDefault="009F508E" w:rsidP="00DD2C83">
      <w:pPr>
        <w:pStyle w:val="c4"/>
        <w:spacing w:before="0" w:beforeAutospacing="0" w:after="0" w:afterAutospacing="0"/>
        <w:ind w:firstLine="709"/>
        <w:jc w:val="both"/>
        <w:rPr>
          <w:color w:val="000000"/>
        </w:rPr>
      </w:pPr>
      <w:r w:rsidRPr="00433190">
        <w:rPr>
          <w:color w:val="000000"/>
        </w:rPr>
        <w:t> Парная и групповая формы организации учебной деятельности дают возможность включать в активную работу практически всех студентов группы, воспитывать у ребят чувство ответственности друг за друга.</w:t>
      </w:r>
    </w:p>
    <w:p w:rsidR="009F508E" w:rsidRPr="00433190" w:rsidRDefault="009F508E" w:rsidP="00DD2C83">
      <w:pPr>
        <w:pStyle w:val="c4"/>
        <w:spacing w:before="0" w:beforeAutospacing="0" w:after="0" w:afterAutospacing="0"/>
        <w:ind w:firstLine="709"/>
        <w:jc w:val="both"/>
        <w:rPr>
          <w:color w:val="000000"/>
        </w:rPr>
      </w:pPr>
      <w:r w:rsidRPr="00433190">
        <w:rPr>
          <w:color w:val="000000"/>
        </w:rPr>
        <w:t>Учитывая вышесказанное, можно сделать вывод, что использованная мной форма групповой работы является эффективным средством развития коммуникативных навыков. Помогает более глубокому усвоению программного материала, формирует жизненную компетенцию учащихся.</w:t>
      </w:r>
    </w:p>
    <w:p w:rsidR="009F508E" w:rsidRPr="004A27CB" w:rsidRDefault="009F508E" w:rsidP="00DD2C83">
      <w:pPr>
        <w:spacing w:after="0" w:line="240" w:lineRule="auto"/>
        <w:ind w:firstLine="709"/>
        <w:jc w:val="both"/>
        <w:rPr>
          <w:rFonts w:ascii="Times New Roman" w:hAnsi="Times New Roman"/>
          <w:color w:val="010101"/>
          <w:sz w:val="24"/>
          <w:szCs w:val="24"/>
        </w:rPr>
      </w:pPr>
      <w:r w:rsidRPr="004A27CB">
        <w:rPr>
          <w:rFonts w:ascii="Times New Roman" w:hAnsi="Times New Roman"/>
          <w:color w:val="010101"/>
          <w:sz w:val="24"/>
          <w:szCs w:val="24"/>
        </w:rPr>
        <w:t>Групповые формы работы  на уроке способствуют развитию у обучающихся критического мышления и адекватной самооценки, развивают самостоятельность и ответственность, способность к сотрудничеству.  Работа в группе дает возможность самому определять цель своих действий, искать возможные решения, чувствовать свободу выбора знаний и практических возможностей и проявлять самостоятельность при решении возникших проблем.</w:t>
      </w:r>
    </w:p>
    <w:p w:rsidR="009F508E" w:rsidRPr="002B1BD1" w:rsidRDefault="009F508E" w:rsidP="00DD2C83">
      <w:pPr>
        <w:spacing w:after="0" w:line="240" w:lineRule="auto"/>
        <w:ind w:firstLine="709"/>
        <w:jc w:val="both"/>
        <w:rPr>
          <w:rFonts w:ascii="Times New Roman" w:hAnsi="Times New Roman"/>
          <w:color w:val="010101"/>
          <w:sz w:val="24"/>
          <w:szCs w:val="24"/>
        </w:rPr>
      </w:pPr>
      <w:r w:rsidRPr="004A27CB">
        <w:rPr>
          <w:color w:val="000000"/>
          <w:sz w:val="24"/>
          <w:szCs w:val="24"/>
        </w:rPr>
        <w:t> </w:t>
      </w:r>
      <w:r w:rsidRPr="004A27CB">
        <w:rPr>
          <w:rFonts w:ascii="Times New Roman" w:hAnsi="Times New Roman"/>
          <w:color w:val="000000"/>
          <w:sz w:val="24"/>
          <w:szCs w:val="24"/>
        </w:rPr>
        <w:t xml:space="preserve">Коллективные виды работ делают урок более интересным, живым, воспитывают у обучающихся сознательное отношение к учебному труду, активизируют мыслительную деятельность, дают возможность многократно повторять материал, помогают преподавателю объяснять и постоянно контролировать знания, умения и навыки у студентов </w:t>
      </w:r>
      <w:r>
        <w:rPr>
          <w:rFonts w:ascii="Times New Roman" w:hAnsi="Times New Roman"/>
          <w:color w:val="000000"/>
          <w:sz w:val="24"/>
          <w:szCs w:val="24"/>
        </w:rPr>
        <w:t>всей группы</w:t>
      </w:r>
      <w:r w:rsidRPr="004A27CB">
        <w:rPr>
          <w:rFonts w:ascii="Times New Roman" w:hAnsi="Times New Roman"/>
          <w:color w:val="000000"/>
          <w:sz w:val="24"/>
          <w:szCs w:val="24"/>
        </w:rPr>
        <w:t>. У студентов повышается уровень развития, обучения и воспитания. Преподаватель получает возможность реально осуществить индивидуальный подход к обучающимся: учитывать их способности, темп работы; при делении класса на группы, давать группам  задания, дифференцированные по трудности, по объёму учебного материала.</w:t>
      </w:r>
    </w:p>
    <w:p w:rsidR="009F508E" w:rsidRPr="00DD2C83" w:rsidRDefault="008A1026" w:rsidP="00DD2C83">
      <w:pPr>
        <w:pStyle w:val="a6"/>
        <w:shd w:val="clear" w:color="auto" w:fill="FFFFFF"/>
        <w:spacing w:after="0" w:line="240" w:lineRule="auto"/>
        <w:ind w:left="0" w:firstLine="709"/>
        <w:jc w:val="both"/>
        <w:rPr>
          <w:rFonts w:ascii="Times New Roman" w:hAnsi="Times New Roman"/>
          <w:sz w:val="24"/>
          <w:szCs w:val="24"/>
        </w:rPr>
      </w:pPr>
      <w:r w:rsidRPr="00DD2C83">
        <w:rPr>
          <w:rFonts w:ascii="Times New Roman" w:hAnsi="Times New Roman"/>
          <w:sz w:val="24"/>
          <w:szCs w:val="24"/>
        </w:rPr>
        <w:t>Список используемых источников</w:t>
      </w:r>
      <w:r w:rsidR="00DD2C83" w:rsidRPr="00DD2C83">
        <w:rPr>
          <w:rFonts w:ascii="Times New Roman" w:hAnsi="Times New Roman"/>
          <w:sz w:val="24"/>
          <w:szCs w:val="24"/>
        </w:rPr>
        <w:t>:</w:t>
      </w:r>
    </w:p>
    <w:p w:rsidR="009F508E" w:rsidRPr="00EC253C" w:rsidRDefault="009F508E" w:rsidP="001C4982">
      <w:pPr>
        <w:pStyle w:val="a6"/>
        <w:numPr>
          <w:ilvl w:val="0"/>
          <w:numId w:val="237"/>
        </w:numPr>
        <w:shd w:val="clear" w:color="auto" w:fill="FFFFFF"/>
        <w:spacing w:after="0" w:line="240" w:lineRule="auto"/>
        <w:jc w:val="both"/>
        <w:rPr>
          <w:rFonts w:ascii="Arial" w:hAnsi="Arial" w:cs="Arial"/>
          <w:color w:val="181818"/>
          <w:sz w:val="24"/>
          <w:szCs w:val="24"/>
        </w:rPr>
      </w:pPr>
      <w:r w:rsidRPr="00EC253C">
        <w:rPr>
          <w:rFonts w:ascii="Times New Roman" w:hAnsi="Times New Roman"/>
          <w:color w:val="181818"/>
          <w:sz w:val="24"/>
          <w:szCs w:val="24"/>
        </w:rPr>
        <w:t>Приказ Министерства просвещения Российской Федерации от 17.03.2020 г. № 103 «Об утверждении временного порядка сопровождения реализации образовательных программ начального общего, основного общего, среднего общего образования, образовательных программ среднего профессионального образования и дополнительных общеобразовательных программ с применением электронного обучения и дистанционных образовательных технологий».</w:t>
      </w:r>
    </w:p>
    <w:p w:rsidR="00DD2C83" w:rsidRPr="00EC253C" w:rsidRDefault="009F508E" w:rsidP="001C4982">
      <w:pPr>
        <w:pStyle w:val="a6"/>
        <w:numPr>
          <w:ilvl w:val="0"/>
          <w:numId w:val="237"/>
        </w:numPr>
        <w:shd w:val="clear" w:color="auto" w:fill="FFFFFF"/>
        <w:spacing w:after="0" w:line="240" w:lineRule="auto"/>
        <w:jc w:val="both"/>
        <w:rPr>
          <w:rFonts w:ascii="Arial" w:hAnsi="Arial" w:cs="Arial"/>
          <w:color w:val="181818"/>
          <w:sz w:val="24"/>
          <w:szCs w:val="24"/>
        </w:rPr>
      </w:pPr>
      <w:r w:rsidRPr="00EC253C">
        <w:rPr>
          <w:rFonts w:ascii="Times New Roman" w:hAnsi="Times New Roman"/>
          <w:color w:val="181818"/>
          <w:sz w:val="24"/>
          <w:szCs w:val="24"/>
        </w:rPr>
        <w:t>Бордовская Н. В., Реан А. А. Педагогика: учебное пособие для высших учебных заведений  Н. В. Бордовская. — Санкт-Петербург: Питер, 2000. — 304 с.</w:t>
      </w:r>
    </w:p>
    <w:p w:rsidR="009F508E" w:rsidRPr="00EC253C" w:rsidRDefault="009F508E" w:rsidP="001C4982">
      <w:pPr>
        <w:pStyle w:val="a6"/>
        <w:numPr>
          <w:ilvl w:val="0"/>
          <w:numId w:val="237"/>
        </w:numPr>
        <w:shd w:val="clear" w:color="auto" w:fill="FFFFFF"/>
        <w:spacing w:after="0" w:line="240" w:lineRule="auto"/>
        <w:jc w:val="both"/>
        <w:rPr>
          <w:rFonts w:ascii="Arial" w:hAnsi="Arial" w:cs="Arial"/>
          <w:color w:val="181818"/>
          <w:sz w:val="24"/>
          <w:szCs w:val="24"/>
        </w:rPr>
      </w:pPr>
      <w:r w:rsidRPr="00EC253C">
        <w:rPr>
          <w:rFonts w:ascii="Times New Roman" w:hAnsi="Times New Roman"/>
          <w:color w:val="181818"/>
          <w:sz w:val="24"/>
          <w:szCs w:val="24"/>
        </w:rPr>
        <w:lastRenderedPageBreak/>
        <w:t>Дьяченко В. К. Общие формы организации процесса обучения: актуальные проблемы теории и практики обучения В. К. Дьяченко. — Изд-во Краснояр. ун-та. 1984. — 184 с.</w:t>
      </w:r>
    </w:p>
    <w:p w:rsidR="009F508E" w:rsidRPr="00EC253C" w:rsidRDefault="009F508E" w:rsidP="001C4982">
      <w:pPr>
        <w:pStyle w:val="a6"/>
        <w:numPr>
          <w:ilvl w:val="0"/>
          <w:numId w:val="237"/>
        </w:numPr>
        <w:shd w:val="clear" w:color="auto" w:fill="FFFFFF"/>
        <w:spacing w:after="0" w:line="240" w:lineRule="auto"/>
        <w:jc w:val="both"/>
        <w:rPr>
          <w:rFonts w:ascii="Arial" w:hAnsi="Arial" w:cs="Arial"/>
          <w:color w:val="181818"/>
          <w:sz w:val="24"/>
          <w:szCs w:val="24"/>
        </w:rPr>
      </w:pPr>
      <w:r w:rsidRPr="00EC253C">
        <w:rPr>
          <w:rFonts w:ascii="Times New Roman" w:hAnsi="Times New Roman"/>
          <w:color w:val="181818"/>
          <w:sz w:val="24"/>
          <w:szCs w:val="24"/>
        </w:rPr>
        <w:t>Смирнова Н. Развитие форм организации обучения в педагогической теории и практике  Н. Смирнова. — Псков: ПГПИ, 2004. — 124 с.</w:t>
      </w:r>
    </w:p>
    <w:p w:rsidR="00DD2C83" w:rsidRPr="00EC253C" w:rsidRDefault="009F508E" w:rsidP="001C4982">
      <w:pPr>
        <w:pStyle w:val="a6"/>
        <w:numPr>
          <w:ilvl w:val="0"/>
          <w:numId w:val="237"/>
        </w:numPr>
        <w:shd w:val="clear" w:color="auto" w:fill="FFFFFF"/>
        <w:spacing w:after="0" w:line="240" w:lineRule="auto"/>
        <w:jc w:val="both"/>
        <w:rPr>
          <w:rFonts w:ascii="Arial" w:hAnsi="Arial" w:cs="Arial"/>
          <w:color w:val="181818"/>
          <w:sz w:val="24"/>
          <w:szCs w:val="24"/>
        </w:rPr>
      </w:pPr>
      <w:r w:rsidRPr="00EC253C">
        <w:rPr>
          <w:rFonts w:ascii="Times New Roman" w:hAnsi="Times New Roman"/>
          <w:color w:val="181818"/>
          <w:sz w:val="24"/>
          <w:szCs w:val="24"/>
        </w:rPr>
        <w:t>Фролова Л. Виды деятельности учащихся на уроках. Организация, характеристика и результаты. [Электронный ресурс], режим доступа:http://fb.ru/article/218362/vidyi-deyatelnosti-uchaschihsya-na-urokah-organizatsiya-harakteristika-i-rezultatyi  </w:t>
      </w:r>
    </w:p>
    <w:p w:rsidR="00D12A95" w:rsidRPr="00EC253C" w:rsidRDefault="009F508E" w:rsidP="001C4982">
      <w:pPr>
        <w:pStyle w:val="a6"/>
        <w:numPr>
          <w:ilvl w:val="0"/>
          <w:numId w:val="237"/>
        </w:numPr>
        <w:shd w:val="clear" w:color="auto" w:fill="FFFFFF"/>
        <w:spacing w:after="0" w:line="240" w:lineRule="auto"/>
        <w:jc w:val="both"/>
        <w:rPr>
          <w:rFonts w:ascii="Arial" w:hAnsi="Arial" w:cs="Arial"/>
          <w:color w:val="181818"/>
          <w:sz w:val="24"/>
          <w:szCs w:val="24"/>
        </w:rPr>
      </w:pPr>
      <w:r w:rsidRPr="00EC253C">
        <w:rPr>
          <w:rFonts w:ascii="Times New Roman" w:hAnsi="Times New Roman"/>
          <w:color w:val="181818"/>
          <w:sz w:val="24"/>
          <w:szCs w:val="24"/>
        </w:rPr>
        <w:t>Чередов И.М. Система форм организации обучения в советской общеобразовательной школе И. М. Чередов. — М.: Педагогика, 1987. — 150 с.</w:t>
      </w:r>
    </w:p>
    <w:p w:rsidR="00D12A95" w:rsidRPr="003D6231" w:rsidRDefault="00D12A95" w:rsidP="0056439C">
      <w:pPr>
        <w:spacing w:after="0" w:line="240" w:lineRule="auto"/>
        <w:ind w:left="170" w:right="57" w:firstLine="709"/>
        <w:jc w:val="both"/>
        <w:rPr>
          <w:rFonts w:ascii="Times New Roman" w:hAnsi="Times New Roman"/>
          <w:sz w:val="24"/>
          <w:szCs w:val="24"/>
        </w:rPr>
      </w:pPr>
    </w:p>
    <w:p w:rsidR="00D12A95" w:rsidRPr="003D6231" w:rsidRDefault="00D12A95" w:rsidP="0056439C">
      <w:pPr>
        <w:spacing w:after="0" w:line="240" w:lineRule="auto"/>
        <w:ind w:left="170" w:right="57" w:firstLine="709"/>
        <w:jc w:val="both"/>
        <w:rPr>
          <w:rFonts w:ascii="Times New Roman" w:hAnsi="Times New Roman"/>
          <w:sz w:val="24"/>
          <w:szCs w:val="24"/>
        </w:rPr>
      </w:pPr>
    </w:p>
    <w:p w:rsidR="00D67BA9" w:rsidRDefault="00E779CC" w:rsidP="00E779CC">
      <w:pPr>
        <w:pStyle w:val="a4"/>
        <w:jc w:val="center"/>
        <w:rPr>
          <w:rStyle w:val="ac"/>
          <w:rFonts w:ascii="Times New Roman" w:hAnsi="Times New Roman" w:cs="Times New Roman"/>
          <w:sz w:val="24"/>
          <w:szCs w:val="24"/>
        </w:rPr>
      </w:pPr>
      <w:r>
        <w:rPr>
          <w:rStyle w:val="ac"/>
          <w:rFonts w:ascii="Times New Roman" w:hAnsi="Times New Roman" w:cs="Times New Roman"/>
          <w:sz w:val="24"/>
          <w:szCs w:val="24"/>
        </w:rPr>
        <w:t xml:space="preserve">ПЕРСПЕКТИВЫ РАЗВИТИЯ ИНКЛЮЗИВНОГО ОБРАЗОВАНИЯ </w:t>
      </w:r>
    </w:p>
    <w:p w:rsidR="00E779CC" w:rsidRPr="00B90C8E" w:rsidRDefault="00E779CC" w:rsidP="00E779CC">
      <w:pPr>
        <w:pStyle w:val="a4"/>
        <w:jc w:val="center"/>
        <w:rPr>
          <w:rFonts w:ascii="Times New Roman" w:hAnsi="Times New Roman" w:cs="Times New Roman"/>
          <w:b/>
          <w:sz w:val="24"/>
          <w:szCs w:val="24"/>
        </w:rPr>
      </w:pPr>
      <w:r>
        <w:rPr>
          <w:rStyle w:val="ac"/>
          <w:rFonts w:ascii="Times New Roman" w:hAnsi="Times New Roman" w:cs="Times New Roman"/>
          <w:sz w:val="24"/>
          <w:szCs w:val="24"/>
        </w:rPr>
        <w:t xml:space="preserve">В ВОЛГОГРАДСКОМ РЕГИОНЕ </w:t>
      </w:r>
    </w:p>
    <w:p w:rsidR="00E779CC" w:rsidRPr="00B90C8E" w:rsidRDefault="00E779CC" w:rsidP="00E779CC">
      <w:pPr>
        <w:pStyle w:val="a4"/>
        <w:jc w:val="center"/>
        <w:rPr>
          <w:rFonts w:ascii="Times New Roman" w:hAnsi="Times New Roman" w:cs="Times New Roman"/>
          <w:b/>
          <w:sz w:val="24"/>
          <w:szCs w:val="24"/>
        </w:rPr>
      </w:pPr>
    </w:p>
    <w:p w:rsidR="00E779CC" w:rsidRPr="00E779CC" w:rsidRDefault="00B33FF3" w:rsidP="00E779CC">
      <w:pPr>
        <w:pStyle w:val="a4"/>
        <w:ind w:firstLine="426"/>
        <w:jc w:val="right"/>
        <w:rPr>
          <w:rFonts w:ascii="Times New Roman" w:hAnsi="Times New Roman" w:cs="Times New Roman"/>
          <w:bCs/>
          <w:i/>
          <w:sz w:val="24"/>
          <w:szCs w:val="24"/>
        </w:rPr>
      </w:pPr>
      <w:r>
        <w:rPr>
          <w:rFonts w:ascii="Times New Roman" w:hAnsi="Times New Roman" w:cs="Times New Roman"/>
          <w:bCs/>
          <w:i/>
          <w:sz w:val="24"/>
          <w:szCs w:val="24"/>
        </w:rPr>
        <w:t>Осипов Алексей Николаевич</w:t>
      </w:r>
    </w:p>
    <w:p w:rsidR="00E779CC" w:rsidRPr="00B33FF3" w:rsidRDefault="00B33FF3" w:rsidP="00E779CC">
      <w:pPr>
        <w:pStyle w:val="a4"/>
        <w:ind w:firstLine="426"/>
        <w:jc w:val="right"/>
        <w:rPr>
          <w:rFonts w:ascii="Times New Roman" w:hAnsi="Times New Roman" w:cs="Times New Roman"/>
          <w:bCs/>
          <w:i/>
          <w:sz w:val="24"/>
          <w:szCs w:val="24"/>
        </w:rPr>
      </w:pPr>
      <w:r w:rsidRPr="00B33FF3">
        <w:rPr>
          <w:rFonts w:ascii="Times New Roman" w:hAnsi="Times New Roman" w:cs="Times New Roman"/>
          <w:bCs/>
          <w:i/>
          <w:sz w:val="24"/>
          <w:szCs w:val="24"/>
        </w:rPr>
        <w:t>преподаватель</w:t>
      </w:r>
    </w:p>
    <w:p w:rsidR="00B33FF3" w:rsidRDefault="00882A2A" w:rsidP="00B33FF3">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B33FF3" w:rsidRPr="0022026E" w:rsidRDefault="00B33FF3" w:rsidP="00E779CC">
      <w:pPr>
        <w:pStyle w:val="a4"/>
        <w:ind w:firstLine="426"/>
        <w:jc w:val="right"/>
        <w:rPr>
          <w:rFonts w:ascii="Times New Roman" w:hAnsi="Times New Roman" w:cs="Times New Roman"/>
          <w:bCs/>
          <w:sz w:val="24"/>
          <w:szCs w:val="24"/>
        </w:rPr>
      </w:pPr>
    </w:p>
    <w:p w:rsidR="00E779CC" w:rsidRPr="00E8256C" w:rsidRDefault="00E779CC" w:rsidP="00EC253C">
      <w:pPr>
        <w:spacing w:after="0" w:line="240" w:lineRule="auto"/>
        <w:ind w:firstLine="709"/>
        <w:jc w:val="both"/>
        <w:rPr>
          <w:rFonts w:ascii="Times New Roman" w:hAnsi="Times New Roman"/>
          <w:sz w:val="24"/>
          <w:szCs w:val="24"/>
        </w:rPr>
      </w:pPr>
      <w:r w:rsidRPr="00E8256C">
        <w:rPr>
          <w:rFonts w:ascii="Times New Roman" w:hAnsi="Times New Roman"/>
          <w:sz w:val="24"/>
          <w:szCs w:val="24"/>
        </w:rPr>
        <w:t xml:space="preserve">В свете проблем с реформой образования и введением новых стандартов остро встал вопрос о перспективах развития инклюзии в России и Волгоградской области, в частности. Эта проблема актуальна и на сегодняшний день. Главная цель этой работы определить направления развития и трансформации инклюзивного образования в нашем регионе. </w:t>
      </w:r>
    </w:p>
    <w:p w:rsidR="00E779CC" w:rsidRPr="00800310" w:rsidRDefault="00E779CC" w:rsidP="00EC253C">
      <w:pPr>
        <w:pStyle w:val="a4"/>
        <w:ind w:firstLine="709"/>
        <w:jc w:val="both"/>
        <w:rPr>
          <w:rFonts w:ascii="Times New Roman" w:hAnsi="Times New Roman" w:cs="Times New Roman"/>
          <w:sz w:val="24"/>
          <w:szCs w:val="24"/>
        </w:rPr>
      </w:pPr>
      <w:r w:rsidRPr="00E8256C">
        <w:rPr>
          <w:rFonts w:ascii="Times New Roman" w:hAnsi="Times New Roman" w:cs="Times New Roman"/>
          <w:sz w:val="24"/>
          <w:szCs w:val="24"/>
        </w:rPr>
        <w:t>Несомненно, что определенные решения принимались в области давно, к примеру, во исполнение положений Концепции развития ранней помощи в Российской Федерации на период</w:t>
      </w:r>
      <w:r>
        <w:rPr>
          <w:rFonts w:ascii="Times New Roman" w:hAnsi="Times New Roman" w:cs="Times New Roman"/>
          <w:sz w:val="24"/>
          <w:szCs w:val="24"/>
        </w:rPr>
        <w:t xml:space="preserve"> д</w:t>
      </w:r>
      <w:r w:rsidRPr="00E8256C">
        <w:rPr>
          <w:rFonts w:ascii="Times New Roman" w:hAnsi="Times New Roman" w:cs="Times New Roman"/>
          <w:sz w:val="24"/>
          <w:szCs w:val="24"/>
        </w:rPr>
        <w:t>о 2020 года в Волгоградской Области на базе ГБОУ "Волгоградский ППМС -</w:t>
      </w:r>
      <w:r>
        <w:rPr>
          <w:rFonts w:ascii="Times New Roman" w:hAnsi="Times New Roman" w:cs="Times New Roman"/>
          <w:sz w:val="24"/>
          <w:szCs w:val="24"/>
        </w:rPr>
        <w:t xml:space="preserve"> </w:t>
      </w:r>
      <w:r w:rsidRPr="00E8256C">
        <w:rPr>
          <w:rFonts w:ascii="Times New Roman" w:hAnsi="Times New Roman" w:cs="Times New Roman"/>
          <w:sz w:val="24"/>
          <w:szCs w:val="24"/>
        </w:rPr>
        <w:t>центр" работает региональный ресурсный центр ранней помощи, созданы службы ранней помощи, на базе детских поликлиник проводятся единые межведомственные приемные дни по оказанию ранней</w:t>
      </w:r>
      <w:r>
        <w:rPr>
          <w:rFonts w:ascii="Times New Roman" w:hAnsi="Times New Roman" w:cs="Times New Roman"/>
          <w:sz w:val="24"/>
          <w:szCs w:val="24"/>
        </w:rPr>
        <w:t xml:space="preserve"> </w:t>
      </w:r>
      <w:r w:rsidRPr="00E8256C">
        <w:rPr>
          <w:rFonts w:ascii="Times New Roman" w:hAnsi="Times New Roman" w:cs="Times New Roman"/>
          <w:sz w:val="24"/>
          <w:szCs w:val="24"/>
        </w:rPr>
        <w:t>помощи детям и семьям, их воспитывающим</w:t>
      </w:r>
      <w:r>
        <w:rPr>
          <w:rFonts w:ascii="Times New Roman" w:hAnsi="Times New Roman" w:cs="Times New Roman"/>
          <w:sz w:val="24"/>
          <w:szCs w:val="24"/>
        </w:rPr>
        <w:sym w:font="Symbol" w:char="F05B"/>
      </w:r>
      <w:r>
        <w:rPr>
          <w:rFonts w:ascii="Times New Roman" w:hAnsi="Times New Roman" w:cs="Times New Roman"/>
          <w:sz w:val="24"/>
          <w:szCs w:val="24"/>
        </w:rPr>
        <w:t>1</w:t>
      </w:r>
      <w:r>
        <w:rPr>
          <w:rFonts w:ascii="Times New Roman" w:hAnsi="Times New Roman" w:cs="Times New Roman"/>
          <w:sz w:val="24"/>
          <w:szCs w:val="24"/>
        </w:rPr>
        <w:sym w:font="Symbol" w:char="F05D"/>
      </w:r>
      <w:r w:rsidRPr="00E8256C">
        <w:rPr>
          <w:rFonts w:ascii="Times New Roman" w:hAnsi="Times New Roman" w:cs="Times New Roman"/>
          <w:sz w:val="24"/>
          <w:szCs w:val="24"/>
        </w:rPr>
        <w:t>.</w:t>
      </w:r>
      <w:r>
        <w:rPr>
          <w:rFonts w:ascii="Times New Roman" w:hAnsi="Times New Roman" w:cs="Times New Roman"/>
          <w:sz w:val="24"/>
          <w:szCs w:val="24"/>
        </w:rPr>
        <w:t xml:space="preserve"> Создаются коррекционные классы в общеобразовательных учебных учреждениях, проводится работа по созданию «доступной среды» для детей имеющих ограничения по здоровью, оснащается сеть из 24 специализированных учебных учреждений, открываются новые направления профессиональной подготовки детей-инвалидов. Вся эта работа имеет место быть, однако, этого не достаточно. И проблема здесь заключается не только в создании определенных условий для построения обучения с детьми. Очень важно понимать, что ребенок, имеющий ограничения, должен иметь возможность воспользоваться теми условиями, которые создаются для него усилиями специалистов. Вот в этом кроется самая главная проблема, на мой взгляд, которую требуется решить в Волгоградском регионе. </w:t>
      </w:r>
      <w:r w:rsidRPr="00800310">
        <w:rPr>
          <w:rFonts w:ascii="Times New Roman" w:hAnsi="Times New Roman" w:cs="Times New Roman"/>
          <w:sz w:val="24"/>
          <w:szCs w:val="24"/>
        </w:rPr>
        <w:t>По</w:t>
      </w:r>
      <w:r>
        <w:rPr>
          <w:rFonts w:ascii="Times New Roman" w:hAnsi="Times New Roman" w:cs="Times New Roman"/>
          <w:sz w:val="24"/>
          <w:szCs w:val="24"/>
        </w:rPr>
        <w:t xml:space="preserve"> </w:t>
      </w:r>
      <w:r w:rsidRPr="00800310">
        <w:rPr>
          <w:rFonts w:ascii="Times New Roman" w:hAnsi="Times New Roman" w:cs="Times New Roman"/>
          <w:sz w:val="24"/>
          <w:szCs w:val="24"/>
        </w:rPr>
        <w:t>данным</w:t>
      </w:r>
      <w:r>
        <w:rPr>
          <w:rFonts w:ascii="Times New Roman" w:hAnsi="Times New Roman" w:cs="Times New Roman"/>
          <w:sz w:val="24"/>
          <w:szCs w:val="24"/>
        </w:rPr>
        <w:t xml:space="preserve"> </w:t>
      </w:r>
      <w:r w:rsidRPr="00800310">
        <w:rPr>
          <w:rFonts w:ascii="Times New Roman" w:hAnsi="Times New Roman" w:cs="Times New Roman"/>
          <w:sz w:val="24"/>
          <w:szCs w:val="24"/>
        </w:rPr>
        <w:t>региональной</w:t>
      </w:r>
      <w:r>
        <w:rPr>
          <w:rFonts w:ascii="Times New Roman" w:hAnsi="Times New Roman" w:cs="Times New Roman"/>
          <w:sz w:val="24"/>
          <w:szCs w:val="24"/>
        </w:rPr>
        <w:t xml:space="preserve"> </w:t>
      </w:r>
      <w:r w:rsidRPr="00800310">
        <w:rPr>
          <w:rFonts w:ascii="Times New Roman" w:hAnsi="Times New Roman" w:cs="Times New Roman"/>
          <w:sz w:val="24"/>
          <w:szCs w:val="24"/>
        </w:rPr>
        <w:t>информационной</w:t>
      </w:r>
      <w:r>
        <w:rPr>
          <w:rFonts w:ascii="Times New Roman" w:hAnsi="Times New Roman" w:cs="Times New Roman"/>
          <w:sz w:val="24"/>
          <w:szCs w:val="24"/>
        </w:rPr>
        <w:t xml:space="preserve"> </w:t>
      </w:r>
      <w:r w:rsidRPr="00800310">
        <w:rPr>
          <w:rFonts w:ascii="Times New Roman" w:hAnsi="Times New Roman" w:cs="Times New Roman"/>
          <w:sz w:val="24"/>
          <w:szCs w:val="24"/>
        </w:rPr>
        <w:t>системы</w:t>
      </w:r>
      <w:r>
        <w:rPr>
          <w:rFonts w:ascii="Times New Roman" w:hAnsi="Times New Roman" w:cs="Times New Roman"/>
          <w:sz w:val="24"/>
          <w:szCs w:val="24"/>
        </w:rPr>
        <w:t xml:space="preserve"> </w:t>
      </w:r>
      <w:r w:rsidRPr="00800310">
        <w:rPr>
          <w:rFonts w:ascii="Times New Roman" w:hAnsi="Times New Roman" w:cs="Times New Roman"/>
          <w:sz w:val="24"/>
          <w:szCs w:val="24"/>
        </w:rPr>
        <w:t>доступности</w:t>
      </w:r>
      <w:r>
        <w:rPr>
          <w:rFonts w:ascii="Times New Roman" w:hAnsi="Times New Roman" w:cs="Times New Roman"/>
          <w:sz w:val="24"/>
          <w:szCs w:val="24"/>
        </w:rPr>
        <w:t xml:space="preserve"> </w:t>
      </w:r>
      <w:r w:rsidRPr="00800310">
        <w:rPr>
          <w:rFonts w:ascii="Times New Roman" w:hAnsi="Times New Roman" w:cs="Times New Roman"/>
          <w:sz w:val="24"/>
          <w:szCs w:val="24"/>
        </w:rPr>
        <w:t>школьного</w:t>
      </w:r>
      <w:r>
        <w:rPr>
          <w:rFonts w:ascii="Times New Roman" w:hAnsi="Times New Roman" w:cs="Times New Roman"/>
          <w:sz w:val="24"/>
          <w:szCs w:val="24"/>
        </w:rPr>
        <w:t xml:space="preserve"> </w:t>
      </w:r>
      <w:r w:rsidRPr="00800310">
        <w:rPr>
          <w:rFonts w:ascii="Times New Roman" w:hAnsi="Times New Roman" w:cs="Times New Roman"/>
          <w:sz w:val="24"/>
          <w:szCs w:val="24"/>
        </w:rPr>
        <w:t>образования,</w:t>
      </w:r>
      <w:r>
        <w:rPr>
          <w:rFonts w:ascii="Times New Roman" w:hAnsi="Times New Roman" w:cs="Times New Roman"/>
          <w:sz w:val="24"/>
          <w:szCs w:val="24"/>
        </w:rPr>
        <w:t xml:space="preserve"> п</w:t>
      </w:r>
      <w:r w:rsidRPr="00800310">
        <w:rPr>
          <w:rFonts w:ascii="Times New Roman" w:hAnsi="Times New Roman" w:cs="Times New Roman"/>
          <w:sz w:val="24"/>
          <w:szCs w:val="24"/>
        </w:rPr>
        <w:t>о</w:t>
      </w:r>
      <w:r>
        <w:rPr>
          <w:rFonts w:ascii="Times New Roman" w:hAnsi="Times New Roman" w:cs="Times New Roman"/>
          <w:sz w:val="24"/>
          <w:szCs w:val="24"/>
        </w:rPr>
        <w:t xml:space="preserve"> </w:t>
      </w:r>
      <w:r w:rsidRPr="00800310">
        <w:rPr>
          <w:rFonts w:ascii="Times New Roman" w:hAnsi="Times New Roman" w:cs="Times New Roman"/>
          <w:sz w:val="24"/>
          <w:szCs w:val="24"/>
        </w:rPr>
        <w:t>состоянию</w:t>
      </w:r>
      <w:r>
        <w:rPr>
          <w:rFonts w:ascii="Times New Roman" w:hAnsi="Times New Roman" w:cs="Times New Roman"/>
          <w:sz w:val="24"/>
          <w:szCs w:val="24"/>
        </w:rPr>
        <w:t xml:space="preserve"> </w:t>
      </w:r>
      <w:r w:rsidRPr="00800310">
        <w:rPr>
          <w:rFonts w:ascii="Times New Roman" w:hAnsi="Times New Roman" w:cs="Times New Roman"/>
          <w:sz w:val="24"/>
          <w:szCs w:val="24"/>
        </w:rPr>
        <w:t>на</w:t>
      </w:r>
      <w:r>
        <w:rPr>
          <w:rFonts w:ascii="Times New Roman" w:hAnsi="Times New Roman" w:cs="Times New Roman"/>
          <w:sz w:val="24"/>
          <w:szCs w:val="24"/>
        </w:rPr>
        <w:t xml:space="preserve"> </w:t>
      </w:r>
      <w:r w:rsidRPr="00800310">
        <w:rPr>
          <w:rFonts w:ascii="Times New Roman" w:hAnsi="Times New Roman" w:cs="Times New Roman"/>
          <w:sz w:val="24"/>
          <w:szCs w:val="24"/>
        </w:rPr>
        <w:t>1</w:t>
      </w:r>
      <w:r>
        <w:rPr>
          <w:rFonts w:ascii="Times New Roman" w:hAnsi="Times New Roman" w:cs="Times New Roman"/>
          <w:sz w:val="24"/>
          <w:szCs w:val="24"/>
        </w:rPr>
        <w:t xml:space="preserve"> </w:t>
      </w:r>
      <w:r w:rsidRPr="00800310">
        <w:rPr>
          <w:rFonts w:ascii="Times New Roman" w:hAnsi="Times New Roman" w:cs="Times New Roman"/>
          <w:sz w:val="24"/>
          <w:szCs w:val="24"/>
        </w:rPr>
        <w:t>сентября</w:t>
      </w:r>
      <w:r>
        <w:rPr>
          <w:rFonts w:ascii="Times New Roman" w:hAnsi="Times New Roman" w:cs="Times New Roman"/>
          <w:sz w:val="24"/>
          <w:szCs w:val="24"/>
        </w:rPr>
        <w:t xml:space="preserve"> </w:t>
      </w:r>
      <w:r w:rsidRPr="00800310">
        <w:rPr>
          <w:rFonts w:ascii="Times New Roman" w:hAnsi="Times New Roman" w:cs="Times New Roman"/>
          <w:sz w:val="24"/>
          <w:szCs w:val="24"/>
        </w:rPr>
        <w:t>2020г.</w:t>
      </w:r>
      <w:r>
        <w:rPr>
          <w:rFonts w:ascii="Times New Roman" w:hAnsi="Times New Roman" w:cs="Times New Roman"/>
          <w:sz w:val="24"/>
          <w:szCs w:val="24"/>
        </w:rPr>
        <w:t xml:space="preserve"> </w:t>
      </w:r>
      <w:r w:rsidRPr="00800310">
        <w:rPr>
          <w:rFonts w:ascii="Times New Roman" w:hAnsi="Times New Roman" w:cs="Times New Roman"/>
          <w:sz w:val="24"/>
          <w:szCs w:val="24"/>
        </w:rPr>
        <w:t>из</w:t>
      </w:r>
      <w:r>
        <w:rPr>
          <w:rFonts w:ascii="Times New Roman" w:hAnsi="Times New Roman" w:cs="Times New Roman"/>
          <w:sz w:val="24"/>
          <w:szCs w:val="24"/>
        </w:rPr>
        <w:t xml:space="preserve"> </w:t>
      </w:r>
      <w:r w:rsidRPr="00800310">
        <w:rPr>
          <w:rFonts w:ascii="Times New Roman" w:hAnsi="Times New Roman" w:cs="Times New Roman"/>
          <w:sz w:val="24"/>
          <w:szCs w:val="24"/>
        </w:rPr>
        <w:t>98262</w:t>
      </w:r>
      <w:r>
        <w:rPr>
          <w:rFonts w:ascii="Times New Roman" w:hAnsi="Times New Roman" w:cs="Times New Roman"/>
          <w:sz w:val="24"/>
          <w:szCs w:val="24"/>
        </w:rPr>
        <w:t xml:space="preserve"> </w:t>
      </w:r>
      <w:r w:rsidRPr="00800310">
        <w:rPr>
          <w:rFonts w:ascii="Times New Roman" w:hAnsi="Times New Roman" w:cs="Times New Roman"/>
          <w:sz w:val="24"/>
          <w:szCs w:val="24"/>
        </w:rPr>
        <w:t>детей,</w:t>
      </w:r>
      <w:r>
        <w:rPr>
          <w:rFonts w:ascii="Times New Roman" w:hAnsi="Times New Roman" w:cs="Times New Roman"/>
          <w:sz w:val="24"/>
          <w:szCs w:val="24"/>
        </w:rPr>
        <w:t xml:space="preserve"> п</w:t>
      </w:r>
      <w:r w:rsidRPr="00800310">
        <w:rPr>
          <w:rFonts w:ascii="Times New Roman" w:hAnsi="Times New Roman" w:cs="Times New Roman"/>
          <w:sz w:val="24"/>
          <w:szCs w:val="24"/>
        </w:rPr>
        <w:t>осещающих</w:t>
      </w:r>
      <w:r>
        <w:rPr>
          <w:rFonts w:ascii="Times New Roman" w:hAnsi="Times New Roman" w:cs="Times New Roman"/>
          <w:sz w:val="24"/>
          <w:szCs w:val="24"/>
        </w:rPr>
        <w:t xml:space="preserve"> </w:t>
      </w:r>
      <w:r w:rsidRPr="00800310">
        <w:rPr>
          <w:rFonts w:ascii="Times New Roman" w:hAnsi="Times New Roman" w:cs="Times New Roman"/>
          <w:sz w:val="24"/>
          <w:szCs w:val="24"/>
        </w:rPr>
        <w:t>дошкольные</w:t>
      </w:r>
      <w:r>
        <w:rPr>
          <w:rFonts w:ascii="Times New Roman" w:hAnsi="Times New Roman" w:cs="Times New Roman"/>
          <w:sz w:val="24"/>
          <w:szCs w:val="24"/>
        </w:rPr>
        <w:t xml:space="preserve"> </w:t>
      </w:r>
      <w:r w:rsidRPr="00800310">
        <w:rPr>
          <w:rFonts w:ascii="Times New Roman" w:hAnsi="Times New Roman" w:cs="Times New Roman"/>
          <w:sz w:val="24"/>
          <w:szCs w:val="24"/>
        </w:rPr>
        <w:t>образовательные</w:t>
      </w:r>
      <w:r>
        <w:rPr>
          <w:rFonts w:ascii="Times New Roman" w:hAnsi="Times New Roman" w:cs="Times New Roman"/>
          <w:sz w:val="24"/>
          <w:szCs w:val="24"/>
        </w:rPr>
        <w:t xml:space="preserve"> </w:t>
      </w:r>
      <w:r w:rsidRPr="00800310">
        <w:rPr>
          <w:rFonts w:ascii="Times New Roman" w:hAnsi="Times New Roman" w:cs="Times New Roman"/>
          <w:sz w:val="24"/>
          <w:szCs w:val="24"/>
        </w:rPr>
        <w:t>организации</w:t>
      </w:r>
      <w:r>
        <w:rPr>
          <w:rFonts w:ascii="Times New Roman" w:hAnsi="Times New Roman" w:cs="Times New Roman"/>
          <w:sz w:val="24"/>
          <w:szCs w:val="24"/>
        </w:rPr>
        <w:t xml:space="preserve"> </w:t>
      </w:r>
      <w:r w:rsidRPr="00800310">
        <w:rPr>
          <w:rFonts w:ascii="Times New Roman" w:hAnsi="Times New Roman" w:cs="Times New Roman"/>
          <w:sz w:val="24"/>
          <w:szCs w:val="24"/>
        </w:rPr>
        <w:t>в</w:t>
      </w:r>
      <w:r>
        <w:rPr>
          <w:rFonts w:ascii="Times New Roman" w:hAnsi="Times New Roman" w:cs="Times New Roman"/>
          <w:sz w:val="24"/>
          <w:szCs w:val="24"/>
        </w:rPr>
        <w:t xml:space="preserve"> </w:t>
      </w:r>
      <w:r w:rsidRPr="00800310">
        <w:rPr>
          <w:rFonts w:ascii="Times New Roman" w:hAnsi="Times New Roman" w:cs="Times New Roman"/>
          <w:sz w:val="24"/>
          <w:szCs w:val="24"/>
        </w:rPr>
        <w:t>Волгоградской</w:t>
      </w:r>
      <w:r>
        <w:rPr>
          <w:rFonts w:ascii="Times New Roman" w:hAnsi="Times New Roman" w:cs="Times New Roman"/>
          <w:sz w:val="24"/>
          <w:szCs w:val="24"/>
        </w:rPr>
        <w:t xml:space="preserve"> </w:t>
      </w:r>
      <w:r w:rsidRPr="00800310">
        <w:rPr>
          <w:rFonts w:ascii="Times New Roman" w:hAnsi="Times New Roman" w:cs="Times New Roman"/>
          <w:sz w:val="24"/>
          <w:szCs w:val="24"/>
        </w:rPr>
        <w:t>области,</w:t>
      </w:r>
      <w:r>
        <w:rPr>
          <w:rFonts w:ascii="Times New Roman" w:hAnsi="Times New Roman" w:cs="Times New Roman"/>
          <w:sz w:val="24"/>
          <w:szCs w:val="24"/>
        </w:rPr>
        <w:t xml:space="preserve"> </w:t>
      </w:r>
      <w:r w:rsidRPr="00800310">
        <w:rPr>
          <w:rFonts w:ascii="Times New Roman" w:hAnsi="Times New Roman" w:cs="Times New Roman"/>
          <w:sz w:val="24"/>
          <w:szCs w:val="24"/>
        </w:rPr>
        <w:t>3825</w:t>
      </w:r>
      <w:r>
        <w:rPr>
          <w:rFonts w:ascii="Times New Roman" w:hAnsi="Times New Roman" w:cs="Times New Roman"/>
          <w:sz w:val="24"/>
          <w:szCs w:val="24"/>
        </w:rPr>
        <w:t xml:space="preserve"> </w:t>
      </w:r>
      <w:r w:rsidRPr="00800310">
        <w:rPr>
          <w:rFonts w:ascii="Times New Roman" w:hAnsi="Times New Roman" w:cs="Times New Roman"/>
          <w:sz w:val="24"/>
          <w:szCs w:val="24"/>
        </w:rPr>
        <w:t>детей</w:t>
      </w:r>
      <w:r>
        <w:rPr>
          <w:rFonts w:ascii="Times New Roman" w:hAnsi="Times New Roman" w:cs="Times New Roman"/>
          <w:sz w:val="24"/>
          <w:szCs w:val="24"/>
        </w:rPr>
        <w:t xml:space="preserve"> </w:t>
      </w:r>
      <w:r w:rsidRPr="00800310">
        <w:rPr>
          <w:rFonts w:ascii="Times New Roman" w:hAnsi="Times New Roman" w:cs="Times New Roman"/>
          <w:sz w:val="24"/>
          <w:szCs w:val="24"/>
        </w:rPr>
        <w:t>(3,9%)</w:t>
      </w:r>
      <w:r>
        <w:rPr>
          <w:rFonts w:ascii="Times New Roman" w:hAnsi="Times New Roman" w:cs="Times New Roman"/>
          <w:sz w:val="24"/>
          <w:szCs w:val="24"/>
        </w:rPr>
        <w:t xml:space="preserve"> </w:t>
      </w:r>
      <w:r w:rsidRPr="00800310">
        <w:rPr>
          <w:rFonts w:ascii="Times New Roman" w:hAnsi="Times New Roman" w:cs="Times New Roman"/>
          <w:sz w:val="24"/>
          <w:szCs w:val="24"/>
        </w:rPr>
        <w:t>являются</w:t>
      </w:r>
      <w:r>
        <w:rPr>
          <w:rFonts w:ascii="Times New Roman" w:hAnsi="Times New Roman" w:cs="Times New Roman"/>
          <w:sz w:val="24"/>
          <w:szCs w:val="24"/>
        </w:rPr>
        <w:t xml:space="preserve"> </w:t>
      </w:r>
      <w:r w:rsidRPr="00800310">
        <w:rPr>
          <w:rFonts w:ascii="Times New Roman" w:hAnsi="Times New Roman" w:cs="Times New Roman"/>
          <w:sz w:val="24"/>
          <w:szCs w:val="24"/>
        </w:rPr>
        <w:t>детьми</w:t>
      </w:r>
      <w:r>
        <w:rPr>
          <w:rFonts w:ascii="Times New Roman" w:hAnsi="Times New Roman" w:cs="Times New Roman"/>
          <w:sz w:val="24"/>
          <w:szCs w:val="24"/>
        </w:rPr>
        <w:t xml:space="preserve"> </w:t>
      </w:r>
      <w:r w:rsidRPr="00800310">
        <w:rPr>
          <w:rFonts w:ascii="Times New Roman" w:hAnsi="Times New Roman" w:cs="Times New Roman"/>
          <w:sz w:val="24"/>
          <w:szCs w:val="24"/>
        </w:rPr>
        <w:t>с</w:t>
      </w:r>
      <w:r>
        <w:rPr>
          <w:rFonts w:ascii="Times New Roman" w:hAnsi="Times New Roman" w:cs="Times New Roman"/>
          <w:sz w:val="24"/>
          <w:szCs w:val="24"/>
        </w:rPr>
        <w:t xml:space="preserve"> </w:t>
      </w:r>
      <w:r w:rsidRPr="00800310">
        <w:rPr>
          <w:rFonts w:ascii="Times New Roman" w:hAnsi="Times New Roman" w:cs="Times New Roman"/>
          <w:sz w:val="24"/>
          <w:szCs w:val="24"/>
        </w:rPr>
        <w:t>ОВЗ</w:t>
      </w:r>
      <w:r>
        <w:rPr>
          <w:rFonts w:ascii="Times New Roman" w:hAnsi="Times New Roman" w:cs="Times New Roman"/>
          <w:sz w:val="24"/>
          <w:szCs w:val="24"/>
        </w:rPr>
        <w:t xml:space="preserve"> </w:t>
      </w:r>
      <w:r w:rsidRPr="00800310">
        <w:rPr>
          <w:rFonts w:ascii="Times New Roman" w:hAnsi="Times New Roman" w:cs="Times New Roman"/>
          <w:sz w:val="24"/>
          <w:szCs w:val="24"/>
        </w:rPr>
        <w:t>(</w:t>
      </w:r>
      <w:r>
        <w:rPr>
          <w:rFonts w:ascii="Times New Roman" w:hAnsi="Times New Roman" w:cs="Times New Roman"/>
          <w:sz w:val="24"/>
          <w:szCs w:val="24"/>
        </w:rPr>
        <w:t>и</w:t>
      </w:r>
      <w:r w:rsidRPr="00800310">
        <w:rPr>
          <w:rFonts w:ascii="Times New Roman" w:hAnsi="Times New Roman" w:cs="Times New Roman"/>
          <w:sz w:val="24"/>
          <w:szCs w:val="24"/>
        </w:rPr>
        <w:t>з</w:t>
      </w:r>
      <w:r>
        <w:rPr>
          <w:rFonts w:ascii="Times New Roman" w:hAnsi="Times New Roman" w:cs="Times New Roman"/>
          <w:sz w:val="24"/>
          <w:szCs w:val="24"/>
        </w:rPr>
        <w:t xml:space="preserve"> </w:t>
      </w:r>
      <w:r w:rsidRPr="00800310">
        <w:rPr>
          <w:rFonts w:ascii="Times New Roman" w:hAnsi="Times New Roman" w:cs="Times New Roman"/>
          <w:sz w:val="24"/>
          <w:szCs w:val="24"/>
        </w:rPr>
        <w:t>них</w:t>
      </w:r>
      <w:r>
        <w:rPr>
          <w:rFonts w:ascii="Times New Roman" w:hAnsi="Times New Roman" w:cs="Times New Roman"/>
          <w:sz w:val="24"/>
          <w:szCs w:val="24"/>
        </w:rPr>
        <w:t xml:space="preserve"> </w:t>
      </w:r>
      <w:r w:rsidRPr="00800310">
        <w:rPr>
          <w:rFonts w:ascii="Times New Roman" w:hAnsi="Times New Roman" w:cs="Times New Roman"/>
          <w:sz w:val="24"/>
          <w:szCs w:val="24"/>
        </w:rPr>
        <w:t>782</w:t>
      </w:r>
      <w:r>
        <w:rPr>
          <w:rFonts w:ascii="Times New Roman" w:hAnsi="Times New Roman" w:cs="Times New Roman"/>
          <w:sz w:val="24"/>
          <w:szCs w:val="24"/>
        </w:rPr>
        <w:t xml:space="preserve"> </w:t>
      </w:r>
      <w:r w:rsidRPr="00800310">
        <w:rPr>
          <w:rFonts w:ascii="Times New Roman" w:hAnsi="Times New Roman" w:cs="Times New Roman"/>
          <w:sz w:val="24"/>
          <w:szCs w:val="24"/>
        </w:rPr>
        <w:t>ребенка</w:t>
      </w:r>
      <w:r>
        <w:rPr>
          <w:rFonts w:ascii="Times New Roman" w:hAnsi="Times New Roman" w:cs="Times New Roman"/>
          <w:sz w:val="24"/>
          <w:szCs w:val="24"/>
        </w:rPr>
        <w:t xml:space="preserve"> </w:t>
      </w:r>
      <w:r w:rsidRPr="00800310">
        <w:rPr>
          <w:rFonts w:ascii="Times New Roman" w:hAnsi="Times New Roman" w:cs="Times New Roman"/>
          <w:sz w:val="24"/>
          <w:szCs w:val="24"/>
        </w:rPr>
        <w:t>-</w:t>
      </w:r>
      <w:r>
        <w:rPr>
          <w:rFonts w:ascii="Times New Roman" w:hAnsi="Times New Roman" w:cs="Times New Roman"/>
          <w:sz w:val="24"/>
          <w:szCs w:val="24"/>
        </w:rPr>
        <w:t xml:space="preserve"> </w:t>
      </w:r>
      <w:r w:rsidRPr="00800310">
        <w:rPr>
          <w:rFonts w:ascii="Times New Roman" w:hAnsi="Times New Roman" w:cs="Times New Roman"/>
          <w:sz w:val="24"/>
          <w:szCs w:val="24"/>
        </w:rPr>
        <w:t>инвалида)</w:t>
      </w:r>
      <w:r>
        <w:rPr>
          <w:rFonts w:ascii="Times New Roman" w:hAnsi="Times New Roman" w:cs="Times New Roman"/>
          <w:sz w:val="24"/>
          <w:szCs w:val="24"/>
        </w:rPr>
        <w:t xml:space="preserve"> и </w:t>
      </w:r>
      <w:r w:rsidRPr="00800310">
        <w:rPr>
          <w:rFonts w:ascii="Times New Roman" w:hAnsi="Times New Roman" w:cs="Times New Roman"/>
          <w:sz w:val="24"/>
          <w:szCs w:val="24"/>
        </w:rPr>
        <w:t>227</w:t>
      </w:r>
      <w:r>
        <w:rPr>
          <w:rFonts w:ascii="Times New Roman" w:hAnsi="Times New Roman" w:cs="Times New Roman"/>
          <w:sz w:val="24"/>
          <w:szCs w:val="24"/>
        </w:rPr>
        <w:t xml:space="preserve"> </w:t>
      </w:r>
      <w:r w:rsidRPr="00800310">
        <w:rPr>
          <w:rFonts w:ascii="Times New Roman" w:hAnsi="Times New Roman" w:cs="Times New Roman"/>
          <w:sz w:val="24"/>
          <w:szCs w:val="24"/>
        </w:rPr>
        <w:t>детьми</w:t>
      </w:r>
      <w:r>
        <w:rPr>
          <w:rFonts w:ascii="Times New Roman" w:hAnsi="Times New Roman" w:cs="Times New Roman"/>
          <w:sz w:val="24"/>
          <w:szCs w:val="24"/>
        </w:rPr>
        <w:t xml:space="preserve"> </w:t>
      </w:r>
      <w:r w:rsidRPr="00800310">
        <w:rPr>
          <w:rFonts w:ascii="Times New Roman" w:hAnsi="Times New Roman" w:cs="Times New Roman"/>
          <w:sz w:val="24"/>
          <w:szCs w:val="24"/>
        </w:rPr>
        <w:t>-</w:t>
      </w:r>
      <w:r>
        <w:rPr>
          <w:rFonts w:ascii="Times New Roman" w:hAnsi="Times New Roman" w:cs="Times New Roman"/>
          <w:sz w:val="24"/>
          <w:szCs w:val="24"/>
        </w:rPr>
        <w:t xml:space="preserve"> </w:t>
      </w:r>
      <w:r w:rsidRPr="00800310">
        <w:rPr>
          <w:rFonts w:ascii="Times New Roman" w:hAnsi="Times New Roman" w:cs="Times New Roman"/>
          <w:sz w:val="24"/>
          <w:szCs w:val="24"/>
        </w:rPr>
        <w:t>инвалидами</w:t>
      </w:r>
      <w:r>
        <w:rPr>
          <w:rFonts w:ascii="Times New Roman" w:hAnsi="Times New Roman" w:cs="Times New Roman"/>
          <w:sz w:val="24"/>
          <w:szCs w:val="24"/>
        </w:rPr>
        <w:sym w:font="Symbol" w:char="F05B"/>
      </w:r>
      <w:r>
        <w:rPr>
          <w:rFonts w:ascii="Times New Roman" w:hAnsi="Times New Roman" w:cs="Times New Roman"/>
          <w:sz w:val="24"/>
          <w:szCs w:val="24"/>
        </w:rPr>
        <w:t>2</w:t>
      </w:r>
      <w:r>
        <w:rPr>
          <w:rFonts w:ascii="Times New Roman" w:hAnsi="Times New Roman" w:cs="Times New Roman"/>
          <w:sz w:val="24"/>
          <w:szCs w:val="24"/>
        </w:rPr>
        <w:sym w:font="Symbol" w:char="F05D"/>
      </w:r>
      <w:r w:rsidRPr="00800310">
        <w:rPr>
          <w:rFonts w:ascii="Times New Roman" w:hAnsi="Times New Roman" w:cs="Times New Roman"/>
          <w:sz w:val="24"/>
          <w:szCs w:val="24"/>
        </w:rPr>
        <w:t>.</w:t>
      </w:r>
      <w:r>
        <w:rPr>
          <w:rFonts w:ascii="Times New Roman" w:hAnsi="Times New Roman" w:cs="Times New Roman"/>
          <w:sz w:val="24"/>
          <w:szCs w:val="24"/>
        </w:rPr>
        <w:t xml:space="preserve"> Для воспитания и комплексного развития детям требуется общение и возможность принимать участие в разнообразных мероприятиях социальной ориентации. Для этого необходимо реконструировать или создавать пути которыми данная категория населения могла бы воспользоваться. Другими словами необходимо создать условия для интеграции детей с особенностями развития в общую систему образования и социализации. Здесь необходим комплекс мер. Наиболее актуальными из которых, являются меры по реконструкции эффективной и доступной инфраструктуры. </w:t>
      </w:r>
      <w:r w:rsidRPr="00D82478">
        <w:rPr>
          <w:rFonts w:ascii="Times New Roman" w:hAnsi="Times New Roman" w:cs="Times New Roman"/>
          <w:color w:val="000000"/>
          <w:sz w:val="24"/>
          <w:szCs w:val="24"/>
        </w:rPr>
        <w:t xml:space="preserve">Инклюзия - более гибкая система. Она основана на том, что все дети разные, что они не должны отвечать нашим требованиям и стандартам, но при этом все могут учиться. Это значит, что </w:t>
      </w:r>
      <w:r>
        <w:rPr>
          <w:rFonts w:ascii="Times New Roman" w:hAnsi="Times New Roman" w:cs="Times New Roman"/>
          <w:color w:val="000000"/>
          <w:sz w:val="24"/>
          <w:szCs w:val="24"/>
        </w:rPr>
        <w:t>«</w:t>
      </w:r>
      <w:r w:rsidRPr="00D82478">
        <w:rPr>
          <w:rFonts w:ascii="Times New Roman" w:hAnsi="Times New Roman" w:cs="Times New Roman"/>
          <w:color w:val="000000"/>
          <w:sz w:val="24"/>
          <w:szCs w:val="24"/>
        </w:rPr>
        <w:t>школа</w:t>
      </w:r>
      <w:r>
        <w:rPr>
          <w:rFonts w:ascii="Times New Roman" w:hAnsi="Times New Roman" w:cs="Times New Roman"/>
          <w:color w:val="000000"/>
          <w:sz w:val="24"/>
          <w:szCs w:val="24"/>
        </w:rPr>
        <w:t>»</w:t>
      </w:r>
      <w:r w:rsidRPr="00D82478">
        <w:rPr>
          <w:rFonts w:ascii="Times New Roman" w:hAnsi="Times New Roman" w:cs="Times New Roman"/>
          <w:color w:val="000000"/>
          <w:sz w:val="24"/>
          <w:szCs w:val="24"/>
        </w:rPr>
        <w:t xml:space="preserve"> должна быть </w:t>
      </w:r>
      <w:r w:rsidRPr="00D82478">
        <w:rPr>
          <w:rFonts w:ascii="Times New Roman" w:hAnsi="Times New Roman" w:cs="Times New Roman"/>
          <w:color w:val="000000"/>
          <w:sz w:val="24"/>
          <w:szCs w:val="24"/>
        </w:rPr>
        <w:lastRenderedPageBreak/>
        <w:t>предназначена для обучения любого ребёнка: кому-то понадобится отдельная образовательная программа, кому-то - пандус, лифт. Мы привыкли, что если ребенок не может ходить на физкультуру, то его освобождают. Инклюзия утверждает, что физкультуру надо приспособить под ребенка. В школе должен быть преподаватель адаптивной физкультуры. И когда все бегут стометровку, ребенок с инвалидностью, допустим, играет в мяч на той же площадке, что и остальные</w:t>
      </w:r>
      <w:r>
        <w:rPr>
          <w:rFonts w:ascii="Times New Roman" w:hAnsi="Times New Roman" w:cs="Times New Roman"/>
          <w:color w:val="000000"/>
          <w:sz w:val="24"/>
          <w:szCs w:val="24"/>
        </w:rPr>
        <w:sym w:font="Symbol" w:char="F05B"/>
      </w:r>
      <w:r>
        <w:rPr>
          <w:rFonts w:ascii="Times New Roman" w:hAnsi="Times New Roman" w:cs="Times New Roman"/>
          <w:color w:val="000000"/>
          <w:sz w:val="24"/>
          <w:szCs w:val="24"/>
        </w:rPr>
        <w:t>3</w:t>
      </w:r>
      <w:r>
        <w:rPr>
          <w:rFonts w:ascii="Times New Roman" w:hAnsi="Times New Roman" w:cs="Times New Roman"/>
          <w:color w:val="000000"/>
          <w:sz w:val="24"/>
          <w:szCs w:val="24"/>
        </w:rPr>
        <w:sym w:font="Symbol" w:char="F05D"/>
      </w:r>
      <w:r>
        <w:rPr>
          <w:rFonts w:ascii="Times New Roman" w:hAnsi="Times New Roman" w:cs="Times New Roman"/>
          <w:color w:val="000000"/>
          <w:sz w:val="24"/>
          <w:szCs w:val="24"/>
        </w:rPr>
        <w:t xml:space="preserve">. </w:t>
      </w:r>
      <w:r w:rsidRPr="00D82478">
        <w:rPr>
          <w:rFonts w:ascii="Times New Roman" w:hAnsi="Times New Roman" w:cs="Times New Roman"/>
          <w:color w:val="000000"/>
          <w:sz w:val="24"/>
          <w:szCs w:val="24"/>
        </w:rPr>
        <w:t>Инклюзия означает раскрытие каждого ученика с помощью образовательной программы, которая достаточно сложна, но соответствует его способностям. Инклюзия учитывает потребности, так же как и специальные условия, и поддержку, необходимые ученику и учителям для достижения успеха. В инклюзивной школе каждого принимают и считают важным членом коллектива, это дает особому ребенку уверенность в себе и воспитывает в детях без инвалидности отзывчивость и понимание. Ученика со специальными потребностями поддерживают сверстники и другие члены школьного сообщества для удовлетворения его специальных образовательных потребностей</w:t>
      </w:r>
      <w:r>
        <w:rPr>
          <w:rFonts w:ascii="Times New Roman" w:hAnsi="Times New Roman" w:cs="Times New Roman"/>
          <w:color w:val="000000"/>
          <w:sz w:val="24"/>
          <w:szCs w:val="24"/>
        </w:rPr>
        <w:sym w:font="Symbol" w:char="F05B"/>
      </w:r>
      <w:r>
        <w:rPr>
          <w:rFonts w:ascii="Times New Roman" w:hAnsi="Times New Roman" w:cs="Times New Roman"/>
          <w:color w:val="000000"/>
          <w:sz w:val="24"/>
          <w:szCs w:val="24"/>
        </w:rPr>
        <w:t>3</w:t>
      </w:r>
      <w:r>
        <w:rPr>
          <w:rFonts w:ascii="Times New Roman" w:hAnsi="Times New Roman" w:cs="Times New Roman"/>
          <w:color w:val="000000"/>
          <w:sz w:val="24"/>
          <w:szCs w:val="24"/>
        </w:rPr>
        <w:sym w:font="Symbol" w:char="F05D"/>
      </w:r>
      <w:r>
        <w:rPr>
          <w:rFonts w:ascii="Times New Roman" w:hAnsi="Times New Roman" w:cs="Times New Roman"/>
          <w:color w:val="000000"/>
          <w:sz w:val="24"/>
          <w:szCs w:val="24"/>
        </w:rPr>
        <w:t xml:space="preserve">. Для достижения таковых результатов предстоит проводить работу с каждым, кто будет вовлечен в работу по созданию данных условий. </w:t>
      </w:r>
    </w:p>
    <w:p w:rsidR="00E779CC" w:rsidRDefault="00E779CC" w:rsidP="00EC253C">
      <w:pPr>
        <w:pStyle w:val="a4"/>
        <w:ind w:firstLine="709"/>
        <w:jc w:val="both"/>
        <w:rPr>
          <w:rFonts w:ascii="Times New Roman" w:hAnsi="Times New Roman" w:cs="Times New Roman"/>
          <w:color w:val="000000"/>
          <w:sz w:val="24"/>
          <w:szCs w:val="24"/>
        </w:rPr>
      </w:pPr>
      <w:r w:rsidRPr="000149C1">
        <w:rPr>
          <w:rFonts w:ascii="Times New Roman" w:hAnsi="Times New Roman" w:cs="Times New Roman"/>
          <w:color w:val="000000"/>
          <w:sz w:val="24"/>
          <w:szCs w:val="24"/>
        </w:rPr>
        <w:t>Интеграция «проблемных» детей в общеобразовательные учреждения - это закономерный этап развития системы специального образования в любой стране мира, процесс, в который вовлечены все высокоразвитые страны, в том числе и Россия. Такой подход к образованию неординарных детей вызван к жизни причинами различного характера. Совокупно их можно обозначить как социальный заказ достигших определенного уровня экономического, культурного, правового развития общества и государства</w:t>
      </w:r>
      <w:r>
        <w:rPr>
          <w:rFonts w:ascii="Times New Roman" w:hAnsi="Times New Roman" w:cs="Times New Roman"/>
          <w:color w:val="000000"/>
          <w:sz w:val="24"/>
          <w:szCs w:val="24"/>
        </w:rPr>
        <w:sym w:font="Symbol" w:char="F05B"/>
      </w:r>
      <w:r>
        <w:rPr>
          <w:rFonts w:ascii="Times New Roman" w:hAnsi="Times New Roman" w:cs="Times New Roman"/>
          <w:color w:val="000000"/>
          <w:sz w:val="24"/>
          <w:szCs w:val="24"/>
        </w:rPr>
        <w:t>4</w:t>
      </w:r>
      <w:r>
        <w:rPr>
          <w:rFonts w:ascii="Times New Roman" w:hAnsi="Times New Roman" w:cs="Times New Roman"/>
          <w:color w:val="000000"/>
          <w:sz w:val="24"/>
          <w:szCs w:val="24"/>
        </w:rPr>
        <w:sym w:font="Symbol" w:char="F05D"/>
      </w:r>
      <w:r>
        <w:rPr>
          <w:rFonts w:ascii="Times New Roman" w:hAnsi="Times New Roman" w:cs="Times New Roman"/>
          <w:color w:val="000000"/>
          <w:sz w:val="24"/>
          <w:szCs w:val="24"/>
        </w:rPr>
        <w:t xml:space="preserve">. </w:t>
      </w:r>
      <w:r w:rsidRPr="000149C1">
        <w:rPr>
          <w:rFonts w:ascii="Times New Roman" w:hAnsi="Times New Roman" w:cs="Times New Roman"/>
          <w:color w:val="000000"/>
          <w:sz w:val="24"/>
          <w:szCs w:val="24"/>
        </w:rPr>
        <w:t>Этап этот связан с переосмыслением обществом и государством своего отношения к инвалидам, с признанием не только равенства их прав, но и осознанием обществом своей обязанности обеспечить таким людям равные со всеми другими возможности в разных областях жизни, включая образование</w:t>
      </w:r>
      <w:r>
        <w:rPr>
          <w:rFonts w:ascii="Times New Roman" w:hAnsi="Times New Roman" w:cs="Times New Roman"/>
          <w:color w:val="000000"/>
          <w:sz w:val="24"/>
          <w:szCs w:val="24"/>
        </w:rPr>
        <w:sym w:font="Symbol" w:char="F05B"/>
      </w:r>
      <w:r>
        <w:rPr>
          <w:rFonts w:ascii="Times New Roman" w:hAnsi="Times New Roman" w:cs="Times New Roman"/>
          <w:color w:val="000000"/>
          <w:sz w:val="24"/>
          <w:szCs w:val="24"/>
        </w:rPr>
        <w:t>7</w:t>
      </w:r>
      <w:r>
        <w:rPr>
          <w:rFonts w:ascii="Times New Roman" w:hAnsi="Times New Roman" w:cs="Times New Roman"/>
          <w:color w:val="000000"/>
          <w:sz w:val="24"/>
          <w:szCs w:val="24"/>
        </w:rPr>
        <w:sym w:font="Symbol" w:char="F05D"/>
      </w:r>
      <w:r w:rsidRPr="000149C1">
        <w:rPr>
          <w:rFonts w:ascii="Times New Roman" w:hAnsi="Times New Roman" w:cs="Times New Roman"/>
          <w:color w:val="000000"/>
          <w:sz w:val="24"/>
          <w:szCs w:val="24"/>
        </w:rPr>
        <w:t>.</w:t>
      </w:r>
      <w:r>
        <w:rPr>
          <w:rFonts w:ascii="Times New Roman" w:hAnsi="Times New Roman" w:cs="Times New Roman"/>
          <w:color w:val="000000"/>
          <w:sz w:val="24"/>
          <w:szCs w:val="24"/>
        </w:rPr>
        <w:t xml:space="preserve"> Однако, </w:t>
      </w:r>
      <w:r w:rsidRPr="000149C1">
        <w:rPr>
          <w:rFonts w:ascii="Times New Roman" w:hAnsi="Times New Roman" w:cs="Times New Roman"/>
          <w:color w:val="000000"/>
          <w:sz w:val="24"/>
          <w:szCs w:val="24"/>
        </w:rPr>
        <w:t xml:space="preserve"> большинство </w:t>
      </w:r>
      <w:r>
        <w:rPr>
          <w:rFonts w:ascii="Times New Roman" w:hAnsi="Times New Roman" w:cs="Times New Roman"/>
          <w:color w:val="000000"/>
          <w:sz w:val="24"/>
          <w:szCs w:val="24"/>
        </w:rPr>
        <w:t>учебных учреждений</w:t>
      </w:r>
      <w:r w:rsidRPr="000149C1">
        <w:rPr>
          <w:rFonts w:ascii="Times New Roman" w:hAnsi="Times New Roman" w:cs="Times New Roman"/>
          <w:color w:val="000000"/>
          <w:sz w:val="24"/>
          <w:szCs w:val="24"/>
        </w:rPr>
        <w:t xml:space="preserve"> не готовы к встрече с абитуриентами-инвалидами: нет ни обустроенной среды, ни специальных программ, рассчитанных на такое обучение. Ведь равные возможности образования совсем не исключают, а, наоборот, предполагают создание специальной образовательной среды для инвалидов (персональный наставник-помощник, специальные лифты и транспортеры во всех учебных учреждениях, специализированные клавиатуры для людей с нарушениями зрения или ограниченными возможностями физического здоровья). Лишь в некоторых вузах существуют центры по обучению студентов-инвалидов</w:t>
      </w:r>
      <w:r>
        <w:rPr>
          <w:rFonts w:ascii="Times New Roman" w:hAnsi="Times New Roman" w:cs="Times New Roman"/>
          <w:color w:val="000000"/>
          <w:sz w:val="24"/>
          <w:szCs w:val="24"/>
        </w:rPr>
        <w:sym w:font="Symbol" w:char="F05B"/>
      </w:r>
      <w:r>
        <w:rPr>
          <w:rFonts w:ascii="Times New Roman" w:hAnsi="Times New Roman" w:cs="Times New Roman"/>
          <w:color w:val="000000"/>
          <w:sz w:val="24"/>
          <w:szCs w:val="24"/>
        </w:rPr>
        <w:t>5</w:t>
      </w:r>
      <w:r>
        <w:rPr>
          <w:rFonts w:ascii="Times New Roman" w:hAnsi="Times New Roman" w:cs="Times New Roman"/>
          <w:color w:val="000000"/>
          <w:sz w:val="24"/>
          <w:szCs w:val="24"/>
        </w:rPr>
        <w:sym w:font="Symbol" w:char="F05D"/>
      </w:r>
      <w:r>
        <w:rPr>
          <w:rFonts w:ascii="Times New Roman" w:hAnsi="Times New Roman" w:cs="Times New Roman"/>
          <w:color w:val="000000"/>
          <w:sz w:val="24"/>
          <w:szCs w:val="24"/>
        </w:rPr>
        <w:t>.</w:t>
      </w:r>
    </w:p>
    <w:p w:rsidR="006A15DA" w:rsidRDefault="00E779CC" w:rsidP="00EC253C">
      <w:pPr>
        <w:pStyle w:val="a4"/>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Каждый педагог и специалист, работающий в данном направлении, </w:t>
      </w:r>
      <w:r w:rsidRPr="000149C1">
        <w:rPr>
          <w:rFonts w:ascii="Times New Roman" w:hAnsi="Times New Roman" w:cs="Times New Roman"/>
          <w:color w:val="000000"/>
          <w:sz w:val="24"/>
          <w:szCs w:val="24"/>
        </w:rPr>
        <w:t xml:space="preserve"> должен владеть</w:t>
      </w:r>
      <w:r>
        <w:rPr>
          <w:rFonts w:ascii="Times New Roman" w:hAnsi="Times New Roman" w:cs="Times New Roman"/>
          <w:color w:val="000000"/>
          <w:sz w:val="24"/>
          <w:szCs w:val="24"/>
        </w:rPr>
        <w:t xml:space="preserve"> умениями и навыками занятий с</w:t>
      </w:r>
      <w:r w:rsidRPr="000149C1">
        <w:rPr>
          <w:rFonts w:ascii="Times New Roman" w:hAnsi="Times New Roman" w:cs="Times New Roman"/>
          <w:color w:val="000000"/>
          <w:sz w:val="24"/>
          <w:szCs w:val="24"/>
        </w:rPr>
        <w:t xml:space="preserve"> детьми</w:t>
      </w:r>
      <w:r>
        <w:rPr>
          <w:rFonts w:ascii="Times New Roman" w:hAnsi="Times New Roman" w:cs="Times New Roman"/>
          <w:color w:val="000000"/>
          <w:sz w:val="24"/>
          <w:szCs w:val="24"/>
        </w:rPr>
        <w:t xml:space="preserve"> имеющими ограничения по здоровью</w:t>
      </w:r>
      <w:r w:rsidRPr="000149C1">
        <w:rPr>
          <w:rFonts w:ascii="Times New Roman" w:hAnsi="Times New Roman" w:cs="Times New Roman"/>
          <w:color w:val="000000"/>
          <w:sz w:val="24"/>
          <w:szCs w:val="24"/>
        </w:rPr>
        <w:t>, а также практическими методами воздействия на ситуации, возникающие в новых условиях обучения. Это позволит ему грамотно и умело противостоять детским и подростковым конфликтам, оскорблениям детей с ограниченными возможностями здоровья, даст возможность осознанно формировать установки толерантности и доверия у подрастающего поколения. Во взаимодействии со взрослыми участниками образовательного процесса у подростков накапливается опыт моделей различных способов поведения</w:t>
      </w:r>
      <w:r>
        <w:rPr>
          <w:rFonts w:ascii="Times New Roman" w:hAnsi="Times New Roman" w:cs="Times New Roman"/>
          <w:color w:val="000000"/>
          <w:sz w:val="24"/>
          <w:szCs w:val="24"/>
        </w:rPr>
        <w:sym w:font="Symbol" w:char="F05B"/>
      </w:r>
      <w:r>
        <w:rPr>
          <w:rFonts w:ascii="Times New Roman" w:hAnsi="Times New Roman" w:cs="Times New Roman"/>
          <w:color w:val="000000"/>
          <w:sz w:val="24"/>
          <w:szCs w:val="24"/>
        </w:rPr>
        <w:t>6</w:t>
      </w:r>
      <w:r>
        <w:rPr>
          <w:rFonts w:ascii="Times New Roman" w:hAnsi="Times New Roman" w:cs="Times New Roman"/>
          <w:color w:val="000000"/>
          <w:sz w:val="24"/>
          <w:szCs w:val="24"/>
        </w:rPr>
        <w:sym w:font="Symbol" w:char="F05D"/>
      </w:r>
      <w:r w:rsidRPr="000149C1">
        <w:rPr>
          <w:rFonts w:ascii="Times New Roman" w:hAnsi="Times New Roman" w:cs="Times New Roman"/>
          <w:color w:val="000000"/>
          <w:sz w:val="24"/>
          <w:szCs w:val="24"/>
        </w:rPr>
        <w:t>. Многие способы поведения присваиваются подростками, влияют на ценностные ориентации, на формир</w:t>
      </w:r>
      <w:r>
        <w:rPr>
          <w:rFonts w:ascii="Times New Roman" w:hAnsi="Times New Roman" w:cs="Times New Roman"/>
          <w:color w:val="000000"/>
          <w:sz w:val="24"/>
          <w:szCs w:val="24"/>
        </w:rPr>
        <w:t>ование толерантных</w:t>
      </w:r>
      <w:r w:rsidRPr="000149C1">
        <w:rPr>
          <w:rFonts w:ascii="Times New Roman" w:hAnsi="Times New Roman" w:cs="Times New Roman"/>
          <w:color w:val="000000"/>
          <w:sz w:val="24"/>
          <w:szCs w:val="24"/>
        </w:rPr>
        <w:t xml:space="preserve"> установок. Задачей учителя является формирование у учащихся таких форм поведения, которые исключали бы агрессию, игнорирование, насмешки, равнодушие и т.п. по отношению к детям с ограниченными возможностями здоровья.</w:t>
      </w:r>
    </w:p>
    <w:p w:rsidR="006A15DA" w:rsidRPr="00EC253C" w:rsidRDefault="008A1026" w:rsidP="00EC253C">
      <w:pPr>
        <w:pStyle w:val="a6"/>
        <w:shd w:val="clear" w:color="auto" w:fill="FFFFFF"/>
        <w:spacing w:after="0" w:line="240" w:lineRule="auto"/>
        <w:ind w:left="0" w:firstLine="709"/>
        <w:jc w:val="both"/>
        <w:rPr>
          <w:rFonts w:ascii="Times New Roman" w:hAnsi="Times New Roman"/>
          <w:sz w:val="24"/>
          <w:szCs w:val="24"/>
        </w:rPr>
      </w:pPr>
      <w:r w:rsidRPr="00EC253C">
        <w:rPr>
          <w:rFonts w:ascii="Times New Roman" w:hAnsi="Times New Roman"/>
          <w:sz w:val="24"/>
          <w:szCs w:val="24"/>
        </w:rPr>
        <w:t>Список используемых источников</w:t>
      </w:r>
      <w:r w:rsidR="00EC253C" w:rsidRPr="00EC253C">
        <w:rPr>
          <w:rFonts w:ascii="Times New Roman" w:hAnsi="Times New Roman"/>
          <w:sz w:val="24"/>
          <w:szCs w:val="24"/>
        </w:rPr>
        <w:t>:</w:t>
      </w:r>
    </w:p>
    <w:p w:rsidR="00E779CC" w:rsidRPr="000149C1" w:rsidRDefault="00E779CC" w:rsidP="001C4982">
      <w:pPr>
        <w:pStyle w:val="a4"/>
        <w:numPr>
          <w:ilvl w:val="0"/>
          <w:numId w:val="27"/>
        </w:numPr>
        <w:jc w:val="both"/>
        <w:rPr>
          <w:rFonts w:ascii="Times New Roman" w:hAnsi="Times New Roman" w:cs="Times New Roman"/>
          <w:sz w:val="24"/>
          <w:szCs w:val="24"/>
        </w:rPr>
      </w:pPr>
      <w:r w:rsidRPr="000149C1">
        <w:rPr>
          <w:rFonts w:ascii="Times New Roman" w:hAnsi="Times New Roman" w:cs="Times New Roman"/>
          <w:color w:val="000000"/>
          <w:sz w:val="24"/>
          <w:szCs w:val="24"/>
        </w:rPr>
        <w:t>Интегрированное и инклюзивное обучение в образовательном учреждении. Инновационный опыт/ авт.-сост. А. А. Наумов, В. Р. Соколова, А. Н. Се</w:t>
      </w:r>
      <w:r>
        <w:rPr>
          <w:rFonts w:ascii="Times New Roman" w:hAnsi="Times New Roman" w:cs="Times New Roman"/>
          <w:color w:val="000000"/>
          <w:sz w:val="24"/>
          <w:szCs w:val="24"/>
        </w:rPr>
        <w:t>дегова, Волгоград: Учитель, 2018</w:t>
      </w:r>
      <w:r w:rsidRPr="000149C1">
        <w:rPr>
          <w:rFonts w:ascii="Times New Roman" w:hAnsi="Times New Roman" w:cs="Times New Roman"/>
          <w:color w:val="000000"/>
          <w:sz w:val="24"/>
          <w:szCs w:val="24"/>
        </w:rPr>
        <w:t>.</w:t>
      </w:r>
      <w:r>
        <w:rPr>
          <w:rFonts w:ascii="Times New Roman" w:hAnsi="Times New Roman" w:cs="Times New Roman"/>
          <w:color w:val="000000"/>
          <w:sz w:val="24"/>
          <w:szCs w:val="24"/>
        </w:rPr>
        <w:t>;</w:t>
      </w:r>
    </w:p>
    <w:p w:rsidR="00E779CC" w:rsidRPr="000149C1" w:rsidRDefault="00E779CC" w:rsidP="001C4982">
      <w:pPr>
        <w:pStyle w:val="a4"/>
        <w:numPr>
          <w:ilvl w:val="0"/>
          <w:numId w:val="27"/>
        </w:numPr>
        <w:jc w:val="both"/>
        <w:rPr>
          <w:rFonts w:ascii="Times New Roman" w:hAnsi="Times New Roman" w:cs="Times New Roman"/>
          <w:sz w:val="24"/>
          <w:szCs w:val="24"/>
        </w:rPr>
      </w:pPr>
      <w:r w:rsidRPr="000149C1">
        <w:rPr>
          <w:rFonts w:ascii="Times New Roman" w:hAnsi="Times New Roman" w:cs="Times New Roman"/>
          <w:color w:val="000000"/>
          <w:sz w:val="24"/>
          <w:szCs w:val="24"/>
        </w:rPr>
        <w:lastRenderedPageBreak/>
        <w:t>Любимов М. Л. Инклюзивное образование: помощь детям с ограниченными возможностями здоровья / М. Л. Любимов // Социальная педагогика. - 201</w:t>
      </w:r>
      <w:r>
        <w:rPr>
          <w:rFonts w:ascii="Times New Roman" w:hAnsi="Times New Roman" w:cs="Times New Roman"/>
          <w:color w:val="000000"/>
          <w:sz w:val="24"/>
          <w:szCs w:val="24"/>
        </w:rPr>
        <w:t>8</w:t>
      </w:r>
      <w:r w:rsidRPr="000149C1">
        <w:rPr>
          <w:rFonts w:ascii="Times New Roman" w:hAnsi="Times New Roman" w:cs="Times New Roman"/>
          <w:color w:val="000000"/>
          <w:sz w:val="24"/>
          <w:szCs w:val="24"/>
        </w:rPr>
        <w:t>. - № 2. -С. 48-53</w:t>
      </w:r>
      <w:r>
        <w:rPr>
          <w:rFonts w:ascii="Times New Roman" w:hAnsi="Times New Roman" w:cs="Times New Roman"/>
          <w:color w:val="000000"/>
          <w:sz w:val="24"/>
          <w:szCs w:val="24"/>
        </w:rPr>
        <w:t>;</w:t>
      </w:r>
    </w:p>
    <w:p w:rsidR="00E779CC" w:rsidRPr="000149C1" w:rsidRDefault="00E779CC" w:rsidP="001C4982">
      <w:pPr>
        <w:pStyle w:val="a4"/>
        <w:numPr>
          <w:ilvl w:val="0"/>
          <w:numId w:val="27"/>
        </w:numPr>
        <w:jc w:val="both"/>
        <w:rPr>
          <w:rFonts w:ascii="Times New Roman" w:hAnsi="Times New Roman" w:cs="Times New Roman"/>
          <w:sz w:val="24"/>
          <w:szCs w:val="24"/>
        </w:rPr>
      </w:pPr>
      <w:r w:rsidRPr="000149C1">
        <w:rPr>
          <w:rFonts w:ascii="Times New Roman" w:hAnsi="Times New Roman" w:cs="Times New Roman"/>
          <w:color w:val="000000"/>
          <w:sz w:val="24"/>
          <w:szCs w:val="24"/>
        </w:rPr>
        <w:t>Олтаржевская Л. Е. Адаптивно-воспитательная среда в условиях инклюзивного образования / Л. Е. Олтаржевская. - (Социальная педагогика и психология) // Социальная политика и социология. - 201</w:t>
      </w:r>
      <w:r>
        <w:rPr>
          <w:rFonts w:ascii="Times New Roman" w:hAnsi="Times New Roman" w:cs="Times New Roman"/>
          <w:color w:val="000000"/>
          <w:sz w:val="24"/>
          <w:szCs w:val="24"/>
        </w:rPr>
        <w:t>7</w:t>
      </w:r>
      <w:r w:rsidRPr="000149C1">
        <w:rPr>
          <w:rFonts w:ascii="Times New Roman" w:hAnsi="Times New Roman" w:cs="Times New Roman"/>
          <w:color w:val="000000"/>
          <w:sz w:val="24"/>
          <w:szCs w:val="24"/>
        </w:rPr>
        <w:t>. - № 9. -С. 374-379.</w:t>
      </w:r>
      <w:r>
        <w:rPr>
          <w:rFonts w:ascii="Times New Roman" w:hAnsi="Times New Roman" w:cs="Times New Roman"/>
          <w:color w:val="000000"/>
          <w:sz w:val="24"/>
          <w:szCs w:val="24"/>
        </w:rPr>
        <w:t>;</w:t>
      </w:r>
    </w:p>
    <w:p w:rsidR="00E779CC" w:rsidRPr="000C465E" w:rsidRDefault="00E779CC" w:rsidP="001C4982">
      <w:pPr>
        <w:pStyle w:val="a4"/>
        <w:numPr>
          <w:ilvl w:val="0"/>
          <w:numId w:val="27"/>
        </w:numPr>
        <w:jc w:val="both"/>
        <w:rPr>
          <w:rFonts w:ascii="Times New Roman" w:hAnsi="Times New Roman" w:cs="Times New Roman"/>
          <w:sz w:val="24"/>
          <w:szCs w:val="24"/>
        </w:rPr>
      </w:pPr>
      <w:r>
        <w:rPr>
          <w:rFonts w:ascii="Times New Roman" w:hAnsi="Times New Roman" w:cs="Times New Roman"/>
          <w:color w:val="000000"/>
          <w:sz w:val="24"/>
          <w:szCs w:val="24"/>
        </w:rPr>
        <w:t xml:space="preserve">Проблемы и перспективы инклюзивного образования. </w:t>
      </w:r>
      <w:r w:rsidRPr="000149C1">
        <w:rPr>
          <w:rFonts w:ascii="Times New Roman" w:hAnsi="Times New Roman" w:cs="Times New Roman"/>
          <w:color w:val="000000"/>
          <w:sz w:val="24"/>
          <w:szCs w:val="24"/>
        </w:rPr>
        <w:t>https://znanio.ru/media/problemy-i-perspektivy-inklyuzivnogo-obrazovaniya-2546621</w:t>
      </w:r>
      <w:r>
        <w:rPr>
          <w:rFonts w:ascii="Times New Roman" w:hAnsi="Times New Roman" w:cs="Times New Roman"/>
          <w:color w:val="000000"/>
          <w:sz w:val="24"/>
          <w:szCs w:val="24"/>
        </w:rPr>
        <w:t>;</w:t>
      </w:r>
    </w:p>
    <w:p w:rsidR="00E779CC" w:rsidRPr="000C465E" w:rsidRDefault="00E779CC" w:rsidP="001C4982">
      <w:pPr>
        <w:pStyle w:val="a4"/>
        <w:numPr>
          <w:ilvl w:val="0"/>
          <w:numId w:val="27"/>
        </w:numPr>
        <w:jc w:val="both"/>
        <w:rPr>
          <w:rFonts w:ascii="Times New Roman" w:hAnsi="Times New Roman" w:cs="Times New Roman"/>
          <w:sz w:val="24"/>
          <w:szCs w:val="24"/>
        </w:rPr>
      </w:pPr>
      <w:r>
        <w:rPr>
          <w:rFonts w:ascii="Times New Roman" w:hAnsi="Times New Roman" w:cs="Times New Roman"/>
          <w:color w:val="000000"/>
          <w:sz w:val="24"/>
          <w:szCs w:val="24"/>
        </w:rPr>
        <w:t xml:space="preserve">Перспективы развития инклюзивного образования в Волгоградской области. </w:t>
      </w:r>
      <w:r w:rsidRPr="000C465E">
        <w:rPr>
          <w:rFonts w:ascii="Times New Roman" w:hAnsi="Times New Roman" w:cs="Times New Roman"/>
          <w:color w:val="000000"/>
          <w:sz w:val="24"/>
          <w:szCs w:val="24"/>
        </w:rPr>
        <w:t>https://www.volgograd.ru/news/38869/</w:t>
      </w:r>
      <w:r>
        <w:rPr>
          <w:rFonts w:ascii="Times New Roman" w:hAnsi="Times New Roman" w:cs="Times New Roman"/>
          <w:color w:val="000000"/>
          <w:sz w:val="24"/>
          <w:szCs w:val="24"/>
        </w:rPr>
        <w:t>;</w:t>
      </w:r>
    </w:p>
    <w:p w:rsidR="00E779CC" w:rsidRPr="000C465E" w:rsidRDefault="00E779CC" w:rsidP="001C4982">
      <w:pPr>
        <w:pStyle w:val="a4"/>
        <w:numPr>
          <w:ilvl w:val="0"/>
          <w:numId w:val="27"/>
        </w:numPr>
        <w:jc w:val="both"/>
        <w:rPr>
          <w:rFonts w:ascii="Times New Roman" w:hAnsi="Times New Roman" w:cs="Times New Roman"/>
          <w:sz w:val="24"/>
          <w:szCs w:val="24"/>
        </w:rPr>
      </w:pPr>
      <w:r>
        <w:rPr>
          <w:rFonts w:ascii="Times New Roman" w:hAnsi="Times New Roman" w:cs="Times New Roman"/>
          <w:color w:val="000000"/>
          <w:sz w:val="24"/>
          <w:szCs w:val="24"/>
        </w:rPr>
        <w:t xml:space="preserve">Развитие инклюзивного образования в Волгоградских школах. </w:t>
      </w:r>
      <w:r w:rsidRPr="000C465E">
        <w:rPr>
          <w:rFonts w:ascii="Times New Roman" w:hAnsi="Times New Roman" w:cs="Times New Roman"/>
          <w:color w:val="000000"/>
          <w:sz w:val="24"/>
          <w:szCs w:val="24"/>
        </w:rPr>
        <w:t>https://vpravda.ru/obshchestvo/v-volgogradskih-shkolah-i-internatah-razvivaetsya-inklyu</w:t>
      </w:r>
      <w:r>
        <w:rPr>
          <w:rFonts w:ascii="Times New Roman" w:hAnsi="Times New Roman" w:cs="Times New Roman"/>
          <w:color w:val="000000"/>
          <w:sz w:val="24"/>
          <w:szCs w:val="24"/>
        </w:rPr>
        <w:t>;</w:t>
      </w:r>
    </w:p>
    <w:p w:rsidR="008D374E" w:rsidRPr="00EC253C" w:rsidRDefault="00E779CC" w:rsidP="001C4982">
      <w:pPr>
        <w:pStyle w:val="a4"/>
        <w:numPr>
          <w:ilvl w:val="0"/>
          <w:numId w:val="27"/>
        </w:numPr>
        <w:jc w:val="both"/>
        <w:rPr>
          <w:rFonts w:ascii="Times New Roman" w:hAnsi="Times New Roman" w:cs="Times New Roman"/>
          <w:sz w:val="24"/>
          <w:szCs w:val="24"/>
        </w:rPr>
      </w:pPr>
      <w:r>
        <w:rPr>
          <w:rFonts w:ascii="Times New Roman" w:hAnsi="Times New Roman" w:cs="Times New Roman"/>
          <w:color w:val="000000"/>
          <w:sz w:val="24"/>
          <w:szCs w:val="24"/>
        </w:rPr>
        <w:t xml:space="preserve">Информационная справка о состоянии системы образования обучающихся с ОВЗ и инвалидностью в Волгоградской области. </w:t>
      </w:r>
      <w:r w:rsidRPr="000C465E">
        <w:rPr>
          <w:rFonts w:ascii="Times New Roman" w:hAnsi="Times New Roman" w:cs="Times New Roman"/>
          <w:color w:val="000000"/>
          <w:sz w:val="24"/>
          <w:szCs w:val="24"/>
        </w:rPr>
        <w:t>https://obraz.volgograd.ru/upload/iblock/5e9/Volgogradskaya-oblast_2020.pdf</w:t>
      </w:r>
      <w:r>
        <w:rPr>
          <w:rFonts w:ascii="Times New Roman" w:hAnsi="Times New Roman" w:cs="Times New Roman"/>
          <w:color w:val="000000"/>
          <w:sz w:val="24"/>
          <w:szCs w:val="24"/>
        </w:rPr>
        <w:t>.</w:t>
      </w:r>
    </w:p>
    <w:p w:rsidR="005F46C7" w:rsidRPr="003D6231" w:rsidRDefault="005F46C7" w:rsidP="00CC2C81">
      <w:pPr>
        <w:spacing w:after="0" w:line="240" w:lineRule="auto"/>
        <w:ind w:left="170" w:right="57" w:firstLine="709"/>
        <w:jc w:val="both"/>
        <w:rPr>
          <w:rFonts w:ascii="Times New Roman" w:hAnsi="Times New Roman"/>
          <w:sz w:val="24"/>
          <w:szCs w:val="24"/>
        </w:rPr>
      </w:pPr>
    </w:p>
    <w:p w:rsidR="00D12A95" w:rsidRPr="003D6231" w:rsidRDefault="00D12A95" w:rsidP="00CC2C81">
      <w:pPr>
        <w:spacing w:after="0" w:line="240" w:lineRule="auto"/>
        <w:ind w:left="170" w:right="57" w:firstLine="709"/>
        <w:jc w:val="both"/>
        <w:rPr>
          <w:rFonts w:ascii="Times New Roman" w:hAnsi="Times New Roman"/>
          <w:sz w:val="24"/>
          <w:szCs w:val="24"/>
        </w:rPr>
      </w:pPr>
    </w:p>
    <w:p w:rsidR="00D67BA9" w:rsidRDefault="006A15DA" w:rsidP="00D67BA9">
      <w:pPr>
        <w:pStyle w:val="Default"/>
        <w:jc w:val="center"/>
        <w:rPr>
          <w:b/>
        </w:rPr>
      </w:pPr>
      <w:r>
        <w:rPr>
          <w:b/>
        </w:rPr>
        <w:t xml:space="preserve">ИСПОЛЬЗОВАНИЕ АКТИВНЫХ МЕТОДОВ ОБУЧЕНИЯ </w:t>
      </w:r>
    </w:p>
    <w:p w:rsidR="006A15DA" w:rsidRDefault="006A15DA" w:rsidP="00D67BA9">
      <w:pPr>
        <w:pStyle w:val="Default"/>
        <w:jc w:val="center"/>
        <w:rPr>
          <w:b/>
        </w:rPr>
      </w:pPr>
      <w:r>
        <w:rPr>
          <w:b/>
        </w:rPr>
        <w:t>НА УРОКАХ МАТЕМАТИКИ В СПО</w:t>
      </w:r>
    </w:p>
    <w:p w:rsidR="006A15DA" w:rsidRPr="00796A17" w:rsidRDefault="006A15DA" w:rsidP="006A15DA">
      <w:pPr>
        <w:pStyle w:val="Default"/>
        <w:ind w:firstLine="709"/>
        <w:jc w:val="center"/>
        <w:rPr>
          <w:b/>
        </w:rPr>
      </w:pPr>
    </w:p>
    <w:p w:rsidR="006A15DA" w:rsidRPr="006A15DA" w:rsidRDefault="006A15DA" w:rsidP="006A15DA">
      <w:pPr>
        <w:pStyle w:val="Default"/>
        <w:ind w:firstLine="709"/>
        <w:jc w:val="right"/>
        <w:rPr>
          <w:i/>
        </w:rPr>
      </w:pPr>
      <w:r w:rsidRPr="006A15DA">
        <w:rPr>
          <w:i/>
        </w:rPr>
        <w:t>Очирова Тамара Лиджиевна</w:t>
      </w:r>
    </w:p>
    <w:p w:rsidR="006A15DA" w:rsidRPr="00FD3153" w:rsidRDefault="006A15DA" w:rsidP="00B33FF3">
      <w:pPr>
        <w:pStyle w:val="Default"/>
        <w:ind w:firstLine="709"/>
        <w:jc w:val="right"/>
      </w:pPr>
      <w:r w:rsidRPr="006A15DA">
        <w:rPr>
          <w:i/>
        </w:rPr>
        <w:t xml:space="preserve">                                                                                            преподаватель </w:t>
      </w:r>
    </w:p>
    <w:p w:rsidR="00B33FF3" w:rsidRPr="00EF5590" w:rsidRDefault="00882A2A" w:rsidP="00B33FF3">
      <w:pPr>
        <w:widowControl w:val="0"/>
        <w:tabs>
          <w:tab w:val="left" w:pos="8685"/>
        </w:tabs>
        <w:spacing w:after="0" w:line="240" w:lineRule="auto"/>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6A15DA" w:rsidRPr="00AC4879" w:rsidRDefault="006A15DA" w:rsidP="006A15DA">
      <w:pPr>
        <w:pStyle w:val="Default"/>
        <w:ind w:firstLine="709"/>
        <w:jc w:val="center"/>
        <w:rPr>
          <w:b/>
        </w:rPr>
      </w:pPr>
    </w:p>
    <w:p w:rsidR="006A15DA" w:rsidRPr="00AC4879" w:rsidRDefault="006A15DA" w:rsidP="006A15DA">
      <w:pPr>
        <w:pStyle w:val="Default"/>
        <w:ind w:firstLine="709"/>
        <w:jc w:val="both"/>
      </w:pPr>
      <w:r w:rsidRPr="00AC4879">
        <w:t xml:space="preserve">Введение новых образовательных стандартов предъявляет новые требования к организации учебного процесса и к результатам образования. Результатом образования студента должны стать не только знания по предмету, но и умения применять их в повседневной жизни, использовать в дальнейшем обучении. В соответствии с новыми требованиями </w:t>
      </w:r>
      <w:r>
        <w:t>преподава</w:t>
      </w:r>
      <w:r w:rsidRPr="00AC4879">
        <w:t>тел</w:t>
      </w:r>
      <w:r>
        <w:t>и</w:t>
      </w:r>
      <w:r w:rsidRPr="00AC4879">
        <w:t xml:space="preserve"> должны перейти от идеологии формирования основных элементов новых научных знаний </w:t>
      </w:r>
      <w:r w:rsidRPr="00815E44">
        <w:rPr>
          <w:b/>
          <w:bCs/>
        </w:rPr>
        <w:t>«</w:t>
      </w:r>
      <w:r w:rsidRPr="00815E44">
        <w:rPr>
          <w:iCs/>
        </w:rPr>
        <w:t>к идеологии развития</w:t>
      </w:r>
      <w:r w:rsidRPr="00815E44">
        <w:rPr>
          <w:b/>
          <w:bCs/>
        </w:rPr>
        <w:t>»</w:t>
      </w:r>
      <w:r w:rsidRPr="00AC4879">
        <w:rPr>
          <w:b/>
          <w:bCs/>
        </w:rPr>
        <w:t xml:space="preserve"> - </w:t>
      </w:r>
      <w:r w:rsidRPr="00AC4879">
        <w:t xml:space="preserve">раскрытия способностей каждого студента, готового к жизни в современном мире, умело реагирующего на разные жизненные ситуации. </w:t>
      </w:r>
    </w:p>
    <w:p w:rsidR="006A15DA" w:rsidRPr="00AC4879" w:rsidRDefault="006A15DA" w:rsidP="006A15DA">
      <w:pPr>
        <w:pStyle w:val="Default"/>
        <w:ind w:firstLine="709"/>
        <w:jc w:val="both"/>
      </w:pPr>
      <w:r w:rsidRPr="00AC4879">
        <w:t xml:space="preserve">Преподавателю математики необходимо сформировать у студента готовность и способность к саморазвитию, мотивацию к обучению и познанию, ценностно-смысловые установки, отражающие индивидуально-личностные позиции обучающегося, социальные компетенции, личностные качества. </w:t>
      </w:r>
    </w:p>
    <w:p w:rsidR="006A15DA" w:rsidRPr="00AC4879" w:rsidRDefault="006A15DA" w:rsidP="006A15DA">
      <w:pPr>
        <w:pStyle w:val="Default"/>
        <w:ind w:firstLine="709"/>
        <w:jc w:val="both"/>
      </w:pPr>
      <w:r w:rsidRPr="00AC4879">
        <w:t xml:space="preserve">Активные методы обучения – это система методов, обеспечивающих активность и разнообразие мыслительной и практической деятельности обучающихся в процессе освоения учебного материала. Если грамотно, с учётом здоровьесберегающих факторов, применять технологию АМО, основываясь на изучении реальных учебных возможностей обучающихся, их личностных особенностей, то значительно повысится эффективность учебно-воспитательного процесса, его качество, динамичность отношений между </w:t>
      </w:r>
      <w:r>
        <w:t>преподава</w:t>
      </w:r>
      <w:r>
        <w:rPr>
          <w:lang w:val="en-US"/>
        </w:rPr>
        <w:t>m</w:t>
      </w:r>
      <w:r w:rsidRPr="00AC4879">
        <w:t xml:space="preserve">телем, обучающимися и их родителями. </w:t>
      </w:r>
    </w:p>
    <w:p w:rsidR="006A15DA" w:rsidRPr="00AC4879" w:rsidRDefault="006A15DA" w:rsidP="006A15DA">
      <w:pPr>
        <w:pStyle w:val="Default"/>
        <w:ind w:firstLine="709"/>
        <w:jc w:val="both"/>
      </w:pPr>
      <w:r w:rsidRPr="00AC4879">
        <w:t xml:space="preserve">Главная составляющая технологии АМО – игрообучение, яркое, увлекательное. Оно создает благоприятные условия, при которых эффективность занятий повышается в разы, в мероприятие (урок) привносится новый импульс, свежее дыхание, проявляется креативность, что немало важно. Человек запоминает только 10% того, что он читает, 20% того, что слышит, 30% того, что видит; 50-70% запоминается при участии в групповых дискуссиях, 80% - при самостоятельном обнаружении и формулировании проблем. И лишь когда обучающийся непосредственно участвует в реальной деятельности, в </w:t>
      </w:r>
      <w:r w:rsidRPr="00AC4879">
        <w:lastRenderedPageBreak/>
        <w:t xml:space="preserve">самостоятельной постановке проблем, выработке и принятии решения, формулировке выводов и прогнозов, он запоминает и усваивает материал на 90%. </w:t>
      </w:r>
    </w:p>
    <w:p w:rsidR="006A15DA" w:rsidRPr="00AC4879" w:rsidRDefault="006A15DA" w:rsidP="006A15DA">
      <w:pPr>
        <w:pStyle w:val="Default"/>
        <w:ind w:firstLine="709"/>
        <w:jc w:val="both"/>
      </w:pPr>
      <w:r w:rsidRPr="00AC4879">
        <w:t xml:space="preserve">Благодаря этому аспекту, технология АМО, как одна из современных технологий, настолько универсальна, что подойдет для совершенно разных возрастов, образовательных мероприятий и групп обучающихся! </w:t>
      </w:r>
    </w:p>
    <w:p w:rsidR="006A15DA" w:rsidRPr="00AC4879" w:rsidRDefault="006A15DA" w:rsidP="006A15DA">
      <w:pPr>
        <w:pStyle w:val="Default"/>
        <w:ind w:firstLine="709"/>
        <w:jc w:val="both"/>
      </w:pPr>
      <w:r w:rsidRPr="00AC4879">
        <w:t xml:space="preserve">Следующая веская причина, по которой важно использование АМО в обучении, связана со становлением информационного общества. Процесс возрастания объема информации и объема знаний в информационном обществе стремителен и бесконечен, чтобы обеспечить конкурентоспособность специалистов, экономики, страны на мировом рынке необходимо непрерывно осваивать постоянно появляющиеся новые знания и умения. Активные методы обучения как раз и позволяют за счет новых форм представления информации, ее восприятия, обсуждения, анализа и осмысления повысить в разы эффективность и качество обучения. </w:t>
      </w:r>
    </w:p>
    <w:p w:rsidR="006A15DA" w:rsidRPr="00AC4879" w:rsidRDefault="006A15DA" w:rsidP="006A15DA">
      <w:pPr>
        <w:pStyle w:val="Default"/>
        <w:ind w:firstLine="709"/>
        <w:jc w:val="both"/>
      </w:pPr>
      <w:r w:rsidRPr="00AC4879">
        <w:t xml:space="preserve">Обыгрывая каждый этап урока методом АМО, достигаем смены видов учебной деятельности: групповая, индивидуальная, коллективная работа, работа с консультантом, с теоретическим материалом, самостоятельная деятельность, работа с опорой, с пробелами. АМО могут применяться на начальном этапе урока (знакомство, постановка целей, определение ожиданий и опасений), непосредственно при работе над темой урока, и на завершающем этапе (рефлексия, релаксация). </w:t>
      </w:r>
    </w:p>
    <w:p w:rsidR="006A15DA" w:rsidRPr="00AC4879" w:rsidRDefault="006A15DA" w:rsidP="006A15DA">
      <w:pPr>
        <w:pStyle w:val="Default"/>
        <w:ind w:firstLine="709"/>
        <w:jc w:val="both"/>
      </w:pPr>
      <w:r w:rsidRPr="00AC4879">
        <w:t xml:space="preserve">Рассмотрим несколько примеров использования активных методов на этапе изучения темы. </w:t>
      </w:r>
    </w:p>
    <w:p w:rsidR="006A15DA" w:rsidRPr="00AC4879" w:rsidRDefault="006A15DA" w:rsidP="006A15DA">
      <w:pPr>
        <w:pStyle w:val="Default"/>
        <w:ind w:firstLine="709"/>
        <w:jc w:val="both"/>
      </w:pPr>
      <w:r w:rsidRPr="00AC4879">
        <w:rPr>
          <w:b/>
          <w:bCs/>
        </w:rPr>
        <w:t xml:space="preserve">Беседа </w:t>
      </w:r>
      <w:r w:rsidRPr="00AC4879">
        <w:t xml:space="preserve">является диалогическим методом изложения учебного материала (от греч. dialogos – разговор между двумя или несколькими лицами), что уже само по себе говорит о существенной специфике этого метода. Сущность беседы заключается в том, что </w:t>
      </w:r>
      <w:r>
        <w:t>преподава</w:t>
      </w:r>
      <w:r w:rsidRPr="00AC4879">
        <w:t xml:space="preserve">тель путем умело поставленных вопросов побуждает </w:t>
      </w:r>
      <w:r>
        <w:t>студентов</w:t>
      </w:r>
      <w:r w:rsidRPr="00AC4879">
        <w:t xml:space="preserve"> к рассуждению, к анализу в определенной логической последовательности изучаемых фактов и явлений и самостоятельному формулированию соответствующих теоретических выводов и обобщений. </w:t>
      </w:r>
    </w:p>
    <w:p w:rsidR="006A15DA" w:rsidRPr="00AC4879" w:rsidRDefault="006A15DA" w:rsidP="006A15DA">
      <w:pPr>
        <w:pStyle w:val="Default"/>
        <w:ind w:firstLine="709"/>
        <w:jc w:val="both"/>
      </w:pPr>
      <w:r w:rsidRPr="00AC4879">
        <w:t xml:space="preserve">Беседа представляет собой не сообщающий, а вопросно-ответный способ учебной работы по осмыслению нового материала. Главный смысл беседы – побуждать студентов с помощью вопросов к рассуждениям, анализу материала и обобщениям, к самостоятельному «открытию» новых для них выводов, идей, законов и т.д. Поэтому при проведении беседы по осмыслению нового материала необходимо ставить вопросы так, чтобы они требовали не односложных утвердительных или отрицательных ответов, а развернутых рассуждений, определенных доводов и сравнений, в результате которых студенты вычленяют существенные признаки и свойства изучаемых предметов и явлений и таким путем приобретают новые знания. Не менее важно и то, чтобы вопросы имели четкую последовательность и направленность, позволяющие студентам глубоко осмысливать внутреннюю логику усваиваемых знаний. </w:t>
      </w:r>
    </w:p>
    <w:p w:rsidR="006A15DA" w:rsidRPr="00AC4879" w:rsidRDefault="006A15DA" w:rsidP="006A15DA">
      <w:pPr>
        <w:pStyle w:val="Default"/>
        <w:ind w:firstLine="709"/>
        <w:jc w:val="both"/>
      </w:pPr>
      <w:r w:rsidRPr="00AC4879">
        <w:t xml:space="preserve">Указанные специфические особенности беседы делают ее весьма активным методом обучения. Однако применение этого метода имеет и свои ограничения, ибо далеко не всякий материал можно излагать с помощью беседы. Этот метод чаще всего применяется тогда, когда изучаемая тема является сравнительно несложной и когда по ней у </w:t>
      </w:r>
      <w:r>
        <w:t>студентов</w:t>
      </w:r>
      <w:r w:rsidRPr="00AC4879">
        <w:t xml:space="preserve"> имеется определенный запас представлений или жизненных наблюдений, позволяющих осмысливать и усваивать знания эвристическим (от греч. heurisko – нахожу) путем. </w:t>
      </w:r>
    </w:p>
    <w:p w:rsidR="006A15DA" w:rsidRPr="00AC4879" w:rsidRDefault="006A15DA" w:rsidP="006A15DA">
      <w:pPr>
        <w:pStyle w:val="Default"/>
        <w:ind w:firstLine="709"/>
        <w:jc w:val="both"/>
      </w:pPr>
      <w:r w:rsidRPr="00AC4879">
        <w:t xml:space="preserve">Чтобы материал лучше усваивался, а так же для контроля за усвоением </w:t>
      </w:r>
      <w:r>
        <w:t>преподаватель может использовать</w:t>
      </w:r>
      <w:r w:rsidRPr="00AC4879">
        <w:t xml:space="preserve"> на уроках дидактические игры. </w:t>
      </w:r>
    </w:p>
    <w:p w:rsidR="006A15DA" w:rsidRPr="00AC4879" w:rsidRDefault="006A15DA" w:rsidP="006A15DA">
      <w:pPr>
        <w:pStyle w:val="Default"/>
        <w:ind w:firstLine="709"/>
        <w:jc w:val="both"/>
      </w:pPr>
      <w:r w:rsidRPr="00AC4879">
        <w:rPr>
          <w:b/>
          <w:bCs/>
        </w:rPr>
        <w:t xml:space="preserve">Математическое домино – </w:t>
      </w:r>
      <w:r w:rsidRPr="00AC4879">
        <w:t xml:space="preserve">состоит из 12-30 карточек каждая карточка разделена чертой на две части – на одной записано задание, на другой – ответ к другому заданию. </w:t>
      </w:r>
    </w:p>
    <w:p w:rsidR="006A15DA" w:rsidRPr="00AC4879" w:rsidRDefault="006A15DA" w:rsidP="006A15DA">
      <w:pPr>
        <w:pStyle w:val="Default"/>
        <w:ind w:firstLine="709"/>
        <w:jc w:val="both"/>
      </w:pPr>
      <w:r w:rsidRPr="00AC4879">
        <w:t xml:space="preserve">На уроках геометрии можно предложить </w:t>
      </w:r>
      <w:r w:rsidRPr="00AC4879">
        <w:rPr>
          <w:b/>
          <w:bCs/>
        </w:rPr>
        <w:t>метод «Теорема - пазл»</w:t>
      </w:r>
      <w:r w:rsidRPr="00AC4879">
        <w:t xml:space="preserve">. Студентам предлагается собрать теорему из 4 фрагментов. На одном содержится формулировка </w:t>
      </w:r>
      <w:r w:rsidRPr="00AC4879">
        <w:lastRenderedPageBreak/>
        <w:t xml:space="preserve">теорем, на другом – чертеж к теореме, на третьем - что дано и что требуется доказать, на четвертом - доказательство. Все теоремы курса собраны в одном пакете. </w:t>
      </w:r>
    </w:p>
    <w:p w:rsidR="006A15DA" w:rsidRPr="00AC4879" w:rsidRDefault="006A15DA" w:rsidP="006A15DA">
      <w:pPr>
        <w:pStyle w:val="Default"/>
        <w:ind w:firstLine="709"/>
        <w:jc w:val="both"/>
      </w:pPr>
      <w:r w:rsidRPr="00AC4879">
        <w:rPr>
          <w:b/>
          <w:bCs/>
        </w:rPr>
        <w:t>Игра «Математический баскетбол»</w:t>
      </w:r>
      <w:r w:rsidRPr="00AC4879">
        <w:t xml:space="preserve">. Группа делится на две команды. Существует набор разноуровневых заданий по определенной теме, за решение которых можно получить 1, 2 или 3 балла. На обсуждение и предварительное решение отводиться 15 минут. Право первого броска определяется по жребию. Первая команда выбирает задание, решает его и предлагает решить соперникам. Если соперники решают правильно, то считается, что мяч в корзину не попал; если не правильно, то считается, что мяч попал в корзину. Если команда «бросающая мяч» сама допускает ошибку в решении, то «стоимость» задания увеличивается на 1 балл. Если ни одна команда не справилась с заданием, то преподавателем назначается «штрафной бросок в корзину с домашним заданием». На начале следующего урока обязательно нужно проверить решение таких заданий. В конце игры подводятся итоги. </w:t>
      </w:r>
    </w:p>
    <w:p w:rsidR="006A15DA" w:rsidRPr="00AC4879" w:rsidRDefault="006A15DA" w:rsidP="006A15DA">
      <w:pPr>
        <w:pStyle w:val="Default"/>
        <w:ind w:firstLine="709"/>
        <w:jc w:val="both"/>
      </w:pPr>
      <w:r w:rsidRPr="00AC4879">
        <w:t xml:space="preserve">В качестве закрепления нового материала успешно применяется </w:t>
      </w:r>
      <w:r w:rsidRPr="00AC4879">
        <w:rPr>
          <w:b/>
          <w:bCs/>
        </w:rPr>
        <w:t>игра «Да» - «Нет»</w:t>
      </w:r>
      <w:r w:rsidRPr="00AC4879">
        <w:t xml:space="preserve">. Вопрос читается один раз, переспрашивать нельзя, за время чтения вопроса необходимо записать ответ «да» или «нет». Главное здесь – приобщить даже самых пассивных к учёбе. </w:t>
      </w:r>
    </w:p>
    <w:p w:rsidR="006A15DA" w:rsidRPr="00AC4879" w:rsidRDefault="006A15DA" w:rsidP="006A15DA">
      <w:pPr>
        <w:pStyle w:val="Default"/>
        <w:ind w:firstLine="709"/>
        <w:jc w:val="both"/>
      </w:pPr>
      <w:r w:rsidRPr="00AC4879">
        <w:t xml:space="preserve">Например на уроке геометрии по теме: «Многогранники» можно использовать такие вопросы. </w:t>
      </w:r>
    </w:p>
    <w:p w:rsidR="006A15DA" w:rsidRPr="00AC4879" w:rsidRDefault="006A15DA" w:rsidP="006A15DA">
      <w:pPr>
        <w:pStyle w:val="Default"/>
        <w:ind w:firstLine="709"/>
        <w:jc w:val="both"/>
      </w:pPr>
      <w:r w:rsidRPr="00AC4879">
        <w:t xml:space="preserve"> У прямоугольного параллелепипеда смежные грани перпендикулярны! </w:t>
      </w:r>
    </w:p>
    <w:p w:rsidR="006A15DA" w:rsidRPr="00AC4879" w:rsidRDefault="006A15DA" w:rsidP="006A15DA">
      <w:pPr>
        <w:pStyle w:val="Default"/>
        <w:ind w:firstLine="709"/>
        <w:jc w:val="both"/>
      </w:pPr>
      <w:r w:rsidRPr="00AC4879">
        <w:t xml:space="preserve"> Квадрат является прямоугольником! </w:t>
      </w:r>
    </w:p>
    <w:p w:rsidR="006A15DA" w:rsidRPr="00AC4879" w:rsidRDefault="006A15DA" w:rsidP="006A15DA">
      <w:pPr>
        <w:pStyle w:val="Default"/>
        <w:ind w:firstLine="709"/>
        <w:jc w:val="both"/>
      </w:pPr>
      <w:r w:rsidRPr="00AC4879">
        <w:t xml:space="preserve"> Любой прямоугольный параллелепипед является кубом! </w:t>
      </w:r>
    </w:p>
    <w:p w:rsidR="006A15DA" w:rsidRPr="00AC4879" w:rsidRDefault="006A15DA" w:rsidP="006A15DA">
      <w:pPr>
        <w:pStyle w:val="Default"/>
        <w:ind w:firstLine="709"/>
        <w:jc w:val="both"/>
      </w:pPr>
      <w:r w:rsidRPr="00AC4879">
        <w:t xml:space="preserve"> Все диагонали прямоугольного параллелепипеда равны! </w:t>
      </w:r>
    </w:p>
    <w:p w:rsidR="006A15DA" w:rsidRPr="00AC4879" w:rsidRDefault="006A15DA" w:rsidP="006A15DA">
      <w:pPr>
        <w:pStyle w:val="Default"/>
        <w:ind w:firstLine="709"/>
        <w:jc w:val="both"/>
      </w:pPr>
      <w:r w:rsidRPr="00AC4879">
        <w:t xml:space="preserve"> В основании правильной четырехугольной призмы находится квадрат! </w:t>
      </w:r>
    </w:p>
    <w:p w:rsidR="006A15DA" w:rsidRPr="00AC4879" w:rsidRDefault="006A15DA" w:rsidP="006A15DA">
      <w:pPr>
        <w:pStyle w:val="Default"/>
        <w:ind w:firstLine="709"/>
        <w:jc w:val="both"/>
      </w:pPr>
      <w:r w:rsidRPr="00AC4879">
        <w:t xml:space="preserve"> Диагонали куба делятся точкой пересечения пополам! </w:t>
      </w:r>
    </w:p>
    <w:p w:rsidR="006A15DA" w:rsidRPr="00AC4879" w:rsidRDefault="006A15DA" w:rsidP="006A15DA">
      <w:pPr>
        <w:pStyle w:val="Default"/>
        <w:ind w:firstLine="709"/>
        <w:jc w:val="both"/>
      </w:pPr>
      <w:r w:rsidRPr="00AC4879">
        <w:t xml:space="preserve"> Боковые грани любой пирамиды равнобедренные треугольники! </w:t>
      </w:r>
    </w:p>
    <w:p w:rsidR="006A15DA" w:rsidRPr="00AC4879" w:rsidRDefault="006A15DA" w:rsidP="006A15DA">
      <w:pPr>
        <w:pStyle w:val="Default"/>
        <w:ind w:firstLine="709"/>
        <w:jc w:val="both"/>
      </w:pPr>
      <w:r w:rsidRPr="00AC4879">
        <w:t xml:space="preserve"> Куб – это правильный многогранник! </w:t>
      </w:r>
    </w:p>
    <w:p w:rsidR="006A15DA" w:rsidRPr="00AC4879" w:rsidRDefault="006A15DA" w:rsidP="006A15DA">
      <w:pPr>
        <w:pStyle w:val="Default"/>
        <w:ind w:firstLine="709"/>
        <w:jc w:val="both"/>
      </w:pPr>
      <w:r w:rsidRPr="00AC4879">
        <w:t xml:space="preserve">Утверждения, с которыми либо соглашаются, либо не соглашаются, студенты готовят сами в качестве дополнения к домашнему заданию на протяжении изучения всей темы. </w:t>
      </w:r>
    </w:p>
    <w:p w:rsidR="006A15DA" w:rsidRPr="00AC4879" w:rsidRDefault="006A15DA" w:rsidP="006A15DA">
      <w:pPr>
        <w:pStyle w:val="Default"/>
        <w:ind w:firstLine="709"/>
        <w:jc w:val="both"/>
      </w:pPr>
      <w:r w:rsidRPr="00AC4879">
        <w:t xml:space="preserve">Применение активных методов обучения не только повышает эффективность урока, но и гармонизирует развитие личности, что возможно лишь в активной деятельности. </w:t>
      </w:r>
    </w:p>
    <w:p w:rsidR="006A15DA" w:rsidRPr="00AC4879" w:rsidRDefault="006A15DA" w:rsidP="006A15DA">
      <w:pPr>
        <w:pStyle w:val="Default"/>
        <w:ind w:firstLine="709"/>
        <w:jc w:val="both"/>
      </w:pPr>
      <w:r w:rsidRPr="00AC4879">
        <w:t xml:space="preserve">Роль мотивации в успешном обучении трудно переоценить. Проведенные исследования мотивации обучающихся выявили интересные закономерности. Оказалось, что значение мотивации для успешной учебы выше, чем значение интеллекта обучающегося. Высокая позитивная мотивация может играть роль компенсирующего фактора в случае недостаточно высоких способностей обучающегося, однако в обратном направлении этот принцип не работает – никакие способности не могут компенсировать отсутствие учебного фактора. </w:t>
      </w:r>
    </w:p>
    <w:p w:rsidR="006A15DA" w:rsidRDefault="006A15DA" w:rsidP="006A15DA">
      <w:pPr>
        <w:pStyle w:val="Default"/>
        <w:ind w:firstLine="709"/>
        <w:jc w:val="both"/>
      </w:pPr>
      <w:r w:rsidRPr="00AC4879">
        <w:t xml:space="preserve">Стремительно развивающиеся изменения в обществе и экономике требуют сегодня от человека умения быстро адаптироваться к новым условиям, находить оптимальные решения сложных вопросов, проявляя гибкость и творчество, не теряться в ситуации неопределенности, уметь налаживать эффективные коммуникации с разными людьми и при этом оставаться нравственным. </w:t>
      </w:r>
    </w:p>
    <w:p w:rsidR="006A15DA" w:rsidRPr="00AC4879" w:rsidRDefault="006A15DA" w:rsidP="006A15DA">
      <w:pPr>
        <w:pStyle w:val="Default"/>
        <w:ind w:firstLine="709"/>
        <w:jc w:val="both"/>
      </w:pPr>
      <w:r w:rsidRPr="00AC4879">
        <w:t xml:space="preserve">Активные методы обучения, игровые методы – очень гибкие методы, многие из них можно использовать с разными возрастными группами и в разных условиях. Естественная игровая среда, в которой отсутствует принуждение и есть возможность для каждого студента найти свое место, проявить инициативу и самостоятельность, свободно реализовать свои способности и образовательные потребности, является оптимальной для достижения этих целей. Включение активных методов обучения в образовательный </w:t>
      </w:r>
      <w:r w:rsidRPr="00AC4879">
        <w:lastRenderedPageBreak/>
        <w:t xml:space="preserve">процесс позволяет создать такие условия для реализации его природных способностей как на уроке, так и во внеклассной деятельности. </w:t>
      </w:r>
    </w:p>
    <w:p w:rsidR="006A15DA" w:rsidRPr="00AC4879" w:rsidRDefault="006A15DA" w:rsidP="006A15DA">
      <w:pPr>
        <w:pStyle w:val="Default"/>
        <w:ind w:firstLine="709"/>
        <w:jc w:val="both"/>
      </w:pPr>
      <w:r w:rsidRPr="00AC4879">
        <w:t xml:space="preserve">Игровая форма разбора и презентации материала, возможность двигаться и разговаривать в процессе обсуждения заданий, подключение творчества при подготовке презентации, соревнование команд, азарт, значительная доля самостоятельности на уроке, ответственность за правильность представления материала и усвоения его другими – все это вызывает развитие высокой мотивированности обучающихся, интерес и желание заниматься. </w:t>
      </w:r>
    </w:p>
    <w:p w:rsidR="006A15DA" w:rsidRDefault="006A15DA" w:rsidP="006A15DA">
      <w:pPr>
        <w:spacing w:after="0" w:line="240" w:lineRule="auto"/>
        <w:ind w:firstLine="709"/>
        <w:jc w:val="both"/>
        <w:rPr>
          <w:rFonts w:ascii="Times New Roman" w:hAnsi="Times New Roman"/>
          <w:sz w:val="24"/>
          <w:szCs w:val="24"/>
        </w:rPr>
      </w:pPr>
      <w:r w:rsidRPr="00AC4879">
        <w:rPr>
          <w:rFonts w:ascii="Times New Roman" w:hAnsi="Times New Roman"/>
          <w:sz w:val="24"/>
          <w:szCs w:val="24"/>
        </w:rPr>
        <w:t xml:space="preserve">Без хорошо продуманных методов обучения трудно организовать усвоение программного материала. Вот почему следует совершенствовать те методы и средства обучения, которые помогают вовлечь </w:t>
      </w:r>
      <w:r>
        <w:rPr>
          <w:rFonts w:ascii="Times New Roman" w:hAnsi="Times New Roman"/>
          <w:sz w:val="24"/>
          <w:szCs w:val="24"/>
        </w:rPr>
        <w:t>студентов</w:t>
      </w:r>
      <w:r w:rsidRPr="00AC4879">
        <w:rPr>
          <w:rFonts w:ascii="Times New Roman" w:hAnsi="Times New Roman"/>
          <w:sz w:val="24"/>
          <w:szCs w:val="24"/>
        </w:rPr>
        <w:t xml:space="preserve"> в познавательный поиск, в труд учения: помогают научить </w:t>
      </w:r>
      <w:r>
        <w:rPr>
          <w:rFonts w:ascii="Times New Roman" w:hAnsi="Times New Roman"/>
          <w:sz w:val="24"/>
          <w:szCs w:val="24"/>
        </w:rPr>
        <w:t>студентов</w:t>
      </w:r>
      <w:r w:rsidRPr="00AC4879">
        <w:rPr>
          <w:rFonts w:ascii="Times New Roman" w:hAnsi="Times New Roman"/>
          <w:sz w:val="24"/>
          <w:szCs w:val="24"/>
        </w:rPr>
        <w:t xml:space="preserve"> активно, самостоятельно добывать знания, возбуждают их мысль и развивают интерес к предмету.</w:t>
      </w:r>
    </w:p>
    <w:p w:rsidR="006A15DA" w:rsidRPr="00EC253C" w:rsidRDefault="008A1026" w:rsidP="00EC253C">
      <w:pPr>
        <w:pStyle w:val="a6"/>
        <w:shd w:val="clear" w:color="auto" w:fill="FFFFFF"/>
        <w:spacing w:after="0" w:line="240" w:lineRule="auto"/>
        <w:ind w:left="0" w:firstLine="709"/>
        <w:jc w:val="both"/>
        <w:rPr>
          <w:rFonts w:ascii="Times New Roman" w:hAnsi="Times New Roman"/>
          <w:sz w:val="24"/>
          <w:szCs w:val="24"/>
        </w:rPr>
      </w:pPr>
      <w:r w:rsidRPr="00EC253C">
        <w:rPr>
          <w:rFonts w:ascii="Times New Roman" w:hAnsi="Times New Roman"/>
          <w:sz w:val="24"/>
          <w:szCs w:val="24"/>
        </w:rPr>
        <w:t>Список используемых источников</w:t>
      </w:r>
      <w:r w:rsidR="00EC253C">
        <w:rPr>
          <w:rFonts w:ascii="Times New Roman" w:hAnsi="Times New Roman"/>
          <w:sz w:val="24"/>
          <w:szCs w:val="24"/>
        </w:rPr>
        <w:t>:</w:t>
      </w:r>
    </w:p>
    <w:p w:rsidR="006A15DA" w:rsidRPr="00AC4879" w:rsidRDefault="006A15DA" w:rsidP="001C4982">
      <w:pPr>
        <w:numPr>
          <w:ilvl w:val="0"/>
          <w:numId w:val="28"/>
        </w:numPr>
        <w:shd w:val="clear" w:color="auto" w:fill="FFFFFF"/>
        <w:spacing w:after="0" w:line="240" w:lineRule="auto"/>
        <w:jc w:val="both"/>
        <w:rPr>
          <w:rFonts w:ascii="Arial" w:hAnsi="Arial" w:cs="Arial"/>
          <w:color w:val="000000"/>
          <w:sz w:val="24"/>
          <w:szCs w:val="24"/>
        </w:rPr>
      </w:pPr>
      <w:r w:rsidRPr="00AC4879">
        <w:rPr>
          <w:rFonts w:ascii="Times New Roman" w:hAnsi="Times New Roman"/>
          <w:color w:val="000000"/>
          <w:sz w:val="24"/>
          <w:szCs w:val="24"/>
        </w:rPr>
        <w:t xml:space="preserve">Педагогические технологии: Учебное пособие для студентов педагогических специальностей/ под общей ред. В.С. Кукушина. – Серия «Педагогическое образование». – М.: ИКЦ «МарТ»; Ростов н/Д: Издательский центр «МарТ», </w:t>
      </w:r>
      <w:r>
        <w:rPr>
          <w:rFonts w:ascii="Times New Roman" w:hAnsi="Times New Roman"/>
          <w:color w:val="000000"/>
          <w:sz w:val="24"/>
          <w:szCs w:val="24"/>
        </w:rPr>
        <w:t>201</w:t>
      </w:r>
      <w:r w:rsidRPr="00AC4879">
        <w:rPr>
          <w:rFonts w:ascii="Times New Roman" w:hAnsi="Times New Roman"/>
          <w:color w:val="000000"/>
          <w:sz w:val="24"/>
          <w:szCs w:val="24"/>
        </w:rPr>
        <w:t>4. – 336с.</w:t>
      </w:r>
    </w:p>
    <w:p w:rsidR="006A15DA" w:rsidRPr="00AC4879" w:rsidRDefault="006A15DA" w:rsidP="001C4982">
      <w:pPr>
        <w:numPr>
          <w:ilvl w:val="0"/>
          <w:numId w:val="28"/>
        </w:numPr>
        <w:shd w:val="clear" w:color="auto" w:fill="FFFFFF"/>
        <w:spacing w:after="0" w:line="240" w:lineRule="auto"/>
        <w:jc w:val="both"/>
        <w:rPr>
          <w:rFonts w:ascii="Arial" w:hAnsi="Arial" w:cs="Arial"/>
          <w:color w:val="000000"/>
          <w:sz w:val="24"/>
          <w:szCs w:val="24"/>
        </w:rPr>
      </w:pPr>
      <w:r w:rsidRPr="00AC4879">
        <w:rPr>
          <w:rFonts w:ascii="Times New Roman" w:hAnsi="Times New Roman"/>
          <w:color w:val="000000"/>
          <w:sz w:val="24"/>
          <w:szCs w:val="24"/>
        </w:rPr>
        <w:t> Активные методы обучения: рекомендации по разработке и применению: учеб.-метод.пособие/ Е.В. Зарукина, Н.А. Логвинова, М.М,Новик. СПб.: СПбГИЭУ, 201</w:t>
      </w:r>
      <w:r>
        <w:rPr>
          <w:rFonts w:ascii="Times New Roman" w:hAnsi="Times New Roman"/>
          <w:color w:val="000000"/>
          <w:sz w:val="24"/>
          <w:szCs w:val="24"/>
        </w:rPr>
        <w:t>7</w:t>
      </w:r>
      <w:r w:rsidRPr="00AC4879">
        <w:rPr>
          <w:rFonts w:ascii="Times New Roman" w:hAnsi="Times New Roman"/>
          <w:color w:val="000000"/>
          <w:sz w:val="24"/>
          <w:szCs w:val="24"/>
        </w:rPr>
        <w:t>. – 59 с.</w:t>
      </w:r>
    </w:p>
    <w:p w:rsidR="006A15DA" w:rsidRDefault="006A15DA" w:rsidP="001C4982">
      <w:pPr>
        <w:numPr>
          <w:ilvl w:val="0"/>
          <w:numId w:val="28"/>
        </w:numPr>
        <w:shd w:val="clear" w:color="auto" w:fill="FFFFFF"/>
        <w:spacing w:before="100" w:beforeAutospacing="1" w:after="100" w:afterAutospacing="1" w:line="240" w:lineRule="auto"/>
        <w:jc w:val="both"/>
        <w:rPr>
          <w:rFonts w:ascii="Arial" w:hAnsi="Arial" w:cs="Arial"/>
          <w:color w:val="000000"/>
          <w:sz w:val="24"/>
          <w:szCs w:val="24"/>
        </w:rPr>
      </w:pPr>
      <w:r w:rsidRPr="00AC4879">
        <w:rPr>
          <w:rFonts w:ascii="Times New Roman" w:hAnsi="Times New Roman"/>
          <w:color w:val="000000"/>
          <w:sz w:val="24"/>
          <w:szCs w:val="24"/>
        </w:rPr>
        <w:t> Пометун О.И., Пироженко Л.В. Современный урок. Интерактивные технологии. – К.: А.С.К., 20</w:t>
      </w:r>
      <w:r>
        <w:rPr>
          <w:rFonts w:ascii="Times New Roman" w:hAnsi="Times New Roman"/>
          <w:color w:val="000000"/>
          <w:sz w:val="24"/>
          <w:szCs w:val="24"/>
        </w:rPr>
        <w:t>1</w:t>
      </w:r>
      <w:r w:rsidRPr="00AC4879">
        <w:rPr>
          <w:rFonts w:ascii="Times New Roman" w:hAnsi="Times New Roman"/>
          <w:color w:val="000000"/>
          <w:sz w:val="24"/>
          <w:szCs w:val="24"/>
        </w:rPr>
        <w:t>4. – 196 с.</w:t>
      </w:r>
    </w:p>
    <w:p w:rsidR="006A15DA" w:rsidRPr="00EC253C" w:rsidRDefault="006A15DA" w:rsidP="001C4982">
      <w:pPr>
        <w:numPr>
          <w:ilvl w:val="0"/>
          <w:numId w:val="28"/>
        </w:numPr>
        <w:shd w:val="clear" w:color="auto" w:fill="FFFFFF"/>
        <w:spacing w:before="100" w:beforeAutospacing="1" w:after="100" w:afterAutospacing="1" w:line="240" w:lineRule="auto"/>
        <w:jc w:val="both"/>
        <w:rPr>
          <w:rFonts w:ascii="Arial" w:hAnsi="Arial" w:cs="Arial"/>
          <w:color w:val="000000"/>
          <w:sz w:val="24"/>
          <w:szCs w:val="24"/>
        </w:rPr>
      </w:pPr>
      <w:r w:rsidRPr="00FD3153">
        <w:rPr>
          <w:rFonts w:ascii="Times New Roman" w:hAnsi="Times New Roman"/>
          <w:color w:val="000000"/>
          <w:sz w:val="24"/>
          <w:szCs w:val="24"/>
        </w:rPr>
        <w:t>Лукьянова М.И., Калинина Н.В. Учебная деятельность школьников: сущность и возможности формирования. Методические рекомендации для учителей и школьных психологов. - Ульяновск: ИПК ПРО, 2018. - 64 с.</w:t>
      </w:r>
    </w:p>
    <w:p w:rsidR="006A15DA" w:rsidRDefault="006A15DA" w:rsidP="00D12A95">
      <w:pPr>
        <w:spacing w:after="0" w:line="240" w:lineRule="auto"/>
        <w:jc w:val="center"/>
        <w:rPr>
          <w:rFonts w:ascii="Times New Roman" w:hAnsi="Times New Roman"/>
          <w:b/>
          <w:sz w:val="24"/>
          <w:szCs w:val="24"/>
        </w:rPr>
      </w:pPr>
    </w:p>
    <w:p w:rsidR="00D12A95" w:rsidRDefault="00B140EC" w:rsidP="00C32648">
      <w:pPr>
        <w:pStyle w:val="a8"/>
        <w:spacing w:line="240" w:lineRule="auto"/>
        <w:jc w:val="center"/>
        <w:rPr>
          <w:b/>
          <w:bCs/>
          <w:color w:val="000000"/>
          <w:sz w:val="24"/>
          <w:szCs w:val="24"/>
        </w:rPr>
      </w:pPr>
      <w:r>
        <w:rPr>
          <w:b/>
          <w:bCs/>
          <w:color w:val="000000"/>
          <w:sz w:val="24"/>
          <w:szCs w:val="24"/>
        </w:rPr>
        <w:t>МЕТОДЫ ОБУЧЕНИЯ В УСЛОВИЯХ СОВРЕМЕННЫХ ТЕНДЕНЦИЯХ РАЗВИТИЯ ИНКЛЮЗИВНОГО ОБРАЗОВАНИЯ</w:t>
      </w:r>
    </w:p>
    <w:p w:rsidR="00B140EC" w:rsidRPr="00B140EC" w:rsidRDefault="00B140EC" w:rsidP="00B140EC">
      <w:pPr>
        <w:pStyle w:val="a8"/>
        <w:spacing w:line="276" w:lineRule="auto"/>
        <w:ind w:right="844"/>
        <w:jc w:val="center"/>
        <w:rPr>
          <w:b/>
          <w:bCs/>
          <w:color w:val="000000"/>
          <w:sz w:val="24"/>
          <w:szCs w:val="24"/>
        </w:rPr>
      </w:pPr>
    </w:p>
    <w:p w:rsidR="005F46C7" w:rsidRPr="001465A6" w:rsidRDefault="005F46C7" w:rsidP="00D12A95">
      <w:pPr>
        <w:spacing w:after="0" w:line="240" w:lineRule="auto"/>
        <w:ind w:left="170" w:right="57" w:firstLine="709"/>
        <w:jc w:val="right"/>
        <w:rPr>
          <w:rFonts w:ascii="Times New Roman" w:hAnsi="Times New Roman"/>
          <w:i/>
          <w:sz w:val="24"/>
          <w:szCs w:val="24"/>
        </w:rPr>
      </w:pPr>
      <w:r w:rsidRPr="001465A6">
        <w:rPr>
          <w:rFonts w:ascii="Times New Roman" w:hAnsi="Times New Roman"/>
          <w:i/>
          <w:sz w:val="24"/>
          <w:szCs w:val="24"/>
        </w:rPr>
        <w:t xml:space="preserve">                                                                        Петрова Ольга Сергеевна</w:t>
      </w:r>
    </w:p>
    <w:p w:rsidR="001465A6" w:rsidRDefault="005F46C7" w:rsidP="001465A6">
      <w:pPr>
        <w:pStyle w:val="a8"/>
        <w:spacing w:line="240" w:lineRule="auto"/>
        <w:ind w:left="170" w:right="57" w:firstLine="709"/>
        <w:jc w:val="right"/>
        <w:rPr>
          <w:i/>
          <w:iCs/>
          <w:color w:val="000000"/>
          <w:sz w:val="24"/>
          <w:szCs w:val="24"/>
        </w:rPr>
      </w:pPr>
      <w:r w:rsidRPr="005F46C7">
        <w:rPr>
          <w:sz w:val="24"/>
          <w:szCs w:val="24"/>
        </w:rPr>
        <w:t xml:space="preserve">                                                                        </w:t>
      </w:r>
      <w:r w:rsidR="001465A6">
        <w:rPr>
          <w:i/>
          <w:iCs/>
          <w:color w:val="000000"/>
          <w:sz w:val="24"/>
          <w:szCs w:val="24"/>
        </w:rPr>
        <w:t>п</w:t>
      </w:r>
      <w:r w:rsidR="00482CE2">
        <w:rPr>
          <w:i/>
          <w:iCs/>
          <w:color w:val="000000"/>
          <w:sz w:val="24"/>
          <w:szCs w:val="24"/>
        </w:rPr>
        <w:t>реподаватель</w:t>
      </w:r>
    </w:p>
    <w:p w:rsidR="005F46C7" w:rsidRDefault="00882A2A" w:rsidP="001465A6">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Волгоградский филиал ФГБОУ ИВО «МГГЭУ»</w:t>
      </w:r>
    </w:p>
    <w:p w:rsidR="001465A6" w:rsidRPr="001465A6" w:rsidRDefault="001465A6" w:rsidP="001465A6">
      <w:pPr>
        <w:widowControl w:val="0"/>
        <w:tabs>
          <w:tab w:val="left" w:pos="8685"/>
        </w:tabs>
        <w:spacing w:after="0" w:line="240" w:lineRule="auto"/>
        <w:ind w:left="170" w:right="57" w:firstLine="709"/>
        <w:jc w:val="right"/>
        <w:rPr>
          <w:rFonts w:ascii="Times New Roman" w:hAnsi="Times New Roman"/>
          <w:i/>
          <w:sz w:val="24"/>
          <w:szCs w:val="24"/>
        </w:rPr>
      </w:pPr>
    </w:p>
    <w:p w:rsidR="00B140EC" w:rsidRDefault="00B140EC" w:rsidP="00EC253C">
      <w:pPr>
        <w:spacing w:after="0" w:line="240" w:lineRule="auto"/>
        <w:ind w:firstLine="709"/>
        <w:jc w:val="both"/>
        <w:rPr>
          <w:rFonts w:ascii="Times New Roman" w:hAnsi="Times New Roman"/>
          <w:sz w:val="24"/>
          <w:szCs w:val="24"/>
        </w:rPr>
      </w:pPr>
      <w:r w:rsidRPr="00140E76">
        <w:rPr>
          <w:rFonts w:ascii="Times New Roman" w:hAnsi="Times New Roman"/>
          <w:sz w:val="24"/>
          <w:szCs w:val="24"/>
        </w:rPr>
        <w:t xml:space="preserve">В настоящее время большое значение приобретает интеграция людей с ограниченными возможностями здоровья в повседневную жизнь общества, что во многом обусловлено недопустимостью разделения социума по каким-либо признакам. Одним из основных составляющих </w:t>
      </w:r>
      <w:r w:rsidRPr="00140E76">
        <w:rPr>
          <w:rFonts w:ascii="Times New Roman" w:hAnsi="Times New Roman"/>
          <w:color w:val="000000"/>
          <w:sz w:val="24"/>
          <w:szCs w:val="24"/>
          <w:shd w:val="clear" w:color="auto" w:fill="F5F5F5"/>
        </w:rPr>
        <w:t>обеспечения равного доступа и получение качественного образования для всех детей</w:t>
      </w:r>
      <w:r>
        <w:rPr>
          <w:rFonts w:ascii="Times New Roman" w:hAnsi="Times New Roman"/>
          <w:color w:val="000000"/>
          <w:sz w:val="24"/>
          <w:szCs w:val="24"/>
          <w:shd w:val="clear" w:color="auto" w:fill="F5F5F5"/>
        </w:rPr>
        <w:t xml:space="preserve"> и</w:t>
      </w:r>
      <w:r w:rsidRPr="00140E76">
        <w:rPr>
          <w:rFonts w:ascii="Times New Roman" w:hAnsi="Times New Roman"/>
          <w:color w:val="000000"/>
          <w:sz w:val="24"/>
          <w:szCs w:val="24"/>
          <w:shd w:val="clear" w:color="auto" w:fill="F5F5F5"/>
        </w:rPr>
        <w:t xml:space="preserve"> адаптации к жизни, является «инклюзивное образование» с учетом разнообразия особых образовательных потребностей и индивидуальных возможностей.</w:t>
      </w:r>
      <w:r w:rsidRPr="00175907">
        <w:rPr>
          <w:rFonts w:ascii="Times New Roman" w:hAnsi="Times New Roman"/>
          <w:sz w:val="24"/>
          <w:szCs w:val="24"/>
        </w:rPr>
        <w:t>Важнейшим условием эффективности образовательной интеграции таких детей является комплексная системная коррекционно-педагогическая работа, осуществляемая всем коллективомпедагогов и службой психолого-медико-социального сопровождения образовательной организации.</w:t>
      </w:r>
    </w:p>
    <w:p w:rsidR="00B140EC" w:rsidRDefault="00B140EC" w:rsidP="00EC253C">
      <w:pPr>
        <w:spacing w:after="0" w:line="240" w:lineRule="auto"/>
        <w:ind w:firstLine="709"/>
        <w:jc w:val="both"/>
        <w:rPr>
          <w:rFonts w:ascii="Times New Roman" w:hAnsi="Times New Roman"/>
          <w:sz w:val="24"/>
          <w:szCs w:val="24"/>
        </w:rPr>
      </w:pPr>
      <w:r w:rsidRPr="00140E76">
        <w:rPr>
          <w:rFonts w:ascii="Times New Roman" w:hAnsi="Times New Roman"/>
          <w:sz w:val="24"/>
          <w:szCs w:val="24"/>
        </w:rPr>
        <w:t>На сегодняшний день широко используются методические материалы инклюзивной образовательной практики в образовательных организациях. Привлечение комплекса источников и документов позволяет выявить ведущие тенденции развития инклюзивного образования, обобщить опыт обучения и воспитания детей с ограниченными возможностями здоровья в образовательных организациях. Развитие и применение инклюзивных практик и методов в образовании позволяет сделать процесс обучения эффективным, основанном на индивидуальном подходе к каждому.</w:t>
      </w:r>
    </w:p>
    <w:p w:rsidR="00B140EC" w:rsidRPr="00140E76" w:rsidRDefault="00B140EC" w:rsidP="00EC253C">
      <w:pPr>
        <w:spacing w:after="0" w:line="240" w:lineRule="auto"/>
        <w:ind w:firstLine="709"/>
        <w:jc w:val="both"/>
        <w:rPr>
          <w:rFonts w:ascii="Times New Roman" w:hAnsi="Times New Roman"/>
          <w:sz w:val="24"/>
          <w:szCs w:val="24"/>
        </w:rPr>
      </w:pPr>
      <w:r w:rsidRPr="00140E76">
        <w:rPr>
          <w:rFonts w:ascii="Times New Roman" w:hAnsi="Times New Roman"/>
          <w:sz w:val="24"/>
          <w:szCs w:val="24"/>
        </w:rPr>
        <w:lastRenderedPageBreak/>
        <w:t xml:space="preserve">Для реализации инклюзивного образования нужно обратить внимание на создание соответствующих условий в обществе и образовательном процессе, подготовку педагогов, способных создавать и внедрять инклюзивную образовательную среду в образовательных организациях. Инклюзивное образование – это процесс, в котором участвуют </w:t>
      </w:r>
      <w:r>
        <w:rPr>
          <w:rFonts w:ascii="Times New Roman" w:hAnsi="Times New Roman"/>
          <w:sz w:val="24"/>
          <w:szCs w:val="24"/>
        </w:rPr>
        <w:t>педагоги</w:t>
      </w:r>
      <w:r w:rsidRPr="00140E76">
        <w:rPr>
          <w:rFonts w:ascii="Times New Roman" w:hAnsi="Times New Roman"/>
          <w:sz w:val="24"/>
          <w:szCs w:val="24"/>
        </w:rPr>
        <w:t xml:space="preserve">, дети, родители и весь социум. Особые дети нуждаются в индивидуальной работе </w:t>
      </w:r>
      <w:r>
        <w:rPr>
          <w:rFonts w:ascii="Times New Roman" w:hAnsi="Times New Roman"/>
          <w:sz w:val="24"/>
          <w:szCs w:val="24"/>
        </w:rPr>
        <w:t>педагога</w:t>
      </w:r>
      <w:r w:rsidRPr="00140E76">
        <w:rPr>
          <w:rFonts w:ascii="Times New Roman" w:hAnsi="Times New Roman"/>
          <w:sz w:val="24"/>
          <w:szCs w:val="24"/>
        </w:rPr>
        <w:t xml:space="preserve">. Все это сопровождается обоснованным беспокойством родителей, что их ребенку будет трудно найти свое место в обществе, в жизни. </w:t>
      </w:r>
      <w:r>
        <w:rPr>
          <w:rFonts w:ascii="Times New Roman" w:hAnsi="Times New Roman"/>
          <w:sz w:val="24"/>
          <w:szCs w:val="24"/>
        </w:rPr>
        <w:t xml:space="preserve">Здесь </w:t>
      </w:r>
      <w:r w:rsidRPr="00140E76">
        <w:rPr>
          <w:rFonts w:ascii="Times New Roman" w:hAnsi="Times New Roman"/>
          <w:sz w:val="24"/>
          <w:szCs w:val="24"/>
        </w:rPr>
        <w:t>ценность человека не зависит от его способностей, каждый имеет право на общение и сферу деятельности, каждый может думать и чувствовать, все люди нуждаются в дружбе и поддержке. Инклюзия – это попытка убедить учащихся с ограниченными возможностями в своих силах и создать мотивацию обучаться с другими детьми, друзьями, соседями [</w:t>
      </w:r>
      <w:r>
        <w:rPr>
          <w:rFonts w:ascii="Times New Roman" w:hAnsi="Times New Roman"/>
          <w:sz w:val="24"/>
          <w:szCs w:val="24"/>
        </w:rPr>
        <w:t>5</w:t>
      </w:r>
      <w:r w:rsidRPr="00140E76">
        <w:rPr>
          <w:rFonts w:ascii="Times New Roman" w:hAnsi="Times New Roman"/>
          <w:sz w:val="24"/>
          <w:szCs w:val="24"/>
        </w:rPr>
        <w:t>, с. 14]</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С</w:t>
      </w:r>
      <w:r w:rsidRPr="00140E76">
        <w:rPr>
          <w:rFonts w:ascii="Times New Roman" w:hAnsi="Times New Roman"/>
          <w:sz w:val="24"/>
          <w:szCs w:val="24"/>
        </w:rPr>
        <w:t xml:space="preserve">оздание соответствующих условий </w:t>
      </w:r>
      <w:r>
        <w:rPr>
          <w:rFonts w:ascii="Times New Roman" w:hAnsi="Times New Roman"/>
          <w:sz w:val="24"/>
          <w:szCs w:val="24"/>
        </w:rPr>
        <w:t>– э</w:t>
      </w:r>
      <w:r w:rsidRPr="00140E76">
        <w:rPr>
          <w:rFonts w:ascii="Times New Roman" w:hAnsi="Times New Roman"/>
          <w:sz w:val="24"/>
          <w:szCs w:val="24"/>
        </w:rPr>
        <w:t>т</w:t>
      </w:r>
      <w:r>
        <w:rPr>
          <w:rFonts w:ascii="Times New Roman" w:hAnsi="Times New Roman"/>
          <w:sz w:val="24"/>
          <w:szCs w:val="24"/>
        </w:rPr>
        <w:t>о создание</w:t>
      </w:r>
      <w:r w:rsidRPr="00140E76">
        <w:rPr>
          <w:rFonts w:ascii="Times New Roman" w:hAnsi="Times New Roman"/>
          <w:sz w:val="24"/>
          <w:szCs w:val="24"/>
        </w:rPr>
        <w:t xml:space="preserve"> сред</w:t>
      </w:r>
      <w:r>
        <w:rPr>
          <w:rFonts w:ascii="Times New Roman" w:hAnsi="Times New Roman"/>
          <w:sz w:val="24"/>
          <w:szCs w:val="24"/>
        </w:rPr>
        <w:t>ы,</w:t>
      </w:r>
      <w:r w:rsidRPr="00140E76">
        <w:rPr>
          <w:rFonts w:ascii="Times New Roman" w:hAnsi="Times New Roman"/>
          <w:sz w:val="24"/>
          <w:szCs w:val="24"/>
        </w:rPr>
        <w:t xml:space="preserve"> способн</w:t>
      </w:r>
      <w:r>
        <w:rPr>
          <w:rFonts w:ascii="Times New Roman" w:hAnsi="Times New Roman"/>
          <w:sz w:val="24"/>
          <w:szCs w:val="24"/>
        </w:rPr>
        <w:t>ой</w:t>
      </w:r>
      <w:r w:rsidRPr="00140E76">
        <w:rPr>
          <w:rFonts w:ascii="Times New Roman" w:hAnsi="Times New Roman"/>
          <w:sz w:val="24"/>
          <w:szCs w:val="24"/>
        </w:rPr>
        <w:t xml:space="preserve"> преобразовать качества человека, являющиеся недостатками в иных обстоятельствах, в достоинства. Но это возможно только при новаторском подходе к преподаванию </w:t>
      </w:r>
      <w:r>
        <w:rPr>
          <w:rFonts w:ascii="Times New Roman" w:hAnsi="Times New Roman"/>
          <w:sz w:val="24"/>
          <w:szCs w:val="24"/>
        </w:rPr>
        <w:t>в условиях инклюзивного образования</w:t>
      </w:r>
      <w:r w:rsidRPr="00140E76">
        <w:rPr>
          <w:rFonts w:ascii="Times New Roman" w:hAnsi="Times New Roman"/>
          <w:sz w:val="24"/>
          <w:szCs w:val="24"/>
        </w:rPr>
        <w:t xml:space="preserve"> [3]. Каждый педагог создает особую среду, которая является его творческой мастерской. В этой мастерской есть материал, инструменты и система разработанных методов, а кроме этого, правила, принципы работы. Все эти компоненты требуют разработки в русле стремления к универсальности, возможности работать с самыми разными обучающимися, реализации инклюзии. Понятие мастерской на данном этапе приобрело полифункциональное, объединяющее значение, в рамках которого возможна систематизация разрозненных методов, технологий, форм, компонентов образовательной среды. Мастерская как форма обучения вбирает в себя</w:t>
      </w:r>
      <w:r>
        <w:rPr>
          <w:rFonts w:ascii="Times New Roman" w:hAnsi="Times New Roman"/>
          <w:sz w:val="24"/>
          <w:szCs w:val="24"/>
        </w:rPr>
        <w:t>:</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40E76">
        <w:rPr>
          <w:rFonts w:ascii="Times New Roman" w:hAnsi="Times New Roman"/>
          <w:sz w:val="24"/>
          <w:szCs w:val="24"/>
        </w:rPr>
        <w:t xml:space="preserve"> мастер-класс,</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40E76">
        <w:rPr>
          <w:rFonts w:ascii="Times New Roman" w:hAnsi="Times New Roman"/>
          <w:sz w:val="24"/>
          <w:szCs w:val="24"/>
        </w:rPr>
        <w:t xml:space="preserve"> беседу, </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40E76">
        <w:rPr>
          <w:rFonts w:ascii="Times New Roman" w:hAnsi="Times New Roman"/>
          <w:sz w:val="24"/>
          <w:szCs w:val="24"/>
        </w:rPr>
        <w:t xml:space="preserve">практическую работу с консультированием, </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40E76">
        <w:rPr>
          <w:rFonts w:ascii="Times New Roman" w:hAnsi="Times New Roman"/>
          <w:sz w:val="24"/>
          <w:szCs w:val="24"/>
        </w:rPr>
        <w:t xml:space="preserve">семинар-практикум, позволяет сочетать индивидуальные и групповые формы работы. </w:t>
      </w:r>
    </w:p>
    <w:p w:rsidR="00B140EC" w:rsidRPr="00140E76" w:rsidRDefault="00B140EC" w:rsidP="00EC253C">
      <w:pPr>
        <w:spacing w:after="0" w:line="240" w:lineRule="auto"/>
        <w:ind w:firstLine="709"/>
        <w:jc w:val="both"/>
        <w:rPr>
          <w:rFonts w:ascii="Times New Roman" w:hAnsi="Times New Roman"/>
          <w:sz w:val="24"/>
          <w:szCs w:val="24"/>
        </w:rPr>
      </w:pPr>
      <w:r w:rsidRPr="00140E76">
        <w:rPr>
          <w:rFonts w:ascii="Times New Roman" w:hAnsi="Times New Roman"/>
          <w:sz w:val="24"/>
          <w:szCs w:val="24"/>
        </w:rPr>
        <w:t xml:space="preserve">Мастерская как метод обучения вбирает в себя различные </w:t>
      </w:r>
      <w:r>
        <w:rPr>
          <w:rFonts w:ascii="Times New Roman" w:hAnsi="Times New Roman"/>
          <w:sz w:val="24"/>
          <w:szCs w:val="24"/>
        </w:rPr>
        <w:t>принципы</w:t>
      </w:r>
      <w:r w:rsidRPr="00140E76">
        <w:rPr>
          <w:rFonts w:ascii="Times New Roman" w:hAnsi="Times New Roman"/>
          <w:sz w:val="24"/>
          <w:szCs w:val="24"/>
        </w:rPr>
        <w:t>, необходимые на различных этапах выполнения учебного задания, которое в основном является проектом, что позволяет комбинировать различные методы в одной проектной работе. Проектная работа позволяет корректно выстраивать цели (что влияет на мотивацию обучающихся), упрощает оценивание и увеличивает значимость конечного результата выполнения учебного задания. При реализации инклюзии в условиях мастерской необходимо сочетание различных способов педагогической деятельности</w:t>
      </w:r>
      <w:r>
        <w:rPr>
          <w:rFonts w:ascii="Times New Roman" w:hAnsi="Times New Roman"/>
          <w:sz w:val="24"/>
          <w:szCs w:val="24"/>
        </w:rPr>
        <w:t>.</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Одним из ведущих методов инклюзивного образования является с</w:t>
      </w:r>
      <w:r w:rsidRPr="00140E76">
        <w:rPr>
          <w:rFonts w:ascii="Times New Roman" w:hAnsi="Times New Roman"/>
          <w:sz w:val="24"/>
          <w:szCs w:val="24"/>
        </w:rPr>
        <w:t>овместная работа учителя и ученика. Раскрывая основные проблемы и этапы становления инклюзивного образования, появляется возможность приобретения знаний, доступн</w:t>
      </w:r>
      <w:r>
        <w:rPr>
          <w:rFonts w:ascii="Times New Roman" w:hAnsi="Times New Roman"/>
          <w:sz w:val="24"/>
          <w:szCs w:val="24"/>
        </w:rPr>
        <w:t>ых</w:t>
      </w:r>
      <w:r w:rsidRPr="00140E76">
        <w:rPr>
          <w:rFonts w:ascii="Times New Roman" w:hAnsi="Times New Roman"/>
          <w:sz w:val="24"/>
          <w:szCs w:val="24"/>
        </w:rPr>
        <w:t xml:space="preserve"> всем, и особенно детям с ограниченными возможностями здоровья (ОВЗ). Преимущества совместного обучения ребенка с особыми потребностями с обычным (нормотипичным) ребенком заключаются в следующем: самовосприятие особого ребенка меняется, он адаптируется к обществу, меняется его потребительское отношение к миру, он понимает, что может построить отношения, реализоваться как личность, получить профессию и быть полезным, появляется чувство ответственности, он начинает ценить чужой труд и чужие усилия. Хорошо известны и так называемые золотые правила для детей с особыми потребностями</w:t>
      </w:r>
      <w:r>
        <w:rPr>
          <w:rFonts w:ascii="Times New Roman" w:hAnsi="Times New Roman"/>
          <w:sz w:val="24"/>
          <w:szCs w:val="24"/>
        </w:rPr>
        <w:t>:</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40E76">
        <w:rPr>
          <w:rFonts w:ascii="Times New Roman" w:hAnsi="Times New Roman"/>
          <w:sz w:val="24"/>
          <w:szCs w:val="24"/>
        </w:rPr>
        <w:t xml:space="preserve">вовлечение всех детей в учебный процесс, </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40E76">
        <w:rPr>
          <w:rFonts w:ascii="Times New Roman" w:hAnsi="Times New Roman"/>
          <w:sz w:val="24"/>
          <w:szCs w:val="24"/>
        </w:rPr>
        <w:t xml:space="preserve">сотрудничество детей и педагога, </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40E76">
        <w:rPr>
          <w:rFonts w:ascii="Times New Roman" w:hAnsi="Times New Roman"/>
          <w:sz w:val="24"/>
          <w:szCs w:val="24"/>
        </w:rPr>
        <w:t xml:space="preserve">поддержка доброжелательной рабочей обстановки, особое внимание к планированию урока, </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140E76">
        <w:rPr>
          <w:rFonts w:ascii="Times New Roman" w:hAnsi="Times New Roman"/>
          <w:sz w:val="24"/>
          <w:szCs w:val="24"/>
        </w:rPr>
        <w:t xml:space="preserve">индивидуальный подход к каждому ребенку, </w:t>
      </w:r>
    </w:p>
    <w:p w:rsidR="00B140EC" w:rsidRDefault="00B140EC" w:rsidP="00EC253C">
      <w:pPr>
        <w:spacing w:after="0" w:line="240" w:lineRule="auto"/>
        <w:ind w:firstLine="709"/>
        <w:jc w:val="both"/>
        <w:rPr>
          <w:rFonts w:ascii="Times New Roman" w:hAnsi="Times New Roman"/>
          <w:sz w:val="24"/>
          <w:szCs w:val="24"/>
        </w:rPr>
      </w:pPr>
      <w:r>
        <w:rPr>
          <w:rFonts w:ascii="Times New Roman" w:hAnsi="Times New Roman"/>
          <w:sz w:val="24"/>
          <w:szCs w:val="24"/>
        </w:rPr>
        <w:t>-</w:t>
      </w:r>
      <w:r w:rsidRPr="00140E76">
        <w:rPr>
          <w:rFonts w:ascii="Times New Roman" w:hAnsi="Times New Roman"/>
          <w:sz w:val="24"/>
          <w:szCs w:val="24"/>
        </w:rPr>
        <w:t>использование широкого спектра вспомогательных средств [</w:t>
      </w:r>
      <w:r>
        <w:rPr>
          <w:rFonts w:ascii="Times New Roman" w:hAnsi="Times New Roman"/>
          <w:sz w:val="24"/>
          <w:szCs w:val="24"/>
        </w:rPr>
        <w:t>4</w:t>
      </w:r>
      <w:r w:rsidRPr="00140E76">
        <w:rPr>
          <w:rFonts w:ascii="Times New Roman" w:hAnsi="Times New Roman"/>
          <w:sz w:val="24"/>
          <w:szCs w:val="24"/>
        </w:rPr>
        <w:t xml:space="preserve">]. </w:t>
      </w:r>
    </w:p>
    <w:p w:rsidR="00B140EC" w:rsidRDefault="00B140EC" w:rsidP="00EC253C">
      <w:pPr>
        <w:spacing w:after="0" w:line="240" w:lineRule="auto"/>
        <w:ind w:firstLine="709"/>
        <w:jc w:val="both"/>
        <w:rPr>
          <w:rFonts w:ascii="Times New Roman" w:hAnsi="Times New Roman"/>
          <w:sz w:val="24"/>
          <w:szCs w:val="24"/>
        </w:rPr>
      </w:pPr>
      <w:r w:rsidRPr="00140E76">
        <w:rPr>
          <w:rFonts w:ascii="Times New Roman" w:hAnsi="Times New Roman"/>
          <w:sz w:val="24"/>
          <w:szCs w:val="24"/>
        </w:rPr>
        <w:lastRenderedPageBreak/>
        <w:t xml:space="preserve">Совместная работа учителя и ученика очень важна. Успех в этом зависит от организационных способностей педагога. В наши дни подготовка современного учителя связана с формированием компетенций, причем процесс формирования компетенций можно понимать как «способность педагога выполнять задачи в соответствии с заданными стандартами». Главные фигуры учебного процесса – учитель и ученик. Успех инклюзивного обучения будет зависеть от взаимодействия между ними. На первом месте стоит личность учителя, его профессиональная компетентность, способность проявлять гибкость в процессе обучения [3, с. 32]. </w:t>
      </w:r>
      <w:r>
        <w:rPr>
          <w:rFonts w:ascii="Times New Roman" w:hAnsi="Times New Roman"/>
          <w:sz w:val="24"/>
          <w:szCs w:val="24"/>
        </w:rPr>
        <w:t>Он</w:t>
      </w:r>
      <w:r w:rsidRPr="00140E76">
        <w:rPr>
          <w:rFonts w:ascii="Times New Roman" w:hAnsi="Times New Roman"/>
          <w:sz w:val="24"/>
          <w:szCs w:val="24"/>
        </w:rPr>
        <w:t xml:space="preserve"> должен уметь создать ситуацию, в которой он может доверительно поговорить с учеником, выслушать его мнение, дать ребенку почувствовать, что класс воспринимает его так же, как и всех остальных [6, с. 13–15]. Этому помогает умение правильно задавать вопросы, причем самые разные: «Что тебе нравится больше всего?», «Как ты можешь помочь</w:t>
      </w:r>
      <w:r>
        <w:rPr>
          <w:rFonts w:ascii="Times New Roman" w:hAnsi="Times New Roman"/>
          <w:sz w:val="24"/>
          <w:szCs w:val="24"/>
        </w:rPr>
        <w:t xml:space="preserve">ученику который </w:t>
      </w:r>
      <w:r w:rsidRPr="00140E76">
        <w:rPr>
          <w:rFonts w:ascii="Times New Roman" w:hAnsi="Times New Roman"/>
          <w:sz w:val="24"/>
          <w:szCs w:val="24"/>
        </w:rPr>
        <w:t xml:space="preserve">заболел?» и т. д. Каждая точка зрения ребенка серьезно обсуждается и принимается. Следует всегда отмечать тот факт, что ученик проявляет свою активность и предлагает решения для обсуждения. Необходимо с интересом относиться к ребенку, стараясь устранить барьеры, мешающие включению в общение, минимизировать негативные мысли, отмечая проявленную ребенком инициативу и успешные ответы. Одобрение и похвала служат основными мерами преодоления стеснительности, страха, безразличия. После каждого ответа учитель должен выразить благодарность словами «Спасибо за ответ». Даже если ответ неверен, вы должны поблагодарить его за усилия. </w:t>
      </w:r>
      <w:r>
        <w:rPr>
          <w:rFonts w:ascii="Times New Roman" w:hAnsi="Times New Roman"/>
          <w:sz w:val="24"/>
          <w:szCs w:val="24"/>
        </w:rPr>
        <w:t>Учитель</w:t>
      </w:r>
      <w:r w:rsidRPr="00140E76">
        <w:rPr>
          <w:rFonts w:ascii="Times New Roman" w:hAnsi="Times New Roman"/>
          <w:sz w:val="24"/>
          <w:szCs w:val="24"/>
        </w:rPr>
        <w:t xml:space="preserve"> также может создать ситуацию приятного общения, когда дети получают положительные эмоции в процессе совместного пребывания в </w:t>
      </w:r>
      <w:r>
        <w:rPr>
          <w:rFonts w:ascii="Times New Roman" w:hAnsi="Times New Roman"/>
          <w:sz w:val="24"/>
          <w:szCs w:val="24"/>
        </w:rPr>
        <w:t>образовательном учреждении</w:t>
      </w:r>
      <w:r w:rsidRPr="00140E76">
        <w:rPr>
          <w:rFonts w:ascii="Times New Roman" w:hAnsi="Times New Roman"/>
          <w:sz w:val="24"/>
          <w:szCs w:val="24"/>
        </w:rPr>
        <w:t>. Для этого педагог использует парные, групповые, коллективные формы обучения. Он должен быть в состоянии предложить доступные и интересные темы для обсуждения, особенно в первое время [</w:t>
      </w:r>
      <w:r>
        <w:rPr>
          <w:rFonts w:ascii="Times New Roman" w:hAnsi="Times New Roman"/>
          <w:sz w:val="24"/>
          <w:szCs w:val="24"/>
        </w:rPr>
        <w:t>1</w:t>
      </w:r>
      <w:r w:rsidRPr="00140E76">
        <w:rPr>
          <w:rFonts w:ascii="Times New Roman" w:hAnsi="Times New Roman"/>
          <w:sz w:val="24"/>
          <w:szCs w:val="24"/>
        </w:rPr>
        <w:t xml:space="preserve">,с.35]. </w:t>
      </w:r>
    </w:p>
    <w:p w:rsidR="00B140EC" w:rsidRPr="00D522E0" w:rsidRDefault="00B140EC" w:rsidP="00EC253C">
      <w:pPr>
        <w:spacing w:after="0" w:line="240" w:lineRule="auto"/>
        <w:ind w:firstLine="709"/>
        <w:jc w:val="both"/>
        <w:rPr>
          <w:rFonts w:ascii="Times New Roman" w:hAnsi="Times New Roman"/>
          <w:sz w:val="24"/>
          <w:szCs w:val="24"/>
        </w:rPr>
      </w:pPr>
      <w:r w:rsidRPr="00140E76">
        <w:rPr>
          <w:rFonts w:ascii="Times New Roman" w:hAnsi="Times New Roman"/>
          <w:sz w:val="24"/>
          <w:szCs w:val="24"/>
        </w:rPr>
        <w:t xml:space="preserve">В системе инклюзивного образования в основе педагогической морали лежат чувствительность, умеренность, наблюдательность, знание психологии ребенка с ОВЗ, уважение его личности. Следовательно, необходима специальная подготовка будущих </w:t>
      </w:r>
      <w:r>
        <w:rPr>
          <w:rFonts w:ascii="Times New Roman" w:hAnsi="Times New Roman"/>
          <w:sz w:val="24"/>
          <w:szCs w:val="24"/>
        </w:rPr>
        <w:t>преподавателей</w:t>
      </w:r>
      <w:r w:rsidRPr="00140E76">
        <w:rPr>
          <w:rFonts w:ascii="Times New Roman" w:hAnsi="Times New Roman"/>
          <w:sz w:val="24"/>
          <w:szCs w:val="24"/>
        </w:rPr>
        <w:t xml:space="preserve"> к системе инклюзивного образования. Для этого в нашем развивающемся обществе нужны грамотные педагоги, отличающиеся конструктивностью, динамичностью, мобильностью, способные прогнозировать результаты при выборе, самостоятельно принимать ответственные решения, готовые к сотрудничеству. Такие педагоги могут методически правильно структурировать учебный процесс. Идея инклюзивного обучения может быть понята только квалифицированными учителями. Если учитель определяет предпочтения детей в классе, он также может организовать учебный процесс и развивающую среду, чтобы у учащихся была оптимальная </w:t>
      </w:r>
      <w:r w:rsidRPr="00D522E0">
        <w:rPr>
          <w:rFonts w:ascii="Times New Roman" w:hAnsi="Times New Roman"/>
          <w:sz w:val="24"/>
          <w:szCs w:val="24"/>
        </w:rPr>
        <w:t xml:space="preserve">возможность усвоить материал. </w:t>
      </w:r>
    </w:p>
    <w:p w:rsidR="00B140EC" w:rsidRPr="00D522E0"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Разработанная в России Стратегия включающего образования, ориентированная на детей с ограниченными возможностями здоровья, заключается в следующем:</w:t>
      </w:r>
    </w:p>
    <w:p w:rsidR="00B140EC" w:rsidRPr="00D522E0"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 xml:space="preserve"> • формирование инклюзивной образовательной системы на идеях личностно ориентированной гуманистической и специальной педагогики; </w:t>
      </w:r>
    </w:p>
    <w:p w:rsidR="00B140EC"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 всестороннее изучение и поиск эффективных технологий, обеспечивающих получение детьми с ограниченными возможностями здоровья качественного общего образования в массово</w:t>
      </w:r>
      <w:r>
        <w:rPr>
          <w:rFonts w:ascii="Times New Roman" w:hAnsi="Times New Roman"/>
          <w:sz w:val="24"/>
          <w:szCs w:val="24"/>
        </w:rPr>
        <w:t>мучреждении</w:t>
      </w:r>
      <w:r w:rsidRPr="00D522E0">
        <w:rPr>
          <w:rFonts w:ascii="Times New Roman" w:hAnsi="Times New Roman"/>
          <w:sz w:val="24"/>
          <w:szCs w:val="24"/>
        </w:rPr>
        <w:t xml:space="preserve">; </w:t>
      </w:r>
    </w:p>
    <w:p w:rsidR="00B140EC" w:rsidRPr="00D522E0"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 реализация системного подхода в решении социально</w:t>
      </w:r>
      <w:r>
        <w:rPr>
          <w:rFonts w:ascii="Times New Roman" w:hAnsi="Times New Roman"/>
          <w:sz w:val="24"/>
          <w:szCs w:val="24"/>
        </w:rPr>
        <w:t>-</w:t>
      </w:r>
      <w:r w:rsidRPr="00D522E0">
        <w:rPr>
          <w:rFonts w:ascii="Times New Roman" w:hAnsi="Times New Roman"/>
          <w:sz w:val="24"/>
          <w:szCs w:val="24"/>
        </w:rPr>
        <w:t>педагогических и психологических задач организации учебно</w:t>
      </w:r>
      <w:r>
        <w:rPr>
          <w:rFonts w:ascii="Times New Roman" w:hAnsi="Times New Roman"/>
          <w:sz w:val="24"/>
          <w:szCs w:val="24"/>
        </w:rPr>
        <w:t>-</w:t>
      </w:r>
      <w:r w:rsidRPr="00D522E0">
        <w:rPr>
          <w:rFonts w:ascii="Times New Roman" w:hAnsi="Times New Roman"/>
          <w:sz w:val="24"/>
          <w:szCs w:val="24"/>
        </w:rPr>
        <w:t xml:space="preserve">воспитательного процесса; </w:t>
      </w:r>
    </w:p>
    <w:p w:rsidR="00B140EC" w:rsidRPr="00D522E0"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 xml:space="preserve">• разработка форм и методов рефлексии с целью всестороннего анализа принципов и механизмов развития инклюзии в краткосрочной и долгосрочной перспективе; </w:t>
      </w:r>
    </w:p>
    <w:p w:rsidR="00B140EC" w:rsidRPr="00D522E0"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 подготовка кадров для организации инклюзивного обучения и воспитания с учетом индивидуальных запросов и образовательных потребностей обучающихся.</w:t>
      </w:r>
    </w:p>
    <w:p w:rsidR="00B140EC" w:rsidRPr="00EC253C" w:rsidRDefault="00B140EC" w:rsidP="00EC253C">
      <w:pPr>
        <w:spacing w:after="0" w:line="240" w:lineRule="auto"/>
        <w:ind w:firstLine="709"/>
        <w:jc w:val="both"/>
        <w:rPr>
          <w:rFonts w:ascii="Times New Roman" w:hAnsi="Times New Roman"/>
          <w:sz w:val="24"/>
          <w:szCs w:val="24"/>
        </w:rPr>
      </w:pPr>
      <w:r w:rsidRPr="00D522E0">
        <w:rPr>
          <w:rFonts w:ascii="Times New Roman" w:hAnsi="Times New Roman"/>
          <w:sz w:val="24"/>
          <w:szCs w:val="24"/>
        </w:rPr>
        <w:t xml:space="preserve">Основой развития инклюзивного образования является гуманистическая педагогика, которая считает главной целью раскрытие гуманных творческих </w:t>
      </w:r>
      <w:r w:rsidRPr="00D522E0">
        <w:rPr>
          <w:rFonts w:ascii="Times New Roman" w:hAnsi="Times New Roman"/>
          <w:sz w:val="24"/>
          <w:szCs w:val="24"/>
        </w:rPr>
        <w:lastRenderedPageBreak/>
        <w:t>возможностей каждого человека. Основополагающей идеей выступает развитие способности человека к самосовершенствованию и самореализации, поддержка стремления к достойной жизни, истине, добру, справедливости и красоте [7].</w:t>
      </w:r>
    </w:p>
    <w:p w:rsidR="00B140EC" w:rsidRPr="00EC253C" w:rsidRDefault="008A1026" w:rsidP="00EC253C">
      <w:pPr>
        <w:pStyle w:val="a6"/>
        <w:shd w:val="clear" w:color="auto" w:fill="FFFFFF"/>
        <w:spacing w:after="0" w:line="240" w:lineRule="auto"/>
        <w:ind w:left="0" w:firstLine="709"/>
        <w:jc w:val="both"/>
        <w:rPr>
          <w:rFonts w:ascii="Times New Roman" w:hAnsi="Times New Roman"/>
          <w:sz w:val="24"/>
          <w:szCs w:val="24"/>
        </w:rPr>
      </w:pPr>
      <w:r w:rsidRPr="00EC253C">
        <w:rPr>
          <w:rFonts w:ascii="Times New Roman" w:hAnsi="Times New Roman"/>
          <w:sz w:val="24"/>
          <w:szCs w:val="24"/>
        </w:rPr>
        <w:t>Список используемых источников</w:t>
      </w:r>
      <w:r w:rsidR="00EC253C" w:rsidRPr="00EC253C">
        <w:rPr>
          <w:rFonts w:ascii="Times New Roman" w:hAnsi="Times New Roman"/>
          <w:sz w:val="24"/>
          <w:szCs w:val="24"/>
        </w:rPr>
        <w:t>:</w:t>
      </w:r>
    </w:p>
    <w:p w:rsidR="00B140EC" w:rsidRPr="00EC253C" w:rsidRDefault="00B140EC" w:rsidP="001C4982">
      <w:pPr>
        <w:pStyle w:val="a6"/>
        <w:widowControl w:val="0"/>
        <w:numPr>
          <w:ilvl w:val="0"/>
          <w:numId w:val="238"/>
        </w:numPr>
        <w:tabs>
          <w:tab w:val="left" w:pos="284"/>
          <w:tab w:val="left" w:pos="226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Алехина, С.В., Алексеева, М.Н., Агафонова Е.Л. Готовность педагогов как основной фактор успешности инклюзивного процесса в образовании / С.В. Алехина, М.Н. Алексеева, Е.Л. Агафонова – Психологическая наука и образование №1.</w:t>
      </w:r>
    </w:p>
    <w:p w:rsidR="00B140EC" w:rsidRPr="00EC253C" w:rsidRDefault="00B140EC" w:rsidP="001C4982">
      <w:pPr>
        <w:pStyle w:val="a6"/>
        <w:widowControl w:val="0"/>
        <w:numPr>
          <w:ilvl w:val="0"/>
          <w:numId w:val="238"/>
        </w:numPr>
        <w:tabs>
          <w:tab w:val="left" w:pos="284"/>
          <w:tab w:val="left" w:pos="2268"/>
          <w:tab w:val="left" w:pos="311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 xml:space="preserve">Барышева, Г.А. Креативный ребенок: Диагностика и развитие творческих способностей / Г.А. Барышева, В.А. Шекалов–Серия «Мир </w:t>
      </w:r>
      <w:r w:rsidRPr="00EC253C">
        <w:rPr>
          <w:rFonts w:ascii="Times New Roman" w:hAnsi="Times New Roman"/>
          <w:spacing w:val="-3"/>
          <w:sz w:val="24"/>
          <w:szCs w:val="24"/>
        </w:rPr>
        <w:t xml:space="preserve">вашего </w:t>
      </w:r>
      <w:r w:rsidRPr="00EC253C">
        <w:rPr>
          <w:rFonts w:ascii="Times New Roman" w:hAnsi="Times New Roman"/>
          <w:sz w:val="24"/>
          <w:szCs w:val="24"/>
        </w:rPr>
        <w:t>ребенка». – Ростов-н/Д: Феникс, 2004. – 416с.</w:t>
      </w:r>
    </w:p>
    <w:p w:rsidR="00B140EC" w:rsidRPr="00EC253C" w:rsidRDefault="00B140EC" w:rsidP="001C4982">
      <w:pPr>
        <w:pStyle w:val="a6"/>
        <w:widowControl w:val="0"/>
        <w:numPr>
          <w:ilvl w:val="0"/>
          <w:numId w:val="238"/>
        </w:numPr>
        <w:tabs>
          <w:tab w:val="left" w:pos="284"/>
          <w:tab w:val="left" w:pos="2268"/>
          <w:tab w:val="left" w:pos="311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Джумагулова Ч., Осмокеева Т., Эсенгулова М. Руководство по созданию инклюзивной школы. Бишкек, 2007. С. 13–15.</w:t>
      </w:r>
    </w:p>
    <w:p w:rsidR="00B140EC" w:rsidRPr="00EC253C" w:rsidRDefault="00B140EC" w:rsidP="001C4982">
      <w:pPr>
        <w:pStyle w:val="a6"/>
        <w:widowControl w:val="0"/>
        <w:numPr>
          <w:ilvl w:val="0"/>
          <w:numId w:val="238"/>
        </w:numPr>
        <w:tabs>
          <w:tab w:val="left" w:pos="284"/>
          <w:tab w:val="left" w:pos="226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Выготский, Л. С. Воображение и творчество в детском возрасте / Л.С. Выготский. – М., 1997. – 294с.</w:t>
      </w:r>
    </w:p>
    <w:p w:rsidR="00B140EC" w:rsidRPr="00EC253C" w:rsidRDefault="00B140EC" w:rsidP="001C4982">
      <w:pPr>
        <w:pStyle w:val="a6"/>
        <w:widowControl w:val="0"/>
        <w:numPr>
          <w:ilvl w:val="0"/>
          <w:numId w:val="238"/>
        </w:numPr>
        <w:tabs>
          <w:tab w:val="left" w:pos="284"/>
          <w:tab w:val="left" w:pos="2268"/>
          <w:tab w:val="left" w:pos="311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 xml:space="preserve">Гаврилушкина, О.П.Программа воспитания и обучения </w:t>
      </w:r>
      <w:r w:rsidRPr="00EC253C">
        <w:rPr>
          <w:rFonts w:ascii="Times New Roman" w:hAnsi="Times New Roman"/>
          <w:spacing w:val="-4"/>
          <w:sz w:val="24"/>
          <w:szCs w:val="24"/>
        </w:rPr>
        <w:t xml:space="preserve">дошкольников </w:t>
      </w:r>
      <w:r w:rsidRPr="00EC253C">
        <w:rPr>
          <w:rFonts w:ascii="Times New Roman" w:hAnsi="Times New Roman"/>
          <w:sz w:val="24"/>
          <w:szCs w:val="24"/>
        </w:rPr>
        <w:t>с интеллектуальной недостаточностью /О.П. Гаврилушкина, Л.Б. Беряева,А.П.Зорин,Н.Д. Соколова– С.Пб.: «Союз», 2003. – 397 с.</w:t>
      </w:r>
    </w:p>
    <w:p w:rsidR="00B140EC" w:rsidRPr="00EC253C" w:rsidRDefault="00B140EC" w:rsidP="001C4982">
      <w:pPr>
        <w:pStyle w:val="a6"/>
        <w:widowControl w:val="0"/>
        <w:numPr>
          <w:ilvl w:val="0"/>
          <w:numId w:val="238"/>
        </w:numPr>
        <w:tabs>
          <w:tab w:val="left" w:pos="284"/>
          <w:tab w:val="left" w:pos="2268"/>
          <w:tab w:val="left" w:pos="311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Дюков, В.М. Теоретические основы инклюзивного образования // В.М. Дюков, Л.А. Бойдик, И.Н. Семенов. – Саарбрюкен, LambertAcademic Publishing, 2012. – 547 с.</w:t>
      </w:r>
    </w:p>
    <w:p w:rsidR="00B140EC" w:rsidRPr="00EC253C" w:rsidRDefault="00B140EC" w:rsidP="001C4982">
      <w:pPr>
        <w:pStyle w:val="a6"/>
        <w:widowControl w:val="0"/>
        <w:numPr>
          <w:ilvl w:val="0"/>
          <w:numId w:val="238"/>
        </w:numPr>
        <w:tabs>
          <w:tab w:val="left" w:pos="284"/>
          <w:tab w:val="left" w:pos="2268"/>
          <w:tab w:val="left" w:pos="311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Комарова, Т.С.Методика обучения изобразительной деятельности иконструированию/Т.С.Комарова,Н.П.</w:t>
      </w:r>
      <w:r w:rsidRPr="00EC253C">
        <w:rPr>
          <w:rFonts w:ascii="Times New Roman" w:hAnsi="Times New Roman"/>
          <w:spacing w:val="-3"/>
          <w:sz w:val="24"/>
          <w:szCs w:val="24"/>
        </w:rPr>
        <w:t>Саккулинаи</w:t>
      </w:r>
      <w:r w:rsidRPr="00EC253C">
        <w:rPr>
          <w:rFonts w:ascii="Times New Roman" w:hAnsi="Times New Roman"/>
          <w:sz w:val="24"/>
          <w:szCs w:val="24"/>
        </w:rPr>
        <w:t>др.–М.:«Просвещение», 2001. – 251 с.</w:t>
      </w:r>
    </w:p>
    <w:p w:rsidR="00116909" w:rsidRPr="00EC253C" w:rsidRDefault="00B140EC" w:rsidP="001C4982">
      <w:pPr>
        <w:pStyle w:val="a6"/>
        <w:widowControl w:val="0"/>
        <w:numPr>
          <w:ilvl w:val="0"/>
          <w:numId w:val="238"/>
        </w:numPr>
        <w:tabs>
          <w:tab w:val="left" w:pos="284"/>
          <w:tab w:val="left" w:pos="2268"/>
          <w:tab w:val="left" w:pos="3118"/>
        </w:tabs>
        <w:autoSpaceDE w:val="0"/>
        <w:autoSpaceDN w:val="0"/>
        <w:spacing w:after="0" w:line="240" w:lineRule="auto"/>
        <w:jc w:val="both"/>
        <w:rPr>
          <w:rFonts w:ascii="Times New Roman" w:hAnsi="Times New Roman"/>
          <w:sz w:val="24"/>
          <w:szCs w:val="24"/>
        </w:rPr>
      </w:pPr>
      <w:r w:rsidRPr="00EC253C">
        <w:rPr>
          <w:rFonts w:ascii="Times New Roman" w:hAnsi="Times New Roman"/>
          <w:sz w:val="24"/>
          <w:szCs w:val="24"/>
        </w:rPr>
        <w:t>Тилекеев К.М., Панкова П.В., Эсенгулова М.М. Инклюзивное образование в высших учебных заведениях. Интегрированное учебно-методическое руководство.</w:t>
      </w:r>
    </w:p>
    <w:p w:rsidR="00116909" w:rsidRDefault="00116909" w:rsidP="009C562C">
      <w:pPr>
        <w:spacing w:after="0" w:line="240" w:lineRule="auto"/>
        <w:ind w:firstLine="709"/>
        <w:jc w:val="both"/>
        <w:rPr>
          <w:rFonts w:ascii="Times New Roman" w:hAnsi="Times New Roman"/>
          <w:sz w:val="24"/>
          <w:szCs w:val="24"/>
        </w:rPr>
      </w:pPr>
    </w:p>
    <w:p w:rsidR="00116909" w:rsidRDefault="00116909" w:rsidP="009C562C">
      <w:pPr>
        <w:spacing w:after="0" w:line="240" w:lineRule="auto"/>
        <w:ind w:firstLine="709"/>
        <w:jc w:val="both"/>
        <w:rPr>
          <w:rFonts w:ascii="Times New Roman" w:hAnsi="Times New Roman"/>
          <w:sz w:val="24"/>
          <w:szCs w:val="24"/>
        </w:rPr>
      </w:pPr>
    </w:p>
    <w:p w:rsidR="00382E5D" w:rsidRPr="00426BF2" w:rsidRDefault="00426BF2" w:rsidP="00426BF2">
      <w:pPr>
        <w:jc w:val="center"/>
        <w:rPr>
          <w:rFonts w:ascii="Times New Roman" w:hAnsi="Times New Roman"/>
          <w:b/>
          <w:sz w:val="24"/>
          <w:szCs w:val="24"/>
        </w:rPr>
      </w:pPr>
      <w:r w:rsidRPr="00426BF2">
        <w:rPr>
          <w:rFonts w:ascii="Times New Roman" w:hAnsi="Times New Roman"/>
          <w:b/>
          <w:sz w:val="24"/>
          <w:szCs w:val="24"/>
        </w:rPr>
        <w:t>ПРЕЕМСТВЕННОСТЬ ОБРАЗОВАТЕЛЬНОГО ПРОЦЕССА ДЛЯОБУЧАЮЩИХСЯ С ОВЗ НА ВСЕХ УРОВНЯХ ОБРАЗОВАНИЯ</w:t>
      </w:r>
    </w:p>
    <w:p w:rsidR="00382E5D" w:rsidRPr="001665B5" w:rsidRDefault="00382E5D" w:rsidP="00382E5D">
      <w:pPr>
        <w:spacing w:after="0" w:line="240" w:lineRule="auto"/>
        <w:ind w:left="170" w:right="57" w:firstLine="709"/>
        <w:jc w:val="right"/>
        <w:rPr>
          <w:rFonts w:ascii="Times New Roman" w:hAnsi="Times New Roman"/>
          <w:bCs/>
          <w:i/>
          <w:color w:val="000000"/>
          <w:sz w:val="24"/>
          <w:szCs w:val="24"/>
        </w:rPr>
      </w:pPr>
      <w:r w:rsidRPr="001665B5">
        <w:rPr>
          <w:rFonts w:ascii="Times New Roman" w:hAnsi="Times New Roman"/>
          <w:bCs/>
          <w:i/>
          <w:color w:val="000000"/>
          <w:sz w:val="24"/>
          <w:szCs w:val="24"/>
        </w:rPr>
        <w:t xml:space="preserve">Пипенко Виктор Владимирович </w:t>
      </w:r>
    </w:p>
    <w:p w:rsidR="00382E5D" w:rsidRPr="001665B5" w:rsidRDefault="00382E5D" w:rsidP="00382E5D">
      <w:pPr>
        <w:spacing w:after="0" w:line="240" w:lineRule="auto"/>
        <w:ind w:left="170" w:right="57" w:firstLine="709"/>
        <w:jc w:val="right"/>
        <w:rPr>
          <w:rFonts w:ascii="Times New Roman" w:hAnsi="Times New Roman"/>
          <w:bCs/>
          <w:color w:val="000000"/>
          <w:sz w:val="24"/>
          <w:szCs w:val="24"/>
        </w:rPr>
      </w:pPr>
      <w:r w:rsidRPr="001665B5">
        <w:rPr>
          <w:rFonts w:ascii="Times New Roman" w:hAnsi="Times New Roman"/>
          <w:bCs/>
          <w:i/>
          <w:color w:val="000000"/>
          <w:sz w:val="24"/>
          <w:szCs w:val="24"/>
        </w:rPr>
        <w:t>преподаватель</w:t>
      </w:r>
    </w:p>
    <w:p w:rsidR="00382E5D" w:rsidRPr="00245AA2" w:rsidRDefault="00882A2A" w:rsidP="00382E5D">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382E5D" w:rsidRPr="001665B5" w:rsidRDefault="00382E5D" w:rsidP="00382E5D">
      <w:pPr>
        <w:spacing w:after="0" w:line="240" w:lineRule="auto"/>
        <w:ind w:left="170" w:right="57" w:firstLine="709"/>
        <w:jc w:val="both"/>
        <w:rPr>
          <w:rFonts w:ascii="Times New Roman" w:hAnsi="Times New Roman"/>
          <w:bCs/>
          <w:i/>
          <w:color w:val="000000"/>
          <w:sz w:val="24"/>
          <w:szCs w:val="24"/>
        </w:rPr>
      </w:pP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В настоящее время отношение к детям с ОВЗ заметно изменилось: мало кто возражает, что образование должно быть доступно для всех детей без исключения, основной вопрос в том как сделать так, чтобы ребенок с ОВЗ получил не только богатый социальный опыт, но были реализованы в полной мере его образовательные потребности, чтобы участие ребенка не снизило общий уровень образования других детей. Таким образом, вопросы из идеологической плоскости переместились в организационные, научно-методические и исследовательские.</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Новые требования к результатам образовательной деятельности диктуют новые требования к построению всего учебного процесса. Ключевыми принципами построения современной развивающей учебной деятельности являются принципы непрерывности и преемственности образования.</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Преемственность в образовании – это система связей, которая обеспечивает взаимодействие основных задач, содержания и методов обучения и воспитания для создания единого непрерывного образовательного процесса на смежных этапах становления и развития.</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Преемственность предусматривает единство требований к структуре основных образовательных программ к достижению новых образовательных результатов.</w:t>
      </w:r>
      <w:r w:rsidRPr="00BD5F6C">
        <w:rPr>
          <w:rFonts w:ascii="Times New Roman" w:hAnsi="Times New Roman"/>
          <w:color w:val="000000"/>
          <w:sz w:val="24"/>
          <w:szCs w:val="24"/>
        </w:rPr>
        <w:t xml:space="preserve">Создание </w:t>
      </w:r>
      <w:r w:rsidRPr="00BD5F6C">
        <w:rPr>
          <w:rFonts w:ascii="Times New Roman" w:hAnsi="Times New Roman"/>
          <w:color w:val="000000"/>
          <w:sz w:val="24"/>
          <w:szCs w:val="24"/>
        </w:rPr>
        <w:lastRenderedPageBreak/>
        <w:t>системы непрерывного обучения для детей с ОВЗ - задача важная, так как обусловлена особенностью психических нарушений обучающихся.</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Основания для осуществления преемственности:</w:t>
      </w:r>
    </w:p>
    <w:p w:rsidR="00BD5F6C" w:rsidRPr="00666B4E" w:rsidRDefault="00BD5F6C" w:rsidP="001C4982">
      <w:pPr>
        <w:pStyle w:val="a6"/>
        <w:numPr>
          <w:ilvl w:val="0"/>
          <w:numId w:val="254"/>
        </w:numPr>
        <w:spacing w:after="0" w:line="240" w:lineRule="auto"/>
        <w:jc w:val="both"/>
        <w:rPr>
          <w:rFonts w:ascii="Times New Roman" w:hAnsi="Times New Roman"/>
          <w:sz w:val="24"/>
          <w:szCs w:val="24"/>
        </w:rPr>
      </w:pPr>
      <w:r w:rsidRPr="00666B4E">
        <w:rPr>
          <w:rFonts w:ascii="Times New Roman" w:hAnsi="Times New Roman"/>
          <w:sz w:val="24"/>
          <w:szCs w:val="24"/>
        </w:rPr>
        <w:t>учет состояния здоровья и физического развития детей с ограниченными возможностями здоровья;</w:t>
      </w:r>
    </w:p>
    <w:p w:rsidR="00BD5F6C" w:rsidRPr="00666B4E" w:rsidRDefault="00BD5F6C" w:rsidP="001C4982">
      <w:pPr>
        <w:pStyle w:val="a6"/>
        <w:numPr>
          <w:ilvl w:val="0"/>
          <w:numId w:val="254"/>
        </w:numPr>
        <w:spacing w:after="0" w:line="240" w:lineRule="auto"/>
        <w:jc w:val="both"/>
        <w:rPr>
          <w:rFonts w:ascii="Times New Roman" w:hAnsi="Times New Roman"/>
          <w:sz w:val="24"/>
          <w:szCs w:val="24"/>
        </w:rPr>
      </w:pPr>
      <w:r w:rsidRPr="00666B4E">
        <w:rPr>
          <w:rFonts w:ascii="Times New Roman" w:hAnsi="Times New Roman"/>
          <w:sz w:val="24"/>
          <w:szCs w:val="24"/>
        </w:rPr>
        <w:t>уровень развития их познавательной активности как необходимого компонента учебной деятельности;</w:t>
      </w:r>
    </w:p>
    <w:p w:rsidR="00BD5F6C" w:rsidRPr="00666B4E" w:rsidRDefault="00BD5F6C" w:rsidP="001C4982">
      <w:pPr>
        <w:pStyle w:val="a6"/>
        <w:numPr>
          <w:ilvl w:val="0"/>
          <w:numId w:val="254"/>
        </w:numPr>
        <w:spacing w:after="0" w:line="240" w:lineRule="auto"/>
        <w:jc w:val="both"/>
        <w:rPr>
          <w:rFonts w:ascii="Times New Roman" w:hAnsi="Times New Roman"/>
          <w:sz w:val="24"/>
          <w:szCs w:val="24"/>
        </w:rPr>
      </w:pPr>
      <w:r w:rsidRPr="00666B4E">
        <w:rPr>
          <w:rFonts w:ascii="Times New Roman" w:hAnsi="Times New Roman"/>
          <w:sz w:val="24"/>
          <w:szCs w:val="24"/>
        </w:rPr>
        <w:t>уровень развития умственных и нравственных способностей детей с ограниченными возможностями здоровья;</w:t>
      </w:r>
    </w:p>
    <w:p w:rsidR="00BD5F6C" w:rsidRPr="00666B4E" w:rsidRDefault="00BD5F6C" w:rsidP="001C4982">
      <w:pPr>
        <w:pStyle w:val="a6"/>
        <w:numPr>
          <w:ilvl w:val="0"/>
          <w:numId w:val="254"/>
        </w:numPr>
        <w:spacing w:after="0" w:line="240" w:lineRule="auto"/>
        <w:jc w:val="both"/>
        <w:rPr>
          <w:rFonts w:ascii="Times New Roman" w:hAnsi="Times New Roman"/>
          <w:sz w:val="24"/>
          <w:szCs w:val="24"/>
        </w:rPr>
      </w:pPr>
      <w:r w:rsidRPr="00666B4E">
        <w:rPr>
          <w:rFonts w:ascii="Times New Roman" w:hAnsi="Times New Roman"/>
          <w:sz w:val="24"/>
          <w:szCs w:val="24"/>
        </w:rPr>
        <w:t>развитие коммуникативных умений (умение общаться с взрослыми и сверстниками).</w:t>
      </w:r>
    </w:p>
    <w:p w:rsidR="00BD5F6C" w:rsidRPr="00BD5F6C" w:rsidRDefault="00BD5F6C" w:rsidP="00666B4E">
      <w:pPr>
        <w:spacing w:after="0" w:line="240" w:lineRule="auto"/>
        <w:ind w:firstLine="709"/>
        <w:jc w:val="both"/>
        <w:rPr>
          <w:rFonts w:ascii="Times New Roman" w:hAnsi="Times New Roman"/>
          <w:sz w:val="24"/>
          <w:szCs w:val="24"/>
        </w:rPr>
      </w:pPr>
      <w:r w:rsidRPr="00BD5F6C">
        <w:rPr>
          <w:rFonts w:ascii="Times New Roman" w:hAnsi="Times New Roman"/>
          <w:sz w:val="24"/>
          <w:szCs w:val="24"/>
        </w:rPr>
        <w:t>Основные принципы, положенные в основу построения преемственности в обучении детей с ОВЗ:</w:t>
      </w:r>
    </w:p>
    <w:p w:rsidR="00BD5F6C" w:rsidRPr="00666B4E" w:rsidRDefault="00BD5F6C" w:rsidP="001C4982">
      <w:pPr>
        <w:pStyle w:val="a6"/>
        <w:numPr>
          <w:ilvl w:val="0"/>
          <w:numId w:val="255"/>
        </w:numPr>
        <w:spacing w:after="0" w:line="240" w:lineRule="auto"/>
        <w:jc w:val="both"/>
        <w:rPr>
          <w:rFonts w:ascii="Times New Roman" w:hAnsi="Times New Roman"/>
          <w:sz w:val="24"/>
          <w:szCs w:val="24"/>
        </w:rPr>
      </w:pPr>
      <w:r w:rsidRPr="00666B4E">
        <w:rPr>
          <w:rFonts w:ascii="Times New Roman" w:hAnsi="Times New Roman"/>
          <w:sz w:val="24"/>
          <w:szCs w:val="24"/>
        </w:rPr>
        <w:t>принцип интеграции содержания дошкольного образования в начальное и начального в среднее образование;</w:t>
      </w:r>
    </w:p>
    <w:p w:rsidR="00BD5F6C" w:rsidRPr="00666B4E" w:rsidRDefault="00BD5F6C" w:rsidP="001C4982">
      <w:pPr>
        <w:pStyle w:val="a6"/>
        <w:numPr>
          <w:ilvl w:val="0"/>
          <w:numId w:val="255"/>
        </w:numPr>
        <w:spacing w:after="0" w:line="240" w:lineRule="auto"/>
        <w:jc w:val="both"/>
        <w:rPr>
          <w:rFonts w:ascii="Times New Roman" w:hAnsi="Times New Roman"/>
          <w:sz w:val="24"/>
          <w:szCs w:val="24"/>
        </w:rPr>
      </w:pPr>
      <w:r w:rsidRPr="00666B4E">
        <w:rPr>
          <w:rFonts w:ascii="Times New Roman" w:hAnsi="Times New Roman"/>
          <w:sz w:val="24"/>
          <w:szCs w:val="24"/>
        </w:rPr>
        <w:t>принцип гуманизации, означающий личностно - ориентированный подход к детям с ОВЗ;</w:t>
      </w:r>
    </w:p>
    <w:p w:rsidR="00BD5F6C" w:rsidRPr="00666B4E" w:rsidRDefault="00BD5F6C" w:rsidP="001C4982">
      <w:pPr>
        <w:pStyle w:val="a6"/>
        <w:numPr>
          <w:ilvl w:val="0"/>
          <w:numId w:val="255"/>
        </w:numPr>
        <w:spacing w:after="0" w:line="240" w:lineRule="auto"/>
        <w:jc w:val="both"/>
        <w:rPr>
          <w:rFonts w:ascii="Times New Roman" w:hAnsi="Times New Roman"/>
          <w:sz w:val="24"/>
          <w:szCs w:val="24"/>
        </w:rPr>
      </w:pPr>
      <w:r w:rsidRPr="00666B4E">
        <w:rPr>
          <w:rFonts w:ascii="Times New Roman" w:hAnsi="Times New Roman"/>
          <w:sz w:val="24"/>
          <w:szCs w:val="24"/>
        </w:rPr>
        <w:t>принцип системности, означающий непрерывность по реализации учебных программ;</w:t>
      </w:r>
    </w:p>
    <w:p w:rsidR="00BD5F6C" w:rsidRPr="00666B4E" w:rsidRDefault="00BD5F6C" w:rsidP="001C4982">
      <w:pPr>
        <w:pStyle w:val="a6"/>
        <w:numPr>
          <w:ilvl w:val="0"/>
          <w:numId w:val="255"/>
        </w:numPr>
        <w:spacing w:after="0" w:line="240" w:lineRule="auto"/>
        <w:jc w:val="both"/>
        <w:rPr>
          <w:rFonts w:ascii="Times New Roman" w:hAnsi="Times New Roman"/>
          <w:sz w:val="24"/>
          <w:szCs w:val="24"/>
        </w:rPr>
      </w:pPr>
      <w:r w:rsidRPr="00666B4E">
        <w:rPr>
          <w:rFonts w:ascii="Times New Roman" w:hAnsi="Times New Roman"/>
          <w:sz w:val="24"/>
          <w:szCs w:val="24"/>
        </w:rPr>
        <w:t>принцип учета индивидуальных особенностей учащихся с ОВЗ;</w:t>
      </w:r>
    </w:p>
    <w:p w:rsidR="00BD5F6C" w:rsidRPr="00666B4E" w:rsidRDefault="00BD5F6C" w:rsidP="001C4982">
      <w:pPr>
        <w:pStyle w:val="a6"/>
        <w:numPr>
          <w:ilvl w:val="0"/>
          <w:numId w:val="255"/>
        </w:numPr>
        <w:spacing w:after="0" w:line="240" w:lineRule="auto"/>
        <w:jc w:val="both"/>
        <w:rPr>
          <w:rFonts w:ascii="Times New Roman" w:hAnsi="Times New Roman"/>
          <w:sz w:val="24"/>
          <w:szCs w:val="24"/>
        </w:rPr>
      </w:pPr>
      <w:r w:rsidRPr="00666B4E">
        <w:rPr>
          <w:rFonts w:ascii="Times New Roman" w:hAnsi="Times New Roman"/>
          <w:sz w:val="24"/>
          <w:szCs w:val="24"/>
        </w:rPr>
        <w:t>принцип преемственности дошкольной ступени образования, начальной школы и средней школы, позволяющий безболезненно переходить от одной возрастной ступени к другой.</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Важным итогом психического развития в период дошкольного детства является готовность к школьному обучению. Подготовка дошкольника к школе – комплексная задача. В коллективе дошкольного коррекционного образовательного учреждения (ДКОУ) работают: педагоги, психологи, логопеды, обеспечивающие базисное развитие способностей ребенка с ОВЗ, и все равно поступление дошкольника с ОВЗ в школу является большим стрессом для ребенка. Начальная школа, используя опыт детского сада способствует дальнейшему его обучению и воспитанию. Школа – преемник дошкольной ступени, не строит свою работу с нуля, а подхватывает умение дошкольника, организуя его обучение и воспитание.</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iCs/>
          <w:sz w:val="24"/>
          <w:szCs w:val="24"/>
        </w:rPr>
        <w:t>Цель</w:t>
      </w:r>
      <w:r w:rsidRPr="00BD5F6C">
        <w:rPr>
          <w:rFonts w:ascii="Times New Roman" w:hAnsi="Times New Roman"/>
          <w:sz w:val="24"/>
          <w:szCs w:val="24"/>
        </w:rPr>
        <w:t> преемственности коррекционного образовательного учреждения (КОУ):</w:t>
      </w:r>
    </w:p>
    <w:p w:rsidR="00BD5F6C" w:rsidRPr="00666B4E" w:rsidRDefault="00BD5F6C" w:rsidP="001C4982">
      <w:pPr>
        <w:pStyle w:val="a6"/>
        <w:numPr>
          <w:ilvl w:val="0"/>
          <w:numId w:val="256"/>
        </w:numPr>
        <w:spacing w:after="0" w:line="240" w:lineRule="auto"/>
        <w:jc w:val="both"/>
        <w:rPr>
          <w:rFonts w:ascii="Times New Roman" w:hAnsi="Times New Roman"/>
          <w:sz w:val="24"/>
          <w:szCs w:val="24"/>
        </w:rPr>
      </w:pPr>
      <w:r w:rsidRPr="00666B4E">
        <w:rPr>
          <w:rFonts w:ascii="Times New Roman" w:hAnsi="Times New Roman"/>
          <w:sz w:val="24"/>
          <w:szCs w:val="24"/>
        </w:rPr>
        <w:t>объединение усилий педагогического коллектива для снижения дезадаптации у школьников с ОВЗ;</w:t>
      </w:r>
    </w:p>
    <w:p w:rsidR="00BD5F6C" w:rsidRPr="00666B4E" w:rsidRDefault="00BD5F6C" w:rsidP="001C4982">
      <w:pPr>
        <w:pStyle w:val="a6"/>
        <w:numPr>
          <w:ilvl w:val="0"/>
          <w:numId w:val="256"/>
        </w:numPr>
        <w:spacing w:after="0" w:line="240" w:lineRule="auto"/>
        <w:jc w:val="both"/>
        <w:rPr>
          <w:rFonts w:ascii="Times New Roman" w:hAnsi="Times New Roman"/>
          <w:sz w:val="24"/>
          <w:szCs w:val="24"/>
        </w:rPr>
      </w:pPr>
      <w:r w:rsidRPr="00666B4E">
        <w:rPr>
          <w:rFonts w:ascii="Times New Roman" w:hAnsi="Times New Roman"/>
          <w:sz w:val="24"/>
          <w:szCs w:val="24"/>
        </w:rPr>
        <w:t>повышение их эмоционального благополучия;</w:t>
      </w:r>
    </w:p>
    <w:p w:rsidR="00BD5F6C" w:rsidRPr="00666B4E" w:rsidRDefault="00BD5F6C" w:rsidP="001C4982">
      <w:pPr>
        <w:pStyle w:val="a6"/>
        <w:numPr>
          <w:ilvl w:val="0"/>
          <w:numId w:val="256"/>
        </w:numPr>
        <w:spacing w:after="0" w:line="240" w:lineRule="auto"/>
        <w:jc w:val="both"/>
        <w:rPr>
          <w:rFonts w:ascii="Times New Roman" w:hAnsi="Times New Roman"/>
          <w:sz w:val="24"/>
          <w:szCs w:val="24"/>
        </w:rPr>
      </w:pPr>
      <w:r w:rsidRPr="00666B4E">
        <w:rPr>
          <w:rFonts w:ascii="Times New Roman" w:hAnsi="Times New Roman"/>
          <w:sz w:val="24"/>
          <w:szCs w:val="24"/>
        </w:rPr>
        <w:t>сохранения здоровья;</w:t>
      </w:r>
    </w:p>
    <w:p w:rsidR="00BD5F6C" w:rsidRPr="00666B4E" w:rsidRDefault="00BD5F6C" w:rsidP="001C4982">
      <w:pPr>
        <w:pStyle w:val="a6"/>
        <w:numPr>
          <w:ilvl w:val="0"/>
          <w:numId w:val="256"/>
        </w:numPr>
        <w:spacing w:after="0" w:line="240" w:lineRule="auto"/>
        <w:jc w:val="both"/>
        <w:rPr>
          <w:rFonts w:ascii="Times New Roman" w:hAnsi="Times New Roman"/>
          <w:sz w:val="24"/>
          <w:szCs w:val="24"/>
        </w:rPr>
      </w:pPr>
      <w:r w:rsidRPr="00666B4E">
        <w:rPr>
          <w:rFonts w:ascii="Times New Roman" w:hAnsi="Times New Roman"/>
          <w:sz w:val="24"/>
          <w:szCs w:val="24"/>
        </w:rPr>
        <w:t>дальнейшая коррекция недостатков развития.</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Преемственность в коррекционном образовательном учреждении решает следующие </w:t>
      </w:r>
      <w:r w:rsidRPr="00BD5F6C">
        <w:rPr>
          <w:rFonts w:ascii="Times New Roman" w:hAnsi="Times New Roman"/>
          <w:iCs/>
          <w:sz w:val="24"/>
          <w:szCs w:val="24"/>
        </w:rPr>
        <w:t>задачи</w:t>
      </w:r>
      <w:r w:rsidRPr="00BD5F6C">
        <w:rPr>
          <w:rFonts w:ascii="Times New Roman" w:hAnsi="Times New Roman"/>
          <w:i/>
          <w:iCs/>
          <w:sz w:val="24"/>
          <w:szCs w:val="24"/>
        </w:rPr>
        <w:t>:</w:t>
      </w:r>
    </w:p>
    <w:p w:rsidR="00BD5F6C" w:rsidRPr="00666B4E" w:rsidRDefault="00BD5F6C" w:rsidP="001C4982">
      <w:pPr>
        <w:pStyle w:val="a6"/>
        <w:numPr>
          <w:ilvl w:val="0"/>
          <w:numId w:val="257"/>
        </w:numPr>
        <w:spacing w:after="0" w:line="240" w:lineRule="auto"/>
        <w:jc w:val="both"/>
        <w:rPr>
          <w:rFonts w:ascii="Times New Roman" w:hAnsi="Times New Roman"/>
          <w:sz w:val="24"/>
          <w:szCs w:val="24"/>
        </w:rPr>
      </w:pPr>
      <w:r w:rsidRPr="00666B4E">
        <w:rPr>
          <w:rFonts w:ascii="Times New Roman" w:hAnsi="Times New Roman"/>
          <w:sz w:val="24"/>
          <w:szCs w:val="24"/>
        </w:rPr>
        <w:t>осуществление выполнения непрерывности образовательных программ. (Для учащихся с ОВЗ 8 вида существует «сквозная программа» для младшего, среднего и старшего возраста под редакцией Воронковой);</w:t>
      </w:r>
    </w:p>
    <w:p w:rsidR="00BD5F6C" w:rsidRPr="00666B4E" w:rsidRDefault="00BD5F6C" w:rsidP="001C4982">
      <w:pPr>
        <w:pStyle w:val="a6"/>
        <w:numPr>
          <w:ilvl w:val="0"/>
          <w:numId w:val="257"/>
        </w:numPr>
        <w:spacing w:after="0" w:line="240" w:lineRule="auto"/>
        <w:jc w:val="both"/>
        <w:rPr>
          <w:rFonts w:ascii="Times New Roman" w:hAnsi="Times New Roman"/>
          <w:sz w:val="24"/>
          <w:szCs w:val="24"/>
        </w:rPr>
      </w:pPr>
      <w:r w:rsidRPr="00666B4E">
        <w:rPr>
          <w:rFonts w:ascii="Times New Roman" w:hAnsi="Times New Roman"/>
          <w:sz w:val="24"/>
          <w:szCs w:val="24"/>
        </w:rPr>
        <w:t>формирования структуры учебного процесса в условиях непрерывного образования;</w:t>
      </w:r>
    </w:p>
    <w:p w:rsidR="00BD5F6C" w:rsidRPr="00666B4E" w:rsidRDefault="00BD5F6C" w:rsidP="001C4982">
      <w:pPr>
        <w:pStyle w:val="a6"/>
        <w:numPr>
          <w:ilvl w:val="0"/>
          <w:numId w:val="257"/>
        </w:numPr>
        <w:spacing w:after="0" w:line="240" w:lineRule="auto"/>
        <w:jc w:val="both"/>
        <w:rPr>
          <w:rFonts w:ascii="Times New Roman" w:hAnsi="Times New Roman"/>
          <w:sz w:val="24"/>
          <w:szCs w:val="24"/>
        </w:rPr>
      </w:pPr>
      <w:r w:rsidRPr="00666B4E">
        <w:rPr>
          <w:rFonts w:ascii="Times New Roman" w:hAnsi="Times New Roman"/>
          <w:sz w:val="24"/>
          <w:szCs w:val="24"/>
        </w:rPr>
        <w:t>осуществление единых требований к структуре урока;</w:t>
      </w:r>
    </w:p>
    <w:p w:rsidR="00BD5F6C" w:rsidRPr="00666B4E" w:rsidRDefault="00BD5F6C" w:rsidP="001C4982">
      <w:pPr>
        <w:pStyle w:val="a6"/>
        <w:numPr>
          <w:ilvl w:val="0"/>
          <w:numId w:val="257"/>
        </w:numPr>
        <w:spacing w:after="0" w:line="240" w:lineRule="auto"/>
        <w:jc w:val="both"/>
        <w:rPr>
          <w:rFonts w:ascii="Times New Roman" w:hAnsi="Times New Roman"/>
          <w:sz w:val="24"/>
          <w:szCs w:val="24"/>
        </w:rPr>
      </w:pPr>
      <w:r w:rsidRPr="00666B4E">
        <w:rPr>
          <w:rFonts w:ascii="Times New Roman" w:hAnsi="Times New Roman"/>
          <w:sz w:val="24"/>
          <w:szCs w:val="24"/>
        </w:rPr>
        <w:t>организации преемственности между педагогами-предметниками КОУ;</w:t>
      </w:r>
    </w:p>
    <w:p w:rsidR="00BD5F6C" w:rsidRPr="00666B4E" w:rsidRDefault="00BD5F6C" w:rsidP="001C4982">
      <w:pPr>
        <w:pStyle w:val="a6"/>
        <w:numPr>
          <w:ilvl w:val="0"/>
          <w:numId w:val="257"/>
        </w:numPr>
        <w:spacing w:after="0" w:line="240" w:lineRule="auto"/>
        <w:jc w:val="both"/>
        <w:rPr>
          <w:rFonts w:ascii="Times New Roman" w:hAnsi="Times New Roman"/>
          <w:sz w:val="24"/>
          <w:szCs w:val="24"/>
        </w:rPr>
      </w:pPr>
      <w:r w:rsidRPr="00666B4E">
        <w:rPr>
          <w:rFonts w:ascii="Times New Roman" w:hAnsi="Times New Roman"/>
          <w:sz w:val="24"/>
          <w:szCs w:val="24"/>
        </w:rPr>
        <w:t>организации работы с родителями.</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 xml:space="preserve">Обучение детей в начальной школе проводится, как правило, в основном одним учителем. Обучающиеся с ОВЗ характеризуется стойкими нарушениями и недоразвитием психических процессов. У них недостаточно сформирована способность оценки своих </w:t>
      </w:r>
      <w:r w:rsidRPr="00BD5F6C">
        <w:rPr>
          <w:rFonts w:ascii="Times New Roman" w:hAnsi="Times New Roman"/>
          <w:sz w:val="24"/>
          <w:szCs w:val="24"/>
        </w:rPr>
        <w:lastRenderedPageBreak/>
        <w:t>возможностей, завышена самооценка, у многих детей есть физические недостатки. В начальной школе созданы все условия для успешного развития обучающихся (медицинское сопровождение, занятия с логопедами и психологами, посещение развивающих кружков и секций) – это способствует корректировки умственных и физических нарушений.</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Переход учащихся из начального в среднее звено школы является одной из наиболее сложных педагогических проблем, а период адаптации в пятом классе – одним из труднейших периодов школьного обучения. Не следует забывать, что пятиклассники – это уже не младшие школьники, а младшие подростки, и подходы к их обучению нужно строить с учетом этого возрастного периода.</w:t>
      </w:r>
    </w:p>
    <w:p w:rsidR="00BD5F6C" w:rsidRPr="00666B4E" w:rsidRDefault="00BD5F6C" w:rsidP="001C4982">
      <w:pPr>
        <w:pStyle w:val="a6"/>
        <w:numPr>
          <w:ilvl w:val="0"/>
          <w:numId w:val="258"/>
        </w:numPr>
        <w:spacing w:after="0" w:line="240" w:lineRule="auto"/>
        <w:jc w:val="both"/>
        <w:rPr>
          <w:rFonts w:ascii="Times New Roman" w:hAnsi="Times New Roman"/>
          <w:sz w:val="24"/>
          <w:szCs w:val="24"/>
        </w:rPr>
      </w:pPr>
      <w:r w:rsidRPr="00666B4E">
        <w:rPr>
          <w:rFonts w:ascii="Times New Roman" w:hAnsi="Times New Roman"/>
          <w:sz w:val="24"/>
          <w:szCs w:val="24"/>
        </w:rPr>
        <w:t>Для осуществления преемственности- начальная школа – средняя школа предполагаются следующие мероприятия:</w:t>
      </w:r>
    </w:p>
    <w:p w:rsidR="00BD5F6C" w:rsidRPr="00666B4E" w:rsidRDefault="00BD5F6C" w:rsidP="001C4982">
      <w:pPr>
        <w:pStyle w:val="a6"/>
        <w:numPr>
          <w:ilvl w:val="0"/>
          <w:numId w:val="258"/>
        </w:numPr>
        <w:spacing w:after="0" w:line="240" w:lineRule="auto"/>
        <w:jc w:val="both"/>
        <w:rPr>
          <w:rFonts w:ascii="Times New Roman" w:hAnsi="Times New Roman"/>
          <w:sz w:val="24"/>
          <w:szCs w:val="24"/>
        </w:rPr>
      </w:pPr>
      <w:r w:rsidRPr="00666B4E">
        <w:rPr>
          <w:rFonts w:ascii="Times New Roman" w:hAnsi="Times New Roman"/>
          <w:sz w:val="24"/>
          <w:szCs w:val="24"/>
        </w:rPr>
        <w:t>входная диагностика;</w:t>
      </w:r>
    </w:p>
    <w:p w:rsidR="00BD5F6C" w:rsidRPr="00666B4E" w:rsidRDefault="00BD5F6C" w:rsidP="001C4982">
      <w:pPr>
        <w:pStyle w:val="a6"/>
        <w:numPr>
          <w:ilvl w:val="0"/>
          <w:numId w:val="258"/>
        </w:numPr>
        <w:spacing w:after="0" w:line="240" w:lineRule="auto"/>
        <w:jc w:val="both"/>
        <w:rPr>
          <w:rFonts w:ascii="Times New Roman" w:hAnsi="Times New Roman"/>
          <w:sz w:val="24"/>
          <w:szCs w:val="24"/>
        </w:rPr>
      </w:pPr>
      <w:r w:rsidRPr="00666B4E">
        <w:rPr>
          <w:rFonts w:ascii="Times New Roman" w:hAnsi="Times New Roman"/>
          <w:sz w:val="24"/>
          <w:szCs w:val="24"/>
        </w:rPr>
        <w:t>ознакомление родителей с особенностями адаптационного периода в пятом классе;</w:t>
      </w:r>
    </w:p>
    <w:p w:rsidR="00BD5F6C" w:rsidRPr="00666B4E" w:rsidRDefault="00BD5F6C" w:rsidP="001C4982">
      <w:pPr>
        <w:pStyle w:val="a6"/>
        <w:numPr>
          <w:ilvl w:val="0"/>
          <w:numId w:val="258"/>
        </w:numPr>
        <w:spacing w:after="0" w:line="240" w:lineRule="auto"/>
        <w:jc w:val="both"/>
        <w:rPr>
          <w:rFonts w:ascii="Times New Roman" w:hAnsi="Times New Roman"/>
          <w:sz w:val="24"/>
          <w:szCs w:val="24"/>
        </w:rPr>
      </w:pPr>
      <w:r w:rsidRPr="00666B4E">
        <w:rPr>
          <w:rFonts w:ascii="Times New Roman" w:hAnsi="Times New Roman"/>
          <w:sz w:val="24"/>
          <w:szCs w:val="24"/>
        </w:rPr>
        <w:t>выявление психологических проблем класса;</w:t>
      </w:r>
    </w:p>
    <w:p w:rsidR="00BD5F6C" w:rsidRPr="00666B4E" w:rsidRDefault="00BD5F6C" w:rsidP="001C4982">
      <w:pPr>
        <w:pStyle w:val="a6"/>
        <w:numPr>
          <w:ilvl w:val="0"/>
          <w:numId w:val="258"/>
        </w:numPr>
        <w:spacing w:after="0" w:line="240" w:lineRule="auto"/>
        <w:jc w:val="both"/>
        <w:rPr>
          <w:rFonts w:ascii="Times New Roman" w:hAnsi="Times New Roman"/>
          <w:sz w:val="24"/>
          <w:szCs w:val="24"/>
        </w:rPr>
      </w:pPr>
      <w:r w:rsidRPr="00666B4E">
        <w:rPr>
          <w:rFonts w:ascii="Times New Roman" w:hAnsi="Times New Roman"/>
          <w:sz w:val="24"/>
          <w:szCs w:val="24"/>
        </w:rPr>
        <w:t>изучение индивидуальных особенностей учащихся.</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Что делается учителем-предметником, для того чтобы смягчить переход учащихся с ОВЗ в среднюю школу? Подготовка учителя-предметника к приему детей должна начинаться со знакомства с учителем начальной школы. На протяжении всего учебного года изучаются психологические возможности детей 4 класса. Кроме этого осуществляются знакомства с личными делами, совместно с учителем начальной школы составляется психолого-педагогические характеристики на каждого ученика, разрабатывается программа на адаптационный период, с учетом индивидуального подхода к каждому ребенку. Желательно периодически посещать уроки в 4 классе, составить единый орфографический режим в оформлении письменных работ.</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В 5 классе проводится родительское собрание «Адаптация обучающихся в средней школе». Традиционно проводится осенний педсовет по вопросам преемственности.</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Очень важным представляется взаимное сотрудничество среди педагогов-предметников, работающих классах 8 вида, и оказание им помощи в вопросах понимания особенностей психических процессов детей с ОВЗ. Коррекция деятельности педагогов среднего звена должна быть направлена на создание комфортных условий обучения учащихся с ОВЗ.</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В конце учебного года проводится родительское собрание с участием педагогов, для подведения итогов по преемственности, определения трудностей и путей и их решения.</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Необходимым условием реализации инклюзивного образования является специальная обучающая среда, включающая:</w:t>
      </w:r>
    </w:p>
    <w:p w:rsidR="00BD5F6C" w:rsidRPr="00666B4E" w:rsidRDefault="00BD5F6C" w:rsidP="001C4982">
      <w:pPr>
        <w:pStyle w:val="a6"/>
        <w:numPr>
          <w:ilvl w:val="0"/>
          <w:numId w:val="259"/>
        </w:numPr>
        <w:spacing w:after="0" w:line="240" w:lineRule="auto"/>
        <w:jc w:val="both"/>
        <w:rPr>
          <w:rFonts w:ascii="Times New Roman" w:hAnsi="Times New Roman"/>
          <w:sz w:val="24"/>
          <w:szCs w:val="24"/>
        </w:rPr>
      </w:pPr>
      <w:r w:rsidRPr="00666B4E">
        <w:rPr>
          <w:rFonts w:ascii="Times New Roman" w:hAnsi="Times New Roman"/>
          <w:sz w:val="24"/>
          <w:szCs w:val="24"/>
        </w:rPr>
        <w:t>наличие педагогических кадров со специальным образованием, владеющих инновационными методами и информационно-коммуникационными образовательными технологиями;</w:t>
      </w:r>
    </w:p>
    <w:p w:rsidR="00BD5F6C" w:rsidRPr="00666B4E" w:rsidRDefault="00BD5F6C" w:rsidP="001C4982">
      <w:pPr>
        <w:pStyle w:val="a6"/>
        <w:numPr>
          <w:ilvl w:val="0"/>
          <w:numId w:val="259"/>
        </w:numPr>
        <w:spacing w:after="0" w:line="240" w:lineRule="auto"/>
        <w:jc w:val="both"/>
        <w:rPr>
          <w:rFonts w:ascii="Times New Roman" w:hAnsi="Times New Roman"/>
          <w:sz w:val="24"/>
          <w:szCs w:val="24"/>
        </w:rPr>
      </w:pPr>
      <w:r w:rsidRPr="00666B4E">
        <w:rPr>
          <w:rFonts w:ascii="Times New Roman" w:hAnsi="Times New Roman"/>
          <w:sz w:val="24"/>
          <w:szCs w:val="24"/>
        </w:rPr>
        <w:t>комплекс индивидуальных учебных программ, планов, методических материалов, литературы;</w:t>
      </w:r>
    </w:p>
    <w:p w:rsidR="00BD5F6C" w:rsidRPr="00666B4E" w:rsidRDefault="00BD5F6C" w:rsidP="001C4982">
      <w:pPr>
        <w:pStyle w:val="a6"/>
        <w:numPr>
          <w:ilvl w:val="0"/>
          <w:numId w:val="259"/>
        </w:numPr>
        <w:spacing w:after="0" w:line="240" w:lineRule="auto"/>
        <w:jc w:val="both"/>
        <w:rPr>
          <w:rFonts w:ascii="Times New Roman" w:hAnsi="Times New Roman"/>
          <w:sz w:val="24"/>
          <w:szCs w:val="24"/>
        </w:rPr>
      </w:pPr>
      <w:r w:rsidRPr="00666B4E">
        <w:rPr>
          <w:rFonts w:ascii="Times New Roman" w:hAnsi="Times New Roman"/>
          <w:sz w:val="24"/>
          <w:szCs w:val="24"/>
        </w:rPr>
        <w:t>создание адекватных внешних условий (необходимый уровень комфортности, специализированные средства передвижения и организация адаптивных учебных мест, дистанционные средства обучения) и т. д.</w:t>
      </w:r>
    </w:p>
    <w:p w:rsidR="00BD5F6C" w:rsidRPr="00BD5F6C" w:rsidRDefault="00BD5F6C" w:rsidP="00EC253C">
      <w:pPr>
        <w:pStyle w:val="a6"/>
        <w:spacing w:after="0" w:line="240" w:lineRule="auto"/>
        <w:ind w:left="0" w:firstLine="709"/>
        <w:jc w:val="both"/>
        <w:rPr>
          <w:rFonts w:ascii="Times New Roman" w:hAnsi="Times New Roman"/>
          <w:sz w:val="24"/>
          <w:szCs w:val="24"/>
        </w:rPr>
      </w:pPr>
      <w:r w:rsidRPr="00BD5F6C">
        <w:rPr>
          <w:rFonts w:ascii="Times New Roman" w:hAnsi="Times New Roman"/>
          <w:sz w:val="24"/>
          <w:szCs w:val="24"/>
        </w:rPr>
        <w:t>При перехода ребенка на следующую ступень образования, такую как СПО, преемственность зачастую теряется. Социально-педагогическое сопровождение студента с ограниченными возможностями здоровья начинается практически с нуля ипредставляет собой целенаправленный, поэтапный процесс, обусловленный знанием индивидуальных особенностей студента и его проявлений при получении профессии в колледже. Она включает следующие этапы:</w:t>
      </w:r>
    </w:p>
    <w:p w:rsidR="00BD5F6C" w:rsidRPr="00BD5F6C" w:rsidRDefault="00BD5F6C" w:rsidP="00EC253C">
      <w:pPr>
        <w:spacing w:after="0" w:line="240" w:lineRule="auto"/>
        <w:ind w:firstLine="709"/>
        <w:jc w:val="both"/>
        <w:rPr>
          <w:rFonts w:ascii="Times New Roman" w:hAnsi="Times New Roman"/>
          <w:color w:val="333333"/>
          <w:sz w:val="24"/>
          <w:szCs w:val="24"/>
          <w:shd w:val="clear" w:color="auto" w:fill="FFFFFF"/>
        </w:rPr>
      </w:pPr>
      <w:r w:rsidRPr="00BD5F6C">
        <w:rPr>
          <w:rFonts w:ascii="Times New Roman" w:hAnsi="Times New Roman"/>
          <w:sz w:val="24"/>
          <w:szCs w:val="24"/>
        </w:rPr>
        <w:lastRenderedPageBreak/>
        <w:t>I. Диагностико-прогностический — изучение индивидуальных возможностей и особенностей студента, прогнозирование перспектив его адаптации к учебному процессу и самопроявления в ситуациях развития, обучения (овладения профессией).Данный этап предполагает сбор информации о студенте с ОВЗ при обучении в колледже. Собирается следующая информация:</w:t>
      </w:r>
    </w:p>
    <w:p w:rsidR="00BD5F6C" w:rsidRPr="00666B4E" w:rsidRDefault="00BD5F6C" w:rsidP="001C4982">
      <w:pPr>
        <w:pStyle w:val="a6"/>
        <w:numPr>
          <w:ilvl w:val="0"/>
          <w:numId w:val="260"/>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 xml:space="preserve">о патологии, существующей у студента с ОВЗ; перспективы развития патологии, возможности преодоления, снижения уровня негативного проявления или стабилизации; </w:t>
      </w:r>
    </w:p>
    <w:p w:rsidR="00BD5F6C" w:rsidRPr="00666B4E" w:rsidRDefault="00BD5F6C" w:rsidP="001C4982">
      <w:pPr>
        <w:pStyle w:val="a6"/>
        <w:numPr>
          <w:ilvl w:val="0"/>
          <w:numId w:val="260"/>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 xml:space="preserve">об индивидуальном потенциале студента, на который можно опираться при организации социально-педагогического сопровождения; </w:t>
      </w:r>
    </w:p>
    <w:p w:rsidR="00BD5F6C" w:rsidRPr="00666B4E" w:rsidRDefault="00BD5F6C" w:rsidP="001C4982">
      <w:pPr>
        <w:pStyle w:val="a6"/>
        <w:numPr>
          <w:ilvl w:val="0"/>
          <w:numId w:val="260"/>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 xml:space="preserve">об индивидуальных особенностях в самосовершенствовании, преодолении трудностей, возникающих при адаптации к учебному процессу и дальнейшем саморазвитии; </w:t>
      </w:r>
    </w:p>
    <w:p w:rsidR="00BD5F6C" w:rsidRPr="00666B4E" w:rsidRDefault="00BD5F6C" w:rsidP="001C4982">
      <w:pPr>
        <w:pStyle w:val="a6"/>
        <w:numPr>
          <w:ilvl w:val="0"/>
          <w:numId w:val="260"/>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 xml:space="preserve">об особенностях развития и воспитания студента с ОВЗ; </w:t>
      </w:r>
    </w:p>
    <w:p w:rsidR="00BD5F6C" w:rsidRPr="00666B4E" w:rsidRDefault="00BD5F6C" w:rsidP="001C4982">
      <w:pPr>
        <w:pStyle w:val="a6"/>
        <w:numPr>
          <w:ilvl w:val="0"/>
          <w:numId w:val="260"/>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об уровне адаптивных возможностей студента к социокультурной среде образовательного учреждения, к получению информации, предоставлению усвоенного знания в процессе его получения, к взаимоотношению в группе сверстников-однокурсников;</w:t>
      </w:r>
    </w:p>
    <w:p w:rsidR="00BD5F6C" w:rsidRPr="00666B4E" w:rsidRDefault="00BD5F6C" w:rsidP="001C4982">
      <w:pPr>
        <w:pStyle w:val="a6"/>
        <w:numPr>
          <w:ilvl w:val="0"/>
          <w:numId w:val="260"/>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 xml:space="preserve">о возможности участия в социально-педагогическом сопровождении студента с ОВЗ студентов старших курсов. </w:t>
      </w:r>
    </w:p>
    <w:p w:rsidR="00BD5F6C" w:rsidRPr="00BD5F6C" w:rsidRDefault="00BD5F6C" w:rsidP="00EC253C">
      <w:pPr>
        <w:spacing w:after="0" w:line="240" w:lineRule="auto"/>
        <w:ind w:firstLine="709"/>
        <w:jc w:val="both"/>
        <w:rPr>
          <w:rFonts w:ascii="Times New Roman" w:hAnsi="Times New Roman"/>
          <w:color w:val="333333"/>
          <w:sz w:val="24"/>
          <w:szCs w:val="24"/>
          <w:shd w:val="clear" w:color="auto" w:fill="FFFFFF"/>
        </w:rPr>
      </w:pPr>
      <w:r w:rsidRPr="00BD5F6C">
        <w:rPr>
          <w:rFonts w:ascii="Times New Roman" w:hAnsi="Times New Roman"/>
          <w:sz w:val="24"/>
          <w:szCs w:val="24"/>
        </w:rPr>
        <w:t>II.Выявление возможных проблем (трудностей), существенно сказывающихся на адаптации и самопроявлении студента в ситуации развития, процессе овладения профессией.</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III. Проектирование перспектив преодоления возможных проблем (трудностей) самим студентом с ограниченными возможностями здоровья.</w:t>
      </w:r>
    </w:p>
    <w:p w:rsidR="00BD5F6C" w:rsidRPr="00BD5F6C" w:rsidRDefault="00BD5F6C" w:rsidP="00EC253C">
      <w:pPr>
        <w:spacing w:after="0" w:line="240" w:lineRule="auto"/>
        <w:ind w:firstLine="709"/>
        <w:jc w:val="both"/>
        <w:rPr>
          <w:rFonts w:ascii="Times New Roman" w:hAnsi="Times New Roman"/>
          <w:sz w:val="24"/>
          <w:szCs w:val="24"/>
          <w:shd w:val="clear" w:color="auto" w:fill="FFFFFF"/>
        </w:rPr>
      </w:pPr>
      <w:r w:rsidRPr="00BD5F6C">
        <w:rPr>
          <w:rFonts w:ascii="Times New Roman" w:hAnsi="Times New Roman"/>
          <w:sz w:val="24"/>
          <w:szCs w:val="24"/>
          <w:shd w:val="clear" w:color="auto" w:fill="FFFFFF"/>
        </w:rPr>
        <w:t xml:space="preserve"> IV. Определение содержания, специфики и способов сопровождения студентов в преодолении проблем (трудностей)в процессе обучения в колледже. Цель социально-педагогической технологии заключается в том, чтобы способствовать адаптации студента с ОВЗк учебному процессу, обеспечить наиболее целесообразное и полное проявление его возможностей и способностей при овладении профессией, а также интеграцию в социальную среду.</w:t>
      </w:r>
    </w:p>
    <w:p w:rsidR="00BD5F6C" w:rsidRPr="00BD5F6C" w:rsidRDefault="00BD5F6C" w:rsidP="00EC253C">
      <w:pPr>
        <w:pStyle w:val="a6"/>
        <w:spacing w:after="0" w:line="240" w:lineRule="auto"/>
        <w:ind w:left="0" w:firstLine="709"/>
        <w:jc w:val="both"/>
        <w:rPr>
          <w:rFonts w:ascii="Times New Roman" w:hAnsi="Times New Roman"/>
          <w:color w:val="333333"/>
          <w:sz w:val="24"/>
          <w:szCs w:val="24"/>
          <w:shd w:val="clear" w:color="auto" w:fill="FFFFFF"/>
        </w:rPr>
      </w:pPr>
      <w:r w:rsidRPr="00BD5F6C">
        <w:rPr>
          <w:rFonts w:ascii="Times New Roman" w:hAnsi="Times New Roman"/>
          <w:sz w:val="24"/>
          <w:szCs w:val="24"/>
        </w:rPr>
        <w:t>Основные направления реализации:</w:t>
      </w:r>
    </w:p>
    <w:p w:rsidR="00BD5F6C" w:rsidRPr="00666B4E" w:rsidRDefault="00BD5F6C" w:rsidP="001C4982">
      <w:pPr>
        <w:pStyle w:val="a6"/>
        <w:numPr>
          <w:ilvl w:val="0"/>
          <w:numId w:val="261"/>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предупреждение ситуаций, которые студент с ОВЗ не может самостоятельно преодолеть;</w:t>
      </w:r>
    </w:p>
    <w:p w:rsidR="00BD5F6C" w:rsidRPr="00666B4E" w:rsidRDefault="00BD5F6C" w:rsidP="001C4982">
      <w:pPr>
        <w:pStyle w:val="a6"/>
        <w:numPr>
          <w:ilvl w:val="0"/>
          <w:numId w:val="261"/>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работа с педагогическим коллективом и средой (социальным окружением), способствующая созданию условий для наиболее полного проявления студентов при овладении профессией;</w:t>
      </w:r>
    </w:p>
    <w:p w:rsidR="00BD5F6C" w:rsidRPr="00666B4E" w:rsidRDefault="00BD5F6C" w:rsidP="001C4982">
      <w:pPr>
        <w:pStyle w:val="a6"/>
        <w:numPr>
          <w:ilvl w:val="0"/>
          <w:numId w:val="261"/>
        </w:numPr>
        <w:spacing w:after="0" w:line="240" w:lineRule="auto"/>
        <w:jc w:val="both"/>
        <w:rPr>
          <w:rFonts w:ascii="Times New Roman" w:hAnsi="Times New Roman"/>
          <w:sz w:val="24"/>
          <w:szCs w:val="24"/>
          <w:shd w:val="clear" w:color="auto" w:fill="FFFFFF"/>
        </w:rPr>
      </w:pPr>
      <w:r w:rsidRPr="00666B4E">
        <w:rPr>
          <w:rFonts w:ascii="Times New Roman" w:hAnsi="Times New Roman"/>
          <w:sz w:val="24"/>
          <w:szCs w:val="24"/>
          <w:shd w:val="clear" w:color="auto" w:fill="FFFFFF"/>
        </w:rPr>
        <w:t xml:space="preserve">побуждение студента с ОВЗ к самостоятельному поиску путей овладения профессии, самостоятельному преодолению трудностей в обучении, в том числе, с опорой на окружающую среду. </w:t>
      </w:r>
    </w:p>
    <w:p w:rsidR="00BD5F6C" w:rsidRPr="00BD5F6C" w:rsidRDefault="00BD5F6C" w:rsidP="00EC253C">
      <w:pPr>
        <w:spacing w:after="0" w:line="240" w:lineRule="auto"/>
        <w:ind w:firstLine="709"/>
        <w:jc w:val="both"/>
        <w:rPr>
          <w:rFonts w:ascii="Times New Roman" w:hAnsi="Times New Roman"/>
          <w:sz w:val="24"/>
          <w:szCs w:val="24"/>
          <w:shd w:val="clear" w:color="auto" w:fill="FFFFFF"/>
        </w:rPr>
      </w:pPr>
      <w:r w:rsidRPr="00BD5F6C">
        <w:rPr>
          <w:rFonts w:ascii="Times New Roman" w:hAnsi="Times New Roman"/>
          <w:sz w:val="24"/>
          <w:szCs w:val="24"/>
          <w:shd w:val="clear" w:color="auto" w:fill="FFFFFF"/>
        </w:rPr>
        <w:t xml:space="preserve">V. Реализация социально-педагогического сопровождения студентов с ОВЗ с учетом их самопроявления и возникающих у них проблем. Содержание социально-педагогического сопровождения определено этапами обучения. </w:t>
      </w:r>
    </w:p>
    <w:p w:rsidR="00BD5F6C" w:rsidRPr="00BD5F6C" w:rsidRDefault="00BD5F6C" w:rsidP="00EC253C">
      <w:pPr>
        <w:spacing w:after="0" w:line="240" w:lineRule="auto"/>
        <w:ind w:firstLine="709"/>
        <w:jc w:val="both"/>
        <w:rPr>
          <w:rFonts w:ascii="Times New Roman" w:hAnsi="Times New Roman"/>
          <w:sz w:val="24"/>
          <w:szCs w:val="24"/>
          <w:shd w:val="clear" w:color="auto" w:fill="FFFFFF"/>
        </w:rPr>
      </w:pPr>
      <w:r w:rsidRPr="00BD5F6C">
        <w:rPr>
          <w:rFonts w:ascii="Times New Roman" w:hAnsi="Times New Roman"/>
          <w:sz w:val="24"/>
          <w:szCs w:val="24"/>
          <w:shd w:val="clear" w:color="auto" w:fill="FFFFFF"/>
        </w:rPr>
        <w:t xml:space="preserve">Социально-педагогическое сопровождение может быть выстроено в отношении отдельного учащегося или группы лиц, а может лежать в основе системы деятельности всего образовательного учреждения. </w:t>
      </w:r>
    </w:p>
    <w:p w:rsidR="00BD5F6C" w:rsidRPr="00BD5F6C" w:rsidRDefault="00BD5F6C" w:rsidP="00EC253C">
      <w:pPr>
        <w:spacing w:after="0" w:line="240" w:lineRule="auto"/>
        <w:ind w:firstLine="709"/>
        <w:jc w:val="both"/>
        <w:rPr>
          <w:rFonts w:ascii="Times New Roman" w:hAnsi="Times New Roman"/>
          <w:sz w:val="24"/>
          <w:szCs w:val="24"/>
          <w:shd w:val="clear" w:color="auto" w:fill="FFFFFF"/>
        </w:rPr>
      </w:pPr>
      <w:r w:rsidRPr="00BD5F6C">
        <w:rPr>
          <w:rFonts w:ascii="Times New Roman" w:hAnsi="Times New Roman"/>
          <w:sz w:val="24"/>
          <w:szCs w:val="24"/>
          <w:shd w:val="clear" w:color="auto" w:fill="FFFFFF"/>
        </w:rPr>
        <w:t xml:space="preserve">Организация социально-педагогического сопровождения в среднем профессиональном образовательном учреждении может включать реализацию как одного, так и нескольких видов сопровождения студентов с особыми адаптивными возможностями. </w:t>
      </w:r>
    </w:p>
    <w:p w:rsidR="00BD5F6C" w:rsidRPr="00BD5F6C" w:rsidRDefault="00BD5F6C" w:rsidP="00EC253C">
      <w:pPr>
        <w:spacing w:after="0" w:line="240" w:lineRule="auto"/>
        <w:ind w:firstLine="709"/>
        <w:jc w:val="both"/>
        <w:rPr>
          <w:rFonts w:ascii="Times New Roman" w:hAnsi="Times New Roman"/>
          <w:sz w:val="24"/>
          <w:szCs w:val="24"/>
          <w:shd w:val="clear" w:color="auto" w:fill="FFFFFF"/>
        </w:rPr>
      </w:pPr>
      <w:r w:rsidRPr="00BD5F6C">
        <w:rPr>
          <w:rFonts w:ascii="Times New Roman" w:hAnsi="Times New Roman"/>
          <w:sz w:val="24"/>
          <w:szCs w:val="24"/>
          <w:shd w:val="clear" w:color="auto" w:fill="FFFFFF"/>
        </w:rPr>
        <w:lastRenderedPageBreak/>
        <w:t>В основу инклюзивного образования положена идеология, которая исключает любую дискриминацию детей, которая обеспечивает равное отношение ко всем людям, но создает особые условия для детей, имеющих особые образовательные потребности. Инклюзивное образование — процесс развития общего образования, который подразумевает доступность образования для всех, в плане приспособления к различным нуждам всех детей, что обеспечивает доступ к образованию для детей с особыми потребностями.</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На сегодняшний день система образования для детей с особыми образовательными потребностями находится на пороге неизбежных изменений. В реальности уже второе десятилетие в России образовательная интеграция реализуется в основном методом экстраполяции, т. е. опытным переносом и адаптированием к отечественным условиям, модификацией некоторых, хорошо отработанных и положительно зарекомендовавших себя за рубежом, форм образовательной интеграции.</w:t>
      </w:r>
    </w:p>
    <w:p w:rsidR="00BD5F6C" w:rsidRPr="00BD5F6C" w:rsidRDefault="00BD5F6C" w:rsidP="00EC253C">
      <w:pPr>
        <w:spacing w:after="0" w:line="240" w:lineRule="auto"/>
        <w:ind w:firstLine="709"/>
        <w:jc w:val="both"/>
        <w:rPr>
          <w:rFonts w:ascii="Times New Roman" w:hAnsi="Times New Roman"/>
          <w:sz w:val="24"/>
          <w:szCs w:val="24"/>
        </w:rPr>
      </w:pPr>
      <w:r w:rsidRPr="00BD5F6C">
        <w:rPr>
          <w:rFonts w:ascii="Times New Roman" w:hAnsi="Times New Roman"/>
          <w:sz w:val="24"/>
          <w:szCs w:val="24"/>
        </w:rPr>
        <w:t>Сегодня понятие преемственности практикуется широко – как непрерывный процесс воспитания и обучения ребенка, имеющие общие и специфические цели для каждого возрастного периода. Преемственность же в работе педагогов является одним из факторов повышения эффективности работы с детьми, имеющими проблемы в развитии.</w:t>
      </w:r>
    </w:p>
    <w:p w:rsidR="008A1026" w:rsidRPr="00EC253C" w:rsidRDefault="008A1026" w:rsidP="00EC253C">
      <w:pPr>
        <w:pStyle w:val="a6"/>
        <w:shd w:val="clear" w:color="auto" w:fill="FFFFFF"/>
        <w:spacing w:after="0" w:line="240" w:lineRule="auto"/>
        <w:ind w:left="0" w:firstLine="709"/>
        <w:jc w:val="both"/>
        <w:rPr>
          <w:rFonts w:ascii="Times New Roman" w:hAnsi="Times New Roman"/>
          <w:sz w:val="24"/>
          <w:szCs w:val="24"/>
        </w:rPr>
      </w:pPr>
      <w:r w:rsidRPr="00EC253C">
        <w:rPr>
          <w:rFonts w:ascii="Times New Roman" w:hAnsi="Times New Roman"/>
          <w:sz w:val="24"/>
          <w:szCs w:val="24"/>
        </w:rPr>
        <w:t>Список используемых источников</w:t>
      </w:r>
      <w:r w:rsidR="00EC253C" w:rsidRPr="00EC253C">
        <w:rPr>
          <w:rFonts w:ascii="Times New Roman" w:hAnsi="Times New Roman"/>
          <w:sz w:val="24"/>
          <w:szCs w:val="24"/>
        </w:rPr>
        <w:t>:</w:t>
      </w:r>
    </w:p>
    <w:p w:rsidR="00BD5F6C" w:rsidRPr="00BD5F6C" w:rsidRDefault="008A1026" w:rsidP="001C4982">
      <w:pPr>
        <w:pStyle w:val="a6"/>
        <w:numPr>
          <w:ilvl w:val="0"/>
          <w:numId w:val="29"/>
        </w:numPr>
        <w:spacing w:after="0" w:line="240" w:lineRule="auto"/>
        <w:ind w:left="426"/>
        <w:jc w:val="both"/>
        <w:rPr>
          <w:rFonts w:ascii="Times New Roman" w:hAnsi="Times New Roman"/>
          <w:sz w:val="24"/>
          <w:szCs w:val="24"/>
        </w:rPr>
      </w:pPr>
      <w:r w:rsidRPr="00BD5F6C">
        <w:rPr>
          <w:rFonts w:ascii="Times New Roman" w:hAnsi="Times New Roman"/>
          <w:sz w:val="24"/>
          <w:szCs w:val="24"/>
        </w:rPr>
        <w:t xml:space="preserve"> </w:t>
      </w:r>
      <w:r w:rsidR="00BD5F6C" w:rsidRPr="00BD5F6C">
        <w:rPr>
          <w:rFonts w:ascii="Times New Roman" w:hAnsi="Times New Roman"/>
          <w:sz w:val="24"/>
          <w:szCs w:val="24"/>
        </w:rPr>
        <w:t>«Концепция образования детей с ОВЗ в образовательном пространстве Санкт – Петербурга» от 05.05.2012г.</w:t>
      </w:r>
    </w:p>
    <w:p w:rsidR="00BD5F6C" w:rsidRPr="00BD5F6C" w:rsidRDefault="00BD5F6C" w:rsidP="001C4982">
      <w:pPr>
        <w:pStyle w:val="a6"/>
        <w:numPr>
          <w:ilvl w:val="0"/>
          <w:numId w:val="29"/>
        </w:numPr>
        <w:spacing w:after="0" w:line="240" w:lineRule="auto"/>
        <w:ind w:left="426"/>
        <w:jc w:val="both"/>
        <w:rPr>
          <w:rFonts w:ascii="Times New Roman" w:hAnsi="Times New Roman"/>
          <w:sz w:val="24"/>
          <w:szCs w:val="24"/>
        </w:rPr>
      </w:pPr>
      <w:r w:rsidRPr="00BD5F6C">
        <w:rPr>
          <w:rFonts w:ascii="Times New Roman" w:hAnsi="Times New Roman"/>
          <w:sz w:val="24"/>
          <w:szCs w:val="24"/>
        </w:rPr>
        <w:t>Перова М.Н. «Преподавание математики в коррекционной школе», Москва, « Просвещение», 2013г.</w:t>
      </w:r>
    </w:p>
    <w:p w:rsidR="00BD5F6C" w:rsidRPr="00BD5F6C" w:rsidRDefault="00BD5F6C" w:rsidP="001C4982">
      <w:pPr>
        <w:pStyle w:val="a6"/>
        <w:numPr>
          <w:ilvl w:val="0"/>
          <w:numId w:val="29"/>
        </w:numPr>
        <w:spacing w:after="0" w:line="240" w:lineRule="auto"/>
        <w:ind w:left="426"/>
        <w:jc w:val="both"/>
        <w:rPr>
          <w:rFonts w:ascii="Times New Roman" w:hAnsi="Times New Roman"/>
          <w:sz w:val="24"/>
          <w:szCs w:val="24"/>
        </w:rPr>
      </w:pPr>
      <w:r w:rsidRPr="00BD5F6C">
        <w:rPr>
          <w:rFonts w:ascii="Times New Roman" w:hAnsi="Times New Roman"/>
          <w:sz w:val="24"/>
          <w:szCs w:val="24"/>
        </w:rPr>
        <w:t>Письмо МО и науки РФ от 18.04.2008 г. «О создании условий для получения образования детьми с ограниченными возможностями здоровья и детьми инвалидами».</w:t>
      </w:r>
    </w:p>
    <w:p w:rsidR="00BD5F6C" w:rsidRPr="00BD5F6C" w:rsidRDefault="00BD5F6C" w:rsidP="001C4982">
      <w:pPr>
        <w:pStyle w:val="a6"/>
        <w:numPr>
          <w:ilvl w:val="0"/>
          <w:numId w:val="29"/>
        </w:numPr>
        <w:spacing w:after="0" w:line="240" w:lineRule="auto"/>
        <w:ind w:left="426"/>
        <w:jc w:val="both"/>
        <w:rPr>
          <w:rFonts w:ascii="Times New Roman" w:hAnsi="Times New Roman"/>
          <w:sz w:val="24"/>
          <w:szCs w:val="24"/>
        </w:rPr>
      </w:pPr>
      <w:r w:rsidRPr="00BD5F6C">
        <w:rPr>
          <w:rFonts w:ascii="Times New Roman" w:hAnsi="Times New Roman"/>
          <w:sz w:val="24"/>
          <w:szCs w:val="24"/>
          <w:shd w:val="clear" w:color="auto" w:fill="FFFFFF"/>
        </w:rPr>
        <w:t>Возможность инклюзивного (включённого) образования винтегративном классе общеобразовательной школы // режим доступа http://mamadirektor.</w:t>
      </w:r>
    </w:p>
    <w:p w:rsidR="00BD5F6C" w:rsidRPr="00BD5F6C" w:rsidRDefault="00BD5F6C" w:rsidP="001C4982">
      <w:pPr>
        <w:pStyle w:val="a6"/>
        <w:numPr>
          <w:ilvl w:val="0"/>
          <w:numId w:val="29"/>
        </w:numPr>
        <w:spacing w:after="0" w:line="240" w:lineRule="auto"/>
        <w:ind w:left="426" w:firstLine="0"/>
        <w:jc w:val="both"/>
        <w:rPr>
          <w:rFonts w:ascii="Times New Roman" w:hAnsi="Times New Roman"/>
          <w:sz w:val="24"/>
          <w:szCs w:val="24"/>
        </w:rPr>
      </w:pPr>
      <w:r w:rsidRPr="00BD5F6C">
        <w:rPr>
          <w:rFonts w:ascii="Times New Roman" w:hAnsi="Times New Roman"/>
          <w:sz w:val="24"/>
          <w:szCs w:val="24"/>
        </w:rPr>
        <w:t>Зайцев Д. В. Образовательная интеграция детей с ограниченными возможностями// интернет ресурс информационно-аналитический портал SocPolitika.ru/ режим доступа</w:t>
      </w:r>
    </w:p>
    <w:p w:rsidR="00BD5F6C" w:rsidRPr="00BD5F6C" w:rsidRDefault="00BD5F6C" w:rsidP="00BD5F6C">
      <w:pPr>
        <w:pStyle w:val="a6"/>
        <w:ind w:left="426"/>
        <w:rPr>
          <w:rFonts w:ascii="Times New Roman" w:hAnsi="Times New Roman"/>
          <w:sz w:val="24"/>
          <w:szCs w:val="24"/>
        </w:rPr>
      </w:pPr>
      <w:r w:rsidRPr="00BD5F6C">
        <w:rPr>
          <w:rFonts w:ascii="Times New Roman" w:hAnsi="Times New Roman"/>
          <w:sz w:val="24"/>
          <w:szCs w:val="24"/>
        </w:rPr>
        <w:t xml:space="preserve"> http://www.socpolitika.ru/rus/conferences/3985/3986/3988/document4052.shtml</w:t>
      </w:r>
    </w:p>
    <w:p w:rsidR="00BD5F6C" w:rsidRPr="00BD5F6C" w:rsidRDefault="00BD5F6C" w:rsidP="001C4982">
      <w:pPr>
        <w:pStyle w:val="a6"/>
        <w:numPr>
          <w:ilvl w:val="0"/>
          <w:numId w:val="29"/>
        </w:numPr>
        <w:spacing w:after="0" w:line="240" w:lineRule="auto"/>
        <w:ind w:left="426"/>
        <w:jc w:val="both"/>
        <w:rPr>
          <w:rFonts w:ascii="Times New Roman" w:hAnsi="Times New Roman"/>
          <w:sz w:val="24"/>
          <w:szCs w:val="24"/>
        </w:rPr>
      </w:pPr>
      <w:r w:rsidRPr="00BD5F6C">
        <w:rPr>
          <w:rFonts w:ascii="Times New Roman" w:hAnsi="Times New Roman"/>
          <w:sz w:val="24"/>
          <w:szCs w:val="24"/>
        </w:rPr>
        <w:t>Иванова А. Е. Инвалидность населения // интернет ресурс Web-Атлас: «Окружающая среда и здоровье населения России»/ режим доступа http://www.sci.aha.ru/ATL/ra61a.htm</w:t>
      </w:r>
    </w:p>
    <w:p w:rsidR="00382E5D" w:rsidRPr="00EC253C" w:rsidRDefault="00BD5F6C" w:rsidP="001C4982">
      <w:pPr>
        <w:pStyle w:val="a6"/>
        <w:numPr>
          <w:ilvl w:val="0"/>
          <w:numId w:val="29"/>
        </w:numPr>
        <w:spacing w:after="0" w:line="240" w:lineRule="auto"/>
        <w:ind w:left="426"/>
        <w:jc w:val="both"/>
        <w:rPr>
          <w:rFonts w:ascii="Times New Roman" w:hAnsi="Times New Roman"/>
          <w:sz w:val="24"/>
          <w:szCs w:val="24"/>
        </w:rPr>
      </w:pPr>
      <w:r w:rsidRPr="00BD5F6C">
        <w:rPr>
          <w:rFonts w:ascii="Times New Roman" w:hAnsi="Times New Roman"/>
          <w:sz w:val="24"/>
          <w:szCs w:val="24"/>
        </w:rPr>
        <w:t>Малофеев Н. Н. Интегрированное обучение в России: задачи, проблемы и перспективы// интернет ресурс технологическая школа № 1299/ режим доступа http://school.msk.ort.ru/integration/index.php?p=teor_iovrzpip</w:t>
      </w:r>
    </w:p>
    <w:p w:rsidR="00EC253C" w:rsidRDefault="00EC253C" w:rsidP="00382E5D">
      <w:pPr>
        <w:spacing w:after="0" w:line="240" w:lineRule="auto"/>
        <w:ind w:left="170" w:right="57" w:firstLine="709"/>
        <w:contextualSpacing/>
        <w:jc w:val="center"/>
        <w:rPr>
          <w:rFonts w:ascii="Times New Roman" w:hAnsi="Times New Roman"/>
          <w:b/>
          <w:bCs/>
          <w:color w:val="000000"/>
          <w:sz w:val="24"/>
          <w:szCs w:val="24"/>
        </w:rPr>
      </w:pPr>
    </w:p>
    <w:p w:rsidR="00EC253C" w:rsidRDefault="00EC253C" w:rsidP="00382E5D">
      <w:pPr>
        <w:spacing w:after="0" w:line="240" w:lineRule="auto"/>
        <w:ind w:left="170" w:right="57" w:firstLine="709"/>
        <w:contextualSpacing/>
        <w:jc w:val="center"/>
        <w:rPr>
          <w:rFonts w:ascii="Times New Roman" w:hAnsi="Times New Roman"/>
          <w:b/>
          <w:bCs/>
          <w:color w:val="000000"/>
          <w:sz w:val="24"/>
          <w:szCs w:val="24"/>
        </w:rPr>
      </w:pPr>
    </w:p>
    <w:p w:rsidR="00935961" w:rsidRDefault="00935961" w:rsidP="00C32648">
      <w:pPr>
        <w:shd w:val="clear" w:color="auto" w:fill="FFFFFF"/>
        <w:spacing w:after="0" w:line="240" w:lineRule="auto"/>
        <w:jc w:val="center"/>
        <w:rPr>
          <w:rFonts w:ascii="Times New Roman" w:hAnsi="Times New Roman"/>
          <w:b/>
          <w:bCs/>
          <w:color w:val="181818"/>
          <w:sz w:val="24"/>
          <w:szCs w:val="24"/>
          <w:shd w:val="clear" w:color="auto" w:fill="FFFFFF"/>
        </w:rPr>
      </w:pPr>
      <w:r w:rsidRPr="00E83FC4">
        <w:rPr>
          <w:rFonts w:ascii="Times New Roman" w:hAnsi="Times New Roman"/>
          <w:b/>
          <w:bCs/>
          <w:color w:val="181818"/>
          <w:sz w:val="24"/>
          <w:szCs w:val="24"/>
          <w:shd w:val="clear" w:color="auto" w:fill="FFFFFF"/>
        </w:rPr>
        <w:t>ПЕДАГОГИЧЕСКИЙ ИНСТРУМЕНТАРИЙ СОВРЕМЕННОГО УРОКА ИНОСТРАННОГО ЯЗЫКА ПРИ ОБУЧЕНИИ СТУДЕНТОВ-СИРОТ С ОГРАНИЧЕННЫМИ ВОЗМОЖНОСТЯМИ ЗДОРОВЬЯ В СРЕДН</w:t>
      </w:r>
      <w:r w:rsidR="00EC253C">
        <w:rPr>
          <w:rFonts w:ascii="Times New Roman" w:hAnsi="Times New Roman"/>
          <w:b/>
          <w:bCs/>
          <w:color w:val="181818"/>
          <w:sz w:val="24"/>
          <w:szCs w:val="24"/>
          <w:shd w:val="clear" w:color="auto" w:fill="FFFFFF"/>
        </w:rPr>
        <w:t>ЕМ ПРОФЕССИОНАЛЬНОМ ОБРАЗОВАНИИ</w:t>
      </w:r>
    </w:p>
    <w:p w:rsidR="00935961" w:rsidRPr="00E83FC4" w:rsidRDefault="00935961" w:rsidP="00C32648">
      <w:pPr>
        <w:shd w:val="clear" w:color="auto" w:fill="FFFFFF"/>
        <w:spacing w:after="0" w:line="240" w:lineRule="auto"/>
        <w:ind w:firstLine="709"/>
        <w:jc w:val="center"/>
        <w:rPr>
          <w:rFonts w:ascii="Times New Roman" w:hAnsi="Times New Roman"/>
          <w:b/>
          <w:bCs/>
          <w:color w:val="181818"/>
          <w:sz w:val="24"/>
          <w:szCs w:val="24"/>
          <w:shd w:val="clear" w:color="auto" w:fill="FFFFFF"/>
        </w:rPr>
      </w:pPr>
    </w:p>
    <w:p w:rsidR="00935961" w:rsidRPr="004624ED" w:rsidRDefault="00935961" w:rsidP="00935961">
      <w:pPr>
        <w:spacing w:after="0" w:line="240" w:lineRule="auto"/>
        <w:ind w:firstLine="709"/>
        <w:jc w:val="right"/>
        <w:rPr>
          <w:rFonts w:ascii="Times New Roman" w:hAnsi="Times New Roman"/>
          <w:i/>
          <w:sz w:val="24"/>
          <w:szCs w:val="24"/>
        </w:rPr>
      </w:pPr>
      <w:r w:rsidRPr="004624ED">
        <w:rPr>
          <w:rFonts w:ascii="Times New Roman" w:hAnsi="Times New Roman"/>
          <w:i/>
          <w:sz w:val="24"/>
          <w:szCs w:val="24"/>
        </w:rPr>
        <w:t>Плакиткина</w:t>
      </w:r>
      <w:r w:rsidRPr="00BD5E79">
        <w:rPr>
          <w:rFonts w:ascii="Times New Roman" w:hAnsi="Times New Roman"/>
          <w:i/>
          <w:sz w:val="24"/>
          <w:szCs w:val="24"/>
        </w:rPr>
        <w:t xml:space="preserve"> </w:t>
      </w:r>
      <w:r w:rsidRPr="004624ED">
        <w:rPr>
          <w:rFonts w:ascii="Times New Roman" w:hAnsi="Times New Roman"/>
          <w:i/>
          <w:sz w:val="24"/>
          <w:szCs w:val="24"/>
        </w:rPr>
        <w:t>Елена Евгеньевна</w:t>
      </w:r>
    </w:p>
    <w:p w:rsidR="00935961" w:rsidRPr="004624ED" w:rsidRDefault="00935961" w:rsidP="00935961">
      <w:pPr>
        <w:spacing w:after="0" w:line="240" w:lineRule="auto"/>
        <w:ind w:firstLine="709"/>
        <w:jc w:val="right"/>
        <w:rPr>
          <w:rFonts w:ascii="Times New Roman" w:hAnsi="Times New Roman"/>
          <w:i/>
          <w:color w:val="000000"/>
          <w:sz w:val="24"/>
          <w:szCs w:val="24"/>
          <w:shd w:val="clear" w:color="auto" w:fill="FFFFFF"/>
        </w:rPr>
      </w:pPr>
      <w:r w:rsidRPr="004624ED">
        <w:rPr>
          <w:rFonts w:ascii="Times New Roman" w:hAnsi="Times New Roman"/>
          <w:i/>
          <w:sz w:val="24"/>
          <w:szCs w:val="24"/>
        </w:rPr>
        <w:t>преподаватель английского языка</w:t>
      </w:r>
    </w:p>
    <w:p w:rsidR="00AB75CB" w:rsidRPr="00E347A6" w:rsidRDefault="00AB75CB" w:rsidP="00AB75CB">
      <w:pPr>
        <w:spacing w:after="0" w:line="240" w:lineRule="auto"/>
        <w:jc w:val="right"/>
        <w:textAlignment w:val="top"/>
        <w:rPr>
          <w:rFonts w:ascii="Times New Roman" w:hAnsi="Times New Roman"/>
          <w:i/>
          <w:color w:val="000000"/>
          <w:sz w:val="24"/>
          <w:szCs w:val="24"/>
        </w:rPr>
      </w:pPr>
      <w:r w:rsidRPr="00E347A6">
        <w:rPr>
          <w:rFonts w:ascii="Times New Roman" w:hAnsi="Times New Roman"/>
          <w:i/>
          <w:sz w:val="24"/>
          <w:szCs w:val="24"/>
        </w:rPr>
        <w:t>ГБПОУ  «ВКУиНТ им. Ю.</w:t>
      </w:r>
      <w:r>
        <w:rPr>
          <w:rFonts w:ascii="Times New Roman" w:hAnsi="Times New Roman"/>
          <w:i/>
          <w:sz w:val="24"/>
          <w:szCs w:val="24"/>
        </w:rPr>
        <w:t>А.</w:t>
      </w:r>
      <w:r w:rsidRPr="00E347A6">
        <w:rPr>
          <w:rFonts w:ascii="Times New Roman" w:hAnsi="Times New Roman"/>
          <w:i/>
          <w:sz w:val="24"/>
          <w:szCs w:val="24"/>
        </w:rPr>
        <w:t xml:space="preserve"> Гагарина»</w:t>
      </w:r>
    </w:p>
    <w:p w:rsidR="00935961" w:rsidRPr="004624ED" w:rsidRDefault="00935961" w:rsidP="00935961">
      <w:pPr>
        <w:spacing w:after="0" w:line="240" w:lineRule="auto"/>
        <w:ind w:firstLine="709"/>
        <w:jc w:val="right"/>
        <w:rPr>
          <w:rFonts w:ascii="Times New Roman" w:hAnsi="Times New Roman"/>
          <w:sz w:val="24"/>
          <w:szCs w:val="24"/>
        </w:rPr>
      </w:pPr>
    </w:p>
    <w:p w:rsidR="00935961" w:rsidRPr="00C32648" w:rsidRDefault="00935961" w:rsidP="00C32648">
      <w:pPr>
        <w:shd w:val="clear" w:color="auto" w:fill="FFFFFF" w:themeFill="background1"/>
        <w:spacing w:after="0" w:line="240" w:lineRule="auto"/>
        <w:ind w:firstLine="709"/>
        <w:jc w:val="both"/>
        <w:rPr>
          <w:rFonts w:ascii="Times New Roman" w:hAnsi="Times New Roman"/>
          <w:color w:val="000000"/>
          <w:sz w:val="24"/>
          <w:szCs w:val="24"/>
        </w:rPr>
      </w:pPr>
      <w:r w:rsidRPr="00C32648">
        <w:rPr>
          <w:rFonts w:ascii="Times New Roman" w:hAnsi="Times New Roman"/>
          <w:b/>
          <w:sz w:val="24"/>
          <w:szCs w:val="24"/>
        </w:rPr>
        <w:t>Аннотация</w:t>
      </w:r>
      <w:r w:rsidRPr="00C32648">
        <w:rPr>
          <w:rFonts w:ascii="Times New Roman" w:hAnsi="Times New Roman"/>
          <w:sz w:val="24"/>
          <w:szCs w:val="24"/>
        </w:rPr>
        <w:t xml:space="preserve">: в статье рассматривается </w:t>
      </w:r>
      <w:r w:rsidRPr="00C32648">
        <w:rPr>
          <w:rFonts w:ascii="Times New Roman" w:hAnsi="Times New Roman"/>
          <w:color w:val="000000"/>
          <w:sz w:val="24"/>
          <w:szCs w:val="24"/>
        </w:rPr>
        <w:t xml:space="preserve"> сущность </w:t>
      </w:r>
      <w:r w:rsidRPr="00C32648">
        <w:rPr>
          <w:rFonts w:ascii="Times New Roman" w:hAnsi="Times New Roman"/>
          <w:color w:val="000000"/>
          <w:sz w:val="24"/>
          <w:szCs w:val="24"/>
          <w:shd w:val="clear" w:color="auto" w:fill="FFFFFF" w:themeFill="background1"/>
        </w:rPr>
        <w:t>инклюзивного </w:t>
      </w:r>
      <w:r w:rsidRPr="00C32648">
        <w:rPr>
          <w:rStyle w:val="hl"/>
          <w:rFonts w:ascii="Times New Roman" w:hAnsi="Times New Roman"/>
          <w:color w:val="000000"/>
          <w:sz w:val="24"/>
          <w:szCs w:val="24"/>
          <w:bdr w:val="none" w:sz="0" w:space="0" w:color="auto" w:frame="1"/>
          <w:shd w:val="clear" w:color="auto" w:fill="FFFFFF" w:themeFill="background1"/>
        </w:rPr>
        <w:t>образования</w:t>
      </w:r>
      <w:r w:rsidRPr="00C32648">
        <w:rPr>
          <w:rFonts w:ascii="Times New Roman" w:hAnsi="Times New Roman"/>
          <w:color w:val="000000"/>
          <w:sz w:val="24"/>
          <w:szCs w:val="24"/>
          <w:shd w:val="clear" w:color="auto" w:fill="FFFFFF" w:themeFill="background1"/>
        </w:rPr>
        <w:t>;</w:t>
      </w:r>
      <w:r w:rsidRPr="00C32648">
        <w:rPr>
          <w:rFonts w:ascii="Times New Roman" w:hAnsi="Times New Roman"/>
          <w:color w:val="000000"/>
          <w:sz w:val="24"/>
          <w:szCs w:val="24"/>
        </w:rPr>
        <w:t>особое внимание  уделяется проблеме сиротства и социальной инклюзии в среднем профессиональном образовании; характеризуется специфика преподавания иностранного языка для студентов-сирот с ограниченными возможностями здоровья; приводятся примеры технологий обучения: учебный проект,</w:t>
      </w:r>
      <w:r w:rsidRPr="00C32648">
        <w:rPr>
          <w:rFonts w:ascii="Times New Roman" w:hAnsi="Times New Roman"/>
          <w:bCs/>
          <w:color w:val="000000"/>
          <w:sz w:val="24"/>
          <w:szCs w:val="24"/>
          <w:shd w:val="clear" w:color="auto" w:fill="FFFFFF"/>
        </w:rPr>
        <w:t xml:space="preserve"> ИКТ, здоровьесберегающая технология. </w:t>
      </w:r>
      <w:r w:rsidRPr="00C32648">
        <w:rPr>
          <w:rFonts w:ascii="Times New Roman" w:hAnsi="Times New Roman"/>
          <w:bCs/>
          <w:color w:val="000000"/>
          <w:sz w:val="24"/>
          <w:szCs w:val="24"/>
          <w:shd w:val="clear" w:color="auto" w:fill="FFFFFF"/>
        </w:rPr>
        <w:lastRenderedPageBreak/>
        <w:t>А</w:t>
      </w:r>
      <w:r w:rsidRPr="00C32648">
        <w:rPr>
          <w:rFonts w:ascii="Times New Roman" w:hAnsi="Times New Roman"/>
          <w:color w:val="000000"/>
          <w:sz w:val="24"/>
          <w:szCs w:val="24"/>
        </w:rPr>
        <w:t>втор подчеркивает, что</w:t>
      </w:r>
      <w:r w:rsidRPr="00C32648">
        <w:rPr>
          <w:rFonts w:ascii="Times New Roman" w:hAnsi="Times New Roman"/>
          <w:color w:val="000000"/>
          <w:sz w:val="24"/>
          <w:szCs w:val="24"/>
          <w:shd w:val="clear" w:color="auto" w:fill="FFFFFF"/>
        </w:rPr>
        <w:t xml:space="preserve"> вышеизложенные технологии создают реабилитирующее пространство и являются наиболее эффективными.</w:t>
      </w:r>
    </w:p>
    <w:p w:rsidR="00935961" w:rsidRPr="00C32648" w:rsidRDefault="00935961" w:rsidP="00C32648">
      <w:pPr>
        <w:spacing w:after="0" w:line="240" w:lineRule="auto"/>
        <w:ind w:firstLine="709"/>
        <w:jc w:val="both"/>
        <w:rPr>
          <w:rFonts w:ascii="Times New Roman" w:hAnsi="Times New Roman"/>
          <w:sz w:val="24"/>
          <w:szCs w:val="24"/>
          <w:shd w:val="clear" w:color="auto" w:fill="FFFFFF" w:themeFill="background1"/>
        </w:rPr>
      </w:pPr>
      <w:r w:rsidRPr="00C32648">
        <w:rPr>
          <w:rFonts w:ascii="Times New Roman" w:hAnsi="Times New Roman"/>
          <w:b/>
          <w:sz w:val="24"/>
          <w:szCs w:val="24"/>
          <w:shd w:val="clear" w:color="auto" w:fill="FFFFFF" w:themeFill="background1"/>
        </w:rPr>
        <w:t>Ключевые слова</w:t>
      </w:r>
      <w:r w:rsidRPr="00C32648">
        <w:rPr>
          <w:rFonts w:ascii="Times New Roman" w:hAnsi="Times New Roman"/>
          <w:sz w:val="24"/>
          <w:szCs w:val="24"/>
          <w:shd w:val="clear" w:color="auto" w:fill="FFFFFF" w:themeFill="background1"/>
        </w:rPr>
        <w:t>:и</w:t>
      </w:r>
      <w:r w:rsidRPr="00C32648">
        <w:rPr>
          <w:rStyle w:val="ac"/>
          <w:rFonts w:ascii="Times New Roman" w:hAnsi="Times New Roman"/>
          <w:sz w:val="24"/>
          <w:szCs w:val="24"/>
        </w:rPr>
        <w:t>нклюзивное или включенное образование; с</w:t>
      </w:r>
      <w:r w:rsidRPr="00C32648">
        <w:rPr>
          <w:rFonts w:ascii="Times New Roman" w:hAnsi="Times New Roman"/>
          <w:color w:val="000000"/>
          <w:sz w:val="24"/>
          <w:szCs w:val="24"/>
          <w:shd w:val="clear" w:color="auto" w:fill="FFFFFF"/>
        </w:rPr>
        <w:t>оциальная инклюзия;</w:t>
      </w:r>
      <w:r w:rsidRPr="00C32648">
        <w:rPr>
          <w:rFonts w:ascii="Times New Roman" w:hAnsi="Times New Roman"/>
          <w:sz w:val="24"/>
          <w:szCs w:val="24"/>
        </w:rPr>
        <w:t>среднее профессиональное образование; иностранный язык;</w:t>
      </w:r>
      <w:r w:rsidRPr="00C32648">
        <w:rPr>
          <w:rFonts w:ascii="Times New Roman" w:hAnsi="Times New Roman"/>
          <w:color w:val="000000"/>
          <w:sz w:val="24"/>
          <w:szCs w:val="24"/>
          <w:shd w:val="clear" w:color="auto" w:fill="FFFFFF"/>
        </w:rPr>
        <w:t>учебный проект;</w:t>
      </w:r>
      <w:r w:rsidRPr="00C32648">
        <w:rPr>
          <w:rFonts w:ascii="Times New Roman" w:hAnsi="Times New Roman"/>
          <w:bCs/>
          <w:color w:val="000000"/>
          <w:sz w:val="24"/>
          <w:szCs w:val="24"/>
          <w:shd w:val="clear" w:color="auto" w:fill="FFFFFF"/>
        </w:rPr>
        <w:t>исследовательский проект;творческий проект; ИКТ; здоровьесберегающая технология.</w:t>
      </w:r>
    </w:p>
    <w:p w:rsidR="00935961" w:rsidRPr="00C32648" w:rsidRDefault="00935961" w:rsidP="00C32648">
      <w:pPr>
        <w:spacing w:after="0" w:line="240" w:lineRule="auto"/>
        <w:ind w:firstLine="709"/>
        <w:jc w:val="both"/>
        <w:rPr>
          <w:rFonts w:ascii="Times New Roman" w:hAnsi="Times New Roman"/>
          <w:sz w:val="24"/>
          <w:szCs w:val="24"/>
          <w:bdr w:val="none" w:sz="0" w:space="0" w:color="auto" w:frame="1"/>
          <w:shd w:val="clear" w:color="auto" w:fill="FFFFFF"/>
        </w:rPr>
      </w:pPr>
      <w:r w:rsidRPr="00C32648">
        <w:rPr>
          <w:rFonts w:ascii="Times New Roman" w:hAnsi="Times New Roman"/>
          <w:sz w:val="24"/>
          <w:szCs w:val="24"/>
          <w:bdr w:val="none" w:sz="0" w:space="0" w:color="auto" w:frame="1"/>
          <w:shd w:val="clear" w:color="auto" w:fill="FFFFFF"/>
        </w:rPr>
        <w:t xml:space="preserve">Инклюзивное образование в настоящий момент является инновационным процессом, позволяющим осуществить обучение, воспитание и  развитие всех без исключения детей независимо от их индивидуальных особенностей, учебных достижений, родного языка, культуры, психических и физических возможностей. </w:t>
      </w:r>
    </w:p>
    <w:p w:rsidR="00935961" w:rsidRPr="00C32648" w:rsidRDefault="00935961" w:rsidP="00C32648">
      <w:pPr>
        <w:spacing w:after="0" w:line="240" w:lineRule="auto"/>
        <w:ind w:firstLine="709"/>
        <w:jc w:val="both"/>
        <w:rPr>
          <w:rFonts w:ascii="Times New Roman" w:hAnsi="Times New Roman"/>
          <w:sz w:val="24"/>
          <w:szCs w:val="24"/>
        </w:rPr>
      </w:pPr>
      <w:r w:rsidRPr="00C32648">
        <w:rPr>
          <w:rStyle w:val="ac"/>
          <w:rFonts w:ascii="Times New Roman" w:hAnsi="Times New Roman"/>
          <w:sz w:val="24"/>
          <w:szCs w:val="24"/>
        </w:rPr>
        <w:t>Инклюзивное или включенное образование </w:t>
      </w:r>
      <w:r w:rsidRPr="00C32648">
        <w:rPr>
          <w:rFonts w:ascii="Times New Roman" w:hAnsi="Times New Roman"/>
          <w:sz w:val="24"/>
          <w:szCs w:val="24"/>
        </w:rPr>
        <w:t>– термин, используемый для описания процесса обучения детей с особыми потребностями в общеобразовательных (массовых) школах. В основу инклюзивного образования положена идеология, которая исключает любую дискриминацию детей.</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sz w:val="24"/>
          <w:szCs w:val="24"/>
        </w:rPr>
        <w:t xml:space="preserve">В современном мире остро стоящей проблемой является социальное сиротство. </w:t>
      </w:r>
      <w:r w:rsidRPr="00C32648">
        <w:rPr>
          <w:rFonts w:ascii="Times New Roman" w:hAnsi="Times New Roman"/>
          <w:color w:val="000000"/>
          <w:sz w:val="24"/>
          <w:szCs w:val="24"/>
          <w:shd w:val="clear" w:color="auto" w:fill="FFFFFF"/>
        </w:rPr>
        <w:t> Дети-сироты и дети, оставшиеся без попечения родителей имеют чрезвычайно высокие риски социальной эксклюзии (процесс, нарушающий социальные связи индивидов (групп) и препятствующий их участию в жизни общества).</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t>Социальная инклюзия, под которой в широком смысле понимают «демократическую акцию включения индивида или группы в более широкое сообщество с целью приобщения к определенном действию или культурному процессу» становится сегодня значимым понятием.    Социальная инклюзия предполагает включенность в группу, включенность в деятельность, позитивную самоидентификацию, эмоциональный контакт с социумом.</w:t>
      </w:r>
    </w:p>
    <w:p w:rsidR="00935961" w:rsidRPr="00C32648" w:rsidRDefault="00935961" w:rsidP="00C32648">
      <w:pPr>
        <w:spacing w:after="0" w:line="240" w:lineRule="auto"/>
        <w:ind w:firstLine="709"/>
        <w:jc w:val="both"/>
        <w:rPr>
          <w:rFonts w:ascii="Times New Roman" w:hAnsi="Times New Roman"/>
          <w:color w:val="000000"/>
          <w:sz w:val="24"/>
          <w:szCs w:val="24"/>
        </w:rPr>
      </w:pPr>
      <w:r w:rsidRPr="00C32648">
        <w:rPr>
          <w:rFonts w:ascii="Times New Roman" w:hAnsi="Times New Roman"/>
          <w:color w:val="000000"/>
          <w:sz w:val="24"/>
          <w:szCs w:val="24"/>
        </w:rPr>
        <w:t>Дети, оставшиеся без попечения родителей, испытывают трудности в ходе</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социальной</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адаптации, личностного</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и</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профессионального</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самоопределения. Помимо трудностей с социализацией у</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таких</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детей</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наблюдается повышенная</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ситуативность,</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недостаточная</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сформированность картины мира, проявляются затруднения в принятиирешений.Недостатки развития интеллекта проявляются в неразвитости, несформированности</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процессов познания, рассеянности внимания. Также проявляется на низкомуровне эрудиция, происходит ослаблении памяти. Причинами недостатка</w:t>
      </w:r>
      <w:r w:rsidR="00193EAB">
        <w:rPr>
          <w:rFonts w:ascii="Times New Roman" w:hAnsi="Times New Roman"/>
          <w:color w:val="000000"/>
          <w:sz w:val="24"/>
          <w:szCs w:val="24"/>
        </w:rPr>
        <w:t xml:space="preserve"> </w:t>
      </w:r>
      <w:r w:rsidRPr="00C32648">
        <w:rPr>
          <w:rFonts w:ascii="Times New Roman" w:hAnsi="Times New Roman"/>
          <w:color w:val="000000"/>
          <w:sz w:val="24"/>
          <w:szCs w:val="24"/>
        </w:rPr>
        <w:t>развития интеллекта могут быть нарушения в нормальной работе мозговойсистемы.</w:t>
      </w:r>
    </w:p>
    <w:p w:rsidR="00935961" w:rsidRPr="00C32648" w:rsidRDefault="00935961" w:rsidP="00C32648">
      <w:pPr>
        <w:spacing w:after="0" w:line="240" w:lineRule="auto"/>
        <w:ind w:firstLine="709"/>
        <w:jc w:val="both"/>
        <w:rPr>
          <w:rFonts w:ascii="Times New Roman" w:hAnsi="Times New Roman"/>
          <w:sz w:val="24"/>
          <w:szCs w:val="24"/>
          <w:shd w:val="clear" w:color="auto" w:fill="F6F6F6"/>
        </w:rPr>
      </w:pPr>
      <w:r w:rsidRPr="00C32648">
        <w:rPr>
          <w:rFonts w:ascii="Times New Roman" w:hAnsi="Times New Roman"/>
          <w:sz w:val="24"/>
          <w:szCs w:val="24"/>
          <w:shd w:val="clear" w:color="auto" w:fill="F6F6F6"/>
        </w:rPr>
        <w:t>Проблема обучения и воспитания таких детей является острой и требует всестороннего изучения, поскольку развитие личности, формируемой в условиях  специализированного учрежденияили ограниченного внимания  имеет ряд особенностей.</w:t>
      </w:r>
    </w:p>
    <w:p w:rsidR="00935961" w:rsidRPr="00C32648" w:rsidRDefault="00935961" w:rsidP="00C32648">
      <w:pPr>
        <w:spacing w:after="0" w:line="240" w:lineRule="auto"/>
        <w:ind w:firstLine="709"/>
        <w:jc w:val="both"/>
        <w:rPr>
          <w:rFonts w:ascii="Times New Roman" w:hAnsi="Times New Roman"/>
          <w:sz w:val="24"/>
          <w:szCs w:val="24"/>
        </w:rPr>
      </w:pPr>
      <w:r w:rsidRPr="00C32648">
        <w:rPr>
          <w:rFonts w:ascii="Times New Roman" w:hAnsi="Times New Roman"/>
          <w:color w:val="000000"/>
          <w:sz w:val="24"/>
          <w:szCs w:val="24"/>
          <w:shd w:val="clear" w:color="auto" w:fill="FFFFFF"/>
        </w:rPr>
        <w:t>Практически все дети-сироты получают среднее профессиональное образование.</w:t>
      </w:r>
      <w:r w:rsidRPr="00C32648">
        <w:rPr>
          <w:rFonts w:ascii="Times New Roman" w:hAnsi="Times New Roman"/>
          <w:sz w:val="24"/>
          <w:szCs w:val="24"/>
        </w:rPr>
        <w:t xml:space="preserve"> Но, к сожалению, они </w:t>
      </w:r>
      <w:r w:rsidRPr="00C32648">
        <w:rPr>
          <w:rFonts w:ascii="Times New Roman" w:hAnsi="Times New Roman"/>
          <w:color w:val="000000"/>
          <w:sz w:val="24"/>
          <w:szCs w:val="24"/>
          <w:shd w:val="clear" w:color="auto" w:fill="FFFFFF"/>
        </w:rPr>
        <w:t>не нацелены на содержательную сторону профессии. Зачастую, выбор профессии совершается не самостоятельно и нацелен  на скорейшее обретение финансовой независимости и самостоятельности.</w:t>
      </w:r>
    </w:p>
    <w:p w:rsidR="00935961" w:rsidRPr="00C32648" w:rsidRDefault="00935961" w:rsidP="00C32648">
      <w:pPr>
        <w:spacing w:after="0" w:line="240" w:lineRule="auto"/>
        <w:ind w:firstLine="709"/>
        <w:jc w:val="both"/>
        <w:rPr>
          <w:rFonts w:ascii="Times New Roman" w:hAnsi="Times New Roman"/>
          <w:sz w:val="24"/>
          <w:szCs w:val="24"/>
          <w:shd w:val="clear" w:color="auto" w:fill="F6F6F6"/>
        </w:rPr>
      </w:pPr>
      <w:r w:rsidRPr="00C32648">
        <w:rPr>
          <w:rFonts w:ascii="Times New Roman" w:hAnsi="Times New Roman"/>
          <w:sz w:val="24"/>
          <w:szCs w:val="24"/>
          <w:shd w:val="clear" w:color="auto" w:fill="F6F6F6"/>
        </w:rPr>
        <w:t>Негативный опыт взаимодействия со взрослыми накладывает отпечаток на мотивацию обучения данной категории студентов.  Преподаватели зачастую  не становятся для них ''источником жизненного смысла'', а лишь являются носителями знаний, образцов поведения, поощрений и наказаний. Знания, передаваемые преподавателями,  чаще всего остаются формальными, отчужденными и не вызывают эмоционального, субъективного отношения, не находят применения на практике. Но иногда мы наблюдаем обратный процесс. Ребятаохотно принимаются  за выполнение любого задания, но не ради новых знаний, а просто,чтобы  понравиться преподавателю, заслужить его персональное внимание и  одобрение.</w:t>
      </w:r>
    </w:p>
    <w:p w:rsidR="00935961" w:rsidRPr="00C32648" w:rsidRDefault="00935961" w:rsidP="00C32648">
      <w:pPr>
        <w:spacing w:after="0" w:line="240" w:lineRule="auto"/>
        <w:ind w:firstLine="709"/>
        <w:jc w:val="both"/>
        <w:rPr>
          <w:rFonts w:ascii="Times New Roman" w:hAnsi="Times New Roman"/>
          <w:sz w:val="24"/>
          <w:szCs w:val="24"/>
        </w:rPr>
      </w:pPr>
      <w:r w:rsidRPr="00C32648">
        <w:rPr>
          <w:rFonts w:ascii="Times New Roman" w:hAnsi="Times New Roman"/>
          <w:color w:val="000000"/>
          <w:sz w:val="24"/>
          <w:szCs w:val="24"/>
          <w:shd w:val="clear" w:color="auto" w:fill="FFFFFF"/>
        </w:rPr>
        <w:t xml:space="preserve">Предмет «Иностранный язык»  в СПО является частью образовательного процесса и изучается как на общеобразовательном,  так и на профессиональном ровнях.  </w:t>
      </w:r>
      <w:r w:rsidRPr="00C32648">
        <w:rPr>
          <w:rFonts w:ascii="Times New Roman" w:hAnsi="Times New Roman"/>
          <w:sz w:val="24"/>
          <w:szCs w:val="24"/>
        </w:rPr>
        <w:t>Преподаватели иностранных языков сталкиваются с огромной проблемой обучения студентов - сирот, у которыхотсутствует мотивация  к обучению в целом.</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sz w:val="24"/>
          <w:szCs w:val="24"/>
          <w:shd w:val="clear" w:color="auto" w:fill="FFFFFF" w:themeFill="background1"/>
        </w:rPr>
        <w:lastRenderedPageBreak/>
        <w:t xml:space="preserve">При работе с такой категорией  детей  </w:t>
      </w:r>
      <w:r w:rsidRPr="00C32648">
        <w:rPr>
          <w:rFonts w:ascii="Times New Roman" w:hAnsi="Times New Roman"/>
          <w:sz w:val="24"/>
          <w:szCs w:val="24"/>
        </w:rPr>
        <w:t xml:space="preserve">крайне важно отойти от однообразия в планировании учебных занятий. </w:t>
      </w:r>
      <w:r w:rsidRPr="00C32648">
        <w:rPr>
          <w:rFonts w:ascii="Times New Roman" w:hAnsi="Times New Roman"/>
          <w:color w:val="000000"/>
          <w:sz w:val="24"/>
          <w:szCs w:val="24"/>
          <w:shd w:val="clear" w:color="auto" w:fill="FFFFFF"/>
        </w:rPr>
        <w:t xml:space="preserve">Арсенал образовательных технологий велик и здесь необходимо отобрать такие, которые обладают коррекционно – развивающим потенциалом. Среди них можно выделить технологии разноуровнего обучения, игровые, проектную деятельность, информационно-коммуникационные технологии, здоровьесберегающие технологии и т.д. </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t xml:space="preserve">На первом курсе СПО проект является обязательной работой. Учебный проект – это сформулированное в виде проблемы задание, форма организации которого предполагает работу с преподавателем, возможно коллективную работу, результатом которой будет решение проблемы. </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t xml:space="preserve">В основе проектной методики лежит принцип деятельностного подхода. Основной принцип деятельностного подхода состоит в том, что знания не преподносятся в готовом виде, обучающиеся получают информацию самостоятельно участвуя в исследовательской деятельности, а задача преподавателя состоит в том, чтобы правильно организовать самостоятельную деятельность студентов, показать им критерий оценки и самооценки, обучить правильным формам выражения мнения, создать атмосферу сотрудничества и психологического комфорта. Учитывая то, что  проект –это индивидуально- ориентированное  задание, его можно скорректировать  по уровню сложности,  тематической направленности,  сделать групповым или индивидуальным. </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bCs/>
          <w:color w:val="000000"/>
          <w:sz w:val="24"/>
          <w:szCs w:val="24"/>
          <w:shd w:val="clear" w:color="auto" w:fill="FFFFFF"/>
        </w:rPr>
        <w:t>-</w:t>
      </w:r>
      <w:r w:rsidRPr="00C32648">
        <w:rPr>
          <w:rFonts w:ascii="Times New Roman" w:hAnsi="Times New Roman"/>
          <w:bCs/>
          <w:i/>
          <w:color w:val="000000"/>
          <w:sz w:val="24"/>
          <w:szCs w:val="24"/>
          <w:shd w:val="clear" w:color="auto" w:fill="FFFFFF"/>
        </w:rPr>
        <w:t>Исследовательский проект</w:t>
      </w:r>
      <w:r w:rsidRPr="00C32648">
        <w:rPr>
          <w:rFonts w:ascii="Times New Roman" w:hAnsi="Times New Roman"/>
          <w:color w:val="000000"/>
          <w:sz w:val="24"/>
          <w:szCs w:val="24"/>
          <w:shd w:val="clear" w:color="auto" w:fill="FFFFFF"/>
        </w:rPr>
        <w:t>, продуктом которого могут быть исследовательская работав области развития языка, словарь, сборник сочинений. Выполняя исследовательский проект, студенты сотрудничают, дополнять мысли друг друга, генерируют идеи, предлагают свои  варианты. Тем более, что исследовательские проекты обычно очень информативны и требуют изучения большого объёма информации, поэтому этот объём не будет столь большим, если разделить его на нескольких студентов</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b/>
          <w:bCs/>
          <w:color w:val="000000"/>
          <w:sz w:val="24"/>
          <w:szCs w:val="24"/>
          <w:shd w:val="clear" w:color="auto" w:fill="FFFFFF"/>
        </w:rPr>
        <w:t>-</w:t>
      </w:r>
      <w:r w:rsidRPr="00C32648">
        <w:rPr>
          <w:rFonts w:ascii="Times New Roman" w:hAnsi="Times New Roman"/>
          <w:bCs/>
          <w:i/>
          <w:color w:val="000000"/>
          <w:sz w:val="24"/>
          <w:szCs w:val="24"/>
          <w:shd w:val="clear" w:color="auto" w:fill="FFFFFF"/>
        </w:rPr>
        <w:t>Творческий проект</w:t>
      </w:r>
      <w:r w:rsidRPr="00C32648">
        <w:rPr>
          <w:rFonts w:ascii="Times New Roman" w:hAnsi="Times New Roman"/>
          <w:b/>
          <w:bCs/>
          <w:color w:val="000000"/>
          <w:sz w:val="24"/>
          <w:szCs w:val="24"/>
          <w:shd w:val="clear" w:color="auto" w:fill="FFFFFF"/>
        </w:rPr>
        <w:t> </w:t>
      </w:r>
      <w:r w:rsidRPr="00C32648">
        <w:rPr>
          <w:rFonts w:ascii="Times New Roman" w:hAnsi="Times New Roman"/>
          <w:color w:val="000000"/>
          <w:sz w:val="24"/>
          <w:szCs w:val="24"/>
          <w:shd w:val="clear" w:color="auto" w:fill="FFFFFF"/>
        </w:rPr>
        <w:t>(рекламная брошюра, стенгазета, виртуальная экскурсия, словарь в картинках). Основные преимущества данной технологии состоят в том, что она основана на коммуникативном подходе, дает возможность развития одновременно различных компетенций речевой, лингвистической, социокультурной, учебно-познавательной. </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t>Подросткам – сиротам свойственна замкнутость. Зачастую они ощущают себя более комфортно на просторах сети  Интернет или героем любимой компьютерной игры.Данный интерес к ИКТможет стать мотивационным источником в пополнении словарного запаса или изучении грамматического материала  через  различные языковые программы.</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bCs/>
          <w:sz w:val="24"/>
          <w:szCs w:val="24"/>
        </w:rPr>
        <w:t>-</w:t>
      </w:r>
      <w:r w:rsidRPr="00C32648">
        <w:rPr>
          <w:rFonts w:ascii="Times New Roman" w:hAnsi="Times New Roman"/>
          <w:bCs/>
          <w:i/>
          <w:sz w:val="24"/>
          <w:szCs w:val="24"/>
        </w:rPr>
        <w:t>Здоровьесберегающие технологии</w:t>
      </w:r>
      <w:r w:rsidRPr="00C32648">
        <w:rPr>
          <w:rFonts w:ascii="Times New Roman" w:hAnsi="Times New Roman"/>
          <w:sz w:val="24"/>
          <w:szCs w:val="24"/>
          <w:shd w:val="clear" w:color="auto" w:fill="FFFFFF"/>
        </w:rPr>
        <w:t>–это система мер по охране и укреплению </w:t>
      </w:r>
      <w:r w:rsidRPr="00C32648">
        <w:rPr>
          <w:rFonts w:ascii="Times New Roman" w:hAnsi="Times New Roman"/>
          <w:bCs/>
          <w:sz w:val="24"/>
          <w:szCs w:val="24"/>
          <w:shd w:val="clear" w:color="auto" w:fill="FFFFFF"/>
        </w:rPr>
        <w:t>здоровья</w:t>
      </w:r>
      <w:r w:rsidRPr="00C32648">
        <w:rPr>
          <w:rFonts w:ascii="Times New Roman" w:hAnsi="Times New Roman"/>
          <w:sz w:val="24"/>
          <w:szCs w:val="24"/>
          <w:shd w:val="clear" w:color="auto" w:fill="FFFFFF"/>
        </w:rPr>
        <w:t xml:space="preserve"> детей, включающая взаимосвязь и взаимодействие всех факторов образовательной среды. Несколько упражнений, выполненных на физкультминутке, сопровождают каждый урок.  </w:t>
      </w:r>
      <w:r w:rsidRPr="00C32648">
        <w:rPr>
          <w:rFonts w:ascii="Times New Roman" w:hAnsi="Times New Roman"/>
          <w:color w:val="000000"/>
          <w:sz w:val="24"/>
          <w:szCs w:val="24"/>
          <w:shd w:val="clear" w:color="auto" w:fill="FFFFFF"/>
        </w:rPr>
        <w:t>На начало каждого урока 3-5 минут уделяются на упражнения по развитию различных видов памяти: фотографической, пространственной, зрительной и ассоциативной ( назови предметы на ранее показанной фотографии; закончи предложение и т. д.)</w:t>
      </w:r>
    </w:p>
    <w:p w:rsidR="00935961" w:rsidRPr="00C32648" w:rsidRDefault="00935961" w:rsidP="00C32648">
      <w:pPr>
        <w:spacing w:after="0" w:line="240" w:lineRule="auto"/>
        <w:ind w:firstLine="709"/>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t>Вышеизложенные технологии  работы на уроке иностранного языка являются наиболее эффективными в работе со студентами- сиротами  с ограниченными возможностями здоровья, они  создают вокруг обучаемых  реабилитирующее пространство, помогающее  самореализации  и самосовершенствованию.</w:t>
      </w:r>
    </w:p>
    <w:p w:rsidR="008A1026" w:rsidRPr="00C32648" w:rsidRDefault="008A1026" w:rsidP="00C32648">
      <w:pPr>
        <w:pStyle w:val="a6"/>
        <w:shd w:val="clear" w:color="auto" w:fill="FFFFFF"/>
        <w:spacing w:after="0" w:line="240" w:lineRule="auto"/>
        <w:ind w:left="0" w:firstLine="709"/>
        <w:jc w:val="both"/>
        <w:rPr>
          <w:rFonts w:ascii="Times New Roman" w:hAnsi="Times New Roman"/>
          <w:sz w:val="24"/>
          <w:szCs w:val="24"/>
        </w:rPr>
      </w:pPr>
      <w:r w:rsidRPr="00C32648">
        <w:rPr>
          <w:rFonts w:ascii="Times New Roman" w:hAnsi="Times New Roman"/>
          <w:sz w:val="24"/>
          <w:szCs w:val="24"/>
        </w:rPr>
        <w:t>Список используемых источников</w:t>
      </w:r>
      <w:r w:rsidR="00C32648" w:rsidRPr="00C32648">
        <w:rPr>
          <w:rFonts w:ascii="Times New Roman" w:hAnsi="Times New Roman"/>
          <w:sz w:val="24"/>
          <w:szCs w:val="24"/>
        </w:rPr>
        <w:t>:</w:t>
      </w:r>
    </w:p>
    <w:p w:rsidR="00935961" w:rsidRPr="00C32648" w:rsidRDefault="00935961" w:rsidP="001C4982">
      <w:pPr>
        <w:pStyle w:val="a6"/>
        <w:numPr>
          <w:ilvl w:val="0"/>
          <w:numId w:val="240"/>
        </w:numPr>
        <w:spacing w:after="0" w:line="240" w:lineRule="auto"/>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t>Алехина С. В., Зарецкий В. К. Инклюзивный подход в образовании в контексте проектной инициативы «Наша новая школа» // Психолого-педагогическое обеспечение национальной образовательной инициативы «Наша новая школа». — М., 2010.-274с.</w:t>
      </w:r>
    </w:p>
    <w:p w:rsidR="00935961" w:rsidRPr="00C32648" w:rsidRDefault="00935961" w:rsidP="001C4982">
      <w:pPr>
        <w:pStyle w:val="a6"/>
        <w:numPr>
          <w:ilvl w:val="0"/>
          <w:numId w:val="240"/>
        </w:numPr>
        <w:spacing w:after="0" w:line="240" w:lineRule="auto"/>
        <w:jc w:val="both"/>
        <w:rPr>
          <w:rFonts w:ascii="Times New Roman" w:hAnsi="Times New Roman"/>
          <w:color w:val="000000"/>
          <w:sz w:val="24"/>
          <w:szCs w:val="24"/>
          <w:shd w:val="clear" w:color="auto" w:fill="FFFFFF"/>
        </w:rPr>
      </w:pPr>
      <w:r w:rsidRPr="00C32648">
        <w:rPr>
          <w:rFonts w:ascii="Times New Roman" w:hAnsi="Times New Roman"/>
          <w:color w:val="000000"/>
          <w:sz w:val="24"/>
          <w:szCs w:val="24"/>
          <w:shd w:val="clear" w:color="auto" w:fill="FFFFFF"/>
        </w:rPr>
        <w:lastRenderedPageBreak/>
        <w:t>Кондратюк М.И. Особенности психологического сопровождения детей-сирот в рамках получения среднего профессионального образования // Научный форум: Педагогика и психология: сб. ст. по материалам XXV междунар. науч.-практ. конф. — № 1(25). — М., Изд. «МЦНО», 2019.-160с</w:t>
      </w:r>
    </w:p>
    <w:p w:rsidR="00935961" w:rsidRPr="00C32648" w:rsidRDefault="00935961" w:rsidP="001C4982">
      <w:pPr>
        <w:pStyle w:val="a6"/>
        <w:numPr>
          <w:ilvl w:val="0"/>
          <w:numId w:val="240"/>
        </w:numPr>
        <w:spacing w:after="0" w:line="240" w:lineRule="auto"/>
        <w:jc w:val="both"/>
        <w:rPr>
          <w:rFonts w:ascii="Times New Roman" w:hAnsi="Times New Roman"/>
          <w:sz w:val="24"/>
          <w:szCs w:val="24"/>
        </w:rPr>
      </w:pPr>
      <w:r w:rsidRPr="00C32648">
        <w:rPr>
          <w:rFonts w:ascii="Times New Roman" w:hAnsi="Times New Roman"/>
          <w:sz w:val="24"/>
          <w:szCs w:val="24"/>
          <w:shd w:val="clear" w:color="auto" w:fill="F6F6F6"/>
        </w:rPr>
        <w:t>Михайлов, Е. А. Особенности обучения детей, оставшихся без попечения родителей / Е. А. Михайлов, Е. А. Михайлова. — Текст : непосредственный // Проблемы и перспективы развития образования : материалы V Междунар. науч. конф. (г. Пермь, март 2014 г.). — Т. 0. — Пермь : Меркурий, 2014.-146с.</w:t>
      </w:r>
    </w:p>
    <w:p w:rsidR="00935961" w:rsidRDefault="00935961" w:rsidP="00382E5D">
      <w:pPr>
        <w:spacing w:after="0" w:line="240" w:lineRule="auto"/>
        <w:ind w:left="170" w:right="57" w:firstLine="709"/>
        <w:contextualSpacing/>
        <w:jc w:val="center"/>
        <w:rPr>
          <w:rFonts w:ascii="Times New Roman" w:hAnsi="Times New Roman"/>
          <w:b/>
          <w:bCs/>
          <w:color w:val="000000"/>
          <w:sz w:val="24"/>
          <w:szCs w:val="24"/>
        </w:rPr>
      </w:pPr>
    </w:p>
    <w:p w:rsidR="00935961" w:rsidRDefault="00935961" w:rsidP="00382E5D">
      <w:pPr>
        <w:spacing w:after="0" w:line="240" w:lineRule="auto"/>
        <w:ind w:left="170" w:right="57" w:firstLine="709"/>
        <w:contextualSpacing/>
        <w:jc w:val="center"/>
        <w:rPr>
          <w:rFonts w:ascii="Times New Roman" w:hAnsi="Times New Roman"/>
          <w:b/>
          <w:bCs/>
          <w:color w:val="000000"/>
          <w:sz w:val="24"/>
          <w:szCs w:val="24"/>
        </w:rPr>
      </w:pPr>
    </w:p>
    <w:p w:rsidR="00193EAB" w:rsidRDefault="009436CB" w:rsidP="00C32648">
      <w:pPr>
        <w:spacing w:after="0" w:line="240" w:lineRule="auto"/>
        <w:jc w:val="center"/>
        <w:rPr>
          <w:rFonts w:ascii="Times New Roman" w:hAnsi="Times New Roman"/>
          <w:b/>
          <w:caps/>
          <w:sz w:val="24"/>
          <w:szCs w:val="24"/>
        </w:rPr>
      </w:pPr>
      <w:r w:rsidRPr="00193EAB">
        <w:rPr>
          <w:rFonts w:ascii="Times New Roman" w:hAnsi="Times New Roman"/>
          <w:b/>
          <w:caps/>
          <w:sz w:val="24"/>
          <w:szCs w:val="24"/>
        </w:rPr>
        <w:t xml:space="preserve">Важность повышения финансовой грамотности </w:t>
      </w:r>
    </w:p>
    <w:p w:rsidR="009436CB" w:rsidRPr="00193EAB" w:rsidRDefault="009436CB" w:rsidP="00C32648">
      <w:pPr>
        <w:spacing w:after="0" w:line="240" w:lineRule="auto"/>
        <w:jc w:val="center"/>
        <w:rPr>
          <w:rFonts w:ascii="Times New Roman" w:hAnsi="Times New Roman"/>
          <w:b/>
          <w:caps/>
          <w:sz w:val="24"/>
          <w:szCs w:val="24"/>
        </w:rPr>
      </w:pPr>
      <w:r w:rsidRPr="00193EAB">
        <w:rPr>
          <w:rFonts w:ascii="Times New Roman" w:hAnsi="Times New Roman"/>
          <w:b/>
          <w:caps/>
          <w:sz w:val="24"/>
          <w:szCs w:val="24"/>
        </w:rPr>
        <w:t>и изучениЯ курса «Финансы, денежное обращение и кредит» обучающимися С</w:t>
      </w:r>
      <w:r w:rsidR="00193EAB">
        <w:rPr>
          <w:rFonts w:ascii="Times New Roman" w:hAnsi="Times New Roman"/>
          <w:b/>
          <w:caps/>
          <w:sz w:val="24"/>
          <w:szCs w:val="24"/>
        </w:rPr>
        <w:t xml:space="preserve"> </w:t>
      </w:r>
      <w:r w:rsidRPr="00193EAB">
        <w:rPr>
          <w:rFonts w:ascii="Times New Roman" w:hAnsi="Times New Roman"/>
          <w:b/>
          <w:caps/>
          <w:sz w:val="24"/>
          <w:szCs w:val="24"/>
        </w:rPr>
        <w:t>Ограниченными возможностями здоровья</w:t>
      </w:r>
    </w:p>
    <w:p w:rsidR="009436CB" w:rsidRPr="004D7BF2" w:rsidRDefault="009436CB" w:rsidP="00193EAB">
      <w:pPr>
        <w:spacing w:after="0" w:line="240" w:lineRule="auto"/>
        <w:ind w:firstLine="709"/>
        <w:jc w:val="center"/>
        <w:rPr>
          <w:rFonts w:ascii="Times New Roman" w:hAnsi="Times New Roman"/>
          <w:b/>
          <w:caps/>
          <w:sz w:val="28"/>
          <w:szCs w:val="28"/>
        </w:rPr>
      </w:pPr>
    </w:p>
    <w:p w:rsidR="00AB75CB" w:rsidRPr="00193EAB" w:rsidRDefault="009436CB" w:rsidP="009436CB">
      <w:pPr>
        <w:shd w:val="clear" w:color="auto" w:fill="FFFFFF"/>
        <w:spacing w:after="0" w:line="240" w:lineRule="auto"/>
        <w:jc w:val="right"/>
        <w:textAlignment w:val="baseline"/>
        <w:rPr>
          <w:rFonts w:ascii="Times New Roman" w:hAnsi="Times New Roman"/>
          <w:i/>
          <w:color w:val="000000"/>
          <w:sz w:val="24"/>
          <w:szCs w:val="24"/>
        </w:rPr>
      </w:pPr>
      <w:r w:rsidRPr="00193EAB">
        <w:rPr>
          <w:rFonts w:ascii="Times New Roman" w:hAnsi="Times New Roman"/>
          <w:bCs/>
          <w:i/>
          <w:color w:val="000000"/>
          <w:sz w:val="24"/>
          <w:szCs w:val="24"/>
          <w:bdr w:val="none" w:sz="0" w:space="0" w:color="auto" w:frame="1"/>
        </w:rPr>
        <w:t>Покидова</w:t>
      </w:r>
      <w:r w:rsidR="00AB75CB" w:rsidRPr="00193EAB">
        <w:rPr>
          <w:rFonts w:ascii="Times New Roman" w:hAnsi="Times New Roman"/>
          <w:bCs/>
          <w:i/>
          <w:color w:val="000000"/>
          <w:sz w:val="24"/>
          <w:szCs w:val="24"/>
          <w:bdr w:val="none" w:sz="0" w:space="0" w:color="auto" w:frame="1"/>
        </w:rPr>
        <w:t xml:space="preserve"> Виктория </w:t>
      </w:r>
      <w:r w:rsidRPr="00193EAB">
        <w:rPr>
          <w:rFonts w:ascii="Times New Roman" w:hAnsi="Times New Roman"/>
          <w:bCs/>
          <w:i/>
          <w:color w:val="000000"/>
          <w:sz w:val="24"/>
          <w:szCs w:val="24"/>
          <w:bdr w:val="none" w:sz="0" w:space="0" w:color="auto" w:frame="1"/>
        </w:rPr>
        <w:t>В</w:t>
      </w:r>
      <w:r w:rsidR="00AB75CB" w:rsidRPr="00193EAB">
        <w:rPr>
          <w:rFonts w:ascii="Times New Roman" w:hAnsi="Times New Roman"/>
          <w:bCs/>
          <w:i/>
          <w:color w:val="000000"/>
          <w:sz w:val="24"/>
          <w:szCs w:val="24"/>
          <w:bdr w:val="none" w:sz="0" w:space="0" w:color="auto" w:frame="1"/>
        </w:rPr>
        <w:t>икторовна</w:t>
      </w:r>
      <w:r w:rsidRPr="00193EAB">
        <w:rPr>
          <w:rFonts w:ascii="Times New Roman" w:hAnsi="Times New Roman"/>
          <w:b/>
          <w:bCs/>
          <w:i/>
          <w:color w:val="000000"/>
          <w:sz w:val="24"/>
          <w:szCs w:val="24"/>
          <w:bdr w:val="none" w:sz="0" w:space="0" w:color="auto" w:frame="1"/>
        </w:rPr>
        <w:br/>
      </w:r>
      <w:r w:rsidR="00AB75CB" w:rsidRPr="00193EAB">
        <w:rPr>
          <w:rFonts w:ascii="Times New Roman" w:hAnsi="Times New Roman"/>
          <w:i/>
          <w:color w:val="000000"/>
          <w:sz w:val="24"/>
          <w:szCs w:val="24"/>
        </w:rPr>
        <w:t xml:space="preserve">преподаватель, </w:t>
      </w:r>
      <w:r w:rsidRPr="00193EAB">
        <w:rPr>
          <w:rFonts w:ascii="Times New Roman" w:hAnsi="Times New Roman"/>
          <w:i/>
          <w:color w:val="000000"/>
          <w:sz w:val="24"/>
          <w:szCs w:val="24"/>
        </w:rPr>
        <w:t xml:space="preserve">канд. экон. наук </w:t>
      </w:r>
    </w:p>
    <w:p w:rsidR="009436CB" w:rsidRPr="009436CB" w:rsidRDefault="00882A2A" w:rsidP="009436CB">
      <w:pPr>
        <w:shd w:val="clear" w:color="auto" w:fill="FFFFFF"/>
        <w:spacing w:after="0" w:line="240" w:lineRule="auto"/>
        <w:jc w:val="right"/>
        <w:textAlignment w:val="baseline"/>
        <w:rPr>
          <w:rFonts w:ascii="Times New Roman" w:hAnsi="Times New Roman"/>
          <w:i/>
          <w:color w:val="000000"/>
          <w:sz w:val="28"/>
          <w:szCs w:val="28"/>
        </w:rPr>
      </w:pPr>
      <w:r>
        <w:rPr>
          <w:rFonts w:ascii="Times New Roman" w:hAnsi="Times New Roman"/>
          <w:i/>
          <w:color w:val="000000"/>
          <w:sz w:val="24"/>
          <w:szCs w:val="24"/>
        </w:rPr>
        <w:t>Волгоградский филиал ФГБОУ ИВО «МГГЭУ»</w:t>
      </w:r>
    </w:p>
    <w:p w:rsidR="009436CB" w:rsidRPr="009436CB" w:rsidRDefault="009436CB" w:rsidP="009436CB">
      <w:pPr>
        <w:spacing w:after="0" w:line="240" w:lineRule="auto"/>
        <w:ind w:firstLine="709"/>
        <w:jc w:val="right"/>
        <w:rPr>
          <w:rFonts w:ascii="Times New Roman" w:hAnsi="Times New Roman"/>
          <w:sz w:val="28"/>
          <w:szCs w:val="28"/>
        </w:rPr>
      </w:pPr>
    </w:p>
    <w:p w:rsidR="009436CB" w:rsidRPr="00455D4E" w:rsidRDefault="009436CB" w:rsidP="00455D4E">
      <w:pPr>
        <w:shd w:val="clear" w:color="auto" w:fill="FFFFFF"/>
        <w:spacing w:after="0" w:line="240" w:lineRule="auto"/>
        <w:ind w:firstLine="709"/>
        <w:jc w:val="both"/>
        <w:textAlignment w:val="baseline"/>
        <w:rPr>
          <w:rFonts w:ascii="Times New Roman" w:hAnsi="Times New Roman"/>
          <w:b/>
          <w:bCs/>
          <w:color w:val="000000"/>
          <w:sz w:val="24"/>
          <w:szCs w:val="24"/>
          <w:bdr w:val="none" w:sz="0" w:space="0" w:color="auto" w:frame="1"/>
        </w:rPr>
      </w:pPr>
      <w:r w:rsidRPr="00455D4E">
        <w:rPr>
          <w:rFonts w:ascii="Times New Roman" w:hAnsi="Times New Roman"/>
          <w:b/>
          <w:bCs/>
          <w:color w:val="000000"/>
          <w:sz w:val="24"/>
          <w:szCs w:val="24"/>
          <w:bdr w:val="none" w:sz="0" w:space="0" w:color="auto" w:frame="1"/>
        </w:rPr>
        <w:t>Аннотация</w:t>
      </w:r>
    </w:p>
    <w:p w:rsidR="009436CB" w:rsidRPr="00455D4E" w:rsidRDefault="009436CB" w:rsidP="00455D4E">
      <w:pPr>
        <w:shd w:val="clear" w:color="auto" w:fill="FFFFFF"/>
        <w:spacing w:after="0" w:line="240" w:lineRule="auto"/>
        <w:ind w:firstLine="709"/>
        <w:jc w:val="both"/>
        <w:textAlignment w:val="baseline"/>
        <w:rPr>
          <w:rFonts w:ascii="Times New Roman" w:hAnsi="Times New Roman"/>
          <w:sz w:val="24"/>
          <w:szCs w:val="24"/>
        </w:rPr>
      </w:pPr>
      <w:r w:rsidRPr="00455D4E">
        <w:rPr>
          <w:rFonts w:ascii="Times New Roman" w:hAnsi="Times New Roman"/>
          <w:sz w:val="24"/>
          <w:szCs w:val="24"/>
        </w:rPr>
        <w:t>Важность способности принимать эффективные и рациональные решения в финансовой сфере благодаря своему опыту и знаниям, особенно актуальны в современных нестабильных условиях. Изучение предмета «Финансы, денежное обращение и кредит» позволяет выработать умение мыслить более рационально, планировать свое будущее, правильно использовать свои и заемные денежные средства, эффективно копить, приумножать, инвестировать свои накопления, создавать сбережения. Особенно важны данные навыки и умения для лиц с ограниченными возможностями здоровья, так они являются одной, из наименее, финансово защищенной группой современного обществ.</w:t>
      </w:r>
    </w:p>
    <w:p w:rsidR="009436CB" w:rsidRPr="00455D4E" w:rsidRDefault="009436CB" w:rsidP="00455D4E">
      <w:pPr>
        <w:shd w:val="clear" w:color="auto" w:fill="FFFFFF"/>
        <w:spacing w:after="0" w:line="240" w:lineRule="auto"/>
        <w:ind w:firstLine="709"/>
        <w:jc w:val="both"/>
        <w:textAlignment w:val="baseline"/>
        <w:rPr>
          <w:rFonts w:ascii="Times New Roman" w:hAnsi="Times New Roman"/>
          <w:sz w:val="24"/>
          <w:szCs w:val="24"/>
        </w:rPr>
      </w:pPr>
      <w:r w:rsidRPr="00455D4E">
        <w:rPr>
          <w:rFonts w:ascii="Times New Roman" w:hAnsi="Times New Roman"/>
          <w:b/>
          <w:bCs/>
          <w:color w:val="000000"/>
          <w:sz w:val="24"/>
          <w:szCs w:val="24"/>
          <w:bdr w:val="none" w:sz="0" w:space="0" w:color="auto" w:frame="1"/>
        </w:rPr>
        <w:t>Ключевые</w:t>
      </w:r>
      <w:r w:rsidR="00455D4E">
        <w:rPr>
          <w:rFonts w:ascii="Times New Roman" w:hAnsi="Times New Roman"/>
          <w:b/>
          <w:bCs/>
          <w:color w:val="000000"/>
          <w:sz w:val="24"/>
          <w:szCs w:val="24"/>
          <w:bdr w:val="none" w:sz="0" w:space="0" w:color="auto" w:frame="1"/>
        </w:rPr>
        <w:t xml:space="preserve"> </w:t>
      </w:r>
      <w:r w:rsidRPr="00455D4E">
        <w:rPr>
          <w:rFonts w:ascii="Times New Roman" w:hAnsi="Times New Roman"/>
          <w:b/>
          <w:bCs/>
          <w:color w:val="000000"/>
          <w:sz w:val="24"/>
          <w:szCs w:val="24"/>
          <w:bdr w:val="none" w:sz="0" w:space="0" w:color="auto" w:frame="1"/>
        </w:rPr>
        <w:t>слова:</w:t>
      </w:r>
      <w:r w:rsidR="00455D4E">
        <w:rPr>
          <w:rFonts w:ascii="Times New Roman" w:hAnsi="Times New Roman"/>
          <w:b/>
          <w:bCs/>
          <w:color w:val="000000"/>
          <w:sz w:val="24"/>
          <w:szCs w:val="24"/>
          <w:bdr w:val="none" w:sz="0" w:space="0" w:color="auto" w:frame="1"/>
        </w:rPr>
        <w:t xml:space="preserve"> </w:t>
      </w:r>
      <w:r w:rsidRPr="00455D4E">
        <w:rPr>
          <w:rFonts w:ascii="Times New Roman" w:hAnsi="Times New Roman"/>
          <w:sz w:val="24"/>
          <w:szCs w:val="24"/>
        </w:rPr>
        <w:t>Финансовая грамотность, денежные потоки, денежные ресурсы, финансы, денежное обращение, кредит, доходность, управление финансами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На протяжении десятилетий в нашей стране существовал очень опасный стереотип, согласно которому финансовая грамотность нужна только людям, работающим на финансовых рынках. Однако, знание основных экономических законов и принципов, а также финансовая грамотность – это давно уже необходимое условие жизни людей в современном мире, и, конечно же, это важно для людей с ограниченными возможностями здоровья.</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 xml:space="preserve">Такие понятия как потребительский кредит, ипотека, банковские депозиты, страхование плотно вошли  в нашу повседневную жизнь. Быть добросовестным налогоплательщиком, ответственным заемщиком, грамотным вкладчиком и страхователем и возможно, активным участники финансового рынка поможет изучение предмета «Основы экономики и финансовой грамотности». </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Если сегодня обучающиеся с ограниченными возможностями здоровья.получат все те знания и навыки, которые предполагает изучение предмета «Финансы, денежное обращение и кредит», то завтра они смогут осознанно и уверенно, в условиях реальной экономики реализовать эти навыки и использовать полученные знания в управлении семейным бюджетом и личными финансами.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Нам важно понять при подготовке, что для грамотного в финансовом плане гражданинаотсутствуют медицинские, демографические рамки и социальные критерии, но он обладает следующим качествами: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 анализирует и просчитывает возможную выгоду и потери от каждого экономического действия;</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  ведет роспись доходов и расходов семьи;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 отказывается от сомнительных решений с высокими рисками;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lastRenderedPageBreak/>
        <w:t>- постоянно совершенствует свои знания в области экономики.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Но это не означает, что финансово грамотный человек никогда не ошибается и не терпит убытки.</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Еще важно помнить, что конечно, одной лишь теории для качественной подготовки мало, нужна практика в применении своих знаний и навыков.</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 xml:space="preserve">После изучения предмета «Финансы, денежное обращение и кредит», студент должен осознавать, что основнаяпроблема нашего современного общества и в особенности молодежи – это привычка тратить денег больше, нежели можно себе позволить, что в итоге становится одной из причин, приводящих к бедности. Особенно актуально это на фоне снижения уровня доходов населения в условиях пандемии </w:t>
      </w:r>
      <w:r w:rsidRPr="00455D4E">
        <w:rPr>
          <w:rFonts w:ascii="Times New Roman" w:hAnsi="Times New Roman"/>
          <w:sz w:val="24"/>
          <w:szCs w:val="24"/>
          <w:lang w:val="en-US"/>
        </w:rPr>
        <w:t>COVID</w:t>
      </w:r>
      <w:r w:rsidRPr="00455D4E">
        <w:rPr>
          <w:rFonts w:ascii="Times New Roman" w:hAnsi="Times New Roman"/>
          <w:sz w:val="24"/>
          <w:szCs w:val="24"/>
        </w:rPr>
        <w:t>-19, когда люди не готовы к снижению уровня жизни и пересмотру свих потребностей. В большинстве случаев уровень доходов большинства населения не позволяют пользоваться желаемыми материальными благами, особенно сейчас в период экономического кризиса вызванного пандемией COVID-19, однако частично это обусловлено низким уровнем финансовой грамотности.Сегодня, как никогданизкий уровень финансовой грамотности населения отрицательно влияет не только на самих потребителей финансовых продуктов, но и на государство, бизнес и экономику в целом. Для государства, низкий уровень финансовой грамотности населения, является одним из основных препятствий развития платежной индустрии, снижает эффективность регулирования финансовых рынков, препятствует переходу к пенсионной системе с высоким индивидуальным участием.</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Знания по предмету «Финансы, денежное обращение и кредит» также помогаю студентам с ОВЗ понять, что очень важно иметь финансовую цель и стремиться ее достичь, как раз с помощью знаний законов управления личными финансами, а если у человека нет финансовой цели и даже нет мечты, то финансовая грамотность ему не помощник по жизни. Я понимаю, что без определенных знаний основ финансовой грамотности не возможно стать богатым и финансово свободным человеком. То время и деньги, которое молодые люди  потратят на обучение, с лихвой окупятся в будущем. Если, конечно, эти знания  будут применять на практике. Конечно, сами по себе знания не дадут денег. Хотя на и этом тоже можно зарабатывать. Но если грамотно управлять личными финансами то накопления будут только расти, даже при текущих доходах.</w:t>
      </w:r>
    </w:p>
    <w:p w:rsidR="009436CB" w:rsidRPr="00455D4E" w:rsidRDefault="009436CB" w:rsidP="00455D4E">
      <w:pPr>
        <w:spacing w:after="0" w:line="240" w:lineRule="auto"/>
        <w:ind w:firstLine="709"/>
        <w:jc w:val="both"/>
        <w:rPr>
          <w:rFonts w:ascii="Times New Roman" w:hAnsi="Times New Roman"/>
          <w:sz w:val="24"/>
          <w:szCs w:val="24"/>
        </w:rPr>
      </w:pPr>
      <w:r w:rsidRPr="00455D4E">
        <w:rPr>
          <w:rFonts w:ascii="Times New Roman" w:hAnsi="Times New Roman"/>
          <w:sz w:val="24"/>
          <w:szCs w:val="24"/>
        </w:rPr>
        <w:t>И самая главное, в чем заключается ценность изучения предмета «Финансы, денежное обращение и кредит», это то, что студент должен захотеть узнать больше самостоятельноо сути экономических явлений и их взаимосвязи, о том,как работают деньги, как управлять финансами и как вообще накопить капитал, это необходимые знания, которые помогут планировать семейный бюджет, сохранить денежные средства в условиях нестабильности в экономике и приумножать их с целью обеспечения достойного уровня жизни для себя и своих близких.</w:t>
      </w:r>
    </w:p>
    <w:p w:rsidR="009436CB" w:rsidRDefault="009436CB" w:rsidP="00382E5D">
      <w:pPr>
        <w:spacing w:after="0" w:line="240" w:lineRule="auto"/>
        <w:ind w:left="170" w:right="57" w:firstLine="709"/>
        <w:contextualSpacing/>
        <w:jc w:val="center"/>
        <w:rPr>
          <w:rFonts w:ascii="Times New Roman" w:hAnsi="Times New Roman"/>
          <w:b/>
          <w:bCs/>
          <w:color w:val="000000"/>
          <w:sz w:val="24"/>
          <w:szCs w:val="24"/>
        </w:rPr>
      </w:pPr>
    </w:p>
    <w:p w:rsidR="00666B4E" w:rsidRDefault="00666B4E" w:rsidP="00382E5D">
      <w:pPr>
        <w:spacing w:after="0" w:line="240" w:lineRule="auto"/>
        <w:ind w:left="170" w:right="57" w:firstLine="709"/>
        <w:contextualSpacing/>
        <w:jc w:val="center"/>
        <w:rPr>
          <w:rFonts w:ascii="Times New Roman" w:hAnsi="Times New Roman"/>
          <w:b/>
          <w:bCs/>
          <w:color w:val="000000"/>
          <w:sz w:val="24"/>
          <w:szCs w:val="24"/>
        </w:rPr>
      </w:pPr>
    </w:p>
    <w:p w:rsidR="00F70381" w:rsidRDefault="00C1370C" w:rsidP="003E467C">
      <w:pPr>
        <w:pStyle w:val="a6"/>
        <w:tabs>
          <w:tab w:val="left" w:pos="1734"/>
        </w:tabs>
        <w:spacing w:after="0" w:line="240" w:lineRule="auto"/>
        <w:ind w:left="0"/>
        <w:jc w:val="center"/>
        <w:rPr>
          <w:rFonts w:ascii="Times New Roman" w:hAnsi="Times New Roman"/>
          <w:b/>
          <w:sz w:val="24"/>
          <w:szCs w:val="24"/>
        </w:rPr>
      </w:pPr>
      <w:r w:rsidRPr="00C1370C">
        <w:rPr>
          <w:rFonts w:ascii="Times New Roman" w:hAnsi="Times New Roman"/>
          <w:b/>
          <w:sz w:val="24"/>
          <w:szCs w:val="24"/>
        </w:rPr>
        <w:t xml:space="preserve">ОБЩАЯ ХАРАКТЕРИСТИКА ИНКЛЮЗИВНОГО ОБУЧЕНИЯ </w:t>
      </w:r>
    </w:p>
    <w:p w:rsidR="00C1370C" w:rsidRPr="00C1370C" w:rsidRDefault="00C1370C" w:rsidP="003E467C">
      <w:pPr>
        <w:pStyle w:val="a6"/>
        <w:tabs>
          <w:tab w:val="left" w:pos="1734"/>
        </w:tabs>
        <w:spacing w:after="0" w:line="240" w:lineRule="auto"/>
        <w:ind w:left="0"/>
        <w:jc w:val="center"/>
        <w:rPr>
          <w:rFonts w:ascii="Times New Roman" w:hAnsi="Times New Roman"/>
          <w:b/>
          <w:sz w:val="24"/>
          <w:szCs w:val="24"/>
        </w:rPr>
      </w:pPr>
      <w:r w:rsidRPr="00C1370C">
        <w:rPr>
          <w:rFonts w:ascii="Times New Roman" w:hAnsi="Times New Roman"/>
          <w:b/>
          <w:sz w:val="24"/>
          <w:szCs w:val="24"/>
        </w:rPr>
        <w:t>И ВОСПИТАНИЯ КАК ТЕНДЕНЦИЯ РАЗВИТИЯ ОБРАЗОВАНИЯ</w:t>
      </w:r>
    </w:p>
    <w:p w:rsidR="00C1370C" w:rsidRPr="00C1370C" w:rsidRDefault="00C1370C" w:rsidP="003E467C">
      <w:pPr>
        <w:pStyle w:val="a6"/>
        <w:tabs>
          <w:tab w:val="left" w:pos="1734"/>
        </w:tabs>
        <w:spacing w:after="0" w:line="240" w:lineRule="auto"/>
        <w:ind w:left="0" w:firstLine="426"/>
        <w:jc w:val="center"/>
        <w:rPr>
          <w:rFonts w:ascii="Times New Roman" w:hAnsi="Times New Roman"/>
          <w:b/>
          <w:spacing w:val="1"/>
          <w:sz w:val="24"/>
          <w:szCs w:val="24"/>
        </w:rPr>
      </w:pPr>
    </w:p>
    <w:p w:rsidR="00C1370C" w:rsidRPr="00C1370C" w:rsidRDefault="00C1370C" w:rsidP="003E467C">
      <w:pPr>
        <w:spacing w:after="0" w:line="240" w:lineRule="auto"/>
        <w:jc w:val="right"/>
        <w:rPr>
          <w:rFonts w:ascii="Times New Roman" w:hAnsi="Times New Roman"/>
          <w:i/>
          <w:sz w:val="24"/>
          <w:szCs w:val="24"/>
        </w:rPr>
      </w:pPr>
      <w:r w:rsidRPr="00C1370C">
        <w:rPr>
          <w:rFonts w:ascii="Times New Roman" w:hAnsi="Times New Roman"/>
          <w:i/>
          <w:sz w:val="24"/>
          <w:szCs w:val="24"/>
        </w:rPr>
        <w:t xml:space="preserve">Редкозубов </w:t>
      </w:r>
      <w:r w:rsidR="002B08AF" w:rsidRPr="002B08AF">
        <w:rPr>
          <w:rFonts w:ascii="Times New Roman" w:hAnsi="Times New Roman"/>
          <w:i/>
          <w:sz w:val="24"/>
          <w:szCs w:val="24"/>
        </w:rPr>
        <w:t>Владимир Иванович</w:t>
      </w:r>
    </w:p>
    <w:p w:rsidR="00C1370C" w:rsidRPr="00C1370C" w:rsidRDefault="00C1370C" w:rsidP="003E467C">
      <w:pPr>
        <w:spacing w:after="0" w:line="240" w:lineRule="auto"/>
        <w:jc w:val="right"/>
        <w:rPr>
          <w:rFonts w:ascii="Times New Roman" w:hAnsi="Times New Roman"/>
          <w:i/>
          <w:sz w:val="24"/>
          <w:szCs w:val="24"/>
        </w:rPr>
      </w:pPr>
      <w:r w:rsidRPr="00C1370C">
        <w:rPr>
          <w:rFonts w:ascii="Times New Roman" w:hAnsi="Times New Roman"/>
          <w:i/>
          <w:sz w:val="24"/>
          <w:szCs w:val="24"/>
        </w:rPr>
        <w:t xml:space="preserve">преподаватель </w:t>
      </w:r>
    </w:p>
    <w:p w:rsidR="003E467C" w:rsidRDefault="00C1370C" w:rsidP="003E467C">
      <w:pPr>
        <w:spacing w:after="0" w:line="240" w:lineRule="auto"/>
        <w:jc w:val="right"/>
        <w:rPr>
          <w:rFonts w:ascii="Times New Roman" w:hAnsi="Times New Roman"/>
          <w:i/>
          <w:sz w:val="24"/>
          <w:szCs w:val="24"/>
        </w:rPr>
      </w:pPr>
      <w:r w:rsidRPr="00C1370C">
        <w:rPr>
          <w:rFonts w:ascii="Times New Roman" w:hAnsi="Times New Roman"/>
          <w:i/>
          <w:sz w:val="24"/>
          <w:szCs w:val="24"/>
        </w:rPr>
        <w:t>ГБПОУ «Михайловский профессиональн</w:t>
      </w:r>
      <w:r w:rsidR="003E467C">
        <w:rPr>
          <w:rFonts w:ascii="Times New Roman" w:hAnsi="Times New Roman"/>
          <w:i/>
          <w:sz w:val="24"/>
          <w:szCs w:val="24"/>
        </w:rPr>
        <w:t>о</w:t>
      </w:r>
      <w:r w:rsidR="002B08AF">
        <w:rPr>
          <w:rFonts w:ascii="Times New Roman" w:hAnsi="Times New Roman"/>
          <w:i/>
          <w:sz w:val="24"/>
          <w:szCs w:val="24"/>
        </w:rPr>
        <w:t>–</w:t>
      </w:r>
    </w:p>
    <w:p w:rsidR="00C1370C" w:rsidRPr="00C1370C" w:rsidRDefault="002B08AF" w:rsidP="003E467C">
      <w:pPr>
        <w:spacing w:after="0" w:line="240" w:lineRule="auto"/>
        <w:jc w:val="right"/>
        <w:rPr>
          <w:rFonts w:ascii="Times New Roman" w:hAnsi="Times New Roman"/>
          <w:i/>
          <w:sz w:val="24"/>
          <w:szCs w:val="24"/>
        </w:rPr>
      </w:pPr>
      <w:r>
        <w:rPr>
          <w:rFonts w:ascii="Times New Roman" w:hAnsi="Times New Roman"/>
          <w:i/>
          <w:sz w:val="24"/>
          <w:szCs w:val="24"/>
        </w:rPr>
        <w:t xml:space="preserve"> педагогический колледж им. В.В.</w:t>
      </w:r>
      <w:r w:rsidR="00C1370C" w:rsidRPr="00C1370C">
        <w:rPr>
          <w:rFonts w:ascii="Times New Roman" w:hAnsi="Times New Roman"/>
          <w:i/>
          <w:sz w:val="24"/>
          <w:szCs w:val="24"/>
        </w:rPr>
        <w:t>Арнаутова»</w:t>
      </w:r>
    </w:p>
    <w:p w:rsidR="00C1370C" w:rsidRPr="00C1370C" w:rsidRDefault="00C1370C" w:rsidP="003E467C">
      <w:pPr>
        <w:pStyle w:val="a6"/>
        <w:tabs>
          <w:tab w:val="left" w:pos="1734"/>
        </w:tabs>
        <w:spacing w:after="0" w:line="240" w:lineRule="auto"/>
        <w:ind w:left="0" w:firstLine="680"/>
        <w:rPr>
          <w:rFonts w:ascii="Times New Roman" w:hAnsi="Times New Roman"/>
          <w:b/>
          <w:sz w:val="24"/>
          <w:szCs w:val="24"/>
        </w:rPr>
      </w:pP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t>В условиях бурного развития общества в системе образования тоже происходят изменения. Тенденции развития образования носят системный характер и проявляются на разных уровнях. Глобальные тренды накладываются на национальную специфику и региональные особенности.</w:t>
      </w: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lastRenderedPageBreak/>
        <w:t>Гумманизацию образования можно рассматривать как ведущее направление развития, получившее в XXI веке «новое звучание». Инчхонская декларация, принятая ЮНЕСКО в 2015 году, и стратегические программы по вопросам образования и обучения Европейского союза (ЕТ2020) проводят идею равных прав на качественное образование вне зависимости от социального происхождения, финансовых возможностей семей, способностей детей и их образовательных потребностей, включая особые образовательные потребности, «чтобы каждый человек был способен приобретать знания, навыки, ценности и подходы, расширяющие его права и возможности для полноценной жизни в обществе и реализации себя в профессиональной деятельности».</w:t>
      </w:r>
    </w:p>
    <w:p w:rsidR="00C1370C" w:rsidRPr="00C1370C" w:rsidRDefault="00C1370C" w:rsidP="003E467C">
      <w:pPr>
        <w:pStyle w:val="a8"/>
        <w:spacing w:line="240" w:lineRule="auto"/>
        <w:ind w:firstLine="709"/>
        <w:rPr>
          <w:sz w:val="24"/>
          <w:szCs w:val="24"/>
        </w:rPr>
      </w:pPr>
      <w:r w:rsidRPr="00C1370C">
        <w:rPr>
          <w:sz w:val="24"/>
          <w:szCs w:val="24"/>
        </w:rPr>
        <w:t>Закон об образовании в Российской федерации (Статья 2, пункт 27) определяет инклюзивное образование как «обеспечение равного доступа к образованию для всех обучающихся с учетом разнообразия особых образовательных потребностей и индивидуальных возможностей». Реализация идеи об общедоступности качественного образования требует технологической проработки вопроса. «Декларация безграничных прав, не подкрепленная возможностями государства и согласием общества, влечёт за собой опасность подмены реальной инклюзии формальным перемещением ребёнка в массовую школу, что не только не улучшает, но и ухудшает его положение. Качественная инклюзия предполагает организацию в образовательном учреждении оптимальных условий для каждого ученика с особыми образовательными потребностями. Как правило, необходимы два квалифицированных педагога: обычный и специальный для оказания дополнительной, индивидуальной помощи. Учебное место в большинстве случаев требует дооснащения специальными техническими средствами и аппаратурой.</w:t>
      </w:r>
    </w:p>
    <w:p w:rsidR="00C1370C" w:rsidRPr="00C1370C" w:rsidRDefault="00C1370C" w:rsidP="003E467C">
      <w:pPr>
        <w:pStyle w:val="a8"/>
        <w:spacing w:line="240" w:lineRule="auto"/>
        <w:ind w:firstLine="709"/>
        <w:rPr>
          <w:sz w:val="24"/>
          <w:szCs w:val="24"/>
        </w:rPr>
      </w:pPr>
      <w:r w:rsidRPr="00C1370C">
        <w:rPr>
          <w:sz w:val="24"/>
          <w:szCs w:val="24"/>
        </w:rPr>
        <w:t>Широкое внедрениеинтеграционныхинновацийвобразовательнуюпрактикупривело к появлению рядапроблем, которые во многом были обусловлены неготовностью учителей к</w:t>
      </w:r>
      <w:r w:rsidR="00D77C0E">
        <w:rPr>
          <w:sz w:val="24"/>
          <w:szCs w:val="24"/>
        </w:rPr>
        <w:t xml:space="preserve"> </w:t>
      </w:r>
      <w:r w:rsidRPr="00C1370C">
        <w:rPr>
          <w:sz w:val="24"/>
          <w:szCs w:val="24"/>
        </w:rPr>
        <w:t>новому</w:t>
      </w:r>
      <w:r w:rsidR="00D77C0E">
        <w:rPr>
          <w:sz w:val="24"/>
          <w:szCs w:val="24"/>
        </w:rPr>
        <w:t xml:space="preserve"> </w:t>
      </w:r>
      <w:r w:rsidRPr="00C1370C">
        <w:rPr>
          <w:sz w:val="24"/>
          <w:szCs w:val="24"/>
        </w:rPr>
        <w:t>виду</w:t>
      </w:r>
      <w:r w:rsidR="00D77C0E">
        <w:rPr>
          <w:sz w:val="24"/>
          <w:szCs w:val="24"/>
        </w:rPr>
        <w:t xml:space="preserve"> </w:t>
      </w:r>
      <w:r w:rsidRPr="00C1370C">
        <w:rPr>
          <w:sz w:val="24"/>
          <w:szCs w:val="24"/>
        </w:rPr>
        <w:t>профессиональной</w:t>
      </w:r>
      <w:r w:rsidR="00D77C0E">
        <w:rPr>
          <w:sz w:val="24"/>
          <w:szCs w:val="24"/>
        </w:rPr>
        <w:t xml:space="preserve"> </w:t>
      </w:r>
      <w:r w:rsidRPr="00C1370C">
        <w:rPr>
          <w:sz w:val="24"/>
          <w:szCs w:val="24"/>
        </w:rPr>
        <w:t>деятельности</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к</w:t>
      </w:r>
      <w:r w:rsidR="00D77C0E">
        <w:rPr>
          <w:sz w:val="24"/>
          <w:szCs w:val="24"/>
        </w:rPr>
        <w:t xml:space="preserve"> </w:t>
      </w:r>
      <w:r w:rsidRPr="00C1370C">
        <w:rPr>
          <w:sz w:val="24"/>
          <w:szCs w:val="24"/>
        </w:rPr>
        <w:t>новой</w:t>
      </w:r>
      <w:r w:rsidR="00D77C0E">
        <w:rPr>
          <w:sz w:val="24"/>
          <w:szCs w:val="24"/>
        </w:rPr>
        <w:t xml:space="preserve"> </w:t>
      </w:r>
      <w:r w:rsidRPr="00C1370C">
        <w:rPr>
          <w:sz w:val="24"/>
          <w:szCs w:val="24"/>
        </w:rPr>
        <w:t>ответственности.</w:t>
      </w:r>
      <w:r w:rsidR="00D77C0E">
        <w:rPr>
          <w:sz w:val="24"/>
          <w:szCs w:val="24"/>
        </w:rPr>
        <w:t xml:space="preserve"> </w:t>
      </w:r>
      <w:r w:rsidRPr="00C1370C">
        <w:rPr>
          <w:sz w:val="24"/>
          <w:szCs w:val="24"/>
        </w:rPr>
        <w:t>Стало</w:t>
      </w:r>
      <w:r w:rsidR="00D77C0E">
        <w:rPr>
          <w:sz w:val="24"/>
          <w:szCs w:val="24"/>
        </w:rPr>
        <w:t xml:space="preserve"> </w:t>
      </w:r>
      <w:r w:rsidRPr="00C1370C">
        <w:rPr>
          <w:sz w:val="24"/>
          <w:szCs w:val="24"/>
        </w:rPr>
        <w:t>понятно,</w:t>
      </w:r>
      <w:r w:rsidR="00D77C0E">
        <w:rPr>
          <w:sz w:val="24"/>
          <w:szCs w:val="24"/>
        </w:rPr>
        <w:t xml:space="preserve"> </w:t>
      </w:r>
      <w:r w:rsidRPr="00C1370C">
        <w:rPr>
          <w:sz w:val="24"/>
          <w:szCs w:val="24"/>
        </w:rPr>
        <w:t>что</w:t>
      </w:r>
      <w:r w:rsidR="00D77C0E">
        <w:rPr>
          <w:sz w:val="24"/>
          <w:szCs w:val="24"/>
        </w:rPr>
        <w:t xml:space="preserve"> </w:t>
      </w:r>
      <w:r w:rsidRPr="00C1370C">
        <w:rPr>
          <w:sz w:val="24"/>
          <w:szCs w:val="24"/>
        </w:rPr>
        <w:t>необходима</w:t>
      </w:r>
      <w:r w:rsidR="00D77C0E">
        <w:rPr>
          <w:sz w:val="24"/>
          <w:szCs w:val="24"/>
        </w:rPr>
        <w:t xml:space="preserve"> </w:t>
      </w:r>
      <w:r w:rsidRPr="00C1370C">
        <w:rPr>
          <w:sz w:val="24"/>
          <w:szCs w:val="24"/>
        </w:rPr>
        <w:t>значительная,</w:t>
      </w:r>
      <w:r w:rsidR="00D77C0E">
        <w:rPr>
          <w:sz w:val="24"/>
          <w:szCs w:val="24"/>
        </w:rPr>
        <w:t xml:space="preserve"> </w:t>
      </w:r>
      <w:r w:rsidRPr="00C1370C">
        <w:rPr>
          <w:sz w:val="24"/>
          <w:szCs w:val="24"/>
        </w:rPr>
        <w:t>предваряющая</w:t>
      </w:r>
      <w:r w:rsidR="00D77C0E">
        <w:rPr>
          <w:sz w:val="24"/>
          <w:szCs w:val="24"/>
        </w:rPr>
        <w:t xml:space="preserve"> </w:t>
      </w:r>
      <w:r w:rsidRPr="00C1370C">
        <w:rPr>
          <w:sz w:val="24"/>
          <w:szCs w:val="24"/>
        </w:rPr>
        <w:t>организационно-методическая</w:t>
      </w:r>
      <w:r w:rsidR="00D77C0E">
        <w:rPr>
          <w:sz w:val="24"/>
          <w:szCs w:val="24"/>
        </w:rPr>
        <w:t xml:space="preserve"> </w:t>
      </w:r>
      <w:r w:rsidRPr="00C1370C">
        <w:rPr>
          <w:sz w:val="24"/>
          <w:szCs w:val="24"/>
        </w:rPr>
        <w:t>работа:</w:t>
      </w:r>
      <w:r w:rsidR="00D77C0E">
        <w:rPr>
          <w:sz w:val="24"/>
          <w:szCs w:val="24"/>
        </w:rPr>
        <w:t xml:space="preserve"> </w:t>
      </w:r>
      <w:r w:rsidRPr="00C1370C">
        <w:rPr>
          <w:sz w:val="24"/>
          <w:szCs w:val="24"/>
        </w:rPr>
        <w:t>подготовка</w:t>
      </w:r>
      <w:r w:rsidR="00D77C0E">
        <w:rPr>
          <w:sz w:val="24"/>
          <w:szCs w:val="24"/>
        </w:rPr>
        <w:t xml:space="preserve"> </w:t>
      </w:r>
      <w:r w:rsidRPr="00C1370C">
        <w:rPr>
          <w:sz w:val="24"/>
          <w:szCs w:val="24"/>
        </w:rPr>
        <w:t>педагогов,</w:t>
      </w:r>
      <w:r w:rsidR="00D77C0E">
        <w:rPr>
          <w:sz w:val="24"/>
          <w:szCs w:val="24"/>
        </w:rPr>
        <w:t xml:space="preserve"> </w:t>
      </w:r>
      <w:r w:rsidRPr="00C1370C">
        <w:rPr>
          <w:sz w:val="24"/>
          <w:szCs w:val="24"/>
        </w:rPr>
        <w:t>нахождение</w:t>
      </w:r>
      <w:r w:rsidR="00D77C0E">
        <w:rPr>
          <w:sz w:val="24"/>
          <w:szCs w:val="24"/>
        </w:rPr>
        <w:t xml:space="preserve"> </w:t>
      </w:r>
      <w:r w:rsidRPr="00C1370C">
        <w:rPr>
          <w:sz w:val="24"/>
          <w:szCs w:val="24"/>
        </w:rPr>
        <w:t>оптимальных</w:t>
      </w:r>
      <w:r w:rsidR="00D77C0E">
        <w:rPr>
          <w:sz w:val="24"/>
          <w:szCs w:val="24"/>
        </w:rPr>
        <w:t xml:space="preserve"> </w:t>
      </w:r>
      <w:r w:rsidRPr="00C1370C">
        <w:rPr>
          <w:sz w:val="24"/>
          <w:szCs w:val="24"/>
        </w:rPr>
        <w:t>способов</w:t>
      </w:r>
      <w:r w:rsidR="00D77C0E">
        <w:rPr>
          <w:sz w:val="24"/>
          <w:szCs w:val="24"/>
        </w:rPr>
        <w:t xml:space="preserve"> </w:t>
      </w:r>
      <w:r w:rsidRPr="00C1370C">
        <w:rPr>
          <w:sz w:val="24"/>
          <w:szCs w:val="24"/>
        </w:rPr>
        <w:t>адаптации</w:t>
      </w:r>
      <w:r w:rsidR="00D77C0E">
        <w:rPr>
          <w:sz w:val="24"/>
          <w:szCs w:val="24"/>
        </w:rPr>
        <w:t xml:space="preserve"> </w:t>
      </w:r>
      <w:r w:rsidRPr="00C1370C">
        <w:rPr>
          <w:sz w:val="24"/>
          <w:szCs w:val="24"/>
        </w:rPr>
        <w:t>учебных</w:t>
      </w:r>
      <w:r w:rsidR="00D77C0E">
        <w:rPr>
          <w:sz w:val="24"/>
          <w:szCs w:val="24"/>
        </w:rPr>
        <w:t xml:space="preserve"> </w:t>
      </w:r>
      <w:r w:rsidRPr="00C1370C">
        <w:rPr>
          <w:sz w:val="24"/>
          <w:szCs w:val="24"/>
        </w:rPr>
        <w:t>планов,</w:t>
      </w:r>
      <w:r w:rsidR="00D77C0E">
        <w:rPr>
          <w:sz w:val="24"/>
          <w:szCs w:val="24"/>
        </w:rPr>
        <w:t xml:space="preserve"> </w:t>
      </w:r>
      <w:r w:rsidRPr="00C1370C">
        <w:rPr>
          <w:sz w:val="24"/>
          <w:szCs w:val="24"/>
        </w:rPr>
        <w:t>разработка</w:t>
      </w:r>
      <w:r w:rsidR="00D77C0E">
        <w:rPr>
          <w:sz w:val="24"/>
          <w:szCs w:val="24"/>
        </w:rPr>
        <w:t xml:space="preserve"> </w:t>
      </w:r>
      <w:r w:rsidRPr="00C1370C">
        <w:rPr>
          <w:sz w:val="24"/>
          <w:szCs w:val="24"/>
        </w:rPr>
        <w:t>новых</w:t>
      </w:r>
      <w:r w:rsidR="00D77C0E">
        <w:rPr>
          <w:sz w:val="24"/>
          <w:szCs w:val="24"/>
        </w:rPr>
        <w:t xml:space="preserve"> </w:t>
      </w:r>
      <w:r w:rsidRPr="00C1370C">
        <w:rPr>
          <w:sz w:val="24"/>
          <w:szCs w:val="24"/>
        </w:rPr>
        <w:t>методических</w:t>
      </w:r>
      <w:r w:rsidR="00D77C0E">
        <w:rPr>
          <w:sz w:val="24"/>
          <w:szCs w:val="24"/>
        </w:rPr>
        <w:t xml:space="preserve"> </w:t>
      </w:r>
      <w:r w:rsidRPr="00C1370C">
        <w:rPr>
          <w:sz w:val="24"/>
          <w:szCs w:val="24"/>
        </w:rPr>
        <w:t>подходов,</w:t>
      </w:r>
      <w:r w:rsidR="00D77C0E">
        <w:rPr>
          <w:sz w:val="24"/>
          <w:szCs w:val="24"/>
        </w:rPr>
        <w:t xml:space="preserve"> </w:t>
      </w:r>
      <w:r w:rsidRPr="00C1370C">
        <w:rPr>
          <w:sz w:val="24"/>
          <w:szCs w:val="24"/>
        </w:rPr>
        <w:t>приемов</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средств,</w:t>
      </w:r>
      <w:r w:rsidR="00D77C0E">
        <w:rPr>
          <w:sz w:val="24"/>
          <w:szCs w:val="24"/>
        </w:rPr>
        <w:t xml:space="preserve"> </w:t>
      </w:r>
      <w:r w:rsidRPr="00C1370C">
        <w:rPr>
          <w:sz w:val="24"/>
          <w:szCs w:val="24"/>
        </w:rPr>
        <w:t>которые</w:t>
      </w:r>
      <w:r w:rsidR="00D77C0E">
        <w:rPr>
          <w:sz w:val="24"/>
          <w:szCs w:val="24"/>
        </w:rPr>
        <w:t xml:space="preserve"> </w:t>
      </w:r>
      <w:r w:rsidRPr="00C1370C">
        <w:rPr>
          <w:sz w:val="24"/>
          <w:szCs w:val="24"/>
        </w:rPr>
        <w:t>позволяли</w:t>
      </w:r>
      <w:r w:rsidR="00D77C0E">
        <w:rPr>
          <w:sz w:val="24"/>
          <w:szCs w:val="24"/>
        </w:rPr>
        <w:t xml:space="preserve"> </w:t>
      </w:r>
      <w:r w:rsidRPr="00C1370C">
        <w:rPr>
          <w:sz w:val="24"/>
          <w:szCs w:val="24"/>
        </w:rPr>
        <w:t>бы</w:t>
      </w:r>
      <w:r w:rsidR="00D77C0E">
        <w:rPr>
          <w:sz w:val="24"/>
          <w:szCs w:val="24"/>
        </w:rPr>
        <w:t xml:space="preserve"> </w:t>
      </w:r>
      <w:r w:rsidRPr="00C1370C">
        <w:rPr>
          <w:sz w:val="24"/>
          <w:szCs w:val="24"/>
        </w:rPr>
        <w:t>всем</w:t>
      </w:r>
      <w:r w:rsidR="00D77C0E">
        <w:rPr>
          <w:sz w:val="24"/>
          <w:szCs w:val="24"/>
        </w:rPr>
        <w:t xml:space="preserve"> </w:t>
      </w:r>
      <w:r w:rsidRPr="00C1370C">
        <w:rPr>
          <w:sz w:val="24"/>
          <w:szCs w:val="24"/>
        </w:rPr>
        <w:t>детям с особенностями участвовать в общем учебном процессе. Поэтому в</w:t>
      </w:r>
      <w:r w:rsidR="00D77C0E">
        <w:rPr>
          <w:sz w:val="24"/>
          <w:szCs w:val="24"/>
        </w:rPr>
        <w:t xml:space="preserve"> </w:t>
      </w:r>
      <w:r w:rsidRPr="00C1370C">
        <w:rPr>
          <w:sz w:val="24"/>
          <w:szCs w:val="24"/>
        </w:rPr>
        <w:t>последние</w:t>
      </w:r>
      <w:r w:rsidR="00D77C0E">
        <w:rPr>
          <w:sz w:val="24"/>
          <w:szCs w:val="24"/>
        </w:rPr>
        <w:t xml:space="preserve"> </w:t>
      </w:r>
      <w:r w:rsidRPr="00C1370C">
        <w:rPr>
          <w:sz w:val="24"/>
          <w:szCs w:val="24"/>
        </w:rPr>
        <w:t>десятилетия</w:t>
      </w:r>
      <w:r w:rsidR="00D77C0E">
        <w:rPr>
          <w:sz w:val="24"/>
          <w:szCs w:val="24"/>
        </w:rPr>
        <w:t xml:space="preserve"> </w:t>
      </w:r>
      <w:r w:rsidRPr="00C1370C">
        <w:rPr>
          <w:sz w:val="24"/>
          <w:szCs w:val="24"/>
        </w:rPr>
        <w:t>на</w:t>
      </w:r>
      <w:r w:rsidR="00D77C0E">
        <w:rPr>
          <w:sz w:val="24"/>
          <w:szCs w:val="24"/>
        </w:rPr>
        <w:t xml:space="preserve"> </w:t>
      </w:r>
      <w:r w:rsidRPr="00C1370C">
        <w:rPr>
          <w:sz w:val="24"/>
          <w:szCs w:val="24"/>
        </w:rPr>
        <w:t>смену</w:t>
      </w:r>
      <w:r w:rsidR="00D77C0E">
        <w:rPr>
          <w:sz w:val="24"/>
          <w:szCs w:val="24"/>
        </w:rPr>
        <w:t xml:space="preserve"> </w:t>
      </w:r>
      <w:r w:rsidRPr="00C1370C">
        <w:rPr>
          <w:sz w:val="24"/>
          <w:szCs w:val="24"/>
        </w:rPr>
        <w:t>понятию</w:t>
      </w:r>
      <w:r w:rsidR="00D77C0E">
        <w:rPr>
          <w:sz w:val="24"/>
          <w:szCs w:val="24"/>
        </w:rPr>
        <w:t xml:space="preserve"> </w:t>
      </w:r>
      <w:r w:rsidRPr="00C1370C">
        <w:rPr>
          <w:sz w:val="24"/>
          <w:szCs w:val="24"/>
        </w:rPr>
        <w:t>«интеграция»</w:t>
      </w:r>
      <w:r w:rsidR="00D77C0E">
        <w:rPr>
          <w:sz w:val="24"/>
          <w:szCs w:val="24"/>
        </w:rPr>
        <w:t xml:space="preserve"> </w:t>
      </w:r>
      <w:r w:rsidRPr="00C1370C">
        <w:rPr>
          <w:sz w:val="24"/>
          <w:szCs w:val="24"/>
        </w:rPr>
        <w:t>пришло</w:t>
      </w:r>
      <w:r w:rsidR="00D77C0E">
        <w:rPr>
          <w:sz w:val="24"/>
          <w:szCs w:val="24"/>
        </w:rPr>
        <w:t xml:space="preserve"> </w:t>
      </w:r>
      <w:r w:rsidRPr="00C1370C">
        <w:rPr>
          <w:sz w:val="24"/>
          <w:szCs w:val="24"/>
        </w:rPr>
        <w:t>понятие</w:t>
      </w:r>
      <w:r w:rsidR="00D77C0E">
        <w:rPr>
          <w:sz w:val="24"/>
          <w:szCs w:val="24"/>
        </w:rPr>
        <w:t xml:space="preserve"> </w:t>
      </w:r>
      <w:r w:rsidRPr="00C1370C">
        <w:rPr>
          <w:sz w:val="24"/>
          <w:szCs w:val="24"/>
        </w:rPr>
        <w:t>«инклюзия».</w:t>
      </w:r>
    </w:p>
    <w:p w:rsidR="00C1370C" w:rsidRPr="00C1370C" w:rsidRDefault="00C1370C" w:rsidP="00E71719">
      <w:pPr>
        <w:pStyle w:val="a8"/>
        <w:spacing w:line="240" w:lineRule="auto"/>
        <w:ind w:firstLine="709"/>
        <w:rPr>
          <w:sz w:val="24"/>
          <w:szCs w:val="24"/>
        </w:rPr>
      </w:pPr>
      <w:r w:rsidRPr="00C1370C">
        <w:rPr>
          <w:sz w:val="24"/>
          <w:szCs w:val="24"/>
        </w:rPr>
        <w:t>Идеология инклюзивного</w:t>
      </w:r>
      <w:r w:rsidR="00D77C0E">
        <w:rPr>
          <w:sz w:val="24"/>
          <w:szCs w:val="24"/>
        </w:rPr>
        <w:t xml:space="preserve"> </w:t>
      </w:r>
      <w:r w:rsidRPr="00C1370C">
        <w:rPr>
          <w:sz w:val="24"/>
          <w:szCs w:val="24"/>
        </w:rPr>
        <w:t>образования</w:t>
      </w:r>
      <w:r w:rsidR="00D77C0E">
        <w:rPr>
          <w:sz w:val="24"/>
          <w:szCs w:val="24"/>
        </w:rPr>
        <w:t xml:space="preserve"> </w:t>
      </w:r>
      <w:r w:rsidRPr="00C1370C">
        <w:rPr>
          <w:sz w:val="24"/>
          <w:szCs w:val="24"/>
        </w:rPr>
        <w:t>не</w:t>
      </w:r>
      <w:r w:rsidR="00D77C0E">
        <w:rPr>
          <w:sz w:val="24"/>
          <w:szCs w:val="24"/>
        </w:rPr>
        <w:t xml:space="preserve"> </w:t>
      </w:r>
      <w:r w:rsidRPr="00C1370C">
        <w:rPr>
          <w:sz w:val="24"/>
          <w:szCs w:val="24"/>
        </w:rPr>
        <w:t>только</w:t>
      </w:r>
      <w:r w:rsidR="00D77C0E">
        <w:rPr>
          <w:sz w:val="24"/>
          <w:szCs w:val="24"/>
        </w:rPr>
        <w:t xml:space="preserve"> </w:t>
      </w:r>
      <w:r w:rsidRPr="00C1370C">
        <w:rPr>
          <w:sz w:val="24"/>
          <w:szCs w:val="24"/>
        </w:rPr>
        <w:t>исключает</w:t>
      </w:r>
      <w:r w:rsidR="00D77C0E">
        <w:rPr>
          <w:sz w:val="24"/>
          <w:szCs w:val="24"/>
        </w:rPr>
        <w:t xml:space="preserve"> </w:t>
      </w:r>
      <w:r w:rsidRPr="00C1370C">
        <w:rPr>
          <w:sz w:val="24"/>
          <w:szCs w:val="24"/>
        </w:rPr>
        <w:t>любую</w:t>
      </w:r>
      <w:r w:rsidR="00D77C0E">
        <w:rPr>
          <w:sz w:val="24"/>
          <w:szCs w:val="24"/>
        </w:rPr>
        <w:t xml:space="preserve"> </w:t>
      </w:r>
      <w:r w:rsidRPr="00C1370C">
        <w:rPr>
          <w:sz w:val="24"/>
          <w:szCs w:val="24"/>
        </w:rPr>
        <w:t>дискриминацию</w:t>
      </w:r>
      <w:r w:rsidR="00D77C0E">
        <w:rPr>
          <w:sz w:val="24"/>
          <w:szCs w:val="24"/>
        </w:rPr>
        <w:t xml:space="preserve"> </w:t>
      </w:r>
      <w:r w:rsidRPr="00C1370C">
        <w:rPr>
          <w:sz w:val="24"/>
          <w:szCs w:val="24"/>
        </w:rPr>
        <w:t>детей,</w:t>
      </w:r>
      <w:r w:rsidR="00D77C0E">
        <w:rPr>
          <w:sz w:val="24"/>
          <w:szCs w:val="24"/>
        </w:rPr>
        <w:t xml:space="preserve"> </w:t>
      </w:r>
      <w:r w:rsidRPr="00C1370C">
        <w:rPr>
          <w:sz w:val="24"/>
          <w:szCs w:val="24"/>
        </w:rPr>
        <w:t>обеспечивает равное отношение ко всем людям, но и создает особые условиядля детей, имеющих особые образовательные потребности. На сегодняшний момент не существует единого определения понятия</w:t>
      </w:r>
      <w:r w:rsidR="00D77C0E">
        <w:rPr>
          <w:sz w:val="24"/>
          <w:szCs w:val="24"/>
        </w:rPr>
        <w:t xml:space="preserve"> </w:t>
      </w:r>
      <w:r w:rsidRPr="00C1370C">
        <w:rPr>
          <w:sz w:val="24"/>
          <w:szCs w:val="24"/>
        </w:rPr>
        <w:t>инклюзии.</w:t>
      </w:r>
      <w:r w:rsidR="00D77C0E">
        <w:rPr>
          <w:sz w:val="24"/>
          <w:szCs w:val="24"/>
        </w:rPr>
        <w:t xml:space="preserve"> </w:t>
      </w:r>
      <w:r w:rsidRPr="00C1370C">
        <w:rPr>
          <w:sz w:val="24"/>
          <w:szCs w:val="24"/>
        </w:rPr>
        <w:t>Согласно</w:t>
      </w:r>
      <w:r w:rsidR="00D77C0E">
        <w:rPr>
          <w:sz w:val="24"/>
          <w:szCs w:val="24"/>
        </w:rPr>
        <w:t xml:space="preserve"> </w:t>
      </w:r>
      <w:r w:rsidRPr="00C1370C">
        <w:rPr>
          <w:sz w:val="24"/>
          <w:szCs w:val="24"/>
        </w:rPr>
        <w:t>методическим</w:t>
      </w:r>
      <w:r w:rsidR="00D77C0E">
        <w:rPr>
          <w:sz w:val="24"/>
          <w:szCs w:val="24"/>
        </w:rPr>
        <w:t xml:space="preserve"> </w:t>
      </w:r>
      <w:r w:rsidRPr="00C1370C">
        <w:rPr>
          <w:sz w:val="24"/>
          <w:szCs w:val="24"/>
        </w:rPr>
        <w:t>материалам</w:t>
      </w:r>
      <w:r w:rsidR="00D77C0E">
        <w:rPr>
          <w:sz w:val="24"/>
          <w:szCs w:val="24"/>
        </w:rPr>
        <w:t xml:space="preserve"> </w:t>
      </w:r>
      <w:r w:rsidRPr="00C1370C">
        <w:rPr>
          <w:sz w:val="24"/>
          <w:szCs w:val="24"/>
        </w:rPr>
        <w:t>ЮНЕСКО,</w:t>
      </w:r>
      <w:r w:rsidR="00D77C0E">
        <w:rPr>
          <w:sz w:val="24"/>
          <w:szCs w:val="24"/>
        </w:rPr>
        <w:t xml:space="preserve"> </w:t>
      </w:r>
      <w:r w:rsidRPr="00C1370C">
        <w:rPr>
          <w:sz w:val="24"/>
          <w:szCs w:val="24"/>
        </w:rPr>
        <w:t>инклюзивное</w:t>
      </w:r>
      <w:r w:rsidR="00D77C0E">
        <w:rPr>
          <w:sz w:val="24"/>
          <w:szCs w:val="24"/>
        </w:rPr>
        <w:t xml:space="preserve"> </w:t>
      </w:r>
      <w:r w:rsidRPr="00C1370C">
        <w:rPr>
          <w:sz w:val="24"/>
          <w:szCs w:val="24"/>
        </w:rPr>
        <w:t>образование – это такая организация процесса обучения, при которой ВСЕ</w:t>
      </w:r>
      <w:r w:rsidR="00D77C0E">
        <w:rPr>
          <w:sz w:val="24"/>
          <w:szCs w:val="24"/>
        </w:rPr>
        <w:t xml:space="preserve"> </w:t>
      </w:r>
      <w:r w:rsidRPr="00C1370C">
        <w:rPr>
          <w:sz w:val="24"/>
          <w:szCs w:val="24"/>
        </w:rPr>
        <w:t>дети,</w:t>
      </w:r>
      <w:r w:rsidR="00D77C0E">
        <w:rPr>
          <w:sz w:val="24"/>
          <w:szCs w:val="24"/>
        </w:rPr>
        <w:t xml:space="preserve"> </w:t>
      </w:r>
      <w:r w:rsidRPr="00C1370C">
        <w:rPr>
          <w:sz w:val="24"/>
          <w:szCs w:val="24"/>
        </w:rPr>
        <w:t>независимо</w:t>
      </w:r>
      <w:r w:rsidR="00D77C0E">
        <w:rPr>
          <w:sz w:val="24"/>
          <w:szCs w:val="24"/>
        </w:rPr>
        <w:t xml:space="preserve"> </w:t>
      </w:r>
      <w:r w:rsidRPr="00C1370C">
        <w:rPr>
          <w:sz w:val="24"/>
          <w:szCs w:val="24"/>
        </w:rPr>
        <w:t>от</w:t>
      </w:r>
      <w:r w:rsidR="00D77C0E">
        <w:rPr>
          <w:sz w:val="24"/>
          <w:szCs w:val="24"/>
        </w:rPr>
        <w:t xml:space="preserve"> </w:t>
      </w:r>
      <w:r w:rsidRPr="00C1370C">
        <w:rPr>
          <w:sz w:val="24"/>
          <w:szCs w:val="24"/>
        </w:rPr>
        <w:t>их</w:t>
      </w:r>
      <w:r w:rsidR="00D77C0E">
        <w:rPr>
          <w:sz w:val="24"/>
          <w:szCs w:val="24"/>
        </w:rPr>
        <w:t xml:space="preserve"> </w:t>
      </w:r>
      <w:r w:rsidRPr="00C1370C">
        <w:rPr>
          <w:sz w:val="24"/>
          <w:szCs w:val="24"/>
        </w:rPr>
        <w:t>физических,</w:t>
      </w:r>
      <w:r w:rsidR="00D77C0E">
        <w:rPr>
          <w:sz w:val="24"/>
          <w:szCs w:val="24"/>
        </w:rPr>
        <w:t xml:space="preserve"> </w:t>
      </w:r>
      <w:r w:rsidRPr="00C1370C">
        <w:rPr>
          <w:sz w:val="24"/>
          <w:szCs w:val="24"/>
        </w:rPr>
        <w:t>психических,</w:t>
      </w:r>
      <w:r w:rsidR="00D77C0E">
        <w:rPr>
          <w:sz w:val="24"/>
          <w:szCs w:val="24"/>
        </w:rPr>
        <w:t xml:space="preserve"> </w:t>
      </w:r>
      <w:r w:rsidRPr="00C1370C">
        <w:rPr>
          <w:sz w:val="24"/>
          <w:szCs w:val="24"/>
        </w:rPr>
        <w:t>интеллектуальных,</w:t>
      </w:r>
      <w:r w:rsidR="00D77C0E">
        <w:rPr>
          <w:sz w:val="24"/>
          <w:szCs w:val="24"/>
        </w:rPr>
        <w:t xml:space="preserve"> </w:t>
      </w:r>
      <w:r w:rsidRPr="00C1370C">
        <w:rPr>
          <w:sz w:val="24"/>
          <w:szCs w:val="24"/>
        </w:rPr>
        <w:t>культурно-этнических, языковых и иных особенностей, включены в общуюсистему образования и обучаются по месту жительства вместе со своимисверстниками в таких школах об</w:t>
      </w:r>
      <w:r w:rsidR="00E71719">
        <w:rPr>
          <w:sz w:val="24"/>
          <w:szCs w:val="24"/>
        </w:rPr>
        <w:t xml:space="preserve">щего типа, которые учитывают их </w:t>
      </w:r>
      <w:r w:rsidRPr="00C1370C">
        <w:rPr>
          <w:sz w:val="24"/>
          <w:szCs w:val="24"/>
        </w:rPr>
        <w:t>особые</w:t>
      </w:r>
      <w:r w:rsidR="00D77C0E">
        <w:rPr>
          <w:sz w:val="24"/>
          <w:szCs w:val="24"/>
        </w:rPr>
        <w:t xml:space="preserve"> </w:t>
      </w:r>
      <w:r w:rsidRPr="00C1370C">
        <w:rPr>
          <w:sz w:val="24"/>
          <w:szCs w:val="24"/>
        </w:rPr>
        <w:t>образовательные</w:t>
      </w:r>
      <w:r w:rsidR="00D77C0E">
        <w:rPr>
          <w:sz w:val="24"/>
          <w:szCs w:val="24"/>
        </w:rPr>
        <w:t xml:space="preserve"> </w:t>
      </w:r>
      <w:r w:rsidRPr="00C1370C">
        <w:rPr>
          <w:sz w:val="24"/>
          <w:szCs w:val="24"/>
        </w:rPr>
        <w:t>потребности</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оказывают</w:t>
      </w:r>
      <w:r w:rsidR="00D77C0E">
        <w:rPr>
          <w:sz w:val="24"/>
          <w:szCs w:val="24"/>
        </w:rPr>
        <w:t xml:space="preserve"> </w:t>
      </w:r>
      <w:r w:rsidRPr="00C1370C">
        <w:rPr>
          <w:sz w:val="24"/>
          <w:szCs w:val="24"/>
        </w:rPr>
        <w:t>своим</w:t>
      </w:r>
      <w:r w:rsidR="00D77C0E">
        <w:rPr>
          <w:sz w:val="24"/>
          <w:szCs w:val="24"/>
        </w:rPr>
        <w:t xml:space="preserve"> </w:t>
      </w:r>
      <w:r w:rsidRPr="00C1370C">
        <w:rPr>
          <w:sz w:val="24"/>
          <w:szCs w:val="24"/>
        </w:rPr>
        <w:t>ученикам</w:t>
      </w:r>
      <w:r w:rsidR="00D77C0E">
        <w:rPr>
          <w:sz w:val="24"/>
          <w:szCs w:val="24"/>
        </w:rPr>
        <w:t xml:space="preserve"> </w:t>
      </w:r>
      <w:r w:rsidRPr="00C1370C">
        <w:rPr>
          <w:sz w:val="24"/>
          <w:szCs w:val="24"/>
        </w:rPr>
        <w:t>необходимую</w:t>
      </w:r>
      <w:r w:rsidR="00D77C0E">
        <w:rPr>
          <w:sz w:val="24"/>
          <w:szCs w:val="24"/>
        </w:rPr>
        <w:t xml:space="preserve"> </w:t>
      </w:r>
      <w:r w:rsidRPr="00C1370C">
        <w:rPr>
          <w:sz w:val="24"/>
          <w:szCs w:val="24"/>
        </w:rPr>
        <w:t>специальную</w:t>
      </w:r>
      <w:r w:rsidR="00D77C0E">
        <w:rPr>
          <w:sz w:val="24"/>
          <w:szCs w:val="24"/>
        </w:rPr>
        <w:t xml:space="preserve"> </w:t>
      </w:r>
      <w:r w:rsidRPr="00C1370C">
        <w:rPr>
          <w:sz w:val="24"/>
          <w:szCs w:val="24"/>
        </w:rPr>
        <w:t>поддержку.</w:t>
      </w:r>
    </w:p>
    <w:p w:rsidR="00C1370C" w:rsidRPr="00C1370C" w:rsidRDefault="00C1370C" w:rsidP="00E71719">
      <w:pPr>
        <w:pStyle w:val="a8"/>
        <w:spacing w:line="240" w:lineRule="auto"/>
        <w:ind w:firstLine="709"/>
        <w:rPr>
          <w:sz w:val="24"/>
          <w:szCs w:val="24"/>
        </w:rPr>
      </w:pPr>
      <w:r w:rsidRPr="00C1370C">
        <w:rPr>
          <w:sz w:val="24"/>
          <w:szCs w:val="24"/>
        </w:rPr>
        <w:t>Под</w:t>
      </w:r>
      <w:r w:rsidR="00D77C0E">
        <w:rPr>
          <w:sz w:val="24"/>
          <w:szCs w:val="24"/>
        </w:rPr>
        <w:t xml:space="preserve"> </w:t>
      </w:r>
      <w:r w:rsidRPr="00C1370C">
        <w:rPr>
          <w:sz w:val="24"/>
          <w:szCs w:val="24"/>
        </w:rPr>
        <w:t>особыми</w:t>
      </w:r>
      <w:r w:rsidR="00D77C0E">
        <w:rPr>
          <w:sz w:val="24"/>
          <w:szCs w:val="24"/>
        </w:rPr>
        <w:t xml:space="preserve"> </w:t>
      </w:r>
      <w:r w:rsidRPr="00C1370C">
        <w:rPr>
          <w:sz w:val="24"/>
          <w:szCs w:val="24"/>
        </w:rPr>
        <w:t>образовательными</w:t>
      </w:r>
      <w:r w:rsidR="00D77C0E">
        <w:rPr>
          <w:sz w:val="24"/>
          <w:szCs w:val="24"/>
        </w:rPr>
        <w:t xml:space="preserve"> </w:t>
      </w:r>
      <w:r w:rsidRPr="00C1370C">
        <w:rPr>
          <w:sz w:val="24"/>
          <w:szCs w:val="24"/>
        </w:rPr>
        <w:t>потребностями</w:t>
      </w:r>
      <w:r w:rsidR="00D77C0E">
        <w:rPr>
          <w:sz w:val="24"/>
          <w:szCs w:val="24"/>
        </w:rPr>
        <w:t xml:space="preserve"> </w:t>
      </w:r>
      <w:r w:rsidRPr="00C1370C">
        <w:rPr>
          <w:sz w:val="24"/>
          <w:szCs w:val="24"/>
        </w:rPr>
        <w:t>понимается</w:t>
      </w:r>
      <w:r w:rsidR="00D77C0E">
        <w:rPr>
          <w:sz w:val="24"/>
          <w:szCs w:val="24"/>
        </w:rPr>
        <w:t xml:space="preserve"> </w:t>
      </w:r>
      <w:r w:rsidRPr="00C1370C">
        <w:rPr>
          <w:sz w:val="24"/>
          <w:szCs w:val="24"/>
        </w:rPr>
        <w:t>необходимость</w:t>
      </w:r>
      <w:r w:rsidR="00D77C0E">
        <w:rPr>
          <w:sz w:val="24"/>
          <w:szCs w:val="24"/>
        </w:rPr>
        <w:t xml:space="preserve"> </w:t>
      </w:r>
      <w:r w:rsidRPr="00C1370C">
        <w:rPr>
          <w:sz w:val="24"/>
          <w:szCs w:val="24"/>
        </w:rPr>
        <w:t>в</w:t>
      </w:r>
      <w:r w:rsidR="00D77C0E">
        <w:rPr>
          <w:sz w:val="24"/>
          <w:szCs w:val="24"/>
        </w:rPr>
        <w:t xml:space="preserve"> </w:t>
      </w:r>
      <w:r w:rsidRPr="00C1370C">
        <w:rPr>
          <w:sz w:val="24"/>
          <w:szCs w:val="24"/>
        </w:rPr>
        <w:t>специальных</w:t>
      </w:r>
      <w:r w:rsidR="00D77C0E">
        <w:rPr>
          <w:sz w:val="24"/>
          <w:szCs w:val="24"/>
        </w:rPr>
        <w:t xml:space="preserve"> </w:t>
      </w:r>
      <w:r w:rsidRPr="00C1370C">
        <w:rPr>
          <w:sz w:val="24"/>
          <w:szCs w:val="24"/>
        </w:rPr>
        <w:t>условиях,</w:t>
      </w:r>
      <w:r w:rsidR="00D77C0E">
        <w:rPr>
          <w:sz w:val="24"/>
          <w:szCs w:val="24"/>
        </w:rPr>
        <w:t xml:space="preserve"> </w:t>
      </w:r>
      <w:r w:rsidRPr="00C1370C">
        <w:rPr>
          <w:sz w:val="24"/>
          <w:szCs w:val="24"/>
        </w:rPr>
        <w:t>методах</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дополнительных</w:t>
      </w:r>
      <w:r w:rsidR="00D77C0E">
        <w:rPr>
          <w:sz w:val="24"/>
          <w:szCs w:val="24"/>
        </w:rPr>
        <w:t xml:space="preserve"> </w:t>
      </w:r>
      <w:r w:rsidRPr="00C1370C">
        <w:rPr>
          <w:sz w:val="24"/>
          <w:szCs w:val="24"/>
        </w:rPr>
        <w:t>средствах</w:t>
      </w:r>
      <w:r w:rsidR="00D77C0E">
        <w:rPr>
          <w:sz w:val="24"/>
          <w:szCs w:val="24"/>
        </w:rPr>
        <w:t xml:space="preserve"> </w:t>
      </w:r>
      <w:r w:rsidRPr="00C1370C">
        <w:rPr>
          <w:sz w:val="24"/>
          <w:szCs w:val="24"/>
        </w:rPr>
        <w:t>обучения,</w:t>
      </w:r>
      <w:r w:rsidR="00D77C0E">
        <w:rPr>
          <w:sz w:val="24"/>
          <w:szCs w:val="24"/>
        </w:rPr>
        <w:t xml:space="preserve"> </w:t>
      </w:r>
      <w:r w:rsidRPr="00C1370C">
        <w:rPr>
          <w:sz w:val="24"/>
          <w:szCs w:val="24"/>
        </w:rPr>
        <w:t>обусловленная</w:t>
      </w:r>
      <w:r w:rsidR="00D77C0E">
        <w:rPr>
          <w:sz w:val="24"/>
          <w:szCs w:val="24"/>
        </w:rPr>
        <w:t xml:space="preserve"> </w:t>
      </w:r>
      <w:r w:rsidRPr="00C1370C">
        <w:rPr>
          <w:sz w:val="24"/>
          <w:szCs w:val="24"/>
        </w:rPr>
        <w:t>особенностями</w:t>
      </w:r>
      <w:r w:rsidR="00D77C0E">
        <w:rPr>
          <w:sz w:val="24"/>
          <w:szCs w:val="24"/>
        </w:rPr>
        <w:t xml:space="preserve"> </w:t>
      </w:r>
      <w:r w:rsidRPr="00C1370C">
        <w:rPr>
          <w:sz w:val="24"/>
          <w:szCs w:val="24"/>
        </w:rPr>
        <w:t>(физическими,</w:t>
      </w:r>
      <w:r w:rsidR="00D77C0E">
        <w:rPr>
          <w:sz w:val="24"/>
          <w:szCs w:val="24"/>
        </w:rPr>
        <w:t xml:space="preserve"> </w:t>
      </w:r>
      <w:r w:rsidRPr="00C1370C">
        <w:rPr>
          <w:sz w:val="24"/>
          <w:szCs w:val="24"/>
        </w:rPr>
        <w:t>психическими,</w:t>
      </w:r>
      <w:r w:rsidR="00D77C0E">
        <w:rPr>
          <w:sz w:val="24"/>
          <w:szCs w:val="24"/>
        </w:rPr>
        <w:t xml:space="preserve"> </w:t>
      </w:r>
      <w:r w:rsidRPr="00C1370C">
        <w:rPr>
          <w:sz w:val="24"/>
          <w:szCs w:val="24"/>
        </w:rPr>
        <w:t>социальными,</w:t>
      </w:r>
      <w:r w:rsidR="00D77C0E">
        <w:rPr>
          <w:sz w:val="24"/>
          <w:szCs w:val="24"/>
        </w:rPr>
        <w:t xml:space="preserve"> </w:t>
      </w:r>
      <w:r w:rsidRPr="00C1370C">
        <w:rPr>
          <w:sz w:val="24"/>
          <w:szCs w:val="24"/>
        </w:rPr>
        <w:t>лингвистическими)</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способностями</w:t>
      </w:r>
      <w:r w:rsidR="00D77C0E">
        <w:rPr>
          <w:sz w:val="24"/>
          <w:szCs w:val="24"/>
        </w:rPr>
        <w:t xml:space="preserve"> </w:t>
      </w:r>
      <w:r w:rsidRPr="00C1370C">
        <w:rPr>
          <w:sz w:val="24"/>
          <w:szCs w:val="24"/>
        </w:rPr>
        <w:t>обучающегося. Соответственно, понятие «дети с особыми образовательными</w:t>
      </w:r>
      <w:r w:rsidR="00D77C0E">
        <w:rPr>
          <w:sz w:val="24"/>
          <w:szCs w:val="24"/>
        </w:rPr>
        <w:t xml:space="preserve"> </w:t>
      </w:r>
      <w:r w:rsidRPr="00C1370C">
        <w:rPr>
          <w:sz w:val="24"/>
          <w:szCs w:val="24"/>
        </w:rPr>
        <w:t>потребностями»</w:t>
      </w:r>
      <w:r w:rsidR="00D77C0E">
        <w:rPr>
          <w:sz w:val="24"/>
          <w:szCs w:val="24"/>
        </w:rPr>
        <w:t xml:space="preserve"> </w:t>
      </w:r>
      <w:r w:rsidRPr="00C1370C">
        <w:rPr>
          <w:sz w:val="24"/>
          <w:szCs w:val="24"/>
        </w:rPr>
        <w:t>шире,</w:t>
      </w:r>
      <w:r w:rsidR="00D77C0E">
        <w:rPr>
          <w:sz w:val="24"/>
          <w:szCs w:val="24"/>
        </w:rPr>
        <w:t xml:space="preserve"> </w:t>
      </w:r>
      <w:r w:rsidRPr="00C1370C">
        <w:rPr>
          <w:sz w:val="24"/>
          <w:szCs w:val="24"/>
        </w:rPr>
        <w:t>чем</w:t>
      </w:r>
      <w:r w:rsidR="00D77C0E">
        <w:rPr>
          <w:sz w:val="24"/>
          <w:szCs w:val="24"/>
        </w:rPr>
        <w:t xml:space="preserve"> </w:t>
      </w:r>
      <w:r w:rsidRPr="00C1370C">
        <w:rPr>
          <w:sz w:val="24"/>
          <w:szCs w:val="24"/>
        </w:rPr>
        <w:t>понятие</w:t>
      </w:r>
      <w:r w:rsidR="00D77C0E">
        <w:rPr>
          <w:sz w:val="24"/>
          <w:szCs w:val="24"/>
        </w:rPr>
        <w:t xml:space="preserve"> </w:t>
      </w:r>
      <w:r w:rsidRPr="00C1370C">
        <w:rPr>
          <w:sz w:val="24"/>
          <w:szCs w:val="24"/>
        </w:rPr>
        <w:t>«дети</w:t>
      </w:r>
      <w:r w:rsidR="00D77C0E">
        <w:rPr>
          <w:sz w:val="24"/>
          <w:szCs w:val="24"/>
        </w:rPr>
        <w:t xml:space="preserve"> </w:t>
      </w:r>
      <w:r w:rsidRPr="00C1370C">
        <w:rPr>
          <w:sz w:val="24"/>
          <w:szCs w:val="24"/>
        </w:rPr>
        <w:t>с</w:t>
      </w:r>
      <w:r w:rsidR="00D77C0E">
        <w:rPr>
          <w:sz w:val="24"/>
          <w:szCs w:val="24"/>
        </w:rPr>
        <w:t xml:space="preserve"> </w:t>
      </w:r>
      <w:r w:rsidRPr="00C1370C">
        <w:rPr>
          <w:sz w:val="24"/>
          <w:szCs w:val="24"/>
        </w:rPr>
        <w:t>особенностями</w:t>
      </w:r>
      <w:r w:rsidR="00D77C0E">
        <w:rPr>
          <w:sz w:val="24"/>
          <w:szCs w:val="24"/>
        </w:rPr>
        <w:t xml:space="preserve"> </w:t>
      </w:r>
      <w:r w:rsidRPr="00C1370C">
        <w:rPr>
          <w:sz w:val="24"/>
          <w:szCs w:val="24"/>
        </w:rPr>
        <w:t>психофизического развития» и включает в себя, кроме последних, детей с</w:t>
      </w:r>
      <w:r w:rsidR="00D77C0E">
        <w:rPr>
          <w:sz w:val="24"/>
          <w:szCs w:val="24"/>
        </w:rPr>
        <w:t xml:space="preserve"> </w:t>
      </w:r>
      <w:r w:rsidRPr="00C1370C">
        <w:rPr>
          <w:sz w:val="24"/>
          <w:szCs w:val="24"/>
        </w:rPr>
        <w:t>нарушениями</w:t>
      </w:r>
      <w:r w:rsidR="00D77C0E">
        <w:rPr>
          <w:sz w:val="24"/>
          <w:szCs w:val="24"/>
        </w:rPr>
        <w:t xml:space="preserve"> </w:t>
      </w:r>
      <w:r w:rsidRPr="00C1370C">
        <w:rPr>
          <w:sz w:val="24"/>
          <w:szCs w:val="24"/>
        </w:rPr>
        <w:t>поведения;</w:t>
      </w:r>
      <w:r w:rsidR="00D77C0E">
        <w:rPr>
          <w:sz w:val="24"/>
          <w:szCs w:val="24"/>
        </w:rPr>
        <w:t xml:space="preserve"> </w:t>
      </w:r>
      <w:r w:rsidRPr="00C1370C">
        <w:rPr>
          <w:sz w:val="24"/>
          <w:szCs w:val="24"/>
        </w:rPr>
        <w:t>детей,</w:t>
      </w:r>
      <w:r w:rsidR="00D77C0E">
        <w:rPr>
          <w:sz w:val="24"/>
          <w:szCs w:val="24"/>
        </w:rPr>
        <w:t xml:space="preserve"> </w:t>
      </w:r>
      <w:r w:rsidRPr="00C1370C">
        <w:rPr>
          <w:sz w:val="24"/>
          <w:szCs w:val="24"/>
        </w:rPr>
        <w:t>находящихся</w:t>
      </w:r>
      <w:r w:rsidR="00D77C0E">
        <w:rPr>
          <w:sz w:val="24"/>
          <w:szCs w:val="24"/>
        </w:rPr>
        <w:t xml:space="preserve"> </w:t>
      </w:r>
      <w:r w:rsidRPr="00C1370C">
        <w:rPr>
          <w:sz w:val="24"/>
          <w:szCs w:val="24"/>
        </w:rPr>
        <w:t>в</w:t>
      </w:r>
      <w:r w:rsidR="00D77C0E">
        <w:rPr>
          <w:sz w:val="24"/>
          <w:szCs w:val="24"/>
        </w:rPr>
        <w:t xml:space="preserve"> </w:t>
      </w:r>
      <w:r w:rsidRPr="00C1370C">
        <w:rPr>
          <w:sz w:val="24"/>
          <w:szCs w:val="24"/>
        </w:rPr>
        <w:t>социально</w:t>
      </w:r>
      <w:r w:rsidR="00D77C0E">
        <w:rPr>
          <w:sz w:val="24"/>
          <w:szCs w:val="24"/>
        </w:rPr>
        <w:t xml:space="preserve"> </w:t>
      </w:r>
      <w:r w:rsidRPr="00C1370C">
        <w:rPr>
          <w:sz w:val="24"/>
          <w:szCs w:val="24"/>
        </w:rPr>
        <w:t>опасном</w:t>
      </w:r>
      <w:r w:rsidR="00D77C0E">
        <w:rPr>
          <w:sz w:val="24"/>
          <w:szCs w:val="24"/>
        </w:rPr>
        <w:t xml:space="preserve"> </w:t>
      </w:r>
      <w:r w:rsidRPr="00C1370C">
        <w:rPr>
          <w:sz w:val="24"/>
          <w:szCs w:val="24"/>
        </w:rPr>
        <w:t>положении;</w:t>
      </w:r>
      <w:r w:rsidR="00D77C0E">
        <w:rPr>
          <w:sz w:val="24"/>
          <w:szCs w:val="24"/>
        </w:rPr>
        <w:t xml:space="preserve"> </w:t>
      </w:r>
      <w:r w:rsidRPr="00C1370C">
        <w:rPr>
          <w:sz w:val="24"/>
          <w:szCs w:val="24"/>
        </w:rPr>
        <w:t>детей,</w:t>
      </w:r>
      <w:r w:rsidR="00D77C0E">
        <w:rPr>
          <w:sz w:val="24"/>
          <w:szCs w:val="24"/>
        </w:rPr>
        <w:t xml:space="preserve"> </w:t>
      </w:r>
      <w:r w:rsidRPr="00C1370C">
        <w:rPr>
          <w:sz w:val="24"/>
          <w:szCs w:val="24"/>
        </w:rPr>
        <w:t>из</w:t>
      </w:r>
      <w:r w:rsidR="00D77C0E">
        <w:rPr>
          <w:sz w:val="24"/>
          <w:szCs w:val="24"/>
        </w:rPr>
        <w:t xml:space="preserve"> </w:t>
      </w:r>
      <w:r w:rsidRPr="00C1370C">
        <w:rPr>
          <w:sz w:val="24"/>
          <w:szCs w:val="24"/>
        </w:rPr>
        <w:t>семей</w:t>
      </w:r>
      <w:r w:rsidR="00D77C0E">
        <w:rPr>
          <w:sz w:val="24"/>
          <w:szCs w:val="24"/>
        </w:rPr>
        <w:t xml:space="preserve"> </w:t>
      </w:r>
      <w:r w:rsidRPr="00C1370C">
        <w:rPr>
          <w:sz w:val="24"/>
          <w:szCs w:val="24"/>
        </w:rPr>
        <w:t>национальных</w:t>
      </w:r>
      <w:r w:rsidR="00D77C0E">
        <w:rPr>
          <w:sz w:val="24"/>
          <w:szCs w:val="24"/>
        </w:rPr>
        <w:t xml:space="preserve"> </w:t>
      </w:r>
      <w:r w:rsidRPr="00C1370C">
        <w:rPr>
          <w:sz w:val="24"/>
          <w:szCs w:val="24"/>
        </w:rPr>
        <w:t>меньшинств;</w:t>
      </w:r>
      <w:r w:rsidR="00D77C0E">
        <w:rPr>
          <w:sz w:val="24"/>
          <w:szCs w:val="24"/>
        </w:rPr>
        <w:t xml:space="preserve"> </w:t>
      </w:r>
      <w:r w:rsidRPr="00C1370C">
        <w:rPr>
          <w:sz w:val="24"/>
          <w:szCs w:val="24"/>
        </w:rPr>
        <w:t>одаренных</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талантливых</w:t>
      </w:r>
      <w:r w:rsidR="00D77C0E">
        <w:rPr>
          <w:sz w:val="24"/>
          <w:szCs w:val="24"/>
        </w:rPr>
        <w:t xml:space="preserve"> </w:t>
      </w:r>
      <w:r w:rsidRPr="00C1370C">
        <w:rPr>
          <w:sz w:val="24"/>
          <w:szCs w:val="24"/>
        </w:rPr>
        <w:t>детей</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др.</w:t>
      </w:r>
      <w:r w:rsidR="00D77C0E">
        <w:rPr>
          <w:sz w:val="24"/>
          <w:szCs w:val="24"/>
        </w:rPr>
        <w:t xml:space="preserve"> </w:t>
      </w:r>
      <w:r w:rsidRPr="00C1370C">
        <w:rPr>
          <w:sz w:val="24"/>
          <w:szCs w:val="24"/>
        </w:rPr>
        <w:t>Сегодня инклюзивное образование – это не просто модная тенденция, аестественный этап в развитии не только системы образования в мире, но и</w:t>
      </w:r>
      <w:r w:rsidR="00D77C0E">
        <w:rPr>
          <w:sz w:val="24"/>
          <w:szCs w:val="24"/>
        </w:rPr>
        <w:t xml:space="preserve"> </w:t>
      </w:r>
      <w:r w:rsidRPr="00C1370C">
        <w:rPr>
          <w:sz w:val="24"/>
          <w:szCs w:val="24"/>
        </w:rPr>
        <w:t>понимания</w:t>
      </w:r>
      <w:r w:rsidR="00D77C0E">
        <w:rPr>
          <w:sz w:val="24"/>
          <w:szCs w:val="24"/>
        </w:rPr>
        <w:t xml:space="preserve"> </w:t>
      </w:r>
      <w:r w:rsidRPr="00C1370C">
        <w:rPr>
          <w:sz w:val="24"/>
          <w:szCs w:val="24"/>
        </w:rPr>
        <w:t>подходов</w:t>
      </w:r>
      <w:r w:rsidR="00D77C0E">
        <w:rPr>
          <w:sz w:val="24"/>
          <w:szCs w:val="24"/>
        </w:rPr>
        <w:t xml:space="preserve"> </w:t>
      </w:r>
      <w:r w:rsidRPr="00C1370C">
        <w:rPr>
          <w:sz w:val="24"/>
          <w:szCs w:val="24"/>
        </w:rPr>
        <w:t>к</w:t>
      </w:r>
      <w:r w:rsidR="00D77C0E">
        <w:rPr>
          <w:sz w:val="24"/>
          <w:szCs w:val="24"/>
        </w:rPr>
        <w:t xml:space="preserve"> </w:t>
      </w:r>
      <w:r w:rsidRPr="00C1370C">
        <w:rPr>
          <w:sz w:val="24"/>
          <w:szCs w:val="24"/>
        </w:rPr>
        <w:t>образованию</w:t>
      </w:r>
      <w:r w:rsidR="00D77C0E">
        <w:rPr>
          <w:sz w:val="24"/>
          <w:szCs w:val="24"/>
        </w:rPr>
        <w:t xml:space="preserve"> </w:t>
      </w:r>
      <w:r w:rsidRPr="00C1370C">
        <w:rPr>
          <w:sz w:val="24"/>
          <w:szCs w:val="24"/>
        </w:rPr>
        <w:t>всех</w:t>
      </w:r>
      <w:r w:rsidR="00D77C0E">
        <w:rPr>
          <w:sz w:val="24"/>
          <w:szCs w:val="24"/>
        </w:rPr>
        <w:t xml:space="preserve"> </w:t>
      </w:r>
      <w:r w:rsidRPr="00C1370C">
        <w:rPr>
          <w:sz w:val="24"/>
          <w:szCs w:val="24"/>
        </w:rPr>
        <w:t>детей,</w:t>
      </w:r>
      <w:r w:rsidR="00D77C0E">
        <w:rPr>
          <w:sz w:val="24"/>
          <w:szCs w:val="24"/>
        </w:rPr>
        <w:t xml:space="preserve"> </w:t>
      </w:r>
      <w:r w:rsidRPr="00C1370C">
        <w:rPr>
          <w:sz w:val="24"/>
          <w:szCs w:val="24"/>
        </w:rPr>
        <w:lastRenderedPageBreak/>
        <w:t>имеющих</w:t>
      </w:r>
      <w:r w:rsidR="00D77C0E">
        <w:rPr>
          <w:sz w:val="24"/>
          <w:szCs w:val="24"/>
        </w:rPr>
        <w:t xml:space="preserve"> </w:t>
      </w:r>
      <w:r w:rsidRPr="00C1370C">
        <w:rPr>
          <w:sz w:val="24"/>
          <w:szCs w:val="24"/>
        </w:rPr>
        <w:t>особые</w:t>
      </w:r>
      <w:r w:rsidR="00D77C0E">
        <w:rPr>
          <w:sz w:val="24"/>
          <w:szCs w:val="24"/>
        </w:rPr>
        <w:t xml:space="preserve"> </w:t>
      </w:r>
      <w:r w:rsidRPr="00C1370C">
        <w:rPr>
          <w:sz w:val="24"/>
          <w:szCs w:val="24"/>
        </w:rPr>
        <w:t>образовательные</w:t>
      </w:r>
      <w:r w:rsidR="00D77C0E">
        <w:rPr>
          <w:sz w:val="24"/>
          <w:szCs w:val="24"/>
        </w:rPr>
        <w:t xml:space="preserve"> </w:t>
      </w:r>
      <w:r w:rsidRPr="00C1370C">
        <w:rPr>
          <w:sz w:val="24"/>
          <w:szCs w:val="24"/>
        </w:rPr>
        <w:t>потребности.</w:t>
      </w:r>
      <w:r w:rsidR="00D77C0E">
        <w:rPr>
          <w:sz w:val="24"/>
          <w:szCs w:val="24"/>
        </w:rPr>
        <w:t xml:space="preserve"> </w:t>
      </w:r>
      <w:r w:rsidRPr="00C1370C">
        <w:rPr>
          <w:sz w:val="24"/>
          <w:szCs w:val="24"/>
        </w:rPr>
        <w:t>Это</w:t>
      </w:r>
      <w:r w:rsidR="00D77C0E">
        <w:rPr>
          <w:sz w:val="24"/>
          <w:szCs w:val="24"/>
        </w:rPr>
        <w:t xml:space="preserve"> </w:t>
      </w:r>
      <w:r w:rsidRPr="00C1370C">
        <w:rPr>
          <w:sz w:val="24"/>
          <w:szCs w:val="24"/>
        </w:rPr>
        <w:t>одно</w:t>
      </w:r>
      <w:r w:rsidR="00D77C0E">
        <w:rPr>
          <w:sz w:val="24"/>
          <w:szCs w:val="24"/>
        </w:rPr>
        <w:t xml:space="preserve"> </w:t>
      </w:r>
      <w:r w:rsidRPr="00C1370C">
        <w:rPr>
          <w:sz w:val="24"/>
          <w:szCs w:val="24"/>
        </w:rPr>
        <w:t>из</w:t>
      </w:r>
      <w:r w:rsidR="00D77C0E">
        <w:rPr>
          <w:sz w:val="24"/>
          <w:szCs w:val="24"/>
        </w:rPr>
        <w:t xml:space="preserve"> </w:t>
      </w:r>
      <w:r w:rsidRPr="00C1370C">
        <w:rPr>
          <w:sz w:val="24"/>
          <w:szCs w:val="24"/>
        </w:rPr>
        <w:t>основных</w:t>
      </w:r>
      <w:r w:rsidR="00D77C0E">
        <w:rPr>
          <w:sz w:val="24"/>
          <w:szCs w:val="24"/>
        </w:rPr>
        <w:t xml:space="preserve"> </w:t>
      </w:r>
      <w:r w:rsidRPr="00C1370C">
        <w:rPr>
          <w:sz w:val="24"/>
          <w:szCs w:val="24"/>
        </w:rPr>
        <w:t>направлений</w:t>
      </w:r>
      <w:r w:rsidR="00D77C0E">
        <w:rPr>
          <w:sz w:val="24"/>
          <w:szCs w:val="24"/>
        </w:rPr>
        <w:t xml:space="preserve"> </w:t>
      </w:r>
      <w:r w:rsidRPr="00C1370C">
        <w:rPr>
          <w:sz w:val="24"/>
          <w:szCs w:val="24"/>
        </w:rPr>
        <w:t>реформы</w:t>
      </w:r>
      <w:r w:rsidR="00D77C0E">
        <w:rPr>
          <w:sz w:val="24"/>
          <w:szCs w:val="24"/>
        </w:rPr>
        <w:t xml:space="preserve"> </w:t>
      </w:r>
      <w:r w:rsidRPr="00C1370C">
        <w:rPr>
          <w:sz w:val="24"/>
          <w:szCs w:val="24"/>
        </w:rPr>
        <w:t>и трансформации системы образования, цель которой – реализация права на</w:t>
      </w:r>
      <w:r w:rsidR="00D77C0E">
        <w:rPr>
          <w:sz w:val="24"/>
          <w:szCs w:val="24"/>
        </w:rPr>
        <w:t xml:space="preserve"> </w:t>
      </w:r>
      <w:r w:rsidRPr="00C1370C">
        <w:rPr>
          <w:sz w:val="24"/>
          <w:szCs w:val="24"/>
        </w:rPr>
        <w:t>образование</w:t>
      </w:r>
      <w:r w:rsidR="00D77C0E">
        <w:rPr>
          <w:sz w:val="24"/>
          <w:szCs w:val="24"/>
        </w:rPr>
        <w:t xml:space="preserve"> </w:t>
      </w:r>
      <w:r w:rsidRPr="00C1370C">
        <w:rPr>
          <w:sz w:val="24"/>
          <w:szCs w:val="24"/>
        </w:rPr>
        <w:t>без</w:t>
      </w:r>
      <w:r w:rsidR="00D77C0E">
        <w:rPr>
          <w:sz w:val="24"/>
          <w:szCs w:val="24"/>
        </w:rPr>
        <w:t xml:space="preserve"> </w:t>
      </w:r>
      <w:r w:rsidRPr="00C1370C">
        <w:rPr>
          <w:sz w:val="24"/>
          <w:szCs w:val="24"/>
        </w:rPr>
        <w:t>дискриминации.</w:t>
      </w:r>
      <w:r w:rsidR="00D77C0E">
        <w:rPr>
          <w:sz w:val="24"/>
          <w:szCs w:val="24"/>
        </w:rPr>
        <w:t xml:space="preserve"> </w:t>
      </w:r>
      <w:r w:rsidRPr="00C1370C">
        <w:rPr>
          <w:sz w:val="24"/>
          <w:szCs w:val="24"/>
        </w:rPr>
        <w:t>Необходимы</w:t>
      </w:r>
      <w:r w:rsidR="00D77C0E">
        <w:rPr>
          <w:sz w:val="24"/>
          <w:szCs w:val="24"/>
        </w:rPr>
        <w:t xml:space="preserve"> </w:t>
      </w:r>
      <w:r w:rsidRPr="00C1370C">
        <w:rPr>
          <w:sz w:val="24"/>
          <w:szCs w:val="24"/>
        </w:rPr>
        <w:t>преобразования</w:t>
      </w:r>
      <w:r w:rsidR="00D77C0E">
        <w:rPr>
          <w:sz w:val="24"/>
          <w:szCs w:val="24"/>
        </w:rPr>
        <w:t xml:space="preserve"> </w:t>
      </w:r>
      <w:r w:rsidRPr="00C1370C">
        <w:rPr>
          <w:sz w:val="24"/>
          <w:szCs w:val="24"/>
        </w:rPr>
        <w:t>не</w:t>
      </w:r>
      <w:r w:rsidR="00D77C0E">
        <w:rPr>
          <w:sz w:val="24"/>
          <w:szCs w:val="24"/>
        </w:rPr>
        <w:t xml:space="preserve"> </w:t>
      </w:r>
      <w:r w:rsidRPr="00C1370C">
        <w:rPr>
          <w:sz w:val="24"/>
          <w:szCs w:val="24"/>
        </w:rPr>
        <w:t>только</w:t>
      </w:r>
      <w:r w:rsidR="00D77C0E">
        <w:rPr>
          <w:sz w:val="24"/>
          <w:szCs w:val="24"/>
        </w:rPr>
        <w:t xml:space="preserve"> </w:t>
      </w:r>
      <w:r w:rsidRPr="00C1370C">
        <w:rPr>
          <w:sz w:val="24"/>
          <w:szCs w:val="24"/>
        </w:rPr>
        <w:t>в</w:t>
      </w:r>
      <w:r w:rsidR="00D77C0E">
        <w:rPr>
          <w:sz w:val="24"/>
          <w:szCs w:val="24"/>
        </w:rPr>
        <w:t xml:space="preserve"> </w:t>
      </w:r>
      <w:r w:rsidRPr="00C1370C">
        <w:rPr>
          <w:sz w:val="24"/>
          <w:szCs w:val="24"/>
        </w:rPr>
        <w:t>процессе</w:t>
      </w:r>
      <w:r w:rsidR="00D77C0E">
        <w:rPr>
          <w:sz w:val="24"/>
          <w:szCs w:val="24"/>
        </w:rPr>
        <w:t xml:space="preserve"> </w:t>
      </w:r>
      <w:r w:rsidRPr="00C1370C">
        <w:rPr>
          <w:sz w:val="24"/>
          <w:szCs w:val="24"/>
        </w:rPr>
        <w:t>обучения</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воспитания,</w:t>
      </w:r>
      <w:r w:rsidR="00D77C0E">
        <w:rPr>
          <w:sz w:val="24"/>
          <w:szCs w:val="24"/>
        </w:rPr>
        <w:t xml:space="preserve"> </w:t>
      </w:r>
      <w:r w:rsidRPr="00C1370C">
        <w:rPr>
          <w:sz w:val="24"/>
          <w:szCs w:val="24"/>
        </w:rPr>
        <w:t>но</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качественное</w:t>
      </w:r>
      <w:r w:rsidR="00D77C0E">
        <w:rPr>
          <w:sz w:val="24"/>
          <w:szCs w:val="24"/>
        </w:rPr>
        <w:t xml:space="preserve"> </w:t>
      </w:r>
      <w:r w:rsidRPr="00C1370C">
        <w:rPr>
          <w:sz w:val="24"/>
          <w:szCs w:val="24"/>
        </w:rPr>
        <w:t>изменение</w:t>
      </w:r>
      <w:r w:rsidR="00D77C0E">
        <w:rPr>
          <w:sz w:val="24"/>
          <w:szCs w:val="24"/>
        </w:rPr>
        <w:t xml:space="preserve"> </w:t>
      </w:r>
      <w:r w:rsidRPr="00C1370C">
        <w:rPr>
          <w:sz w:val="24"/>
          <w:szCs w:val="24"/>
        </w:rPr>
        <w:t>мировоззрения,</w:t>
      </w:r>
      <w:r w:rsidR="00D77C0E">
        <w:rPr>
          <w:sz w:val="24"/>
          <w:szCs w:val="24"/>
        </w:rPr>
        <w:t xml:space="preserve"> </w:t>
      </w:r>
      <w:r w:rsidRPr="00C1370C">
        <w:rPr>
          <w:sz w:val="24"/>
          <w:szCs w:val="24"/>
        </w:rPr>
        <w:t>изменения</w:t>
      </w:r>
      <w:r w:rsidR="00D77C0E">
        <w:rPr>
          <w:sz w:val="24"/>
          <w:szCs w:val="24"/>
        </w:rPr>
        <w:t xml:space="preserve"> </w:t>
      </w:r>
      <w:r w:rsidRPr="00C1370C">
        <w:rPr>
          <w:sz w:val="24"/>
          <w:szCs w:val="24"/>
        </w:rPr>
        <w:t>ценностных,</w:t>
      </w:r>
      <w:r w:rsidR="00D77C0E">
        <w:rPr>
          <w:sz w:val="24"/>
          <w:szCs w:val="24"/>
        </w:rPr>
        <w:t xml:space="preserve"> </w:t>
      </w:r>
      <w:r w:rsidRPr="00C1370C">
        <w:rPr>
          <w:sz w:val="24"/>
          <w:szCs w:val="24"/>
        </w:rPr>
        <w:t>нравственных</w:t>
      </w:r>
      <w:r w:rsidR="00D77C0E">
        <w:rPr>
          <w:sz w:val="24"/>
          <w:szCs w:val="24"/>
        </w:rPr>
        <w:t xml:space="preserve"> </w:t>
      </w:r>
      <w:r w:rsidRPr="00C1370C">
        <w:rPr>
          <w:sz w:val="24"/>
          <w:szCs w:val="24"/>
        </w:rPr>
        <w:t>оснований,</w:t>
      </w:r>
      <w:r w:rsidR="00D77C0E">
        <w:rPr>
          <w:sz w:val="24"/>
          <w:szCs w:val="24"/>
        </w:rPr>
        <w:t xml:space="preserve"> </w:t>
      </w:r>
      <w:r w:rsidRPr="00C1370C">
        <w:rPr>
          <w:sz w:val="24"/>
          <w:szCs w:val="24"/>
        </w:rPr>
        <w:t>новое</w:t>
      </w:r>
      <w:r w:rsidR="00D77C0E">
        <w:rPr>
          <w:sz w:val="24"/>
          <w:szCs w:val="24"/>
        </w:rPr>
        <w:t xml:space="preserve"> </w:t>
      </w:r>
      <w:r w:rsidRPr="00C1370C">
        <w:rPr>
          <w:sz w:val="24"/>
          <w:szCs w:val="24"/>
        </w:rPr>
        <w:t>осмысление</w:t>
      </w:r>
      <w:r w:rsidR="00D77C0E">
        <w:rPr>
          <w:sz w:val="24"/>
          <w:szCs w:val="24"/>
        </w:rPr>
        <w:t xml:space="preserve"> </w:t>
      </w:r>
      <w:r w:rsidRPr="00C1370C">
        <w:rPr>
          <w:sz w:val="24"/>
          <w:szCs w:val="24"/>
        </w:rPr>
        <w:t>методологических</w:t>
      </w:r>
      <w:r w:rsidR="00D77C0E">
        <w:rPr>
          <w:sz w:val="24"/>
          <w:szCs w:val="24"/>
        </w:rPr>
        <w:t xml:space="preserve"> </w:t>
      </w:r>
      <w:r w:rsidRPr="00C1370C">
        <w:rPr>
          <w:sz w:val="24"/>
          <w:szCs w:val="24"/>
        </w:rPr>
        <w:t>основ</w:t>
      </w:r>
      <w:r w:rsidR="00D77C0E">
        <w:rPr>
          <w:sz w:val="24"/>
          <w:szCs w:val="24"/>
        </w:rPr>
        <w:t xml:space="preserve"> </w:t>
      </w:r>
      <w:r w:rsidRPr="00C1370C">
        <w:rPr>
          <w:sz w:val="24"/>
          <w:szCs w:val="24"/>
        </w:rPr>
        <w:t>образования,</w:t>
      </w:r>
      <w:r w:rsidR="00D77C0E">
        <w:rPr>
          <w:sz w:val="24"/>
          <w:szCs w:val="24"/>
        </w:rPr>
        <w:t xml:space="preserve"> </w:t>
      </w:r>
      <w:r w:rsidRPr="00C1370C">
        <w:rPr>
          <w:sz w:val="24"/>
          <w:szCs w:val="24"/>
        </w:rPr>
        <w:t>изменение</w:t>
      </w:r>
      <w:r w:rsidR="00D77C0E">
        <w:rPr>
          <w:sz w:val="24"/>
          <w:szCs w:val="24"/>
        </w:rPr>
        <w:t xml:space="preserve"> </w:t>
      </w:r>
      <w:r w:rsidRPr="00C1370C">
        <w:rPr>
          <w:sz w:val="24"/>
          <w:szCs w:val="24"/>
        </w:rPr>
        <w:t>отношений</w:t>
      </w:r>
      <w:r w:rsidR="00D77C0E">
        <w:rPr>
          <w:sz w:val="24"/>
          <w:szCs w:val="24"/>
        </w:rPr>
        <w:t xml:space="preserve"> </w:t>
      </w:r>
      <w:r w:rsidRPr="00C1370C">
        <w:rPr>
          <w:sz w:val="24"/>
          <w:szCs w:val="24"/>
        </w:rPr>
        <w:t>между</w:t>
      </w:r>
      <w:r w:rsidR="00D77C0E">
        <w:rPr>
          <w:sz w:val="24"/>
          <w:szCs w:val="24"/>
        </w:rPr>
        <w:t xml:space="preserve"> </w:t>
      </w:r>
      <w:r w:rsidRPr="00C1370C">
        <w:rPr>
          <w:sz w:val="24"/>
          <w:szCs w:val="24"/>
        </w:rPr>
        <w:t>участниками</w:t>
      </w:r>
      <w:r w:rsidR="00D77C0E">
        <w:rPr>
          <w:sz w:val="24"/>
          <w:szCs w:val="24"/>
        </w:rPr>
        <w:t xml:space="preserve"> </w:t>
      </w:r>
      <w:r w:rsidRPr="00C1370C">
        <w:rPr>
          <w:sz w:val="24"/>
          <w:szCs w:val="24"/>
        </w:rPr>
        <w:t>образовательного</w:t>
      </w:r>
      <w:r w:rsidR="00D77C0E">
        <w:rPr>
          <w:sz w:val="24"/>
          <w:szCs w:val="24"/>
        </w:rPr>
        <w:t xml:space="preserve"> </w:t>
      </w:r>
      <w:r w:rsidRPr="00C1370C">
        <w:rPr>
          <w:sz w:val="24"/>
          <w:szCs w:val="24"/>
        </w:rPr>
        <w:t>процесса.</w:t>
      </w:r>
    </w:p>
    <w:p w:rsidR="00C1370C" w:rsidRPr="00C1370C" w:rsidRDefault="00C1370C" w:rsidP="00E71719">
      <w:pPr>
        <w:pStyle w:val="a8"/>
        <w:spacing w:line="240" w:lineRule="auto"/>
        <w:ind w:firstLine="709"/>
        <w:rPr>
          <w:sz w:val="24"/>
          <w:szCs w:val="24"/>
        </w:rPr>
      </w:pPr>
      <w:r w:rsidRPr="00C1370C">
        <w:rPr>
          <w:sz w:val="24"/>
          <w:szCs w:val="24"/>
        </w:rPr>
        <w:t>Принятие</w:t>
      </w:r>
      <w:r w:rsidR="00D77C0E">
        <w:rPr>
          <w:sz w:val="24"/>
          <w:szCs w:val="24"/>
        </w:rPr>
        <w:t xml:space="preserve"> </w:t>
      </w:r>
      <w:r w:rsidRPr="00C1370C">
        <w:rPr>
          <w:sz w:val="24"/>
          <w:szCs w:val="24"/>
        </w:rPr>
        <w:t>ценностей</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принципов</w:t>
      </w:r>
      <w:r w:rsidR="00D77C0E">
        <w:rPr>
          <w:sz w:val="24"/>
          <w:szCs w:val="24"/>
        </w:rPr>
        <w:t xml:space="preserve"> </w:t>
      </w:r>
      <w:r w:rsidRPr="00C1370C">
        <w:rPr>
          <w:sz w:val="24"/>
          <w:szCs w:val="24"/>
        </w:rPr>
        <w:t>инклюзивного</w:t>
      </w:r>
      <w:r w:rsidR="00D77C0E">
        <w:rPr>
          <w:sz w:val="24"/>
          <w:szCs w:val="24"/>
        </w:rPr>
        <w:t xml:space="preserve"> </w:t>
      </w:r>
      <w:r w:rsidRPr="00C1370C">
        <w:rPr>
          <w:sz w:val="24"/>
          <w:szCs w:val="24"/>
        </w:rPr>
        <w:t>образования</w:t>
      </w:r>
      <w:r w:rsidR="00D77C0E">
        <w:rPr>
          <w:sz w:val="24"/>
          <w:szCs w:val="24"/>
        </w:rPr>
        <w:t xml:space="preserve"> </w:t>
      </w:r>
      <w:r w:rsidRPr="00C1370C">
        <w:rPr>
          <w:sz w:val="24"/>
          <w:szCs w:val="24"/>
        </w:rPr>
        <w:t>позволяет</w:t>
      </w:r>
      <w:r w:rsidR="00D77C0E">
        <w:rPr>
          <w:sz w:val="24"/>
          <w:szCs w:val="24"/>
        </w:rPr>
        <w:t xml:space="preserve"> </w:t>
      </w:r>
      <w:r w:rsidRPr="00C1370C">
        <w:rPr>
          <w:sz w:val="24"/>
          <w:szCs w:val="24"/>
        </w:rPr>
        <w:t>формировать</w:t>
      </w:r>
      <w:r w:rsidR="00D77C0E">
        <w:rPr>
          <w:sz w:val="24"/>
          <w:szCs w:val="24"/>
        </w:rPr>
        <w:t xml:space="preserve"> </w:t>
      </w:r>
      <w:r w:rsidRPr="00C1370C">
        <w:rPr>
          <w:sz w:val="24"/>
          <w:szCs w:val="24"/>
        </w:rPr>
        <w:t>толерантное</w:t>
      </w:r>
      <w:r w:rsidR="00D77C0E">
        <w:rPr>
          <w:sz w:val="24"/>
          <w:szCs w:val="24"/>
        </w:rPr>
        <w:t xml:space="preserve"> </w:t>
      </w:r>
      <w:r w:rsidRPr="00C1370C">
        <w:rPr>
          <w:sz w:val="24"/>
          <w:szCs w:val="24"/>
        </w:rPr>
        <w:t>отношение</w:t>
      </w:r>
      <w:r w:rsidR="00D77C0E">
        <w:rPr>
          <w:sz w:val="24"/>
          <w:szCs w:val="24"/>
        </w:rPr>
        <w:t xml:space="preserve"> </w:t>
      </w:r>
      <w:r w:rsidRPr="00C1370C">
        <w:rPr>
          <w:sz w:val="24"/>
          <w:szCs w:val="24"/>
        </w:rPr>
        <w:t>к</w:t>
      </w:r>
      <w:r w:rsidR="00D77C0E">
        <w:rPr>
          <w:sz w:val="24"/>
          <w:szCs w:val="24"/>
        </w:rPr>
        <w:t xml:space="preserve"> </w:t>
      </w:r>
      <w:r w:rsidRPr="00C1370C">
        <w:rPr>
          <w:sz w:val="24"/>
          <w:szCs w:val="24"/>
        </w:rPr>
        <w:t>проявлению</w:t>
      </w:r>
      <w:r w:rsidR="00D77C0E">
        <w:rPr>
          <w:sz w:val="24"/>
          <w:szCs w:val="24"/>
        </w:rPr>
        <w:t xml:space="preserve"> </w:t>
      </w:r>
      <w:r w:rsidRPr="00C1370C">
        <w:rPr>
          <w:sz w:val="24"/>
          <w:szCs w:val="24"/>
        </w:rPr>
        <w:t>любой</w:t>
      </w:r>
      <w:r w:rsidR="00D77C0E">
        <w:rPr>
          <w:sz w:val="24"/>
          <w:szCs w:val="24"/>
        </w:rPr>
        <w:t xml:space="preserve"> </w:t>
      </w:r>
      <w:r w:rsidRPr="00C1370C">
        <w:rPr>
          <w:sz w:val="24"/>
          <w:szCs w:val="24"/>
        </w:rPr>
        <w:t>«инаковости»,</w:t>
      </w:r>
      <w:r w:rsidR="00D77C0E">
        <w:rPr>
          <w:sz w:val="24"/>
          <w:szCs w:val="24"/>
        </w:rPr>
        <w:t xml:space="preserve"> </w:t>
      </w:r>
      <w:r w:rsidRPr="00C1370C">
        <w:rPr>
          <w:sz w:val="24"/>
          <w:szCs w:val="24"/>
        </w:rPr>
        <w:t>а</w:t>
      </w:r>
      <w:r w:rsidR="00D77C0E">
        <w:rPr>
          <w:sz w:val="24"/>
          <w:szCs w:val="24"/>
        </w:rPr>
        <w:t xml:space="preserve"> </w:t>
      </w:r>
      <w:r w:rsidRPr="00C1370C">
        <w:rPr>
          <w:sz w:val="24"/>
          <w:szCs w:val="24"/>
        </w:rPr>
        <w:t>также</w:t>
      </w:r>
      <w:r w:rsidR="00D77C0E">
        <w:rPr>
          <w:sz w:val="24"/>
          <w:szCs w:val="24"/>
        </w:rPr>
        <w:t xml:space="preserve"> </w:t>
      </w:r>
      <w:r w:rsidRPr="00C1370C">
        <w:rPr>
          <w:sz w:val="24"/>
          <w:szCs w:val="24"/>
        </w:rPr>
        <w:t>противостоять</w:t>
      </w:r>
      <w:r w:rsidR="00D77C0E">
        <w:rPr>
          <w:sz w:val="24"/>
          <w:szCs w:val="24"/>
        </w:rPr>
        <w:t xml:space="preserve"> </w:t>
      </w:r>
      <w:r w:rsidRPr="00C1370C">
        <w:rPr>
          <w:sz w:val="24"/>
          <w:szCs w:val="24"/>
        </w:rPr>
        <w:t>дискриминационным</w:t>
      </w:r>
      <w:r w:rsidR="00D77C0E">
        <w:rPr>
          <w:sz w:val="24"/>
          <w:szCs w:val="24"/>
        </w:rPr>
        <w:t xml:space="preserve"> </w:t>
      </w:r>
      <w:r w:rsidRPr="00C1370C">
        <w:rPr>
          <w:sz w:val="24"/>
          <w:szCs w:val="24"/>
        </w:rPr>
        <w:t>настроениям,</w:t>
      </w:r>
      <w:r w:rsidR="00D77C0E">
        <w:rPr>
          <w:sz w:val="24"/>
          <w:szCs w:val="24"/>
        </w:rPr>
        <w:t xml:space="preserve"> </w:t>
      </w:r>
      <w:r w:rsidRPr="00C1370C">
        <w:rPr>
          <w:sz w:val="24"/>
          <w:szCs w:val="24"/>
        </w:rPr>
        <w:t>бороться</w:t>
      </w:r>
      <w:r w:rsidR="00D77C0E">
        <w:rPr>
          <w:sz w:val="24"/>
          <w:szCs w:val="24"/>
        </w:rPr>
        <w:t xml:space="preserve"> </w:t>
      </w:r>
      <w:r w:rsidRPr="00C1370C">
        <w:rPr>
          <w:sz w:val="24"/>
          <w:szCs w:val="24"/>
        </w:rPr>
        <w:t>с</w:t>
      </w:r>
      <w:r w:rsidR="00D77C0E">
        <w:rPr>
          <w:sz w:val="24"/>
          <w:szCs w:val="24"/>
        </w:rPr>
        <w:t xml:space="preserve"> </w:t>
      </w:r>
      <w:r w:rsidRPr="00C1370C">
        <w:rPr>
          <w:sz w:val="24"/>
          <w:szCs w:val="24"/>
        </w:rPr>
        <w:t>проявлениями</w:t>
      </w:r>
      <w:r w:rsidR="00D77C0E">
        <w:rPr>
          <w:sz w:val="24"/>
          <w:szCs w:val="24"/>
        </w:rPr>
        <w:t xml:space="preserve"> </w:t>
      </w:r>
      <w:r w:rsidRPr="00C1370C">
        <w:rPr>
          <w:sz w:val="24"/>
          <w:szCs w:val="24"/>
        </w:rPr>
        <w:t>негативных</w:t>
      </w:r>
      <w:r w:rsidR="00D77C0E">
        <w:rPr>
          <w:sz w:val="24"/>
          <w:szCs w:val="24"/>
        </w:rPr>
        <w:t xml:space="preserve"> </w:t>
      </w:r>
      <w:r w:rsidRPr="00C1370C">
        <w:rPr>
          <w:sz w:val="24"/>
          <w:szCs w:val="24"/>
        </w:rPr>
        <w:t>социальных</w:t>
      </w:r>
      <w:r w:rsidR="00D77C0E">
        <w:rPr>
          <w:sz w:val="24"/>
          <w:szCs w:val="24"/>
        </w:rPr>
        <w:t xml:space="preserve"> </w:t>
      </w:r>
      <w:r w:rsidRPr="00C1370C">
        <w:rPr>
          <w:sz w:val="24"/>
          <w:szCs w:val="24"/>
        </w:rPr>
        <w:t>стереотипов</w:t>
      </w:r>
      <w:r w:rsidR="00D77C0E">
        <w:rPr>
          <w:sz w:val="24"/>
          <w:szCs w:val="24"/>
        </w:rPr>
        <w:t xml:space="preserve"> </w:t>
      </w:r>
      <w:r w:rsidRPr="00C1370C">
        <w:rPr>
          <w:sz w:val="24"/>
          <w:szCs w:val="24"/>
        </w:rPr>
        <w:t>и</w:t>
      </w:r>
      <w:r w:rsidR="00D77C0E">
        <w:rPr>
          <w:sz w:val="24"/>
          <w:szCs w:val="24"/>
        </w:rPr>
        <w:t xml:space="preserve"> </w:t>
      </w:r>
      <w:r w:rsidRPr="00C1370C">
        <w:rPr>
          <w:sz w:val="24"/>
          <w:szCs w:val="24"/>
        </w:rPr>
        <w:t>дискриминации.</w:t>
      </w: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t>Принципы</w:t>
      </w:r>
      <w:r w:rsidR="00D77C0E">
        <w:rPr>
          <w:rFonts w:ascii="Times New Roman" w:hAnsi="Times New Roman"/>
          <w:sz w:val="24"/>
          <w:szCs w:val="24"/>
        </w:rPr>
        <w:t xml:space="preserve"> </w:t>
      </w:r>
      <w:r w:rsidRPr="00C1370C">
        <w:rPr>
          <w:rFonts w:ascii="Times New Roman" w:hAnsi="Times New Roman"/>
          <w:sz w:val="24"/>
          <w:szCs w:val="24"/>
        </w:rPr>
        <w:t>инклюзии:</w:t>
      </w:r>
    </w:p>
    <w:p w:rsidR="00C1370C" w:rsidRPr="00C1370C" w:rsidRDefault="00C1370C" w:rsidP="003E467C">
      <w:pPr>
        <w:pStyle w:val="a6"/>
        <w:tabs>
          <w:tab w:val="left" w:pos="1676"/>
        </w:tabs>
        <w:spacing w:after="0" w:line="240" w:lineRule="auto"/>
        <w:ind w:left="0" w:firstLine="709"/>
        <w:jc w:val="both"/>
        <w:rPr>
          <w:rFonts w:ascii="Times New Roman" w:hAnsi="Times New Roman"/>
          <w:sz w:val="24"/>
          <w:szCs w:val="24"/>
        </w:rPr>
      </w:pPr>
      <w:r w:rsidRPr="00C1370C">
        <w:rPr>
          <w:rFonts w:ascii="Times New Roman" w:hAnsi="Times New Roman"/>
          <w:sz w:val="24"/>
          <w:szCs w:val="24"/>
        </w:rPr>
        <w:t>1. Социальная модель понимания инвалидности</w:t>
      </w:r>
      <w:r w:rsidR="00D77C0E">
        <w:rPr>
          <w:rFonts w:ascii="Times New Roman" w:hAnsi="Times New Roman"/>
          <w:sz w:val="24"/>
          <w:szCs w:val="24"/>
        </w:rPr>
        <w:t xml:space="preserve"> </w:t>
      </w:r>
      <w:r w:rsidRPr="00C1370C">
        <w:rPr>
          <w:rFonts w:ascii="Times New Roman" w:hAnsi="Times New Roman"/>
          <w:sz w:val="24"/>
          <w:szCs w:val="24"/>
        </w:rPr>
        <w:t>предполагает переходот медицинской модели понимания проблем инвалидности и необходимостьразработки новой стратегии образования лиц с ОПФР. С позиций социальной</w:t>
      </w:r>
      <w:r w:rsidR="00D77C0E">
        <w:rPr>
          <w:rFonts w:ascii="Times New Roman" w:hAnsi="Times New Roman"/>
          <w:sz w:val="24"/>
          <w:szCs w:val="24"/>
        </w:rPr>
        <w:t xml:space="preserve"> </w:t>
      </w:r>
      <w:r w:rsidRPr="00C1370C">
        <w:rPr>
          <w:rFonts w:ascii="Times New Roman" w:hAnsi="Times New Roman"/>
          <w:sz w:val="24"/>
          <w:szCs w:val="24"/>
        </w:rPr>
        <w:t>модели</w:t>
      </w:r>
      <w:r w:rsidR="00D77C0E">
        <w:rPr>
          <w:rFonts w:ascii="Times New Roman" w:hAnsi="Times New Roman"/>
          <w:sz w:val="24"/>
          <w:szCs w:val="24"/>
        </w:rPr>
        <w:t xml:space="preserve"> </w:t>
      </w:r>
      <w:r w:rsidRPr="00C1370C">
        <w:rPr>
          <w:rFonts w:ascii="Times New Roman" w:hAnsi="Times New Roman"/>
          <w:sz w:val="24"/>
          <w:szCs w:val="24"/>
        </w:rPr>
        <w:t>причина</w:t>
      </w:r>
      <w:r w:rsidR="00D77C0E">
        <w:rPr>
          <w:rFonts w:ascii="Times New Roman" w:hAnsi="Times New Roman"/>
          <w:sz w:val="24"/>
          <w:szCs w:val="24"/>
        </w:rPr>
        <w:t xml:space="preserve"> </w:t>
      </w:r>
      <w:r w:rsidRPr="00C1370C">
        <w:rPr>
          <w:rFonts w:ascii="Times New Roman" w:hAnsi="Times New Roman"/>
          <w:sz w:val="24"/>
          <w:szCs w:val="24"/>
        </w:rPr>
        <w:t>инвалидности</w:t>
      </w:r>
      <w:r w:rsidR="00D77C0E">
        <w:rPr>
          <w:rFonts w:ascii="Times New Roman" w:hAnsi="Times New Roman"/>
          <w:sz w:val="24"/>
          <w:szCs w:val="24"/>
        </w:rPr>
        <w:t xml:space="preserve"> </w:t>
      </w:r>
      <w:r w:rsidRPr="00C1370C">
        <w:rPr>
          <w:rFonts w:ascii="Times New Roman" w:hAnsi="Times New Roman"/>
          <w:sz w:val="24"/>
          <w:szCs w:val="24"/>
        </w:rPr>
        <w:t>кроется</w:t>
      </w:r>
      <w:r w:rsidR="00D77C0E">
        <w:rPr>
          <w:rFonts w:ascii="Times New Roman" w:hAnsi="Times New Roman"/>
          <w:sz w:val="24"/>
          <w:szCs w:val="24"/>
        </w:rPr>
        <w:t xml:space="preserve"> </w:t>
      </w:r>
      <w:r w:rsidRPr="00C1370C">
        <w:rPr>
          <w:rFonts w:ascii="Times New Roman" w:hAnsi="Times New Roman"/>
          <w:sz w:val="24"/>
          <w:szCs w:val="24"/>
        </w:rPr>
        <w:t>не</w:t>
      </w:r>
      <w:r w:rsidR="00D77C0E">
        <w:rPr>
          <w:rFonts w:ascii="Times New Roman" w:hAnsi="Times New Roman"/>
          <w:sz w:val="24"/>
          <w:szCs w:val="24"/>
        </w:rPr>
        <w:t xml:space="preserve"> </w:t>
      </w:r>
      <w:r w:rsidRPr="00C1370C">
        <w:rPr>
          <w:rFonts w:ascii="Times New Roman" w:hAnsi="Times New Roman"/>
          <w:sz w:val="24"/>
          <w:szCs w:val="24"/>
        </w:rPr>
        <w:t>в</w:t>
      </w:r>
      <w:r w:rsidR="00D77C0E">
        <w:rPr>
          <w:rFonts w:ascii="Times New Roman" w:hAnsi="Times New Roman"/>
          <w:sz w:val="24"/>
          <w:szCs w:val="24"/>
        </w:rPr>
        <w:t xml:space="preserve"> </w:t>
      </w:r>
      <w:r w:rsidRPr="00C1370C">
        <w:rPr>
          <w:rFonts w:ascii="Times New Roman" w:hAnsi="Times New Roman"/>
          <w:sz w:val="24"/>
          <w:szCs w:val="24"/>
        </w:rPr>
        <w:t>состоянии</w:t>
      </w:r>
      <w:r w:rsidR="00C01D22">
        <w:rPr>
          <w:rFonts w:ascii="Times New Roman" w:hAnsi="Times New Roman"/>
          <w:sz w:val="24"/>
          <w:szCs w:val="24"/>
        </w:rPr>
        <w:t xml:space="preserve"> </w:t>
      </w:r>
      <w:r w:rsidRPr="00C1370C">
        <w:rPr>
          <w:rFonts w:ascii="Times New Roman" w:hAnsi="Times New Roman"/>
          <w:sz w:val="24"/>
          <w:szCs w:val="24"/>
        </w:rPr>
        <w:t>здоровья</w:t>
      </w:r>
      <w:r w:rsidR="00C01D22">
        <w:rPr>
          <w:rFonts w:ascii="Times New Roman" w:hAnsi="Times New Roman"/>
          <w:sz w:val="24"/>
          <w:szCs w:val="24"/>
        </w:rPr>
        <w:t xml:space="preserve"> </w:t>
      </w:r>
      <w:r w:rsidRPr="00C1370C">
        <w:rPr>
          <w:rFonts w:ascii="Times New Roman" w:hAnsi="Times New Roman"/>
          <w:sz w:val="24"/>
          <w:szCs w:val="24"/>
        </w:rPr>
        <w:t>человека,</w:t>
      </w:r>
      <w:r w:rsidR="00C01D22">
        <w:rPr>
          <w:rFonts w:ascii="Times New Roman" w:hAnsi="Times New Roman"/>
          <w:sz w:val="24"/>
          <w:szCs w:val="24"/>
        </w:rPr>
        <w:t xml:space="preserve"> </w:t>
      </w:r>
      <w:r w:rsidRPr="00C1370C">
        <w:rPr>
          <w:rFonts w:ascii="Times New Roman" w:hAnsi="Times New Roman"/>
          <w:sz w:val="24"/>
          <w:szCs w:val="24"/>
        </w:rPr>
        <w:t>не</w:t>
      </w:r>
      <w:r w:rsidR="00C01D22">
        <w:rPr>
          <w:rFonts w:ascii="Times New Roman" w:hAnsi="Times New Roman"/>
          <w:sz w:val="24"/>
          <w:szCs w:val="24"/>
        </w:rPr>
        <w:t xml:space="preserve"> </w:t>
      </w:r>
      <w:r w:rsidRPr="00C1370C">
        <w:rPr>
          <w:rFonts w:ascii="Times New Roman" w:hAnsi="Times New Roman"/>
          <w:sz w:val="24"/>
          <w:szCs w:val="24"/>
        </w:rPr>
        <w:t>в его нарушении, а в существующих в обществе физических (архитектурных)</w:t>
      </w:r>
      <w:r w:rsidR="00C01D22">
        <w:rPr>
          <w:rFonts w:ascii="Times New Roman" w:hAnsi="Times New Roman"/>
          <w:sz w:val="24"/>
          <w:szCs w:val="24"/>
        </w:rPr>
        <w:t xml:space="preserve"> </w:t>
      </w:r>
      <w:r w:rsidRPr="00C1370C">
        <w:rPr>
          <w:rFonts w:ascii="Times New Roman" w:hAnsi="Times New Roman"/>
          <w:sz w:val="24"/>
          <w:szCs w:val="24"/>
        </w:rPr>
        <w:t xml:space="preserve">и социальных (предрассудки, </w:t>
      </w:r>
      <w:r w:rsidR="00C01D22">
        <w:rPr>
          <w:rFonts w:ascii="Times New Roman" w:hAnsi="Times New Roman"/>
          <w:sz w:val="24"/>
          <w:szCs w:val="24"/>
        </w:rPr>
        <w:t xml:space="preserve"> </w:t>
      </w:r>
      <w:r w:rsidRPr="00C1370C">
        <w:rPr>
          <w:rFonts w:ascii="Times New Roman" w:hAnsi="Times New Roman"/>
          <w:sz w:val="24"/>
          <w:szCs w:val="24"/>
        </w:rPr>
        <w:t>стереотипы) барьерах. Социальный подход к</w:t>
      </w:r>
      <w:r w:rsidR="00C01D22">
        <w:rPr>
          <w:rFonts w:ascii="Times New Roman" w:hAnsi="Times New Roman"/>
          <w:sz w:val="24"/>
          <w:szCs w:val="24"/>
        </w:rPr>
        <w:t xml:space="preserve"> </w:t>
      </w:r>
      <w:r w:rsidRPr="00C1370C">
        <w:rPr>
          <w:rFonts w:ascii="Times New Roman" w:hAnsi="Times New Roman"/>
          <w:sz w:val="24"/>
          <w:szCs w:val="24"/>
        </w:rPr>
        <w:t>пониманию</w:t>
      </w:r>
      <w:r w:rsidR="00C01D22">
        <w:rPr>
          <w:rFonts w:ascii="Times New Roman" w:hAnsi="Times New Roman"/>
          <w:sz w:val="24"/>
          <w:szCs w:val="24"/>
        </w:rPr>
        <w:t xml:space="preserve"> </w:t>
      </w:r>
      <w:r w:rsidRPr="00C1370C">
        <w:rPr>
          <w:rFonts w:ascii="Times New Roman" w:hAnsi="Times New Roman"/>
          <w:sz w:val="24"/>
          <w:szCs w:val="24"/>
        </w:rPr>
        <w:t>инвалидности</w:t>
      </w:r>
      <w:r w:rsidR="00C01D22">
        <w:rPr>
          <w:rFonts w:ascii="Times New Roman" w:hAnsi="Times New Roman"/>
          <w:sz w:val="24"/>
          <w:szCs w:val="24"/>
        </w:rPr>
        <w:t xml:space="preserve"> </w:t>
      </w:r>
      <w:r w:rsidRPr="00C1370C">
        <w:rPr>
          <w:rFonts w:ascii="Times New Roman" w:hAnsi="Times New Roman"/>
          <w:sz w:val="24"/>
          <w:szCs w:val="24"/>
        </w:rPr>
        <w:t>закреплен</w:t>
      </w:r>
      <w:r w:rsidR="00C01D22">
        <w:rPr>
          <w:rFonts w:ascii="Times New Roman" w:hAnsi="Times New Roman"/>
          <w:sz w:val="24"/>
          <w:szCs w:val="24"/>
        </w:rPr>
        <w:t xml:space="preserve"> </w:t>
      </w:r>
      <w:r w:rsidRPr="00C1370C">
        <w:rPr>
          <w:rFonts w:ascii="Times New Roman" w:hAnsi="Times New Roman"/>
          <w:sz w:val="24"/>
          <w:szCs w:val="24"/>
        </w:rPr>
        <w:t>в</w:t>
      </w:r>
      <w:r w:rsidR="00C01D22">
        <w:rPr>
          <w:rFonts w:ascii="Times New Roman" w:hAnsi="Times New Roman"/>
          <w:sz w:val="24"/>
          <w:szCs w:val="24"/>
        </w:rPr>
        <w:t xml:space="preserve"> </w:t>
      </w:r>
      <w:r w:rsidRPr="00C1370C">
        <w:rPr>
          <w:rFonts w:ascii="Times New Roman" w:hAnsi="Times New Roman"/>
          <w:sz w:val="24"/>
          <w:szCs w:val="24"/>
        </w:rPr>
        <w:t>Конвенции</w:t>
      </w:r>
      <w:r w:rsidR="00C01D22">
        <w:rPr>
          <w:rFonts w:ascii="Times New Roman" w:hAnsi="Times New Roman"/>
          <w:sz w:val="24"/>
          <w:szCs w:val="24"/>
        </w:rPr>
        <w:t xml:space="preserve"> </w:t>
      </w:r>
      <w:r w:rsidRPr="00C1370C">
        <w:rPr>
          <w:rFonts w:ascii="Times New Roman" w:hAnsi="Times New Roman"/>
          <w:sz w:val="24"/>
          <w:szCs w:val="24"/>
        </w:rPr>
        <w:t>ООН</w:t>
      </w:r>
      <w:r w:rsidR="00C01D22">
        <w:rPr>
          <w:rFonts w:ascii="Times New Roman" w:hAnsi="Times New Roman"/>
          <w:sz w:val="24"/>
          <w:szCs w:val="24"/>
        </w:rPr>
        <w:t xml:space="preserve"> </w:t>
      </w:r>
      <w:r w:rsidRPr="00C1370C">
        <w:rPr>
          <w:rFonts w:ascii="Times New Roman" w:hAnsi="Times New Roman"/>
          <w:sz w:val="24"/>
          <w:szCs w:val="24"/>
        </w:rPr>
        <w:t>«О</w:t>
      </w:r>
      <w:r w:rsidR="00C01D22">
        <w:rPr>
          <w:rFonts w:ascii="Times New Roman" w:hAnsi="Times New Roman"/>
          <w:sz w:val="24"/>
          <w:szCs w:val="24"/>
        </w:rPr>
        <w:t xml:space="preserve"> </w:t>
      </w:r>
      <w:r w:rsidRPr="00C1370C">
        <w:rPr>
          <w:rFonts w:ascii="Times New Roman" w:hAnsi="Times New Roman"/>
          <w:sz w:val="24"/>
          <w:szCs w:val="24"/>
        </w:rPr>
        <w:t>правах</w:t>
      </w:r>
      <w:r w:rsidR="00C01D22">
        <w:rPr>
          <w:rFonts w:ascii="Times New Roman" w:hAnsi="Times New Roman"/>
          <w:sz w:val="24"/>
          <w:szCs w:val="24"/>
        </w:rPr>
        <w:t xml:space="preserve"> </w:t>
      </w:r>
      <w:r w:rsidRPr="00C1370C">
        <w:rPr>
          <w:rFonts w:ascii="Times New Roman" w:hAnsi="Times New Roman"/>
          <w:sz w:val="24"/>
          <w:szCs w:val="24"/>
        </w:rPr>
        <w:t>инвалидов»</w:t>
      </w:r>
      <w:r w:rsidR="00C01D22">
        <w:rPr>
          <w:rFonts w:ascii="Times New Roman" w:hAnsi="Times New Roman"/>
          <w:sz w:val="24"/>
          <w:szCs w:val="24"/>
        </w:rPr>
        <w:t xml:space="preserve"> </w:t>
      </w:r>
      <w:r w:rsidRPr="00C1370C">
        <w:rPr>
          <w:rFonts w:ascii="Times New Roman" w:hAnsi="Times New Roman"/>
          <w:sz w:val="24"/>
          <w:szCs w:val="24"/>
        </w:rPr>
        <w:t>(2006г.):</w:t>
      </w:r>
      <w:r w:rsidR="00C01D22">
        <w:rPr>
          <w:rFonts w:ascii="Times New Roman" w:hAnsi="Times New Roman"/>
          <w:sz w:val="24"/>
          <w:szCs w:val="24"/>
        </w:rPr>
        <w:t xml:space="preserve"> </w:t>
      </w:r>
      <w:r w:rsidRPr="00C1370C">
        <w:rPr>
          <w:rFonts w:ascii="Times New Roman" w:hAnsi="Times New Roman"/>
          <w:sz w:val="24"/>
          <w:szCs w:val="24"/>
        </w:rPr>
        <w:t>«Инвалидность</w:t>
      </w:r>
      <w:r w:rsidR="00C01D22">
        <w:rPr>
          <w:rFonts w:ascii="Times New Roman" w:hAnsi="Times New Roman"/>
          <w:sz w:val="24"/>
          <w:szCs w:val="24"/>
        </w:rPr>
        <w:t xml:space="preserve"> </w:t>
      </w:r>
      <w:r w:rsidRPr="00C1370C">
        <w:rPr>
          <w:rFonts w:ascii="Times New Roman" w:hAnsi="Times New Roman"/>
          <w:sz w:val="24"/>
          <w:szCs w:val="24"/>
        </w:rPr>
        <w:t>является</w:t>
      </w:r>
      <w:r w:rsidR="00C01D22">
        <w:rPr>
          <w:rFonts w:ascii="Times New Roman" w:hAnsi="Times New Roman"/>
          <w:sz w:val="24"/>
          <w:szCs w:val="24"/>
        </w:rPr>
        <w:t xml:space="preserve"> </w:t>
      </w:r>
      <w:r w:rsidRPr="00C1370C">
        <w:rPr>
          <w:rFonts w:ascii="Times New Roman" w:hAnsi="Times New Roman"/>
          <w:sz w:val="24"/>
          <w:szCs w:val="24"/>
        </w:rPr>
        <w:t>результатом</w:t>
      </w:r>
      <w:r w:rsidR="00C01D22">
        <w:rPr>
          <w:rFonts w:ascii="Times New Roman" w:hAnsi="Times New Roman"/>
          <w:sz w:val="24"/>
          <w:szCs w:val="24"/>
        </w:rPr>
        <w:t xml:space="preserve"> </w:t>
      </w:r>
      <w:r w:rsidRPr="00C1370C">
        <w:rPr>
          <w:rFonts w:ascii="Times New Roman" w:hAnsi="Times New Roman"/>
          <w:sz w:val="24"/>
          <w:szCs w:val="24"/>
        </w:rPr>
        <w:t>взаимодействия,</w:t>
      </w:r>
      <w:r w:rsidR="00C01D22">
        <w:rPr>
          <w:rFonts w:ascii="Times New Roman" w:hAnsi="Times New Roman"/>
          <w:sz w:val="24"/>
          <w:szCs w:val="24"/>
        </w:rPr>
        <w:t xml:space="preserve"> </w:t>
      </w:r>
      <w:r w:rsidRPr="00C1370C">
        <w:rPr>
          <w:rFonts w:ascii="Times New Roman" w:hAnsi="Times New Roman"/>
          <w:sz w:val="24"/>
          <w:szCs w:val="24"/>
        </w:rPr>
        <w:t>которое</w:t>
      </w:r>
      <w:r w:rsidR="00C01D22">
        <w:rPr>
          <w:rFonts w:ascii="Times New Roman" w:hAnsi="Times New Roman"/>
          <w:sz w:val="24"/>
          <w:szCs w:val="24"/>
        </w:rPr>
        <w:t xml:space="preserve"> </w:t>
      </w:r>
      <w:r w:rsidRPr="00C1370C">
        <w:rPr>
          <w:rFonts w:ascii="Times New Roman" w:hAnsi="Times New Roman"/>
          <w:sz w:val="24"/>
          <w:szCs w:val="24"/>
        </w:rPr>
        <w:t>происходит</w:t>
      </w:r>
      <w:r w:rsidR="00C01D22">
        <w:rPr>
          <w:rFonts w:ascii="Times New Roman" w:hAnsi="Times New Roman"/>
          <w:sz w:val="24"/>
          <w:szCs w:val="24"/>
        </w:rPr>
        <w:t xml:space="preserve"> </w:t>
      </w:r>
      <w:r w:rsidRPr="00C1370C">
        <w:rPr>
          <w:rFonts w:ascii="Times New Roman" w:hAnsi="Times New Roman"/>
          <w:sz w:val="24"/>
          <w:szCs w:val="24"/>
        </w:rPr>
        <w:t>между</w:t>
      </w:r>
      <w:r w:rsidR="00C01D22">
        <w:rPr>
          <w:rFonts w:ascii="Times New Roman" w:hAnsi="Times New Roman"/>
          <w:sz w:val="24"/>
          <w:szCs w:val="24"/>
        </w:rPr>
        <w:t xml:space="preserve"> </w:t>
      </w:r>
      <w:r w:rsidRPr="00C1370C">
        <w:rPr>
          <w:rFonts w:ascii="Times New Roman" w:hAnsi="Times New Roman"/>
          <w:sz w:val="24"/>
          <w:szCs w:val="24"/>
        </w:rPr>
        <w:t>имеющими</w:t>
      </w:r>
      <w:r w:rsidR="00C01D22">
        <w:rPr>
          <w:rFonts w:ascii="Times New Roman" w:hAnsi="Times New Roman"/>
          <w:sz w:val="24"/>
          <w:szCs w:val="24"/>
        </w:rPr>
        <w:t xml:space="preserve"> </w:t>
      </w:r>
      <w:r w:rsidRPr="00C1370C">
        <w:rPr>
          <w:rFonts w:ascii="Times New Roman" w:hAnsi="Times New Roman"/>
          <w:sz w:val="24"/>
          <w:szCs w:val="24"/>
        </w:rPr>
        <w:t>нарушения</w:t>
      </w:r>
      <w:r w:rsidR="00C01D22">
        <w:rPr>
          <w:rFonts w:ascii="Times New Roman" w:hAnsi="Times New Roman"/>
          <w:sz w:val="24"/>
          <w:szCs w:val="24"/>
        </w:rPr>
        <w:t xml:space="preserve"> </w:t>
      </w:r>
      <w:r w:rsidRPr="00C1370C">
        <w:rPr>
          <w:rFonts w:ascii="Times New Roman" w:hAnsi="Times New Roman"/>
          <w:sz w:val="24"/>
          <w:szCs w:val="24"/>
        </w:rPr>
        <w:t>здоровья</w:t>
      </w:r>
      <w:r w:rsidR="00C01D22">
        <w:rPr>
          <w:rFonts w:ascii="Times New Roman" w:hAnsi="Times New Roman"/>
          <w:sz w:val="24"/>
          <w:szCs w:val="24"/>
        </w:rPr>
        <w:t xml:space="preserve"> </w:t>
      </w:r>
      <w:r w:rsidRPr="00C1370C">
        <w:rPr>
          <w:rFonts w:ascii="Times New Roman" w:hAnsi="Times New Roman"/>
          <w:sz w:val="24"/>
          <w:szCs w:val="24"/>
        </w:rPr>
        <w:t>людьми</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отношенческими, и средовыми барьерами, и которое мешает их полному и</w:t>
      </w:r>
      <w:r w:rsidR="00C01D22">
        <w:rPr>
          <w:rFonts w:ascii="Times New Roman" w:hAnsi="Times New Roman"/>
          <w:sz w:val="24"/>
          <w:szCs w:val="24"/>
        </w:rPr>
        <w:t xml:space="preserve"> </w:t>
      </w:r>
      <w:r w:rsidRPr="00C1370C">
        <w:rPr>
          <w:rFonts w:ascii="Times New Roman" w:hAnsi="Times New Roman"/>
          <w:sz w:val="24"/>
          <w:szCs w:val="24"/>
        </w:rPr>
        <w:t>эффективному</w:t>
      </w:r>
      <w:r w:rsidR="00C01D22">
        <w:rPr>
          <w:rFonts w:ascii="Times New Roman" w:hAnsi="Times New Roman"/>
          <w:sz w:val="24"/>
          <w:szCs w:val="24"/>
        </w:rPr>
        <w:t xml:space="preserve"> </w:t>
      </w:r>
      <w:r w:rsidRPr="00C1370C">
        <w:rPr>
          <w:rFonts w:ascii="Times New Roman" w:hAnsi="Times New Roman"/>
          <w:sz w:val="24"/>
          <w:szCs w:val="24"/>
        </w:rPr>
        <w:t>участию</w:t>
      </w:r>
      <w:r w:rsidR="00C01D22">
        <w:rPr>
          <w:rFonts w:ascii="Times New Roman" w:hAnsi="Times New Roman"/>
          <w:sz w:val="24"/>
          <w:szCs w:val="24"/>
        </w:rPr>
        <w:t xml:space="preserve"> </w:t>
      </w:r>
      <w:r w:rsidRPr="00C1370C">
        <w:rPr>
          <w:rFonts w:ascii="Times New Roman" w:hAnsi="Times New Roman"/>
          <w:sz w:val="24"/>
          <w:szCs w:val="24"/>
        </w:rPr>
        <w:t>в</w:t>
      </w:r>
      <w:r w:rsidR="00C01D22">
        <w:rPr>
          <w:rFonts w:ascii="Times New Roman" w:hAnsi="Times New Roman"/>
          <w:sz w:val="24"/>
          <w:szCs w:val="24"/>
        </w:rPr>
        <w:t xml:space="preserve"> </w:t>
      </w:r>
      <w:r w:rsidRPr="00C1370C">
        <w:rPr>
          <w:rFonts w:ascii="Times New Roman" w:hAnsi="Times New Roman"/>
          <w:sz w:val="24"/>
          <w:szCs w:val="24"/>
        </w:rPr>
        <w:t>жизни общества</w:t>
      </w:r>
      <w:r w:rsidR="00C01D22">
        <w:rPr>
          <w:rFonts w:ascii="Times New Roman" w:hAnsi="Times New Roman"/>
          <w:sz w:val="24"/>
          <w:szCs w:val="24"/>
        </w:rPr>
        <w:t xml:space="preserve"> </w:t>
      </w:r>
      <w:r w:rsidRPr="00C1370C">
        <w:rPr>
          <w:rFonts w:ascii="Times New Roman" w:hAnsi="Times New Roman"/>
          <w:sz w:val="24"/>
          <w:szCs w:val="24"/>
        </w:rPr>
        <w:t>на</w:t>
      </w:r>
      <w:r w:rsidR="00C01D22">
        <w:rPr>
          <w:rFonts w:ascii="Times New Roman" w:hAnsi="Times New Roman"/>
          <w:sz w:val="24"/>
          <w:szCs w:val="24"/>
        </w:rPr>
        <w:t xml:space="preserve"> равнее </w:t>
      </w:r>
      <w:r w:rsidRPr="00C1370C">
        <w:rPr>
          <w:rFonts w:ascii="Times New Roman" w:hAnsi="Times New Roman"/>
          <w:sz w:val="24"/>
          <w:szCs w:val="24"/>
        </w:rPr>
        <w:t>с</w:t>
      </w:r>
      <w:r w:rsidR="00C01D22">
        <w:rPr>
          <w:rFonts w:ascii="Times New Roman" w:hAnsi="Times New Roman"/>
          <w:sz w:val="24"/>
          <w:szCs w:val="24"/>
        </w:rPr>
        <w:t xml:space="preserve"> </w:t>
      </w:r>
      <w:r w:rsidRPr="00C1370C">
        <w:rPr>
          <w:rFonts w:ascii="Times New Roman" w:hAnsi="Times New Roman"/>
          <w:sz w:val="24"/>
          <w:szCs w:val="24"/>
        </w:rPr>
        <w:t>другими».</w:t>
      </w:r>
    </w:p>
    <w:p w:rsidR="00C1370C" w:rsidRPr="00C1370C" w:rsidRDefault="00C1370C" w:rsidP="003E467C">
      <w:pPr>
        <w:pStyle w:val="a8"/>
        <w:spacing w:line="240" w:lineRule="auto"/>
        <w:ind w:firstLine="709"/>
        <w:rPr>
          <w:sz w:val="24"/>
          <w:szCs w:val="24"/>
        </w:rPr>
      </w:pPr>
      <w:r w:rsidRPr="00C1370C">
        <w:rPr>
          <w:sz w:val="24"/>
          <w:szCs w:val="24"/>
        </w:rPr>
        <w:t>При</w:t>
      </w:r>
      <w:r w:rsidR="00C01D22">
        <w:rPr>
          <w:sz w:val="24"/>
          <w:szCs w:val="24"/>
        </w:rPr>
        <w:t xml:space="preserve"> </w:t>
      </w:r>
      <w:r w:rsidRPr="00C1370C">
        <w:rPr>
          <w:sz w:val="24"/>
          <w:szCs w:val="24"/>
        </w:rPr>
        <w:t>социальной</w:t>
      </w:r>
      <w:r w:rsidR="00C01D22">
        <w:rPr>
          <w:sz w:val="24"/>
          <w:szCs w:val="24"/>
        </w:rPr>
        <w:t xml:space="preserve"> </w:t>
      </w:r>
      <w:r w:rsidRPr="00C1370C">
        <w:rPr>
          <w:sz w:val="24"/>
          <w:szCs w:val="24"/>
        </w:rPr>
        <w:t>модели</w:t>
      </w:r>
      <w:r w:rsidR="00C01D22">
        <w:rPr>
          <w:sz w:val="24"/>
          <w:szCs w:val="24"/>
        </w:rPr>
        <w:t xml:space="preserve"> </w:t>
      </w:r>
      <w:r w:rsidRPr="00C1370C">
        <w:rPr>
          <w:sz w:val="24"/>
          <w:szCs w:val="24"/>
        </w:rPr>
        <w:t>понимания</w:t>
      </w:r>
      <w:r w:rsidR="00C01D22">
        <w:rPr>
          <w:sz w:val="24"/>
          <w:szCs w:val="24"/>
        </w:rPr>
        <w:t xml:space="preserve"> </w:t>
      </w:r>
      <w:r w:rsidRPr="00C1370C">
        <w:rPr>
          <w:sz w:val="24"/>
          <w:szCs w:val="24"/>
        </w:rPr>
        <w:t>инвалидности</w:t>
      </w:r>
      <w:r w:rsidR="00C01D22">
        <w:rPr>
          <w:sz w:val="24"/>
          <w:szCs w:val="24"/>
        </w:rPr>
        <w:t xml:space="preserve"> </w:t>
      </w:r>
      <w:r w:rsidRPr="00C1370C">
        <w:rPr>
          <w:sz w:val="24"/>
          <w:szCs w:val="24"/>
        </w:rPr>
        <w:t>ребенок</w:t>
      </w:r>
      <w:r w:rsidR="00C01D22">
        <w:rPr>
          <w:sz w:val="24"/>
          <w:szCs w:val="24"/>
        </w:rPr>
        <w:t xml:space="preserve"> </w:t>
      </w:r>
      <w:r w:rsidRPr="00C1370C">
        <w:rPr>
          <w:sz w:val="24"/>
          <w:szCs w:val="24"/>
        </w:rPr>
        <w:t>с</w:t>
      </w:r>
      <w:r w:rsidR="00C01D22">
        <w:rPr>
          <w:sz w:val="24"/>
          <w:szCs w:val="24"/>
        </w:rPr>
        <w:t xml:space="preserve"> </w:t>
      </w:r>
      <w:r w:rsidRPr="00C1370C">
        <w:rPr>
          <w:sz w:val="24"/>
          <w:szCs w:val="24"/>
        </w:rPr>
        <w:t>инвалидностью</w:t>
      </w:r>
      <w:r w:rsidR="00C01D22">
        <w:rPr>
          <w:sz w:val="24"/>
          <w:szCs w:val="24"/>
        </w:rPr>
        <w:t xml:space="preserve"> </w:t>
      </w:r>
      <w:r w:rsidRPr="00C1370C">
        <w:rPr>
          <w:sz w:val="24"/>
          <w:szCs w:val="24"/>
        </w:rPr>
        <w:t>или</w:t>
      </w:r>
      <w:r w:rsidR="00C01D22">
        <w:rPr>
          <w:sz w:val="24"/>
          <w:szCs w:val="24"/>
        </w:rPr>
        <w:t xml:space="preserve"> </w:t>
      </w:r>
      <w:r w:rsidRPr="00C1370C">
        <w:rPr>
          <w:sz w:val="24"/>
          <w:szCs w:val="24"/>
        </w:rPr>
        <w:t>другими</w:t>
      </w:r>
      <w:r w:rsidR="00C01D22">
        <w:rPr>
          <w:sz w:val="24"/>
          <w:szCs w:val="24"/>
        </w:rPr>
        <w:t xml:space="preserve"> </w:t>
      </w:r>
      <w:r w:rsidRPr="00C1370C">
        <w:rPr>
          <w:sz w:val="24"/>
          <w:szCs w:val="24"/>
        </w:rPr>
        <w:t>особенностями</w:t>
      </w:r>
      <w:r w:rsidR="00C01D22">
        <w:rPr>
          <w:sz w:val="24"/>
          <w:szCs w:val="24"/>
        </w:rPr>
        <w:t xml:space="preserve"> </w:t>
      </w:r>
      <w:r w:rsidRPr="00C1370C">
        <w:rPr>
          <w:sz w:val="24"/>
          <w:szCs w:val="24"/>
        </w:rPr>
        <w:t>в</w:t>
      </w:r>
      <w:r w:rsidR="00C01D22">
        <w:rPr>
          <w:sz w:val="24"/>
          <w:szCs w:val="24"/>
        </w:rPr>
        <w:t xml:space="preserve"> </w:t>
      </w:r>
      <w:r w:rsidRPr="00C1370C">
        <w:rPr>
          <w:sz w:val="24"/>
          <w:szCs w:val="24"/>
        </w:rPr>
        <w:t>развитии</w:t>
      </w:r>
      <w:r w:rsidR="00C01D22">
        <w:rPr>
          <w:sz w:val="24"/>
          <w:szCs w:val="24"/>
        </w:rPr>
        <w:t xml:space="preserve"> </w:t>
      </w:r>
      <w:r w:rsidRPr="00C1370C">
        <w:rPr>
          <w:sz w:val="24"/>
          <w:szCs w:val="24"/>
        </w:rPr>
        <w:t>не</w:t>
      </w:r>
      <w:r w:rsidR="00C01D22">
        <w:rPr>
          <w:sz w:val="24"/>
          <w:szCs w:val="24"/>
        </w:rPr>
        <w:t xml:space="preserve"> </w:t>
      </w:r>
      <w:r w:rsidRPr="00C1370C">
        <w:rPr>
          <w:sz w:val="24"/>
          <w:szCs w:val="24"/>
        </w:rPr>
        <w:t>является</w:t>
      </w:r>
      <w:r w:rsidR="00C01D22">
        <w:rPr>
          <w:sz w:val="24"/>
          <w:szCs w:val="24"/>
        </w:rPr>
        <w:t xml:space="preserve"> </w:t>
      </w:r>
      <w:r w:rsidRPr="00C1370C">
        <w:rPr>
          <w:sz w:val="24"/>
          <w:szCs w:val="24"/>
        </w:rPr>
        <w:t>«носителем</w:t>
      </w:r>
      <w:r w:rsidR="00C01D22">
        <w:rPr>
          <w:sz w:val="24"/>
          <w:szCs w:val="24"/>
        </w:rPr>
        <w:t xml:space="preserve"> </w:t>
      </w:r>
      <w:r w:rsidRPr="00C1370C">
        <w:rPr>
          <w:sz w:val="24"/>
          <w:szCs w:val="24"/>
        </w:rPr>
        <w:t>проблемы».</w:t>
      </w:r>
      <w:r w:rsidR="00C01D22">
        <w:rPr>
          <w:sz w:val="24"/>
          <w:szCs w:val="24"/>
        </w:rPr>
        <w:t xml:space="preserve"> </w:t>
      </w:r>
      <w:r w:rsidRPr="00C1370C">
        <w:rPr>
          <w:sz w:val="24"/>
          <w:szCs w:val="24"/>
        </w:rPr>
        <w:t>Проблемы</w:t>
      </w:r>
      <w:r w:rsidR="00C01D22">
        <w:rPr>
          <w:sz w:val="24"/>
          <w:szCs w:val="24"/>
        </w:rPr>
        <w:t xml:space="preserve"> </w:t>
      </w:r>
      <w:r w:rsidRPr="00C1370C">
        <w:rPr>
          <w:sz w:val="24"/>
          <w:szCs w:val="24"/>
        </w:rPr>
        <w:t>и</w:t>
      </w:r>
      <w:r w:rsidR="00C01D22">
        <w:rPr>
          <w:sz w:val="24"/>
          <w:szCs w:val="24"/>
        </w:rPr>
        <w:t xml:space="preserve"> </w:t>
      </w:r>
      <w:r w:rsidRPr="00C1370C">
        <w:rPr>
          <w:sz w:val="24"/>
          <w:szCs w:val="24"/>
        </w:rPr>
        <w:t>барьеры</w:t>
      </w:r>
      <w:r w:rsidR="00C01D22">
        <w:rPr>
          <w:sz w:val="24"/>
          <w:szCs w:val="24"/>
        </w:rPr>
        <w:t xml:space="preserve"> </w:t>
      </w:r>
      <w:r w:rsidRPr="00C1370C">
        <w:rPr>
          <w:sz w:val="24"/>
          <w:szCs w:val="24"/>
        </w:rPr>
        <w:t>в</w:t>
      </w:r>
      <w:r w:rsidR="00C01D22">
        <w:rPr>
          <w:sz w:val="24"/>
          <w:szCs w:val="24"/>
        </w:rPr>
        <w:t xml:space="preserve"> </w:t>
      </w:r>
      <w:r w:rsidRPr="00C1370C">
        <w:rPr>
          <w:sz w:val="24"/>
          <w:szCs w:val="24"/>
        </w:rPr>
        <w:t>обучении</w:t>
      </w:r>
      <w:r w:rsidR="00C01D22">
        <w:rPr>
          <w:sz w:val="24"/>
          <w:szCs w:val="24"/>
        </w:rPr>
        <w:t xml:space="preserve"> </w:t>
      </w:r>
      <w:r w:rsidRPr="00C1370C">
        <w:rPr>
          <w:sz w:val="24"/>
          <w:szCs w:val="24"/>
        </w:rPr>
        <w:t>такого</w:t>
      </w:r>
      <w:r w:rsidR="00C01D22">
        <w:rPr>
          <w:sz w:val="24"/>
          <w:szCs w:val="24"/>
        </w:rPr>
        <w:t xml:space="preserve"> </w:t>
      </w:r>
      <w:r w:rsidRPr="00C1370C">
        <w:rPr>
          <w:sz w:val="24"/>
          <w:szCs w:val="24"/>
        </w:rPr>
        <w:t>ребенка</w:t>
      </w:r>
      <w:r w:rsidR="00C01D22">
        <w:rPr>
          <w:sz w:val="24"/>
          <w:szCs w:val="24"/>
        </w:rPr>
        <w:t xml:space="preserve"> </w:t>
      </w:r>
      <w:r w:rsidRPr="00C1370C">
        <w:rPr>
          <w:sz w:val="24"/>
          <w:szCs w:val="24"/>
        </w:rPr>
        <w:t>создает</w:t>
      </w:r>
      <w:r w:rsidR="00C01D22">
        <w:rPr>
          <w:sz w:val="24"/>
          <w:szCs w:val="24"/>
        </w:rPr>
        <w:t xml:space="preserve"> </w:t>
      </w:r>
      <w:r w:rsidRPr="00C1370C">
        <w:rPr>
          <w:sz w:val="24"/>
          <w:szCs w:val="24"/>
        </w:rPr>
        <w:t>общество</w:t>
      </w:r>
      <w:r w:rsidR="00C01D22">
        <w:rPr>
          <w:sz w:val="24"/>
          <w:szCs w:val="24"/>
        </w:rPr>
        <w:t xml:space="preserve"> </w:t>
      </w:r>
      <w:r w:rsidRPr="00C1370C">
        <w:rPr>
          <w:sz w:val="24"/>
          <w:szCs w:val="24"/>
        </w:rPr>
        <w:t>и</w:t>
      </w:r>
      <w:r w:rsidR="00C01D22">
        <w:rPr>
          <w:sz w:val="24"/>
          <w:szCs w:val="24"/>
        </w:rPr>
        <w:t xml:space="preserve"> </w:t>
      </w:r>
      <w:r w:rsidRPr="00C1370C">
        <w:rPr>
          <w:sz w:val="24"/>
          <w:szCs w:val="24"/>
        </w:rPr>
        <w:t>несовершенство</w:t>
      </w:r>
      <w:r w:rsidR="00C01D22">
        <w:rPr>
          <w:sz w:val="24"/>
          <w:szCs w:val="24"/>
        </w:rPr>
        <w:t xml:space="preserve"> </w:t>
      </w:r>
      <w:r w:rsidRPr="00C1370C">
        <w:rPr>
          <w:sz w:val="24"/>
          <w:szCs w:val="24"/>
        </w:rPr>
        <w:t>общественной</w:t>
      </w:r>
      <w:r w:rsidR="00C01D22">
        <w:rPr>
          <w:sz w:val="24"/>
          <w:szCs w:val="24"/>
        </w:rPr>
        <w:t xml:space="preserve"> </w:t>
      </w:r>
      <w:r w:rsidRPr="00C1370C">
        <w:rPr>
          <w:sz w:val="24"/>
          <w:szCs w:val="24"/>
        </w:rPr>
        <w:t>системы</w:t>
      </w:r>
      <w:r w:rsidR="00C01D22">
        <w:rPr>
          <w:sz w:val="24"/>
          <w:szCs w:val="24"/>
        </w:rPr>
        <w:t xml:space="preserve"> </w:t>
      </w:r>
      <w:r w:rsidRPr="00C1370C">
        <w:rPr>
          <w:sz w:val="24"/>
          <w:szCs w:val="24"/>
        </w:rPr>
        <w:t>образования,</w:t>
      </w:r>
      <w:r w:rsidR="00C01D22">
        <w:rPr>
          <w:sz w:val="24"/>
          <w:szCs w:val="24"/>
        </w:rPr>
        <w:t xml:space="preserve"> </w:t>
      </w:r>
      <w:r w:rsidRPr="00C1370C">
        <w:rPr>
          <w:sz w:val="24"/>
          <w:szCs w:val="24"/>
        </w:rPr>
        <w:t>которая не соответствует разнообразным потребностям всех обучающихся вусловиях общего учреждения образования. Для успешного осуществления</w:t>
      </w:r>
      <w:r w:rsidR="00C01D22">
        <w:rPr>
          <w:sz w:val="24"/>
          <w:szCs w:val="24"/>
        </w:rPr>
        <w:t xml:space="preserve"> </w:t>
      </w:r>
      <w:r w:rsidRPr="00C1370C">
        <w:rPr>
          <w:sz w:val="24"/>
          <w:szCs w:val="24"/>
        </w:rPr>
        <w:t>включения</w:t>
      </w:r>
      <w:r w:rsidR="00C01D22">
        <w:rPr>
          <w:sz w:val="24"/>
          <w:szCs w:val="24"/>
        </w:rPr>
        <w:t xml:space="preserve"> </w:t>
      </w:r>
      <w:r w:rsidRPr="00C1370C">
        <w:rPr>
          <w:sz w:val="24"/>
          <w:szCs w:val="24"/>
        </w:rPr>
        <w:t>детей</w:t>
      </w:r>
      <w:r w:rsidR="00C01D22">
        <w:rPr>
          <w:sz w:val="24"/>
          <w:szCs w:val="24"/>
        </w:rPr>
        <w:t xml:space="preserve"> </w:t>
      </w:r>
      <w:r w:rsidRPr="00C1370C">
        <w:rPr>
          <w:sz w:val="24"/>
          <w:szCs w:val="24"/>
        </w:rPr>
        <w:t>с</w:t>
      </w:r>
      <w:r w:rsidR="00C01D22">
        <w:rPr>
          <w:sz w:val="24"/>
          <w:szCs w:val="24"/>
        </w:rPr>
        <w:t xml:space="preserve"> </w:t>
      </w:r>
      <w:r w:rsidRPr="00C1370C">
        <w:rPr>
          <w:sz w:val="24"/>
          <w:szCs w:val="24"/>
        </w:rPr>
        <w:t>ОПФР</w:t>
      </w:r>
      <w:r w:rsidR="00C01D22">
        <w:rPr>
          <w:sz w:val="24"/>
          <w:szCs w:val="24"/>
        </w:rPr>
        <w:t xml:space="preserve"> </w:t>
      </w:r>
      <w:r w:rsidRPr="00C1370C">
        <w:rPr>
          <w:sz w:val="24"/>
          <w:szCs w:val="24"/>
        </w:rPr>
        <w:t>в</w:t>
      </w:r>
      <w:r w:rsidR="00C01D22">
        <w:rPr>
          <w:sz w:val="24"/>
          <w:szCs w:val="24"/>
        </w:rPr>
        <w:t xml:space="preserve"> </w:t>
      </w:r>
      <w:r w:rsidRPr="00C1370C">
        <w:rPr>
          <w:sz w:val="24"/>
          <w:szCs w:val="24"/>
        </w:rPr>
        <w:t>общеобразовательный</w:t>
      </w:r>
      <w:r w:rsidR="00C01D22">
        <w:rPr>
          <w:sz w:val="24"/>
          <w:szCs w:val="24"/>
        </w:rPr>
        <w:t xml:space="preserve"> </w:t>
      </w:r>
      <w:r w:rsidRPr="00C1370C">
        <w:rPr>
          <w:sz w:val="24"/>
          <w:szCs w:val="24"/>
        </w:rPr>
        <w:t>процесс</w:t>
      </w:r>
      <w:r w:rsidR="00C01D22">
        <w:rPr>
          <w:sz w:val="24"/>
          <w:szCs w:val="24"/>
        </w:rPr>
        <w:t xml:space="preserve"> </w:t>
      </w:r>
      <w:r w:rsidRPr="00C1370C">
        <w:rPr>
          <w:sz w:val="24"/>
          <w:szCs w:val="24"/>
        </w:rPr>
        <w:t>и</w:t>
      </w:r>
      <w:r w:rsidR="00C01D22">
        <w:rPr>
          <w:sz w:val="24"/>
          <w:szCs w:val="24"/>
        </w:rPr>
        <w:t xml:space="preserve"> </w:t>
      </w:r>
      <w:r w:rsidRPr="00C1370C">
        <w:rPr>
          <w:sz w:val="24"/>
          <w:szCs w:val="24"/>
        </w:rPr>
        <w:t>реализации</w:t>
      </w:r>
      <w:r w:rsidR="00C01D22">
        <w:rPr>
          <w:sz w:val="24"/>
          <w:szCs w:val="24"/>
        </w:rPr>
        <w:t xml:space="preserve"> </w:t>
      </w:r>
      <w:r w:rsidRPr="00C1370C">
        <w:rPr>
          <w:sz w:val="24"/>
          <w:szCs w:val="24"/>
        </w:rPr>
        <w:t>социального</w:t>
      </w:r>
      <w:r w:rsidR="00C01D22">
        <w:rPr>
          <w:sz w:val="24"/>
          <w:szCs w:val="24"/>
        </w:rPr>
        <w:t xml:space="preserve"> </w:t>
      </w:r>
      <w:r w:rsidRPr="00C1370C">
        <w:rPr>
          <w:sz w:val="24"/>
          <w:szCs w:val="24"/>
        </w:rPr>
        <w:t>подхода</w:t>
      </w:r>
      <w:r w:rsidR="00C01D22">
        <w:rPr>
          <w:sz w:val="24"/>
          <w:szCs w:val="24"/>
        </w:rPr>
        <w:t xml:space="preserve"> </w:t>
      </w:r>
      <w:r w:rsidRPr="00C1370C">
        <w:rPr>
          <w:sz w:val="24"/>
          <w:szCs w:val="24"/>
        </w:rPr>
        <w:t>требуются</w:t>
      </w:r>
      <w:r w:rsidR="00C01D22">
        <w:rPr>
          <w:sz w:val="24"/>
          <w:szCs w:val="24"/>
        </w:rPr>
        <w:t xml:space="preserve"> </w:t>
      </w:r>
      <w:r w:rsidRPr="00C1370C">
        <w:rPr>
          <w:sz w:val="24"/>
          <w:szCs w:val="24"/>
        </w:rPr>
        <w:t>изменения</w:t>
      </w:r>
      <w:r w:rsidR="00C01D22">
        <w:rPr>
          <w:sz w:val="24"/>
          <w:szCs w:val="24"/>
        </w:rPr>
        <w:t xml:space="preserve"> </w:t>
      </w:r>
      <w:r w:rsidRPr="00C1370C">
        <w:rPr>
          <w:sz w:val="24"/>
          <w:szCs w:val="24"/>
        </w:rPr>
        <w:t>системы</w:t>
      </w:r>
      <w:r w:rsidR="00C01D22">
        <w:rPr>
          <w:sz w:val="24"/>
          <w:szCs w:val="24"/>
        </w:rPr>
        <w:t xml:space="preserve"> </w:t>
      </w:r>
      <w:r w:rsidRPr="00C1370C">
        <w:rPr>
          <w:sz w:val="24"/>
          <w:szCs w:val="24"/>
        </w:rPr>
        <w:t>образования.</w:t>
      </w:r>
      <w:r w:rsidR="00C01D22">
        <w:rPr>
          <w:sz w:val="24"/>
          <w:szCs w:val="24"/>
        </w:rPr>
        <w:t xml:space="preserve"> </w:t>
      </w:r>
      <w:r w:rsidRPr="00C1370C">
        <w:rPr>
          <w:sz w:val="24"/>
          <w:szCs w:val="24"/>
        </w:rPr>
        <w:t>Общая</w:t>
      </w:r>
      <w:r w:rsidR="00C01D22">
        <w:rPr>
          <w:sz w:val="24"/>
          <w:szCs w:val="24"/>
        </w:rPr>
        <w:t xml:space="preserve"> </w:t>
      </w:r>
      <w:r w:rsidRPr="00C1370C">
        <w:rPr>
          <w:sz w:val="24"/>
          <w:szCs w:val="24"/>
        </w:rPr>
        <w:t>система образования должна стать гибкой и способной к обеспечению прав и</w:t>
      </w:r>
      <w:r w:rsidR="00C01D22">
        <w:rPr>
          <w:sz w:val="24"/>
          <w:szCs w:val="24"/>
        </w:rPr>
        <w:t xml:space="preserve"> </w:t>
      </w:r>
      <w:r w:rsidRPr="00C1370C">
        <w:rPr>
          <w:sz w:val="24"/>
          <w:szCs w:val="24"/>
        </w:rPr>
        <w:t>возможностей</w:t>
      </w:r>
      <w:r w:rsidR="00C01D22">
        <w:rPr>
          <w:sz w:val="24"/>
          <w:szCs w:val="24"/>
        </w:rPr>
        <w:t xml:space="preserve"> </w:t>
      </w:r>
      <w:r w:rsidRPr="00C1370C">
        <w:rPr>
          <w:sz w:val="24"/>
          <w:szCs w:val="24"/>
        </w:rPr>
        <w:t>обучения</w:t>
      </w:r>
      <w:r w:rsidR="00C01D22">
        <w:rPr>
          <w:sz w:val="24"/>
          <w:szCs w:val="24"/>
        </w:rPr>
        <w:t xml:space="preserve"> </w:t>
      </w:r>
      <w:r w:rsidRPr="00C1370C">
        <w:rPr>
          <w:sz w:val="24"/>
          <w:szCs w:val="24"/>
        </w:rPr>
        <w:t>всех</w:t>
      </w:r>
      <w:r w:rsidR="00C01D22">
        <w:rPr>
          <w:sz w:val="24"/>
          <w:szCs w:val="24"/>
        </w:rPr>
        <w:t xml:space="preserve"> </w:t>
      </w:r>
      <w:r w:rsidRPr="00C1370C">
        <w:rPr>
          <w:sz w:val="24"/>
          <w:szCs w:val="24"/>
        </w:rPr>
        <w:t>детей</w:t>
      </w:r>
      <w:r w:rsidR="00C01D22">
        <w:rPr>
          <w:sz w:val="24"/>
          <w:szCs w:val="24"/>
        </w:rPr>
        <w:t xml:space="preserve"> </w:t>
      </w:r>
      <w:r w:rsidRPr="00C1370C">
        <w:rPr>
          <w:sz w:val="24"/>
          <w:szCs w:val="24"/>
        </w:rPr>
        <w:t>без</w:t>
      </w:r>
      <w:r w:rsidR="00C01D22">
        <w:rPr>
          <w:sz w:val="24"/>
          <w:szCs w:val="24"/>
        </w:rPr>
        <w:t xml:space="preserve"> </w:t>
      </w:r>
      <w:r w:rsidRPr="00C1370C">
        <w:rPr>
          <w:sz w:val="24"/>
          <w:szCs w:val="24"/>
        </w:rPr>
        <w:t>какой-либо дискриминации;</w:t>
      </w:r>
    </w:p>
    <w:p w:rsidR="00C1370C" w:rsidRPr="00C1370C" w:rsidRDefault="00C1370C" w:rsidP="003E467C">
      <w:pPr>
        <w:tabs>
          <w:tab w:val="left" w:pos="1676"/>
        </w:tabs>
        <w:spacing w:after="0" w:line="240" w:lineRule="auto"/>
        <w:ind w:firstLine="709"/>
        <w:jc w:val="both"/>
        <w:rPr>
          <w:rFonts w:ascii="Times New Roman" w:hAnsi="Times New Roman"/>
          <w:sz w:val="24"/>
          <w:szCs w:val="24"/>
        </w:rPr>
      </w:pPr>
      <w:r w:rsidRPr="00C1370C">
        <w:rPr>
          <w:rFonts w:ascii="Times New Roman" w:hAnsi="Times New Roman"/>
          <w:sz w:val="24"/>
          <w:szCs w:val="24"/>
        </w:rPr>
        <w:t>2. Поддержка разнообразия и принцип индивидуального подхода, чтопредполагает акцент на персонализации процесса обучения, на разработке</w:t>
      </w:r>
      <w:r w:rsidR="00C01D22">
        <w:rPr>
          <w:rFonts w:ascii="Times New Roman" w:hAnsi="Times New Roman"/>
          <w:sz w:val="24"/>
          <w:szCs w:val="24"/>
        </w:rPr>
        <w:t xml:space="preserve"> </w:t>
      </w:r>
      <w:r w:rsidRPr="00C1370C">
        <w:rPr>
          <w:rFonts w:ascii="Times New Roman" w:hAnsi="Times New Roman"/>
          <w:sz w:val="24"/>
          <w:szCs w:val="24"/>
        </w:rPr>
        <w:t>индивидуальной</w:t>
      </w:r>
      <w:r w:rsidR="00C01D22">
        <w:rPr>
          <w:rFonts w:ascii="Times New Roman" w:hAnsi="Times New Roman"/>
          <w:sz w:val="24"/>
          <w:szCs w:val="24"/>
        </w:rPr>
        <w:t xml:space="preserve"> </w:t>
      </w:r>
      <w:r w:rsidRPr="00C1370C">
        <w:rPr>
          <w:rFonts w:ascii="Times New Roman" w:hAnsi="Times New Roman"/>
          <w:sz w:val="24"/>
          <w:szCs w:val="24"/>
        </w:rPr>
        <w:t>образовательной</w:t>
      </w:r>
      <w:r w:rsidR="00C01D22">
        <w:rPr>
          <w:rFonts w:ascii="Times New Roman" w:hAnsi="Times New Roman"/>
          <w:sz w:val="24"/>
          <w:szCs w:val="24"/>
        </w:rPr>
        <w:t xml:space="preserve"> </w:t>
      </w:r>
      <w:r w:rsidRPr="00C1370C">
        <w:rPr>
          <w:rFonts w:ascii="Times New Roman" w:hAnsi="Times New Roman"/>
          <w:sz w:val="24"/>
          <w:szCs w:val="24"/>
        </w:rPr>
        <w:t>программы,</w:t>
      </w:r>
      <w:r w:rsidR="00C01D22">
        <w:rPr>
          <w:rFonts w:ascii="Times New Roman" w:hAnsi="Times New Roman"/>
          <w:sz w:val="24"/>
          <w:szCs w:val="24"/>
        </w:rPr>
        <w:t xml:space="preserve"> </w:t>
      </w:r>
      <w:r w:rsidRPr="00C1370C">
        <w:rPr>
          <w:rFonts w:ascii="Times New Roman" w:hAnsi="Times New Roman"/>
          <w:sz w:val="24"/>
          <w:szCs w:val="24"/>
        </w:rPr>
        <w:t>на</w:t>
      </w:r>
      <w:r w:rsidR="00C01D22">
        <w:rPr>
          <w:rFonts w:ascii="Times New Roman" w:hAnsi="Times New Roman"/>
          <w:sz w:val="24"/>
          <w:szCs w:val="24"/>
        </w:rPr>
        <w:t xml:space="preserve"> </w:t>
      </w:r>
      <w:r w:rsidRPr="00C1370C">
        <w:rPr>
          <w:rFonts w:ascii="Times New Roman" w:hAnsi="Times New Roman"/>
          <w:sz w:val="24"/>
          <w:szCs w:val="24"/>
        </w:rPr>
        <w:t>выбор</w:t>
      </w:r>
      <w:r w:rsidR="00C01D22">
        <w:rPr>
          <w:rFonts w:ascii="Times New Roman" w:hAnsi="Times New Roman"/>
          <w:sz w:val="24"/>
          <w:szCs w:val="24"/>
        </w:rPr>
        <w:t xml:space="preserve"> </w:t>
      </w:r>
      <w:r w:rsidRPr="00C1370C">
        <w:rPr>
          <w:rFonts w:ascii="Times New Roman" w:hAnsi="Times New Roman"/>
          <w:sz w:val="24"/>
          <w:szCs w:val="24"/>
        </w:rPr>
        <w:t>методов,</w:t>
      </w:r>
      <w:r w:rsidR="00C01D22">
        <w:rPr>
          <w:rFonts w:ascii="Times New Roman" w:hAnsi="Times New Roman"/>
          <w:sz w:val="24"/>
          <w:szCs w:val="24"/>
        </w:rPr>
        <w:t xml:space="preserve"> </w:t>
      </w:r>
      <w:r w:rsidRPr="00C1370C">
        <w:rPr>
          <w:rFonts w:ascii="Times New Roman" w:hAnsi="Times New Roman"/>
          <w:sz w:val="24"/>
          <w:szCs w:val="24"/>
        </w:rPr>
        <w:t>форм</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средств</w:t>
      </w:r>
      <w:r w:rsidR="00C01D22">
        <w:rPr>
          <w:rFonts w:ascii="Times New Roman" w:hAnsi="Times New Roman"/>
          <w:sz w:val="24"/>
          <w:szCs w:val="24"/>
        </w:rPr>
        <w:t xml:space="preserve"> </w:t>
      </w:r>
      <w:r w:rsidRPr="00C1370C">
        <w:rPr>
          <w:rFonts w:ascii="Times New Roman" w:hAnsi="Times New Roman"/>
          <w:sz w:val="24"/>
          <w:szCs w:val="24"/>
        </w:rPr>
        <w:t>обучения</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воспитания</w:t>
      </w:r>
      <w:r w:rsidR="00C01D22">
        <w:rPr>
          <w:rFonts w:ascii="Times New Roman" w:hAnsi="Times New Roman"/>
          <w:sz w:val="24"/>
          <w:szCs w:val="24"/>
        </w:rPr>
        <w:t xml:space="preserve"> </w:t>
      </w:r>
      <w:r w:rsidRPr="00C1370C">
        <w:rPr>
          <w:rFonts w:ascii="Times New Roman" w:hAnsi="Times New Roman"/>
          <w:sz w:val="24"/>
          <w:szCs w:val="24"/>
        </w:rPr>
        <w:t>каждого</w:t>
      </w:r>
      <w:r w:rsidR="00C01D22">
        <w:rPr>
          <w:rFonts w:ascii="Times New Roman" w:hAnsi="Times New Roman"/>
          <w:sz w:val="24"/>
          <w:szCs w:val="24"/>
        </w:rPr>
        <w:t xml:space="preserve"> </w:t>
      </w:r>
      <w:r w:rsidRPr="00C1370C">
        <w:rPr>
          <w:rFonts w:ascii="Times New Roman" w:hAnsi="Times New Roman"/>
          <w:sz w:val="24"/>
          <w:szCs w:val="24"/>
        </w:rPr>
        <w:t>ученика</w:t>
      </w:r>
      <w:r w:rsidR="00C01D22">
        <w:rPr>
          <w:rFonts w:ascii="Times New Roman" w:hAnsi="Times New Roman"/>
          <w:sz w:val="24"/>
          <w:szCs w:val="24"/>
        </w:rPr>
        <w:t xml:space="preserve"> </w:t>
      </w:r>
      <w:r w:rsidRPr="00C1370C">
        <w:rPr>
          <w:rFonts w:ascii="Times New Roman" w:hAnsi="Times New Roman"/>
          <w:sz w:val="24"/>
          <w:szCs w:val="24"/>
        </w:rPr>
        <w:t>группы.</w:t>
      </w:r>
      <w:r w:rsidR="00C01D22">
        <w:rPr>
          <w:rFonts w:ascii="Times New Roman" w:hAnsi="Times New Roman"/>
          <w:sz w:val="24"/>
          <w:szCs w:val="24"/>
        </w:rPr>
        <w:t xml:space="preserve"> </w:t>
      </w:r>
      <w:r w:rsidRPr="00C1370C">
        <w:rPr>
          <w:rFonts w:ascii="Times New Roman" w:hAnsi="Times New Roman"/>
          <w:sz w:val="24"/>
          <w:szCs w:val="24"/>
        </w:rPr>
        <w:t>Не</w:t>
      </w:r>
      <w:r w:rsidR="00C01D22">
        <w:rPr>
          <w:rFonts w:ascii="Times New Roman" w:hAnsi="Times New Roman"/>
          <w:sz w:val="24"/>
          <w:szCs w:val="24"/>
        </w:rPr>
        <w:t xml:space="preserve"> </w:t>
      </w:r>
      <w:r w:rsidRPr="00C1370C">
        <w:rPr>
          <w:rFonts w:ascii="Times New Roman" w:hAnsi="Times New Roman"/>
          <w:sz w:val="24"/>
          <w:szCs w:val="24"/>
        </w:rPr>
        <w:t>ребенок</w:t>
      </w:r>
      <w:r w:rsidR="00C01D22">
        <w:rPr>
          <w:rFonts w:ascii="Times New Roman" w:hAnsi="Times New Roman"/>
          <w:sz w:val="24"/>
          <w:szCs w:val="24"/>
        </w:rPr>
        <w:t xml:space="preserve"> </w:t>
      </w:r>
      <w:r w:rsidRPr="00C1370C">
        <w:rPr>
          <w:rFonts w:ascii="Times New Roman" w:hAnsi="Times New Roman"/>
          <w:sz w:val="24"/>
          <w:szCs w:val="24"/>
        </w:rPr>
        <w:t>подгоняется под существующие в образовательном учреждении условия и</w:t>
      </w:r>
      <w:r w:rsidR="00C01D22">
        <w:rPr>
          <w:rFonts w:ascii="Times New Roman" w:hAnsi="Times New Roman"/>
          <w:sz w:val="24"/>
          <w:szCs w:val="24"/>
        </w:rPr>
        <w:t xml:space="preserve"> </w:t>
      </w:r>
      <w:r w:rsidRPr="00C1370C">
        <w:rPr>
          <w:rFonts w:ascii="Times New Roman" w:hAnsi="Times New Roman"/>
          <w:sz w:val="24"/>
          <w:szCs w:val="24"/>
        </w:rPr>
        <w:t>нормы,</w:t>
      </w:r>
      <w:r w:rsidR="00C01D22">
        <w:rPr>
          <w:rFonts w:ascii="Times New Roman" w:hAnsi="Times New Roman"/>
          <w:sz w:val="24"/>
          <w:szCs w:val="24"/>
        </w:rPr>
        <w:t xml:space="preserve"> </w:t>
      </w:r>
      <w:r w:rsidRPr="00C1370C">
        <w:rPr>
          <w:rFonts w:ascii="Times New Roman" w:hAnsi="Times New Roman"/>
          <w:sz w:val="24"/>
          <w:szCs w:val="24"/>
        </w:rPr>
        <w:t>а,</w:t>
      </w:r>
      <w:r w:rsidR="00C01D22">
        <w:rPr>
          <w:rFonts w:ascii="Times New Roman" w:hAnsi="Times New Roman"/>
          <w:sz w:val="24"/>
          <w:szCs w:val="24"/>
        </w:rPr>
        <w:t xml:space="preserve"> </w:t>
      </w:r>
      <w:r w:rsidRPr="00C1370C">
        <w:rPr>
          <w:rFonts w:ascii="Times New Roman" w:hAnsi="Times New Roman"/>
          <w:sz w:val="24"/>
          <w:szCs w:val="24"/>
        </w:rPr>
        <w:t>наоборот,</w:t>
      </w:r>
      <w:r w:rsidR="00C01D22">
        <w:rPr>
          <w:rFonts w:ascii="Times New Roman" w:hAnsi="Times New Roman"/>
          <w:sz w:val="24"/>
          <w:szCs w:val="24"/>
        </w:rPr>
        <w:t xml:space="preserve"> </w:t>
      </w:r>
      <w:r w:rsidRPr="00C1370C">
        <w:rPr>
          <w:rFonts w:ascii="Times New Roman" w:hAnsi="Times New Roman"/>
          <w:sz w:val="24"/>
          <w:szCs w:val="24"/>
        </w:rPr>
        <w:t>вся</w:t>
      </w:r>
      <w:r w:rsidR="00C01D22">
        <w:rPr>
          <w:rFonts w:ascii="Times New Roman" w:hAnsi="Times New Roman"/>
          <w:sz w:val="24"/>
          <w:szCs w:val="24"/>
        </w:rPr>
        <w:t xml:space="preserve"> </w:t>
      </w:r>
      <w:r w:rsidRPr="00C1370C">
        <w:rPr>
          <w:rFonts w:ascii="Times New Roman" w:hAnsi="Times New Roman"/>
          <w:sz w:val="24"/>
          <w:szCs w:val="24"/>
        </w:rPr>
        <w:t>система</w:t>
      </w:r>
      <w:r w:rsidR="00C01D22">
        <w:rPr>
          <w:rFonts w:ascii="Times New Roman" w:hAnsi="Times New Roman"/>
          <w:sz w:val="24"/>
          <w:szCs w:val="24"/>
        </w:rPr>
        <w:t xml:space="preserve"> </w:t>
      </w:r>
      <w:r w:rsidRPr="00C1370C">
        <w:rPr>
          <w:rFonts w:ascii="Times New Roman" w:hAnsi="Times New Roman"/>
          <w:sz w:val="24"/>
          <w:szCs w:val="24"/>
        </w:rPr>
        <w:t>образования</w:t>
      </w:r>
      <w:r w:rsidR="00C01D22">
        <w:rPr>
          <w:rFonts w:ascii="Times New Roman" w:hAnsi="Times New Roman"/>
          <w:sz w:val="24"/>
          <w:szCs w:val="24"/>
        </w:rPr>
        <w:t xml:space="preserve"> </w:t>
      </w:r>
      <w:r w:rsidRPr="00C1370C">
        <w:rPr>
          <w:rFonts w:ascii="Times New Roman" w:hAnsi="Times New Roman"/>
          <w:sz w:val="24"/>
          <w:szCs w:val="24"/>
        </w:rPr>
        <w:t>подстраивается</w:t>
      </w:r>
      <w:r w:rsidR="00C01D22">
        <w:rPr>
          <w:rFonts w:ascii="Times New Roman" w:hAnsi="Times New Roman"/>
          <w:sz w:val="24"/>
          <w:szCs w:val="24"/>
        </w:rPr>
        <w:t xml:space="preserve"> </w:t>
      </w:r>
      <w:r w:rsidRPr="00C1370C">
        <w:rPr>
          <w:rFonts w:ascii="Times New Roman" w:hAnsi="Times New Roman"/>
          <w:sz w:val="24"/>
          <w:szCs w:val="24"/>
        </w:rPr>
        <w:t>под</w:t>
      </w:r>
      <w:r w:rsidR="00C01D22">
        <w:rPr>
          <w:rFonts w:ascii="Times New Roman" w:hAnsi="Times New Roman"/>
          <w:sz w:val="24"/>
          <w:szCs w:val="24"/>
        </w:rPr>
        <w:t xml:space="preserve"> </w:t>
      </w:r>
      <w:r w:rsidRPr="00C1370C">
        <w:rPr>
          <w:rFonts w:ascii="Times New Roman" w:hAnsi="Times New Roman"/>
          <w:sz w:val="24"/>
          <w:szCs w:val="24"/>
        </w:rPr>
        <w:t>потребности</w:t>
      </w:r>
      <w:r w:rsidR="00C01D22">
        <w:rPr>
          <w:rFonts w:ascii="Times New Roman" w:hAnsi="Times New Roman"/>
          <w:sz w:val="24"/>
          <w:szCs w:val="24"/>
        </w:rPr>
        <w:t xml:space="preserve"> </w:t>
      </w:r>
      <w:r w:rsidRPr="00C1370C">
        <w:rPr>
          <w:rFonts w:ascii="Times New Roman" w:hAnsi="Times New Roman"/>
          <w:sz w:val="24"/>
          <w:szCs w:val="24"/>
        </w:rPr>
        <w:t>возможности</w:t>
      </w:r>
      <w:r w:rsidR="00C01D22">
        <w:rPr>
          <w:rFonts w:ascii="Times New Roman" w:hAnsi="Times New Roman"/>
          <w:sz w:val="24"/>
          <w:szCs w:val="24"/>
        </w:rPr>
        <w:t xml:space="preserve"> </w:t>
      </w:r>
      <w:r w:rsidRPr="00C1370C">
        <w:rPr>
          <w:rFonts w:ascii="Times New Roman" w:hAnsi="Times New Roman"/>
          <w:sz w:val="24"/>
          <w:szCs w:val="24"/>
        </w:rPr>
        <w:t>конкретного</w:t>
      </w:r>
      <w:r w:rsidR="00C01D22">
        <w:rPr>
          <w:rFonts w:ascii="Times New Roman" w:hAnsi="Times New Roman"/>
          <w:sz w:val="24"/>
          <w:szCs w:val="24"/>
        </w:rPr>
        <w:t xml:space="preserve"> </w:t>
      </w:r>
      <w:r w:rsidRPr="00C1370C">
        <w:rPr>
          <w:rFonts w:ascii="Times New Roman" w:hAnsi="Times New Roman"/>
          <w:sz w:val="24"/>
          <w:szCs w:val="24"/>
        </w:rPr>
        <w:t>ребенка;</w:t>
      </w:r>
    </w:p>
    <w:p w:rsidR="00C1370C" w:rsidRPr="00C1370C" w:rsidRDefault="00C1370C" w:rsidP="003E467C">
      <w:pPr>
        <w:tabs>
          <w:tab w:val="left" w:pos="1676"/>
        </w:tabs>
        <w:spacing w:after="0" w:line="240" w:lineRule="auto"/>
        <w:ind w:firstLine="709"/>
        <w:jc w:val="both"/>
        <w:rPr>
          <w:rFonts w:ascii="Times New Roman" w:hAnsi="Times New Roman"/>
          <w:sz w:val="24"/>
          <w:szCs w:val="24"/>
        </w:rPr>
      </w:pPr>
      <w:r w:rsidRPr="00C1370C">
        <w:rPr>
          <w:rFonts w:ascii="Times New Roman" w:hAnsi="Times New Roman"/>
          <w:sz w:val="24"/>
          <w:szCs w:val="24"/>
        </w:rPr>
        <w:t>3.Принцип универсального дизайна. Универсальный дизайн – это такой</w:t>
      </w:r>
      <w:r w:rsidR="00C01D22">
        <w:rPr>
          <w:rFonts w:ascii="Times New Roman" w:hAnsi="Times New Roman"/>
          <w:sz w:val="24"/>
          <w:szCs w:val="24"/>
        </w:rPr>
        <w:t xml:space="preserve"> </w:t>
      </w:r>
      <w:r w:rsidRPr="00C1370C">
        <w:rPr>
          <w:rFonts w:ascii="Times New Roman" w:hAnsi="Times New Roman"/>
          <w:sz w:val="24"/>
          <w:szCs w:val="24"/>
        </w:rPr>
        <w:t>дизайн</w:t>
      </w:r>
      <w:r w:rsidR="00C01D22">
        <w:rPr>
          <w:rFonts w:ascii="Times New Roman" w:hAnsi="Times New Roman"/>
          <w:sz w:val="24"/>
          <w:szCs w:val="24"/>
        </w:rPr>
        <w:t xml:space="preserve"> </w:t>
      </w:r>
      <w:r w:rsidRPr="00C1370C">
        <w:rPr>
          <w:rFonts w:ascii="Times New Roman" w:hAnsi="Times New Roman"/>
          <w:sz w:val="24"/>
          <w:szCs w:val="24"/>
        </w:rPr>
        <w:t>продуктов,</w:t>
      </w:r>
      <w:r w:rsidR="00C01D22">
        <w:rPr>
          <w:rFonts w:ascii="Times New Roman" w:hAnsi="Times New Roman"/>
          <w:sz w:val="24"/>
          <w:szCs w:val="24"/>
        </w:rPr>
        <w:t xml:space="preserve"> </w:t>
      </w:r>
      <w:r w:rsidRPr="00C1370C">
        <w:rPr>
          <w:rFonts w:ascii="Times New Roman" w:hAnsi="Times New Roman"/>
          <w:sz w:val="24"/>
          <w:szCs w:val="24"/>
        </w:rPr>
        <w:t>методик,</w:t>
      </w:r>
      <w:r w:rsidR="00C01D22">
        <w:rPr>
          <w:rFonts w:ascii="Times New Roman" w:hAnsi="Times New Roman"/>
          <w:sz w:val="24"/>
          <w:szCs w:val="24"/>
        </w:rPr>
        <w:t xml:space="preserve"> </w:t>
      </w:r>
      <w:r w:rsidRPr="00C1370C">
        <w:rPr>
          <w:rFonts w:ascii="Times New Roman" w:hAnsi="Times New Roman"/>
          <w:sz w:val="24"/>
          <w:szCs w:val="24"/>
        </w:rPr>
        <w:t>программ,</w:t>
      </w:r>
      <w:r w:rsidR="00C01D22">
        <w:rPr>
          <w:rFonts w:ascii="Times New Roman" w:hAnsi="Times New Roman"/>
          <w:sz w:val="24"/>
          <w:szCs w:val="24"/>
        </w:rPr>
        <w:t xml:space="preserve"> </w:t>
      </w:r>
      <w:r w:rsidRPr="00C1370C">
        <w:rPr>
          <w:rFonts w:ascii="Times New Roman" w:hAnsi="Times New Roman"/>
          <w:sz w:val="24"/>
          <w:szCs w:val="24"/>
        </w:rPr>
        <w:t>учебников,</w:t>
      </w:r>
      <w:r w:rsidR="00C01D22">
        <w:rPr>
          <w:rFonts w:ascii="Times New Roman" w:hAnsi="Times New Roman"/>
          <w:sz w:val="24"/>
          <w:szCs w:val="24"/>
        </w:rPr>
        <w:t xml:space="preserve"> </w:t>
      </w:r>
      <w:r w:rsidRPr="00C1370C">
        <w:rPr>
          <w:rFonts w:ascii="Times New Roman" w:hAnsi="Times New Roman"/>
          <w:sz w:val="24"/>
          <w:szCs w:val="24"/>
        </w:rPr>
        <w:t>окружений</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сред,</w:t>
      </w:r>
      <w:r w:rsidR="00C01D22">
        <w:rPr>
          <w:rFonts w:ascii="Times New Roman" w:hAnsi="Times New Roman"/>
          <w:sz w:val="24"/>
          <w:szCs w:val="24"/>
        </w:rPr>
        <w:t xml:space="preserve"> </w:t>
      </w:r>
      <w:r w:rsidRPr="00C1370C">
        <w:rPr>
          <w:rFonts w:ascii="Times New Roman" w:hAnsi="Times New Roman"/>
          <w:sz w:val="24"/>
          <w:szCs w:val="24"/>
        </w:rPr>
        <w:t>который позволяет использование их в максимально возможном масштабевсеми людьми без необходимости приспособления этих продуктов или сред и</w:t>
      </w:r>
      <w:r w:rsidR="00C01D22">
        <w:rPr>
          <w:rFonts w:ascii="Times New Roman" w:hAnsi="Times New Roman"/>
          <w:sz w:val="24"/>
          <w:szCs w:val="24"/>
        </w:rPr>
        <w:t xml:space="preserve"> </w:t>
      </w:r>
      <w:r w:rsidRPr="00C1370C">
        <w:rPr>
          <w:rFonts w:ascii="Times New Roman" w:hAnsi="Times New Roman"/>
          <w:sz w:val="24"/>
          <w:szCs w:val="24"/>
        </w:rPr>
        <w:t>придания</w:t>
      </w:r>
      <w:r w:rsidR="00C01D22">
        <w:rPr>
          <w:rFonts w:ascii="Times New Roman" w:hAnsi="Times New Roman"/>
          <w:sz w:val="24"/>
          <w:szCs w:val="24"/>
        </w:rPr>
        <w:t xml:space="preserve"> </w:t>
      </w:r>
      <w:r w:rsidRPr="00C1370C">
        <w:rPr>
          <w:rFonts w:ascii="Times New Roman" w:hAnsi="Times New Roman"/>
          <w:sz w:val="24"/>
          <w:szCs w:val="24"/>
        </w:rPr>
        <w:t>им</w:t>
      </w:r>
      <w:r w:rsidR="00C01D22">
        <w:rPr>
          <w:rFonts w:ascii="Times New Roman" w:hAnsi="Times New Roman"/>
          <w:sz w:val="24"/>
          <w:szCs w:val="24"/>
        </w:rPr>
        <w:t xml:space="preserve"> </w:t>
      </w:r>
      <w:r w:rsidRPr="00C1370C">
        <w:rPr>
          <w:rFonts w:ascii="Times New Roman" w:hAnsi="Times New Roman"/>
          <w:sz w:val="24"/>
          <w:szCs w:val="24"/>
        </w:rPr>
        <w:t>особой</w:t>
      </w:r>
      <w:r w:rsidR="00C01D22">
        <w:rPr>
          <w:rFonts w:ascii="Times New Roman" w:hAnsi="Times New Roman"/>
          <w:sz w:val="24"/>
          <w:szCs w:val="24"/>
        </w:rPr>
        <w:t xml:space="preserve"> </w:t>
      </w:r>
      <w:r w:rsidRPr="00C1370C">
        <w:rPr>
          <w:rFonts w:ascii="Times New Roman" w:hAnsi="Times New Roman"/>
          <w:sz w:val="24"/>
          <w:szCs w:val="24"/>
        </w:rPr>
        <w:t>формы.</w:t>
      </w:r>
      <w:r w:rsidR="00C01D22">
        <w:rPr>
          <w:rFonts w:ascii="Times New Roman" w:hAnsi="Times New Roman"/>
          <w:sz w:val="24"/>
          <w:szCs w:val="24"/>
        </w:rPr>
        <w:t xml:space="preserve"> </w:t>
      </w:r>
      <w:r w:rsidRPr="00C1370C">
        <w:rPr>
          <w:rFonts w:ascii="Times New Roman" w:hAnsi="Times New Roman"/>
          <w:sz w:val="24"/>
          <w:szCs w:val="24"/>
        </w:rPr>
        <w:t>Инклюзивное</w:t>
      </w:r>
      <w:r w:rsidR="00C01D22">
        <w:rPr>
          <w:rFonts w:ascii="Times New Roman" w:hAnsi="Times New Roman"/>
          <w:sz w:val="24"/>
          <w:szCs w:val="24"/>
        </w:rPr>
        <w:t xml:space="preserve"> </w:t>
      </w:r>
      <w:r w:rsidRPr="00C1370C">
        <w:rPr>
          <w:rFonts w:ascii="Times New Roman" w:hAnsi="Times New Roman"/>
          <w:sz w:val="24"/>
          <w:szCs w:val="24"/>
        </w:rPr>
        <w:t>практика</w:t>
      </w:r>
      <w:r w:rsidR="00C01D22">
        <w:rPr>
          <w:rFonts w:ascii="Times New Roman" w:hAnsi="Times New Roman"/>
          <w:sz w:val="24"/>
          <w:szCs w:val="24"/>
        </w:rPr>
        <w:t xml:space="preserve"> </w:t>
      </w:r>
      <w:r w:rsidRPr="00C1370C">
        <w:rPr>
          <w:rFonts w:ascii="Times New Roman" w:hAnsi="Times New Roman"/>
          <w:sz w:val="24"/>
          <w:szCs w:val="24"/>
        </w:rPr>
        <w:t>в</w:t>
      </w:r>
      <w:r w:rsidR="00C01D22">
        <w:rPr>
          <w:rFonts w:ascii="Times New Roman" w:hAnsi="Times New Roman"/>
          <w:sz w:val="24"/>
          <w:szCs w:val="24"/>
        </w:rPr>
        <w:t xml:space="preserve"> </w:t>
      </w:r>
      <w:r w:rsidRPr="00C1370C">
        <w:rPr>
          <w:rFonts w:ascii="Times New Roman" w:hAnsi="Times New Roman"/>
          <w:sz w:val="24"/>
          <w:szCs w:val="24"/>
        </w:rPr>
        <w:t>образовании</w:t>
      </w:r>
      <w:r w:rsidR="00C01D22">
        <w:rPr>
          <w:rFonts w:ascii="Times New Roman" w:hAnsi="Times New Roman"/>
          <w:sz w:val="24"/>
          <w:szCs w:val="24"/>
        </w:rPr>
        <w:t xml:space="preserve"> </w:t>
      </w:r>
      <w:r w:rsidRPr="00C1370C">
        <w:rPr>
          <w:rFonts w:ascii="Times New Roman" w:hAnsi="Times New Roman"/>
          <w:sz w:val="24"/>
          <w:szCs w:val="24"/>
        </w:rPr>
        <w:t>предполагает повышение качества жизни ребенка с ОПФР и его семьи, неухудшая качества жизни других участников образовательного процесса, исозданиенеобходимыхусловийдлядостиженияуспехавсоциальнойадаптации и образовании всеми без исключения детьми независимо от их</w:t>
      </w:r>
      <w:r w:rsidR="00C01D22">
        <w:rPr>
          <w:rFonts w:ascii="Times New Roman" w:hAnsi="Times New Roman"/>
          <w:sz w:val="24"/>
          <w:szCs w:val="24"/>
        </w:rPr>
        <w:t xml:space="preserve"> </w:t>
      </w:r>
      <w:r w:rsidRPr="00C1370C">
        <w:rPr>
          <w:rFonts w:ascii="Times New Roman" w:hAnsi="Times New Roman"/>
          <w:sz w:val="24"/>
          <w:szCs w:val="24"/>
        </w:rPr>
        <w:t>индивидуальных особенностей, учебных достижений, языка, культуры, ихпсихических и физическихвозможностей;</w:t>
      </w:r>
    </w:p>
    <w:p w:rsidR="00C1370C" w:rsidRPr="00C1370C" w:rsidRDefault="00C1370C" w:rsidP="003E467C">
      <w:pPr>
        <w:tabs>
          <w:tab w:val="left" w:pos="1676"/>
        </w:tabs>
        <w:spacing w:after="0" w:line="240" w:lineRule="auto"/>
        <w:ind w:firstLine="709"/>
        <w:jc w:val="both"/>
        <w:rPr>
          <w:rFonts w:ascii="Times New Roman" w:hAnsi="Times New Roman"/>
          <w:sz w:val="24"/>
          <w:szCs w:val="24"/>
        </w:rPr>
      </w:pPr>
      <w:r w:rsidRPr="00C1370C">
        <w:rPr>
          <w:rFonts w:ascii="Times New Roman" w:hAnsi="Times New Roman"/>
          <w:sz w:val="24"/>
          <w:szCs w:val="24"/>
        </w:rPr>
        <w:t>4.Принцип</w:t>
      </w:r>
      <w:r w:rsidR="00C01D22">
        <w:rPr>
          <w:rFonts w:ascii="Times New Roman" w:hAnsi="Times New Roman"/>
          <w:sz w:val="24"/>
          <w:szCs w:val="24"/>
        </w:rPr>
        <w:t xml:space="preserve"> </w:t>
      </w:r>
      <w:r w:rsidRPr="00C1370C">
        <w:rPr>
          <w:rFonts w:ascii="Times New Roman" w:hAnsi="Times New Roman"/>
          <w:sz w:val="24"/>
          <w:szCs w:val="24"/>
        </w:rPr>
        <w:t>поддержки</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коммуникации</w:t>
      </w:r>
      <w:r w:rsidR="00C01D22">
        <w:rPr>
          <w:rFonts w:ascii="Times New Roman" w:hAnsi="Times New Roman"/>
          <w:sz w:val="24"/>
          <w:szCs w:val="24"/>
        </w:rPr>
        <w:t xml:space="preserve"> </w:t>
      </w:r>
      <w:r w:rsidRPr="00C1370C">
        <w:rPr>
          <w:rFonts w:ascii="Times New Roman" w:hAnsi="Times New Roman"/>
          <w:sz w:val="24"/>
          <w:szCs w:val="24"/>
        </w:rPr>
        <w:t>между</w:t>
      </w:r>
      <w:r w:rsidR="00C01D22">
        <w:rPr>
          <w:rFonts w:ascii="Times New Roman" w:hAnsi="Times New Roman"/>
          <w:sz w:val="24"/>
          <w:szCs w:val="24"/>
        </w:rPr>
        <w:t xml:space="preserve"> </w:t>
      </w:r>
      <w:r w:rsidRPr="00C1370C">
        <w:rPr>
          <w:rFonts w:ascii="Times New Roman" w:hAnsi="Times New Roman"/>
          <w:sz w:val="24"/>
          <w:szCs w:val="24"/>
        </w:rPr>
        <w:t>всеми</w:t>
      </w:r>
      <w:r w:rsidR="00C01D22">
        <w:rPr>
          <w:rFonts w:ascii="Times New Roman" w:hAnsi="Times New Roman"/>
          <w:sz w:val="24"/>
          <w:szCs w:val="24"/>
        </w:rPr>
        <w:t xml:space="preserve"> </w:t>
      </w:r>
      <w:r w:rsidRPr="00C1370C">
        <w:rPr>
          <w:rFonts w:ascii="Times New Roman" w:hAnsi="Times New Roman"/>
          <w:sz w:val="24"/>
          <w:szCs w:val="24"/>
        </w:rPr>
        <w:t>участниками</w:t>
      </w:r>
      <w:r w:rsidR="00C01D22">
        <w:rPr>
          <w:rFonts w:ascii="Times New Roman" w:hAnsi="Times New Roman"/>
          <w:sz w:val="24"/>
          <w:szCs w:val="24"/>
        </w:rPr>
        <w:t xml:space="preserve"> </w:t>
      </w:r>
      <w:r w:rsidRPr="00C1370C">
        <w:rPr>
          <w:rFonts w:ascii="Times New Roman" w:hAnsi="Times New Roman"/>
          <w:sz w:val="24"/>
          <w:szCs w:val="24"/>
        </w:rPr>
        <w:t>инклюзии</w:t>
      </w:r>
      <w:r w:rsidRPr="00C1370C">
        <w:rPr>
          <w:rFonts w:ascii="Times New Roman" w:hAnsi="Times New Roman"/>
          <w:i/>
          <w:sz w:val="24"/>
          <w:szCs w:val="24"/>
        </w:rPr>
        <w:t>.</w:t>
      </w:r>
      <w:r w:rsidR="00C01D22">
        <w:rPr>
          <w:rFonts w:ascii="Times New Roman" w:hAnsi="Times New Roman"/>
          <w:i/>
          <w:sz w:val="24"/>
          <w:szCs w:val="24"/>
        </w:rPr>
        <w:t xml:space="preserve"> </w:t>
      </w:r>
      <w:r w:rsidRPr="00C1370C">
        <w:rPr>
          <w:rFonts w:ascii="Times New Roman" w:hAnsi="Times New Roman"/>
          <w:sz w:val="24"/>
          <w:szCs w:val="24"/>
        </w:rPr>
        <w:t>Инклюзия–это</w:t>
      </w:r>
      <w:r w:rsidR="00C01D22">
        <w:rPr>
          <w:rFonts w:ascii="Times New Roman" w:hAnsi="Times New Roman"/>
          <w:sz w:val="24"/>
          <w:szCs w:val="24"/>
        </w:rPr>
        <w:t xml:space="preserve"> </w:t>
      </w:r>
      <w:r w:rsidRPr="00C1370C">
        <w:rPr>
          <w:rFonts w:ascii="Times New Roman" w:hAnsi="Times New Roman"/>
          <w:sz w:val="24"/>
          <w:szCs w:val="24"/>
        </w:rPr>
        <w:t>активное</w:t>
      </w:r>
      <w:r w:rsidR="00C01D22">
        <w:rPr>
          <w:rFonts w:ascii="Times New Roman" w:hAnsi="Times New Roman"/>
          <w:sz w:val="24"/>
          <w:szCs w:val="24"/>
        </w:rPr>
        <w:t xml:space="preserve"> </w:t>
      </w:r>
      <w:r w:rsidRPr="00C1370C">
        <w:rPr>
          <w:rFonts w:ascii="Times New Roman" w:hAnsi="Times New Roman"/>
          <w:sz w:val="24"/>
          <w:szCs w:val="24"/>
        </w:rPr>
        <w:t>включение</w:t>
      </w:r>
      <w:r w:rsidR="00C01D22">
        <w:rPr>
          <w:rFonts w:ascii="Times New Roman" w:hAnsi="Times New Roman"/>
          <w:sz w:val="24"/>
          <w:szCs w:val="24"/>
        </w:rPr>
        <w:t xml:space="preserve"> </w:t>
      </w:r>
      <w:r w:rsidRPr="00C1370C">
        <w:rPr>
          <w:rFonts w:ascii="Times New Roman" w:hAnsi="Times New Roman"/>
          <w:sz w:val="24"/>
          <w:szCs w:val="24"/>
        </w:rPr>
        <w:t>детей,</w:t>
      </w:r>
      <w:r w:rsidR="00C01D22">
        <w:rPr>
          <w:rFonts w:ascii="Times New Roman" w:hAnsi="Times New Roman"/>
          <w:sz w:val="24"/>
          <w:szCs w:val="24"/>
        </w:rPr>
        <w:t xml:space="preserve"> </w:t>
      </w:r>
      <w:r w:rsidRPr="00C1370C">
        <w:rPr>
          <w:rFonts w:ascii="Times New Roman" w:hAnsi="Times New Roman"/>
          <w:sz w:val="24"/>
          <w:szCs w:val="24"/>
        </w:rPr>
        <w:t>родителей</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специалистов области образования в совместную деятельность: совместное</w:t>
      </w:r>
      <w:r w:rsidR="00C01D22">
        <w:rPr>
          <w:rFonts w:ascii="Times New Roman" w:hAnsi="Times New Roman"/>
          <w:sz w:val="24"/>
          <w:szCs w:val="24"/>
        </w:rPr>
        <w:t xml:space="preserve"> </w:t>
      </w:r>
      <w:r w:rsidRPr="00C1370C">
        <w:rPr>
          <w:rFonts w:ascii="Times New Roman" w:hAnsi="Times New Roman"/>
          <w:sz w:val="24"/>
          <w:szCs w:val="24"/>
        </w:rPr>
        <w:t>планирование, проведение общих мероприятий, семинаров, праздников длясоздания инклюзивного сообщества. Усилия педагогов будут эффективны,только если они поддерживаются родителями, понятны им и соответствуют</w:t>
      </w:r>
      <w:r w:rsidR="00C01D22">
        <w:rPr>
          <w:rFonts w:ascii="Times New Roman" w:hAnsi="Times New Roman"/>
          <w:sz w:val="24"/>
          <w:szCs w:val="24"/>
        </w:rPr>
        <w:t xml:space="preserve"> </w:t>
      </w:r>
      <w:r w:rsidRPr="00C1370C">
        <w:rPr>
          <w:rFonts w:ascii="Times New Roman" w:hAnsi="Times New Roman"/>
          <w:sz w:val="24"/>
          <w:szCs w:val="24"/>
        </w:rPr>
        <w:lastRenderedPageBreak/>
        <w:t>потребностям</w:t>
      </w:r>
      <w:r w:rsidR="00C01D22">
        <w:rPr>
          <w:rFonts w:ascii="Times New Roman" w:hAnsi="Times New Roman"/>
          <w:sz w:val="24"/>
          <w:szCs w:val="24"/>
        </w:rPr>
        <w:t xml:space="preserve"> </w:t>
      </w:r>
      <w:r w:rsidRPr="00C1370C">
        <w:rPr>
          <w:rFonts w:ascii="Times New Roman" w:hAnsi="Times New Roman"/>
          <w:sz w:val="24"/>
          <w:szCs w:val="24"/>
        </w:rPr>
        <w:t>ребенка</w:t>
      </w:r>
      <w:r w:rsidRPr="00C1370C">
        <w:rPr>
          <w:rFonts w:ascii="Times New Roman" w:hAnsi="Times New Roman"/>
          <w:i/>
          <w:sz w:val="24"/>
          <w:szCs w:val="24"/>
        </w:rPr>
        <w:t>.</w:t>
      </w:r>
      <w:r w:rsidR="00C01D22">
        <w:rPr>
          <w:rFonts w:ascii="Times New Roman" w:hAnsi="Times New Roman"/>
          <w:i/>
          <w:sz w:val="24"/>
          <w:szCs w:val="24"/>
        </w:rPr>
        <w:t xml:space="preserve"> </w:t>
      </w:r>
      <w:r w:rsidRPr="00C1370C">
        <w:rPr>
          <w:rFonts w:ascii="Times New Roman" w:hAnsi="Times New Roman"/>
          <w:sz w:val="24"/>
          <w:szCs w:val="24"/>
        </w:rPr>
        <w:t>Обеспечение</w:t>
      </w:r>
      <w:r w:rsidR="00C01D22">
        <w:rPr>
          <w:rFonts w:ascii="Times New Roman" w:hAnsi="Times New Roman"/>
          <w:sz w:val="24"/>
          <w:szCs w:val="24"/>
        </w:rPr>
        <w:t xml:space="preserve"> </w:t>
      </w:r>
      <w:r w:rsidRPr="00C1370C">
        <w:rPr>
          <w:rFonts w:ascii="Times New Roman" w:hAnsi="Times New Roman"/>
          <w:sz w:val="24"/>
          <w:szCs w:val="24"/>
        </w:rPr>
        <w:t>участия</w:t>
      </w:r>
      <w:r w:rsidR="00C01D22">
        <w:rPr>
          <w:rFonts w:ascii="Times New Roman" w:hAnsi="Times New Roman"/>
          <w:sz w:val="24"/>
          <w:szCs w:val="24"/>
        </w:rPr>
        <w:t xml:space="preserve"> </w:t>
      </w:r>
      <w:r w:rsidRPr="00C1370C">
        <w:rPr>
          <w:rFonts w:ascii="Times New Roman" w:hAnsi="Times New Roman"/>
          <w:sz w:val="24"/>
          <w:szCs w:val="24"/>
        </w:rPr>
        <w:t>людей</w:t>
      </w:r>
      <w:r w:rsidR="00C01D22">
        <w:rPr>
          <w:rFonts w:ascii="Times New Roman" w:hAnsi="Times New Roman"/>
          <w:sz w:val="24"/>
          <w:szCs w:val="24"/>
        </w:rPr>
        <w:t xml:space="preserve"> </w:t>
      </w:r>
      <w:r w:rsidRPr="00C1370C">
        <w:rPr>
          <w:rFonts w:ascii="Times New Roman" w:hAnsi="Times New Roman"/>
          <w:sz w:val="24"/>
          <w:szCs w:val="24"/>
        </w:rPr>
        <w:t>с</w:t>
      </w:r>
      <w:r w:rsidR="00C01D22">
        <w:rPr>
          <w:rFonts w:ascii="Times New Roman" w:hAnsi="Times New Roman"/>
          <w:sz w:val="24"/>
          <w:szCs w:val="24"/>
        </w:rPr>
        <w:t xml:space="preserve"> </w:t>
      </w:r>
      <w:r w:rsidRPr="00C1370C">
        <w:rPr>
          <w:rFonts w:ascii="Times New Roman" w:hAnsi="Times New Roman"/>
          <w:sz w:val="24"/>
          <w:szCs w:val="24"/>
        </w:rPr>
        <w:t>ограниченными</w:t>
      </w:r>
      <w:r w:rsidR="00C01D22">
        <w:rPr>
          <w:rFonts w:ascii="Times New Roman" w:hAnsi="Times New Roman"/>
          <w:sz w:val="24"/>
          <w:szCs w:val="24"/>
        </w:rPr>
        <w:t xml:space="preserve"> </w:t>
      </w:r>
      <w:r w:rsidRPr="00C1370C">
        <w:rPr>
          <w:rFonts w:ascii="Times New Roman" w:hAnsi="Times New Roman"/>
          <w:sz w:val="24"/>
          <w:szCs w:val="24"/>
        </w:rPr>
        <w:t>возможностями</w:t>
      </w:r>
      <w:r w:rsidR="00C01D22">
        <w:rPr>
          <w:rFonts w:ascii="Times New Roman" w:hAnsi="Times New Roman"/>
          <w:sz w:val="24"/>
          <w:szCs w:val="24"/>
        </w:rPr>
        <w:t xml:space="preserve"> </w:t>
      </w:r>
      <w:r w:rsidRPr="00C1370C">
        <w:rPr>
          <w:rFonts w:ascii="Times New Roman" w:hAnsi="Times New Roman"/>
          <w:sz w:val="24"/>
          <w:szCs w:val="24"/>
        </w:rPr>
        <w:t>во</w:t>
      </w:r>
      <w:r w:rsidR="00C01D22">
        <w:rPr>
          <w:rFonts w:ascii="Times New Roman" w:hAnsi="Times New Roman"/>
          <w:sz w:val="24"/>
          <w:szCs w:val="24"/>
        </w:rPr>
        <w:t xml:space="preserve"> </w:t>
      </w:r>
      <w:r w:rsidRPr="00C1370C">
        <w:rPr>
          <w:rFonts w:ascii="Times New Roman" w:hAnsi="Times New Roman"/>
          <w:sz w:val="24"/>
          <w:szCs w:val="24"/>
        </w:rPr>
        <w:t>всех</w:t>
      </w:r>
      <w:r w:rsidR="00C01D22">
        <w:rPr>
          <w:rFonts w:ascii="Times New Roman" w:hAnsi="Times New Roman"/>
          <w:sz w:val="24"/>
          <w:szCs w:val="24"/>
        </w:rPr>
        <w:t xml:space="preserve"> </w:t>
      </w:r>
      <w:r w:rsidRPr="00C1370C">
        <w:rPr>
          <w:rFonts w:ascii="Times New Roman" w:hAnsi="Times New Roman"/>
          <w:sz w:val="24"/>
          <w:szCs w:val="24"/>
        </w:rPr>
        <w:t>сферах</w:t>
      </w:r>
      <w:r w:rsidR="00C01D22">
        <w:rPr>
          <w:rFonts w:ascii="Times New Roman" w:hAnsi="Times New Roman"/>
          <w:sz w:val="24"/>
          <w:szCs w:val="24"/>
        </w:rPr>
        <w:t xml:space="preserve"> </w:t>
      </w:r>
      <w:r w:rsidRPr="00C1370C">
        <w:rPr>
          <w:rFonts w:ascii="Times New Roman" w:hAnsi="Times New Roman"/>
          <w:sz w:val="24"/>
          <w:szCs w:val="24"/>
        </w:rPr>
        <w:t>жизни;</w:t>
      </w:r>
    </w:p>
    <w:p w:rsidR="00C1370C" w:rsidRPr="00C1370C" w:rsidRDefault="00C1370C" w:rsidP="003E467C">
      <w:pPr>
        <w:tabs>
          <w:tab w:val="left" w:pos="1676"/>
        </w:tabs>
        <w:spacing w:after="0" w:line="240" w:lineRule="auto"/>
        <w:ind w:firstLine="709"/>
        <w:jc w:val="both"/>
        <w:rPr>
          <w:rFonts w:ascii="Times New Roman" w:hAnsi="Times New Roman"/>
          <w:sz w:val="24"/>
          <w:szCs w:val="24"/>
        </w:rPr>
      </w:pPr>
      <w:r w:rsidRPr="00C1370C">
        <w:rPr>
          <w:rFonts w:ascii="Times New Roman" w:hAnsi="Times New Roman"/>
          <w:sz w:val="24"/>
          <w:szCs w:val="24"/>
        </w:rPr>
        <w:t>5.«Презумпция</w:t>
      </w:r>
      <w:r w:rsidR="00C01D22">
        <w:rPr>
          <w:rFonts w:ascii="Times New Roman" w:hAnsi="Times New Roman"/>
          <w:sz w:val="24"/>
          <w:szCs w:val="24"/>
        </w:rPr>
        <w:t xml:space="preserve"> </w:t>
      </w:r>
      <w:r w:rsidRPr="00C1370C">
        <w:rPr>
          <w:rFonts w:ascii="Times New Roman" w:hAnsi="Times New Roman"/>
          <w:sz w:val="24"/>
          <w:szCs w:val="24"/>
        </w:rPr>
        <w:t>компетентности»–основополагающий</w:t>
      </w:r>
      <w:r w:rsidR="00C01D22">
        <w:rPr>
          <w:rFonts w:ascii="Times New Roman" w:hAnsi="Times New Roman"/>
          <w:sz w:val="24"/>
          <w:szCs w:val="24"/>
        </w:rPr>
        <w:t xml:space="preserve"> </w:t>
      </w:r>
      <w:r w:rsidRPr="00C1370C">
        <w:rPr>
          <w:rFonts w:ascii="Times New Roman" w:hAnsi="Times New Roman"/>
          <w:sz w:val="24"/>
          <w:szCs w:val="24"/>
        </w:rPr>
        <w:t>принцип</w:t>
      </w:r>
      <w:r w:rsidR="00C01D22">
        <w:rPr>
          <w:rFonts w:ascii="Times New Roman" w:hAnsi="Times New Roman"/>
          <w:sz w:val="24"/>
          <w:szCs w:val="24"/>
        </w:rPr>
        <w:t xml:space="preserve"> </w:t>
      </w:r>
      <w:r w:rsidRPr="00C1370C">
        <w:rPr>
          <w:rFonts w:ascii="Times New Roman" w:hAnsi="Times New Roman"/>
          <w:sz w:val="24"/>
          <w:szCs w:val="24"/>
        </w:rPr>
        <w:t>изменения</w:t>
      </w:r>
      <w:r w:rsidR="00C01D22">
        <w:rPr>
          <w:rFonts w:ascii="Times New Roman" w:hAnsi="Times New Roman"/>
          <w:sz w:val="24"/>
          <w:szCs w:val="24"/>
        </w:rPr>
        <w:t xml:space="preserve"> </w:t>
      </w:r>
      <w:r w:rsidRPr="00C1370C">
        <w:rPr>
          <w:rFonts w:ascii="Times New Roman" w:hAnsi="Times New Roman"/>
          <w:sz w:val="24"/>
          <w:szCs w:val="24"/>
        </w:rPr>
        <w:t>мышления</w:t>
      </w:r>
      <w:r w:rsidR="00C01D22">
        <w:rPr>
          <w:rFonts w:ascii="Times New Roman" w:hAnsi="Times New Roman"/>
          <w:sz w:val="24"/>
          <w:szCs w:val="24"/>
        </w:rPr>
        <w:t xml:space="preserve"> </w:t>
      </w:r>
      <w:r w:rsidRPr="00C1370C">
        <w:rPr>
          <w:rFonts w:ascii="Times New Roman" w:hAnsi="Times New Roman"/>
          <w:sz w:val="24"/>
          <w:szCs w:val="24"/>
        </w:rPr>
        <w:t>специалистов,</w:t>
      </w:r>
      <w:r w:rsidR="00C01D22">
        <w:rPr>
          <w:rFonts w:ascii="Times New Roman" w:hAnsi="Times New Roman"/>
          <w:sz w:val="24"/>
          <w:szCs w:val="24"/>
        </w:rPr>
        <w:t xml:space="preserve"> </w:t>
      </w:r>
      <w:r w:rsidRPr="00C1370C">
        <w:rPr>
          <w:rFonts w:ascii="Times New Roman" w:hAnsi="Times New Roman"/>
          <w:sz w:val="24"/>
          <w:szCs w:val="24"/>
        </w:rPr>
        <w:t>заключается</w:t>
      </w:r>
      <w:r w:rsidR="00C01D22">
        <w:rPr>
          <w:rFonts w:ascii="Times New Roman" w:hAnsi="Times New Roman"/>
          <w:sz w:val="24"/>
          <w:szCs w:val="24"/>
        </w:rPr>
        <w:t xml:space="preserve"> </w:t>
      </w:r>
      <w:r w:rsidRPr="00C1370C">
        <w:rPr>
          <w:rFonts w:ascii="Times New Roman" w:hAnsi="Times New Roman"/>
          <w:sz w:val="24"/>
          <w:szCs w:val="24"/>
        </w:rPr>
        <w:t>в</w:t>
      </w:r>
      <w:r w:rsidR="00C01D22">
        <w:rPr>
          <w:rFonts w:ascii="Times New Roman" w:hAnsi="Times New Roman"/>
          <w:sz w:val="24"/>
          <w:szCs w:val="24"/>
        </w:rPr>
        <w:t xml:space="preserve"> </w:t>
      </w:r>
      <w:r w:rsidRPr="00C1370C">
        <w:rPr>
          <w:rFonts w:ascii="Times New Roman" w:hAnsi="Times New Roman"/>
          <w:sz w:val="24"/>
          <w:szCs w:val="24"/>
        </w:rPr>
        <w:t>том,</w:t>
      </w:r>
      <w:r w:rsidR="00C01D22">
        <w:rPr>
          <w:rFonts w:ascii="Times New Roman" w:hAnsi="Times New Roman"/>
          <w:sz w:val="24"/>
          <w:szCs w:val="24"/>
        </w:rPr>
        <w:t xml:space="preserve"> </w:t>
      </w:r>
      <w:r w:rsidRPr="00C1370C">
        <w:rPr>
          <w:rFonts w:ascii="Times New Roman" w:hAnsi="Times New Roman"/>
          <w:sz w:val="24"/>
          <w:szCs w:val="24"/>
        </w:rPr>
        <w:t>что</w:t>
      </w:r>
      <w:r w:rsidR="00C01D22">
        <w:rPr>
          <w:rFonts w:ascii="Times New Roman" w:hAnsi="Times New Roman"/>
          <w:sz w:val="24"/>
          <w:szCs w:val="24"/>
        </w:rPr>
        <w:t xml:space="preserve"> </w:t>
      </w:r>
      <w:r w:rsidRPr="00C1370C">
        <w:rPr>
          <w:rFonts w:ascii="Times New Roman" w:hAnsi="Times New Roman"/>
          <w:sz w:val="24"/>
          <w:szCs w:val="24"/>
        </w:rPr>
        <w:t>опора</w:t>
      </w:r>
      <w:r w:rsidR="00C01D22">
        <w:rPr>
          <w:rFonts w:ascii="Times New Roman" w:hAnsi="Times New Roman"/>
          <w:sz w:val="24"/>
          <w:szCs w:val="24"/>
        </w:rPr>
        <w:t xml:space="preserve"> </w:t>
      </w:r>
      <w:r w:rsidRPr="00C1370C">
        <w:rPr>
          <w:rFonts w:ascii="Times New Roman" w:hAnsi="Times New Roman"/>
          <w:sz w:val="24"/>
          <w:szCs w:val="24"/>
        </w:rPr>
        <w:t>делается</w:t>
      </w:r>
      <w:r w:rsidR="00C01D22">
        <w:rPr>
          <w:rFonts w:ascii="Times New Roman" w:hAnsi="Times New Roman"/>
          <w:sz w:val="24"/>
          <w:szCs w:val="24"/>
        </w:rPr>
        <w:t xml:space="preserve"> </w:t>
      </w:r>
      <w:r w:rsidRPr="00C1370C">
        <w:rPr>
          <w:rFonts w:ascii="Times New Roman" w:hAnsi="Times New Roman"/>
          <w:sz w:val="24"/>
          <w:szCs w:val="24"/>
        </w:rPr>
        <w:t>на знания и умения ребенка, его сильные стороны, а не фиксируются его</w:t>
      </w:r>
      <w:r w:rsidR="00C01D22">
        <w:rPr>
          <w:rFonts w:ascii="Times New Roman" w:hAnsi="Times New Roman"/>
          <w:sz w:val="24"/>
          <w:szCs w:val="24"/>
        </w:rPr>
        <w:t xml:space="preserve"> </w:t>
      </w:r>
      <w:r w:rsidRPr="00C1370C">
        <w:rPr>
          <w:rFonts w:ascii="Times New Roman" w:hAnsi="Times New Roman"/>
          <w:sz w:val="24"/>
          <w:szCs w:val="24"/>
        </w:rPr>
        <w:t>нарушения</w:t>
      </w:r>
      <w:r w:rsidR="00C01D22">
        <w:rPr>
          <w:rFonts w:ascii="Times New Roman" w:hAnsi="Times New Roman"/>
          <w:sz w:val="24"/>
          <w:szCs w:val="24"/>
        </w:rPr>
        <w:t xml:space="preserve"> </w:t>
      </w:r>
      <w:r w:rsidRPr="00C1370C">
        <w:rPr>
          <w:rFonts w:ascii="Times New Roman" w:hAnsi="Times New Roman"/>
          <w:sz w:val="24"/>
          <w:szCs w:val="24"/>
        </w:rPr>
        <w:t>и</w:t>
      </w:r>
      <w:r w:rsidR="00C01D22">
        <w:rPr>
          <w:rFonts w:ascii="Times New Roman" w:hAnsi="Times New Roman"/>
          <w:sz w:val="24"/>
          <w:szCs w:val="24"/>
        </w:rPr>
        <w:t xml:space="preserve"> </w:t>
      </w:r>
      <w:r w:rsidRPr="00C1370C">
        <w:rPr>
          <w:rFonts w:ascii="Times New Roman" w:hAnsi="Times New Roman"/>
          <w:sz w:val="24"/>
          <w:szCs w:val="24"/>
        </w:rPr>
        <w:t>недостатки.</w:t>
      </w:r>
    </w:p>
    <w:p w:rsidR="00C1370C" w:rsidRPr="00C1370C" w:rsidRDefault="00C1370C" w:rsidP="003E467C">
      <w:pPr>
        <w:pStyle w:val="a8"/>
        <w:spacing w:line="240" w:lineRule="auto"/>
        <w:ind w:firstLine="709"/>
        <w:rPr>
          <w:sz w:val="24"/>
          <w:szCs w:val="24"/>
        </w:rPr>
      </w:pPr>
      <w:r w:rsidRPr="00C1370C">
        <w:rPr>
          <w:sz w:val="24"/>
          <w:szCs w:val="24"/>
        </w:rPr>
        <w:t>Таким образом, инклюзивное образование базируется на идее ценности</w:t>
      </w:r>
      <w:r w:rsidR="00C01D22">
        <w:rPr>
          <w:sz w:val="24"/>
          <w:szCs w:val="24"/>
        </w:rPr>
        <w:t xml:space="preserve"> </w:t>
      </w:r>
      <w:r w:rsidRPr="00C1370C">
        <w:rPr>
          <w:sz w:val="24"/>
          <w:szCs w:val="24"/>
        </w:rPr>
        <w:t>каждой</w:t>
      </w:r>
      <w:r w:rsidR="00C01D22">
        <w:rPr>
          <w:sz w:val="24"/>
          <w:szCs w:val="24"/>
        </w:rPr>
        <w:t xml:space="preserve"> </w:t>
      </w:r>
      <w:r w:rsidRPr="00C1370C">
        <w:rPr>
          <w:sz w:val="24"/>
          <w:szCs w:val="24"/>
        </w:rPr>
        <w:t>личности,</w:t>
      </w:r>
      <w:r w:rsidR="00C01D22">
        <w:rPr>
          <w:sz w:val="24"/>
          <w:szCs w:val="24"/>
        </w:rPr>
        <w:t xml:space="preserve"> </w:t>
      </w:r>
      <w:r w:rsidRPr="00C1370C">
        <w:rPr>
          <w:sz w:val="24"/>
          <w:szCs w:val="24"/>
        </w:rPr>
        <w:t>признания</w:t>
      </w:r>
      <w:r w:rsidR="00C01D22">
        <w:rPr>
          <w:sz w:val="24"/>
          <w:szCs w:val="24"/>
        </w:rPr>
        <w:t xml:space="preserve"> уникальности </w:t>
      </w:r>
      <w:r w:rsidRPr="00C1370C">
        <w:rPr>
          <w:sz w:val="24"/>
          <w:szCs w:val="24"/>
        </w:rPr>
        <w:t>«непохожести»,</w:t>
      </w:r>
      <w:r w:rsidR="00C01D22">
        <w:rPr>
          <w:sz w:val="24"/>
          <w:szCs w:val="24"/>
        </w:rPr>
        <w:t xml:space="preserve"> </w:t>
      </w:r>
      <w:r w:rsidRPr="00C1370C">
        <w:rPr>
          <w:sz w:val="24"/>
          <w:szCs w:val="24"/>
        </w:rPr>
        <w:t>когда</w:t>
      </w:r>
      <w:r w:rsidR="00C01D22">
        <w:rPr>
          <w:sz w:val="24"/>
          <w:szCs w:val="24"/>
        </w:rPr>
        <w:t xml:space="preserve"> </w:t>
      </w:r>
      <w:r w:rsidRPr="00C1370C">
        <w:rPr>
          <w:sz w:val="24"/>
          <w:szCs w:val="24"/>
        </w:rPr>
        <w:t>отличительная</w:t>
      </w:r>
      <w:r w:rsidR="00C01D22">
        <w:rPr>
          <w:sz w:val="24"/>
          <w:szCs w:val="24"/>
        </w:rPr>
        <w:t xml:space="preserve"> </w:t>
      </w:r>
      <w:r w:rsidRPr="00C1370C">
        <w:rPr>
          <w:sz w:val="24"/>
          <w:szCs w:val="24"/>
        </w:rPr>
        <w:t>особенность</w:t>
      </w:r>
      <w:r w:rsidR="00C01D22">
        <w:rPr>
          <w:sz w:val="24"/>
          <w:szCs w:val="24"/>
        </w:rPr>
        <w:t xml:space="preserve"> </w:t>
      </w:r>
      <w:r w:rsidRPr="00C1370C">
        <w:rPr>
          <w:sz w:val="24"/>
          <w:szCs w:val="24"/>
        </w:rPr>
        <w:t>(в</w:t>
      </w:r>
      <w:r w:rsidR="00C01D22">
        <w:rPr>
          <w:sz w:val="24"/>
          <w:szCs w:val="24"/>
        </w:rPr>
        <w:t xml:space="preserve"> </w:t>
      </w:r>
      <w:r w:rsidRPr="00C1370C">
        <w:rPr>
          <w:sz w:val="24"/>
          <w:szCs w:val="24"/>
        </w:rPr>
        <w:t>том</w:t>
      </w:r>
      <w:r w:rsidR="00C01D22">
        <w:rPr>
          <w:sz w:val="24"/>
          <w:szCs w:val="24"/>
        </w:rPr>
        <w:t xml:space="preserve"> </w:t>
      </w:r>
      <w:r w:rsidRPr="00C1370C">
        <w:rPr>
          <w:sz w:val="24"/>
          <w:szCs w:val="24"/>
        </w:rPr>
        <w:t>числе</w:t>
      </w:r>
      <w:r w:rsidR="00C01D22">
        <w:rPr>
          <w:sz w:val="24"/>
          <w:szCs w:val="24"/>
        </w:rPr>
        <w:t xml:space="preserve"> </w:t>
      </w:r>
      <w:r w:rsidRPr="00C1370C">
        <w:rPr>
          <w:sz w:val="24"/>
          <w:szCs w:val="24"/>
        </w:rPr>
        <w:t>и</w:t>
      </w:r>
      <w:r w:rsidR="00C01D22">
        <w:rPr>
          <w:sz w:val="24"/>
          <w:szCs w:val="24"/>
        </w:rPr>
        <w:t xml:space="preserve"> </w:t>
      </w:r>
      <w:r w:rsidRPr="00C1370C">
        <w:rPr>
          <w:sz w:val="24"/>
          <w:szCs w:val="24"/>
        </w:rPr>
        <w:t>нарушение</w:t>
      </w:r>
      <w:r w:rsidR="00C01D22">
        <w:rPr>
          <w:sz w:val="24"/>
          <w:szCs w:val="24"/>
        </w:rPr>
        <w:t xml:space="preserve"> </w:t>
      </w:r>
      <w:r w:rsidRPr="00C1370C">
        <w:rPr>
          <w:sz w:val="24"/>
          <w:szCs w:val="24"/>
        </w:rPr>
        <w:t>в</w:t>
      </w:r>
      <w:r w:rsidR="00C01D22">
        <w:rPr>
          <w:sz w:val="24"/>
          <w:szCs w:val="24"/>
        </w:rPr>
        <w:t xml:space="preserve"> </w:t>
      </w:r>
      <w:r w:rsidRPr="00C1370C">
        <w:rPr>
          <w:sz w:val="24"/>
          <w:szCs w:val="24"/>
        </w:rPr>
        <w:t>развитии,</w:t>
      </w:r>
      <w:r w:rsidR="00C01D22">
        <w:rPr>
          <w:sz w:val="24"/>
          <w:szCs w:val="24"/>
        </w:rPr>
        <w:t xml:space="preserve"> </w:t>
      </w:r>
      <w:r w:rsidRPr="00C1370C">
        <w:rPr>
          <w:sz w:val="24"/>
          <w:szCs w:val="24"/>
        </w:rPr>
        <w:t>инвалидность)</w:t>
      </w:r>
      <w:r w:rsidR="00C01D22">
        <w:rPr>
          <w:sz w:val="24"/>
          <w:szCs w:val="24"/>
        </w:rPr>
        <w:t xml:space="preserve"> </w:t>
      </w:r>
      <w:r w:rsidRPr="00C1370C">
        <w:rPr>
          <w:sz w:val="24"/>
          <w:szCs w:val="24"/>
        </w:rPr>
        <w:t>человека</w:t>
      </w:r>
      <w:r w:rsidR="00C01D22">
        <w:rPr>
          <w:sz w:val="24"/>
          <w:szCs w:val="24"/>
        </w:rPr>
        <w:t xml:space="preserve"> </w:t>
      </w:r>
      <w:r w:rsidRPr="00C1370C">
        <w:rPr>
          <w:sz w:val="24"/>
          <w:szCs w:val="24"/>
        </w:rPr>
        <w:t>рассматривается</w:t>
      </w:r>
      <w:r w:rsidR="00C01D22">
        <w:rPr>
          <w:sz w:val="24"/>
          <w:szCs w:val="24"/>
        </w:rPr>
        <w:t xml:space="preserve"> </w:t>
      </w:r>
      <w:r w:rsidRPr="00C1370C">
        <w:rPr>
          <w:sz w:val="24"/>
          <w:szCs w:val="24"/>
        </w:rPr>
        <w:t>как</w:t>
      </w:r>
      <w:r w:rsidR="00C01D22">
        <w:rPr>
          <w:sz w:val="24"/>
          <w:szCs w:val="24"/>
        </w:rPr>
        <w:t xml:space="preserve"> </w:t>
      </w:r>
      <w:r w:rsidRPr="00C1370C">
        <w:rPr>
          <w:sz w:val="24"/>
          <w:szCs w:val="24"/>
        </w:rPr>
        <w:t>вариант</w:t>
      </w:r>
      <w:r w:rsidR="00C01D22">
        <w:rPr>
          <w:sz w:val="24"/>
          <w:szCs w:val="24"/>
        </w:rPr>
        <w:t xml:space="preserve"> </w:t>
      </w:r>
      <w:r w:rsidRPr="00C1370C">
        <w:rPr>
          <w:sz w:val="24"/>
          <w:szCs w:val="24"/>
        </w:rPr>
        <w:t>проявления</w:t>
      </w:r>
      <w:r w:rsidR="00C01D22">
        <w:rPr>
          <w:sz w:val="24"/>
          <w:szCs w:val="24"/>
        </w:rPr>
        <w:t xml:space="preserve"> </w:t>
      </w:r>
      <w:r w:rsidRPr="00C1370C">
        <w:rPr>
          <w:sz w:val="24"/>
          <w:szCs w:val="24"/>
        </w:rPr>
        <w:t>индивидуальности. Это формирует толерантное отношение к «инаковости» ипонимание права каждого быть включенным в социум, а в образовании –права</w:t>
      </w:r>
      <w:r w:rsidR="00C01D22">
        <w:rPr>
          <w:sz w:val="24"/>
          <w:szCs w:val="24"/>
        </w:rPr>
        <w:t xml:space="preserve"> </w:t>
      </w:r>
      <w:r w:rsidRPr="00C1370C">
        <w:rPr>
          <w:sz w:val="24"/>
          <w:szCs w:val="24"/>
        </w:rPr>
        <w:t>каждого</w:t>
      </w:r>
      <w:r w:rsidR="00C01D22">
        <w:rPr>
          <w:sz w:val="24"/>
          <w:szCs w:val="24"/>
        </w:rPr>
        <w:t xml:space="preserve"> </w:t>
      </w:r>
      <w:r w:rsidRPr="00C1370C">
        <w:rPr>
          <w:sz w:val="24"/>
          <w:szCs w:val="24"/>
        </w:rPr>
        <w:t>ребенка</w:t>
      </w:r>
      <w:r w:rsidR="00C01D22">
        <w:rPr>
          <w:sz w:val="24"/>
          <w:szCs w:val="24"/>
        </w:rPr>
        <w:t xml:space="preserve"> </w:t>
      </w:r>
      <w:r w:rsidRPr="00C1370C">
        <w:rPr>
          <w:sz w:val="24"/>
          <w:szCs w:val="24"/>
        </w:rPr>
        <w:t>обучаться</w:t>
      </w:r>
      <w:r w:rsidR="00C01D22">
        <w:rPr>
          <w:sz w:val="24"/>
          <w:szCs w:val="24"/>
        </w:rPr>
        <w:t xml:space="preserve"> </w:t>
      </w:r>
      <w:r w:rsidRPr="00C1370C">
        <w:rPr>
          <w:sz w:val="24"/>
          <w:szCs w:val="24"/>
        </w:rPr>
        <w:t>в</w:t>
      </w:r>
      <w:r w:rsidR="00C01D22">
        <w:rPr>
          <w:sz w:val="24"/>
          <w:szCs w:val="24"/>
        </w:rPr>
        <w:t xml:space="preserve"> </w:t>
      </w:r>
      <w:r w:rsidRPr="00C1370C">
        <w:rPr>
          <w:sz w:val="24"/>
          <w:szCs w:val="24"/>
        </w:rPr>
        <w:t>среде сверстников.</w:t>
      </w: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t>Процесс перехода к инклюзивной</w:t>
      </w:r>
      <w:r w:rsidR="00C01D22">
        <w:rPr>
          <w:rFonts w:ascii="Times New Roman" w:hAnsi="Times New Roman"/>
          <w:sz w:val="24"/>
          <w:szCs w:val="24"/>
        </w:rPr>
        <w:t xml:space="preserve"> </w:t>
      </w:r>
      <w:r w:rsidRPr="00C1370C">
        <w:rPr>
          <w:rFonts w:ascii="Times New Roman" w:hAnsi="Times New Roman"/>
          <w:sz w:val="24"/>
          <w:szCs w:val="24"/>
        </w:rPr>
        <w:t>школе–это</w:t>
      </w:r>
      <w:r w:rsidR="00C01D22">
        <w:rPr>
          <w:rFonts w:ascii="Times New Roman" w:hAnsi="Times New Roman"/>
          <w:sz w:val="24"/>
          <w:szCs w:val="24"/>
        </w:rPr>
        <w:t xml:space="preserve"> </w:t>
      </w:r>
      <w:r w:rsidRPr="00C1370C">
        <w:rPr>
          <w:rFonts w:ascii="Times New Roman" w:hAnsi="Times New Roman"/>
          <w:sz w:val="24"/>
          <w:szCs w:val="24"/>
        </w:rPr>
        <w:t>процесс</w:t>
      </w:r>
      <w:r w:rsidR="00C01D22">
        <w:rPr>
          <w:rFonts w:ascii="Times New Roman" w:hAnsi="Times New Roman"/>
          <w:sz w:val="24"/>
          <w:szCs w:val="24"/>
        </w:rPr>
        <w:t xml:space="preserve"> </w:t>
      </w:r>
      <w:r w:rsidRPr="00C1370C">
        <w:rPr>
          <w:rFonts w:ascii="Times New Roman" w:hAnsi="Times New Roman"/>
          <w:sz w:val="24"/>
          <w:szCs w:val="24"/>
        </w:rPr>
        <w:t>изменения</w:t>
      </w:r>
      <w:r w:rsidR="00C01D22">
        <w:rPr>
          <w:rFonts w:ascii="Times New Roman" w:hAnsi="Times New Roman"/>
          <w:sz w:val="24"/>
          <w:szCs w:val="24"/>
        </w:rPr>
        <w:t xml:space="preserve"> всего </w:t>
      </w:r>
      <w:r w:rsidRPr="00C1370C">
        <w:rPr>
          <w:rFonts w:ascii="Times New Roman" w:hAnsi="Times New Roman"/>
          <w:sz w:val="24"/>
          <w:szCs w:val="24"/>
        </w:rPr>
        <w:t>бразовательного</w:t>
      </w:r>
      <w:r w:rsidR="00C01D22">
        <w:rPr>
          <w:rFonts w:ascii="Times New Roman" w:hAnsi="Times New Roman"/>
          <w:sz w:val="24"/>
          <w:szCs w:val="24"/>
        </w:rPr>
        <w:t xml:space="preserve"> </w:t>
      </w:r>
      <w:r w:rsidRPr="00C1370C">
        <w:rPr>
          <w:rFonts w:ascii="Times New Roman" w:hAnsi="Times New Roman"/>
          <w:sz w:val="24"/>
          <w:szCs w:val="24"/>
        </w:rPr>
        <w:t>учреждения,</w:t>
      </w:r>
      <w:r w:rsidR="00C01D22">
        <w:rPr>
          <w:rFonts w:ascii="Times New Roman" w:hAnsi="Times New Roman"/>
          <w:sz w:val="24"/>
          <w:szCs w:val="24"/>
        </w:rPr>
        <w:t xml:space="preserve"> </w:t>
      </w:r>
      <w:r w:rsidRPr="00C1370C">
        <w:rPr>
          <w:rFonts w:ascii="Times New Roman" w:hAnsi="Times New Roman"/>
          <w:sz w:val="24"/>
          <w:szCs w:val="24"/>
        </w:rPr>
        <w:t>направленный</w:t>
      </w:r>
      <w:r w:rsidR="00C01D22">
        <w:rPr>
          <w:rFonts w:ascii="Times New Roman" w:hAnsi="Times New Roman"/>
          <w:sz w:val="24"/>
          <w:szCs w:val="24"/>
        </w:rPr>
        <w:t xml:space="preserve"> </w:t>
      </w:r>
      <w:r w:rsidRPr="00C1370C">
        <w:rPr>
          <w:rFonts w:ascii="Times New Roman" w:hAnsi="Times New Roman"/>
          <w:sz w:val="24"/>
          <w:szCs w:val="24"/>
        </w:rPr>
        <w:t>на</w:t>
      </w:r>
      <w:r w:rsidR="00C01D22">
        <w:rPr>
          <w:rFonts w:ascii="Times New Roman" w:hAnsi="Times New Roman"/>
          <w:sz w:val="24"/>
          <w:szCs w:val="24"/>
        </w:rPr>
        <w:t xml:space="preserve"> </w:t>
      </w:r>
      <w:r w:rsidRPr="00C1370C">
        <w:rPr>
          <w:rFonts w:ascii="Times New Roman" w:hAnsi="Times New Roman"/>
          <w:sz w:val="24"/>
          <w:szCs w:val="24"/>
        </w:rPr>
        <w:t>устранение</w:t>
      </w:r>
      <w:r w:rsidR="00C01D22">
        <w:rPr>
          <w:rFonts w:ascii="Times New Roman" w:hAnsi="Times New Roman"/>
          <w:sz w:val="24"/>
          <w:szCs w:val="24"/>
        </w:rPr>
        <w:t xml:space="preserve"> </w:t>
      </w:r>
      <w:r w:rsidRPr="00C1370C">
        <w:rPr>
          <w:rFonts w:ascii="Times New Roman" w:hAnsi="Times New Roman"/>
          <w:sz w:val="24"/>
          <w:szCs w:val="24"/>
        </w:rPr>
        <w:t>барьеров</w:t>
      </w:r>
      <w:r w:rsidR="00ED521D">
        <w:rPr>
          <w:rFonts w:ascii="Times New Roman" w:hAnsi="Times New Roman"/>
          <w:sz w:val="24"/>
          <w:szCs w:val="24"/>
        </w:rPr>
        <w:t xml:space="preserve"> </w:t>
      </w:r>
      <w:r w:rsidRPr="00C1370C">
        <w:rPr>
          <w:rFonts w:ascii="Times New Roman" w:hAnsi="Times New Roman"/>
          <w:sz w:val="24"/>
          <w:szCs w:val="24"/>
        </w:rPr>
        <w:t>для</w:t>
      </w:r>
      <w:r w:rsidR="00ED521D">
        <w:rPr>
          <w:rFonts w:ascii="Times New Roman" w:hAnsi="Times New Roman"/>
          <w:sz w:val="24"/>
          <w:szCs w:val="24"/>
        </w:rPr>
        <w:t xml:space="preserve"> </w:t>
      </w:r>
      <w:r w:rsidRPr="00C1370C">
        <w:rPr>
          <w:rFonts w:ascii="Times New Roman" w:hAnsi="Times New Roman"/>
          <w:sz w:val="24"/>
          <w:szCs w:val="24"/>
        </w:rPr>
        <w:t>равноправного</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открытого</w:t>
      </w:r>
      <w:r w:rsidR="00ED521D">
        <w:rPr>
          <w:rFonts w:ascii="Times New Roman" w:hAnsi="Times New Roman"/>
          <w:sz w:val="24"/>
          <w:szCs w:val="24"/>
        </w:rPr>
        <w:t xml:space="preserve"> </w:t>
      </w:r>
      <w:r w:rsidRPr="00C1370C">
        <w:rPr>
          <w:rFonts w:ascii="Times New Roman" w:hAnsi="Times New Roman"/>
          <w:sz w:val="24"/>
          <w:szCs w:val="24"/>
        </w:rPr>
        <w:t>участия</w:t>
      </w:r>
      <w:r w:rsidR="00ED521D">
        <w:rPr>
          <w:rFonts w:ascii="Times New Roman" w:hAnsi="Times New Roman"/>
          <w:sz w:val="24"/>
          <w:szCs w:val="24"/>
        </w:rPr>
        <w:t xml:space="preserve"> </w:t>
      </w:r>
      <w:r w:rsidRPr="00C1370C">
        <w:rPr>
          <w:rFonts w:ascii="Times New Roman" w:hAnsi="Times New Roman"/>
          <w:sz w:val="24"/>
          <w:szCs w:val="24"/>
        </w:rPr>
        <w:t>всех</w:t>
      </w:r>
      <w:r w:rsidR="00ED521D">
        <w:rPr>
          <w:rFonts w:ascii="Times New Roman" w:hAnsi="Times New Roman"/>
          <w:sz w:val="24"/>
          <w:szCs w:val="24"/>
        </w:rPr>
        <w:t xml:space="preserve"> </w:t>
      </w:r>
      <w:r w:rsidRPr="00C1370C">
        <w:rPr>
          <w:rFonts w:ascii="Times New Roman" w:hAnsi="Times New Roman"/>
          <w:sz w:val="24"/>
          <w:szCs w:val="24"/>
        </w:rPr>
        <w:t>детей</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учебном</w:t>
      </w:r>
      <w:r w:rsidR="00ED521D">
        <w:rPr>
          <w:rFonts w:ascii="Times New Roman" w:hAnsi="Times New Roman"/>
          <w:sz w:val="24"/>
          <w:szCs w:val="24"/>
        </w:rPr>
        <w:t xml:space="preserve"> </w:t>
      </w:r>
      <w:r w:rsidRPr="00C1370C">
        <w:rPr>
          <w:rFonts w:ascii="Times New Roman" w:hAnsi="Times New Roman"/>
          <w:sz w:val="24"/>
          <w:szCs w:val="24"/>
        </w:rPr>
        <w:t>процессе</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жизни</w:t>
      </w:r>
      <w:r w:rsidR="00ED521D">
        <w:rPr>
          <w:rFonts w:ascii="Times New Roman" w:hAnsi="Times New Roman"/>
          <w:sz w:val="24"/>
          <w:szCs w:val="24"/>
        </w:rPr>
        <w:t xml:space="preserve"> </w:t>
      </w:r>
      <w:r w:rsidRPr="00C1370C">
        <w:rPr>
          <w:rFonts w:ascii="Times New Roman" w:hAnsi="Times New Roman"/>
          <w:spacing w:val="1"/>
          <w:sz w:val="24"/>
          <w:szCs w:val="24"/>
        </w:rPr>
        <w:t>учебного заведения</w:t>
      </w:r>
      <w:r w:rsidRPr="00C1370C">
        <w:rPr>
          <w:rFonts w:ascii="Times New Roman" w:hAnsi="Times New Roman"/>
          <w:sz w:val="24"/>
          <w:szCs w:val="24"/>
        </w:rPr>
        <w:t>.</w:t>
      </w:r>
      <w:r w:rsidR="00ED521D">
        <w:rPr>
          <w:rFonts w:ascii="Times New Roman" w:hAnsi="Times New Roman"/>
          <w:sz w:val="24"/>
          <w:szCs w:val="24"/>
        </w:rPr>
        <w:t xml:space="preserve"> </w:t>
      </w:r>
      <w:r w:rsidRPr="00C1370C">
        <w:rPr>
          <w:rFonts w:ascii="Times New Roman" w:hAnsi="Times New Roman"/>
          <w:sz w:val="24"/>
          <w:szCs w:val="24"/>
        </w:rPr>
        <w:t>При</w:t>
      </w:r>
      <w:r w:rsidR="00ED521D">
        <w:rPr>
          <w:rFonts w:ascii="Times New Roman" w:hAnsi="Times New Roman"/>
          <w:sz w:val="24"/>
          <w:szCs w:val="24"/>
        </w:rPr>
        <w:t xml:space="preserve"> </w:t>
      </w:r>
      <w:r w:rsidRPr="00C1370C">
        <w:rPr>
          <w:rFonts w:ascii="Times New Roman" w:hAnsi="Times New Roman"/>
          <w:sz w:val="24"/>
          <w:szCs w:val="24"/>
        </w:rPr>
        <w:t>этом</w:t>
      </w:r>
      <w:r w:rsidR="00ED521D">
        <w:rPr>
          <w:rFonts w:ascii="Times New Roman" w:hAnsi="Times New Roman"/>
          <w:sz w:val="24"/>
          <w:szCs w:val="24"/>
        </w:rPr>
        <w:t xml:space="preserve"> </w:t>
      </w:r>
      <w:r w:rsidRPr="00C1370C">
        <w:rPr>
          <w:rFonts w:ascii="Times New Roman" w:hAnsi="Times New Roman"/>
          <w:sz w:val="24"/>
          <w:szCs w:val="24"/>
        </w:rPr>
        <w:t>актуальным становится создание системы критериев для анализа и оценки</w:t>
      </w:r>
      <w:r w:rsidR="00ED521D">
        <w:rPr>
          <w:rFonts w:ascii="Times New Roman" w:hAnsi="Times New Roman"/>
          <w:sz w:val="24"/>
          <w:szCs w:val="24"/>
        </w:rPr>
        <w:t xml:space="preserve"> </w:t>
      </w:r>
      <w:r w:rsidRPr="00C1370C">
        <w:rPr>
          <w:rFonts w:ascii="Times New Roman" w:hAnsi="Times New Roman"/>
          <w:sz w:val="24"/>
          <w:szCs w:val="24"/>
        </w:rPr>
        <w:t>происходящих</w:t>
      </w:r>
      <w:r w:rsidR="00ED521D">
        <w:rPr>
          <w:rFonts w:ascii="Times New Roman" w:hAnsi="Times New Roman"/>
          <w:sz w:val="24"/>
          <w:szCs w:val="24"/>
        </w:rPr>
        <w:t xml:space="preserve"> </w:t>
      </w:r>
      <w:r w:rsidRPr="00C1370C">
        <w:rPr>
          <w:rFonts w:ascii="Times New Roman" w:hAnsi="Times New Roman"/>
          <w:sz w:val="24"/>
          <w:szCs w:val="24"/>
        </w:rPr>
        <w:t>инклюзивных</w:t>
      </w:r>
      <w:r w:rsidR="00ED521D">
        <w:rPr>
          <w:rFonts w:ascii="Times New Roman" w:hAnsi="Times New Roman"/>
          <w:sz w:val="24"/>
          <w:szCs w:val="24"/>
        </w:rPr>
        <w:t xml:space="preserve"> </w:t>
      </w:r>
      <w:r w:rsidRPr="00C1370C">
        <w:rPr>
          <w:rFonts w:ascii="Times New Roman" w:hAnsi="Times New Roman"/>
          <w:sz w:val="24"/>
          <w:szCs w:val="24"/>
        </w:rPr>
        <w:t>процессов.</w:t>
      </w:r>
    </w:p>
    <w:p w:rsidR="00C1370C" w:rsidRPr="00C1370C" w:rsidRDefault="00C1370C" w:rsidP="003E467C">
      <w:pPr>
        <w:pStyle w:val="a8"/>
        <w:spacing w:line="240" w:lineRule="auto"/>
        <w:ind w:firstLine="709"/>
        <w:rPr>
          <w:sz w:val="24"/>
          <w:szCs w:val="24"/>
        </w:rPr>
      </w:pPr>
      <w:r w:rsidRPr="00C1370C">
        <w:rPr>
          <w:sz w:val="24"/>
          <w:szCs w:val="24"/>
        </w:rPr>
        <w:t>Индекс</w:t>
      </w:r>
      <w:r w:rsidR="00ED521D">
        <w:rPr>
          <w:sz w:val="24"/>
          <w:szCs w:val="24"/>
        </w:rPr>
        <w:t xml:space="preserve"> </w:t>
      </w:r>
      <w:r w:rsidRPr="00C1370C">
        <w:rPr>
          <w:sz w:val="24"/>
          <w:szCs w:val="24"/>
        </w:rPr>
        <w:t>инклюзии—это</w:t>
      </w:r>
      <w:r w:rsidR="00ED521D">
        <w:rPr>
          <w:sz w:val="24"/>
          <w:szCs w:val="24"/>
        </w:rPr>
        <w:t xml:space="preserve"> </w:t>
      </w:r>
      <w:r w:rsidRPr="00C1370C">
        <w:rPr>
          <w:sz w:val="24"/>
          <w:szCs w:val="24"/>
        </w:rPr>
        <w:t>система</w:t>
      </w:r>
      <w:r w:rsidR="00ED521D">
        <w:rPr>
          <w:sz w:val="24"/>
          <w:szCs w:val="24"/>
        </w:rPr>
        <w:t xml:space="preserve"> </w:t>
      </w:r>
      <w:r w:rsidRPr="00C1370C">
        <w:rPr>
          <w:sz w:val="24"/>
          <w:szCs w:val="24"/>
        </w:rPr>
        <w:t>внутреннего</w:t>
      </w:r>
      <w:r w:rsidR="00ED521D">
        <w:rPr>
          <w:sz w:val="24"/>
          <w:szCs w:val="24"/>
        </w:rPr>
        <w:t xml:space="preserve"> </w:t>
      </w:r>
      <w:r w:rsidRPr="00C1370C">
        <w:rPr>
          <w:sz w:val="24"/>
          <w:szCs w:val="24"/>
        </w:rPr>
        <w:t>мониторинга,</w:t>
      </w:r>
      <w:r w:rsidR="00ED521D">
        <w:rPr>
          <w:sz w:val="24"/>
          <w:szCs w:val="24"/>
        </w:rPr>
        <w:t xml:space="preserve"> </w:t>
      </w:r>
      <w:r w:rsidRPr="00C1370C">
        <w:rPr>
          <w:sz w:val="24"/>
          <w:szCs w:val="24"/>
        </w:rPr>
        <w:t>которая</w:t>
      </w:r>
      <w:r w:rsidR="00ED521D">
        <w:rPr>
          <w:sz w:val="24"/>
          <w:szCs w:val="24"/>
        </w:rPr>
        <w:t xml:space="preserve"> </w:t>
      </w:r>
      <w:r w:rsidRPr="00C1370C">
        <w:rPr>
          <w:sz w:val="24"/>
          <w:szCs w:val="24"/>
        </w:rPr>
        <w:t>позволяет</w:t>
      </w:r>
      <w:r w:rsidR="00ED521D">
        <w:rPr>
          <w:sz w:val="24"/>
          <w:szCs w:val="24"/>
        </w:rPr>
        <w:t xml:space="preserve"> </w:t>
      </w:r>
      <w:r w:rsidRPr="00C1370C">
        <w:rPr>
          <w:sz w:val="24"/>
          <w:szCs w:val="24"/>
        </w:rPr>
        <w:t>учебному</w:t>
      </w:r>
      <w:r w:rsidR="00ED521D">
        <w:rPr>
          <w:sz w:val="24"/>
          <w:szCs w:val="24"/>
        </w:rPr>
        <w:t xml:space="preserve"> </w:t>
      </w:r>
      <w:r w:rsidRPr="00C1370C">
        <w:rPr>
          <w:sz w:val="24"/>
          <w:szCs w:val="24"/>
        </w:rPr>
        <w:t>заведению</w:t>
      </w:r>
      <w:r w:rsidR="00ED521D">
        <w:rPr>
          <w:sz w:val="24"/>
          <w:szCs w:val="24"/>
        </w:rPr>
        <w:t xml:space="preserve"> </w:t>
      </w:r>
      <w:r w:rsidRPr="00C1370C">
        <w:rPr>
          <w:sz w:val="24"/>
          <w:szCs w:val="24"/>
        </w:rPr>
        <w:t>регулярно</w:t>
      </w:r>
      <w:r w:rsidR="00ED521D">
        <w:rPr>
          <w:sz w:val="24"/>
          <w:szCs w:val="24"/>
        </w:rPr>
        <w:t xml:space="preserve"> </w:t>
      </w:r>
      <w:r w:rsidRPr="00C1370C">
        <w:rPr>
          <w:sz w:val="24"/>
          <w:szCs w:val="24"/>
        </w:rPr>
        <w:t>осуществлять</w:t>
      </w:r>
      <w:r w:rsidR="00ED521D">
        <w:rPr>
          <w:sz w:val="24"/>
          <w:szCs w:val="24"/>
        </w:rPr>
        <w:t xml:space="preserve"> </w:t>
      </w:r>
      <w:r w:rsidRPr="00C1370C">
        <w:rPr>
          <w:sz w:val="24"/>
          <w:szCs w:val="24"/>
        </w:rPr>
        <w:t>самоконтроль</w:t>
      </w:r>
      <w:r w:rsidR="00ED521D">
        <w:rPr>
          <w:sz w:val="24"/>
          <w:szCs w:val="24"/>
        </w:rPr>
        <w:t xml:space="preserve"> </w:t>
      </w:r>
      <w:r w:rsidRPr="00C1370C">
        <w:rPr>
          <w:sz w:val="24"/>
          <w:szCs w:val="24"/>
        </w:rPr>
        <w:t>относительно уровня эффективности внедрения инклюзивного образования иразрабатывать планы развития на основе анализа результатов оценки. Индекс</w:t>
      </w:r>
      <w:r w:rsidR="00ED521D">
        <w:rPr>
          <w:sz w:val="24"/>
          <w:szCs w:val="24"/>
        </w:rPr>
        <w:t xml:space="preserve"> </w:t>
      </w:r>
      <w:r w:rsidRPr="00C1370C">
        <w:rPr>
          <w:sz w:val="24"/>
          <w:szCs w:val="24"/>
        </w:rPr>
        <w:t>инклюзии</w:t>
      </w:r>
      <w:r w:rsidR="00ED521D">
        <w:rPr>
          <w:sz w:val="24"/>
          <w:szCs w:val="24"/>
        </w:rPr>
        <w:t xml:space="preserve"> </w:t>
      </w:r>
      <w:r w:rsidRPr="00C1370C">
        <w:rPr>
          <w:sz w:val="24"/>
          <w:szCs w:val="24"/>
        </w:rPr>
        <w:t>отражает</w:t>
      </w:r>
      <w:r w:rsidR="00ED521D">
        <w:rPr>
          <w:sz w:val="24"/>
          <w:szCs w:val="24"/>
        </w:rPr>
        <w:t xml:space="preserve"> </w:t>
      </w:r>
      <w:r w:rsidRPr="00C1370C">
        <w:rPr>
          <w:sz w:val="24"/>
          <w:szCs w:val="24"/>
        </w:rPr>
        <w:t>различные</w:t>
      </w:r>
      <w:r w:rsidR="00ED521D">
        <w:rPr>
          <w:sz w:val="24"/>
          <w:szCs w:val="24"/>
        </w:rPr>
        <w:t xml:space="preserve"> </w:t>
      </w:r>
      <w:r w:rsidRPr="00C1370C">
        <w:rPr>
          <w:sz w:val="24"/>
          <w:szCs w:val="24"/>
        </w:rPr>
        <w:t>показатели,</w:t>
      </w:r>
      <w:r w:rsidR="00ED521D">
        <w:rPr>
          <w:sz w:val="24"/>
          <w:szCs w:val="24"/>
        </w:rPr>
        <w:t xml:space="preserve"> </w:t>
      </w:r>
      <w:r w:rsidRPr="00C1370C">
        <w:rPr>
          <w:sz w:val="24"/>
          <w:szCs w:val="24"/>
        </w:rPr>
        <w:t>которые</w:t>
      </w:r>
      <w:r w:rsidR="00ED521D">
        <w:rPr>
          <w:sz w:val="24"/>
          <w:szCs w:val="24"/>
        </w:rPr>
        <w:t xml:space="preserve"> </w:t>
      </w:r>
      <w:r w:rsidRPr="00C1370C">
        <w:rPr>
          <w:sz w:val="24"/>
          <w:szCs w:val="24"/>
        </w:rPr>
        <w:t>определяются</w:t>
      </w:r>
      <w:r w:rsidR="00ED521D">
        <w:rPr>
          <w:sz w:val="24"/>
          <w:szCs w:val="24"/>
        </w:rPr>
        <w:t xml:space="preserve"> </w:t>
      </w:r>
      <w:r w:rsidRPr="00C1370C">
        <w:rPr>
          <w:sz w:val="24"/>
          <w:szCs w:val="24"/>
        </w:rPr>
        <w:t>на</w:t>
      </w:r>
      <w:r w:rsidR="00ED521D">
        <w:rPr>
          <w:sz w:val="24"/>
          <w:szCs w:val="24"/>
        </w:rPr>
        <w:t xml:space="preserve"> </w:t>
      </w:r>
      <w:r w:rsidRPr="00C1370C">
        <w:rPr>
          <w:sz w:val="24"/>
          <w:szCs w:val="24"/>
        </w:rPr>
        <w:t>местном</w:t>
      </w:r>
      <w:r w:rsidR="00ED521D">
        <w:rPr>
          <w:sz w:val="24"/>
          <w:szCs w:val="24"/>
        </w:rPr>
        <w:t xml:space="preserve"> </w:t>
      </w:r>
      <w:r w:rsidRPr="00C1370C">
        <w:rPr>
          <w:sz w:val="24"/>
          <w:szCs w:val="24"/>
        </w:rPr>
        <w:t>уровне</w:t>
      </w:r>
      <w:r w:rsidR="00ED521D">
        <w:rPr>
          <w:sz w:val="24"/>
          <w:szCs w:val="24"/>
        </w:rPr>
        <w:t xml:space="preserve"> </w:t>
      </w:r>
      <w:r w:rsidRPr="00C1370C">
        <w:rPr>
          <w:sz w:val="24"/>
          <w:szCs w:val="24"/>
        </w:rPr>
        <w:t>с</w:t>
      </w:r>
      <w:r w:rsidR="00ED521D">
        <w:rPr>
          <w:sz w:val="24"/>
          <w:szCs w:val="24"/>
        </w:rPr>
        <w:t xml:space="preserve"> </w:t>
      </w:r>
      <w:r w:rsidRPr="00C1370C">
        <w:rPr>
          <w:sz w:val="24"/>
          <w:szCs w:val="24"/>
        </w:rPr>
        <w:t>учетом</w:t>
      </w:r>
      <w:r w:rsidR="00ED521D">
        <w:rPr>
          <w:sz w:val="24"/>
          <w:szCs w:val="24"/>
        </w:rPr>
        <w:t xml:space="preserve"> </w:t>
      </w:r>
      <w:r w:rsidRPr="00C1370C">
        <w:rPr>
          <w:sz w:val="24"/>
          <w:szCs w:val="24"/>
        </w:rPr>
        <w:t>конкретного</w:t>
      </w:r>
      <w:r w:rsidR="00ED521D">
        <w:rPr>
          <w:sz w:val="24"/>
          <w:szCs w:val="24"/>
        </w:rPr>
        <w:t xml:space="preserve"> </w:t>
      </w:r>
      <w:r w:rsidRPr="00C1370C">
        <w:rPr>
          <w:sz w:val="24"/>
          <w:szCs w:val="24"/>
        </w:rPr>
        <w:t>контекста.</w:t>
      </w:r>
      <w:r w:rsidR="00ED521D">
        <w:rPr>
          <w:sz w:val="24"/>
          <w:szCs w:val="24"/>
        </w:rPr>
        <w:t xml:space="preserve"> </w:t>
      </w:r>
      <w:r w:rsidRPr="00C1370C">
        <w:rPr>
          <w:sz w:val="24"/>
          <w:szCs w:val="24"/>
        </w:rPr>
        <w:t>Данные</w:t>
      </w:r>
      <w:r w:rsidR="00ED521D">
        <w:rPr>
          <w:sz w:val="24"/>
          <w:szCs w:val="24"/>
        </w:rPr>
        <w:t xml:space="preserve"> показатели </w:t>
      </w:r>
      <w:r w:rsidRPr="00C1370C">
        <w:rPr>
          <w:sz w:val="24"/>
          <w:szCs w:val="24"/>
        </w:rPr>
        <w:t>нклюзивности</w:t>
      </w:r>
      <w:r w:rsidR="00ED521D">
        <w:rPr>
          <w:sz w:val="24"/>
          <w:szCs w:val="24"/>
        </w:rPr>
        <w:t xml:space="preserve"> </w:t>
      </w:r>
      <w:r w:rsidRPr="00C1370C">
        <w:rPr>
          <w:sz w:val="24"/>
          <w:szCs w:val="24"/>
        </w:rPr>
        <w:t>образования</w:t>
      </w:r>
      <w:r w:rsidR="00ED521D">
        <w:rPr>
          <w:sz w:val="24"/>
          <w:szCs w:val="24"/>
        </w:rPr>
        <w:t xml:space="preserve"> </w:t>
      </w:r>
      <w:r w:rsidRPr="00C1370C">
        <w:rPr>
          <w:sz w:val="24"/>
          <w:szCs w:val="24"/>
        </w:rPr>
        <w:t>могут</w:t>
      </w:r>
      <w:r w:rsidR="00ED521D">
        <w:rPr>
          <w:sz w:val="24"/>
          <w:szCs w:val="24"/>
        </w:rPr>
        <w:t xml:space="preserve"> </w:t>
      </w:r>
      <w:r w:rsidRPr="00C1370C">
        <w:rPr>
          <w:sz w:val="24"/>
          <w:szCs w:val="24"/>
        </w:rPr>
        <w:t>быть</w:t>
      </w:r>
      <w:r w:rsidR="00ED521D">
        <w:rPr>
          <w:sz w:val="24"/>
          <w:szCs w:val="24"/>
        </w:rPr>
        <w:t xml:space="preserve"> </w:t>
      </w:r>
      <w:r w:rsidRPr="00C1370C">
        <w:rPr>
          <w:sz w:val="24"/>
          <w:szCs w:val="24"/>
        </w:rPr>
        <w:t>как</w:t>
      </w:r>
      <w:r w:rsidR="00ED521D">
        <w:rPr>
          <w:sz w:val="24"/>
          <w:szCs w:val="24"/>
        </w:rPr>
        <w:t xml:space="preserve"> </w:t>
      </w:r>
      <w:r w:rsidRPr="00C1370C">
        <w:rPr>
          <w:sz w:val="24"/>
          <w:szCs w:val="24"/>
        </w:rPr>
        <w:t>количественные</w:t>
      </w:r>
      <w:r w:rsidR="00ED521D">
        <w:rPr>
          <w:sz w:val="24"/>
          <w:szCs w:val="24"/>
        </w:rPr>
        <w:t xml:space="preserve"> </w:t>
      </w:r>
      <w:r w:rsidRPr="00C1370C">
        <w:rPr>
          <w:sz w:val="24"/>
          <w:szCs w:val="24"/>
        </w:rPr>
        <w:t>(индикаторы</w:t>
      </w:r>
      <w:r w:rsidR="00ED521D">
        <w:rPr>
          <w:sz w:val="24"/>
          <w:szCs w:val="24"/>
        </w:rPr>
        <w:t xml:space="preserve"> </w:t>
      </w:r>
      <w:r w:rsidRPr="00C1370C">
        <w:rPr>
          <w:sz w:val="24"/>
          <w:szCs w:val="24"/>
        </w:rPr>
        <w:t>ЕвразЭС),так и качественные.</w:t>
      </w:r>
    </w:p>
    <w:p w:rsidR="00C1370C" w:rsidRPr="00C1370C" w:rsidRDefault="00C1370C" w:rsidP="003E467C">
      <w:pPr>
        <w:pStyle w:val="a6"/>
        <w:tabs>
          <w:tab w:val="left" w:pos="1033"/>
        </w:tabs>
        <w:spacing w:after="0" w:line="240" w:lineRule="auto"/>
        <w:ind w:left="0" w:firstLine="709"/>
        <w:jc w:val="both"/>
        <w:rPr>
          <w:rFonts w:ascii="Times New Roman" w:hAnsi="Times New Roman"/>
          <w:sz w:val="24"/>
          <w:szCs w:val="24"/>
        </w:rPr>
      </w:pPr>
      <w:r w:rsidRPr="00C1370C">
        <w:rPr>
          <w:rFonts w:ascii="Times New Roman" w:hAnsi="Times New Roman"/>
          <w:sz w:val="24"/>
          <w:szCs w:val="24"/>
        </w:rPr>
        <w:t>Доступность</w:t>
      </w:r>
      <w:r w:rsidR="00ED521D">
        <w:rPr>
          <w:rFonts w:ascii="Times New Roman" w:hAnsi="Times New Roman"/>
          <w:sz w:val="24"/>
          <w:szCs w:val="24"/>
        </w:rPr>
        <w:t xml:space="preserve"> </w:t>
      </w:r>
      <w:r w:rsidRPr="00C1370C">
        <w:rPr>
          <w:rFonts w:ascii="Times New Roman" w:hAnsi="Times New Roman"/>
          <w:sz w:val="24"/>
          <w:szCs w:val="24"/>
        </w:rPr>
        <w:t>образования:</w:t>
      </w:r>
    </w:p>
    <w:p w:rsidR="00C1370C" w:rsidRPr="00C1370C" w:rsidRDefault="00C1370C" w:rsidP="003E467C">
      <w:pPr>
        <w:pStyle w:val="a6"/>
        <w:tabs>
          <w:tab w:val="left" w:pos="1033"/>
        </w:tabs>
        <w:spacing w:after="0" w:line="240" w:lineRule="auto"/>
        <w:ind w:left="0" w:firstLine="709"/>
        <w:jc w:val="both"/>
        <w:rPr>
          <w:rFonts w:ascii="Times New Roman" w:hAnsi="Times New Roman"/>
          <w:sz w:val="24"/>
          <w:szCs w:val="24"/>
        </w:rPr>
      </w:pPr>
      <w:r w:rsidRPr="00C1370C">
        <w:rPr>
          <w:rFonts w:ascii="Times New Roman" w:hAnsi="Times New Roman"/>
          <w:sz w:val="24"/>
          <w:szCs w:val="24"/>
        </w:rPr>
        <w:t>- близость</w:t>
      </w:r>
      <w:r w:rsidR="00ED521D">
        <w:rPr>
          <w:rFonts w:ascii="Times New Roman" w:hAnsi="Times New Roman"/>
          <w:sz w:val="24"/>
          <w:szCs w:val="24"/>
        </w:rPr>
        <w:t xml:space="preserve"> </w:t>
      </w:r>
      <w:r w:rsidRPr="00C1370C">
        <w:rPr>
          <w:rFonts w:ascii="Times New Roman" w:hAnsi="Times New Roman"/>
          <w:sz w:val="24"/>
          <w:szCs w:val="24"/>
        </w:rPr>
        <w:t>расположения</w:t>
      </w:r>
      <w:r w:rsidR="00ED521D">
        <w:rPr>
          <w:rFonts w:ascii="Times New Roman" w:hAnsi="Times New Roman"/>
          <w:sz w:val="24"/>
          <w:szCs w:val="24"/>
        </w:rPr>
        <w:t xml:space="preserve"> </w:t>
      </w:r>
      <w:r w:rsidRPr="00C1370C">
        <w:rPr>
          <w:rFonts w:ascii="Times New Roman" w:hAnsi="Times New Roman"/>
          <w:sz w:val="24"/>
          <w:szCs w:val="24"/>
        </w:rPr>
        <w:t>образовательного</w:t>
      </w:r>
      <w:r w:rsidR="00ED521D">
        <w:rPr>
          <w:rFonts w:ascii="Times New Roman" w:hAnsi="Times New Roman"/>
          <w:sz w:val="24"/>
          <w:szCs w:val="24"/>
        </w:rPr>
        <w:t xml:space="preserve"> </w:t>
      </w:r>
      <w:r w:rsidRPr="00C1370C">
        <w:rPr>
          <w:rFonts w:ascii="Times New Roman" w:hAnsi="Times New Roman"/>
          <w:sz w:val="24"/>
          <w:szCs w:val="24"/>
        </w:rPr>
        <w:t>учреждения</w:t>
      </w:r>
      <w:r w:rsidR="00ED521D">
        <w:rPr>
          <w:rFonts w:ascii="Times New Roman" w:hAnsi="Times New Roman"/>
          <w:sz w:val="24"/>
          <w:szCs w:val="24"/>
        </w:rPr>
        <w:t xml:space="preserve"> </w:t>
      </w:r>
      <w:r w:rsidRPr="00C1370C">
        <w:rPr>
          <w:rFonts w:ascii="Times New Roman" w:hAnsi="Times New Roman"/>
          <w:sz w:val="24"/>
          <w:szCs w:val="24"/>
        </w:rPr>
        <w:t>к</w:t>
      </w:r>
      <w:r w:rsidR="00ED521D">
        <w:rPr>
          <w:rFonts w:ascii="Times New Roman" w:hAnsi="Times New Roman"/>
          <w:sz w:val="24"/>
          <w:szCs w:val="24"/>
        </w:rPr>
        <w:t xml:space="preserve"> </w:t>
      </w:r>
      <w:r w:rsidRPr="00C1370C">
        <w:rPr>
          <w:rFonts w:ascii="Times New Roman" w:hAnsi="Times New Roman"/>
          <w:sz w:val="24"/>
          <w:szCs w:val="24"/>
        </w:rPr>
        <w:t>месту</w:t>
      </w:r>
      <w:r w:rsidR="00ED521D">
        <w:rPr>
          <w:rFonts w:ascii="Times New Roman" w:hAnsi="Times New Roman"/>
          <w:sz w:val="24"/>
          <w:szCs w:val="24"/>
        </w:rPr>
        <w:t xml:space="preserve"> </w:t>
      </w:r>
      <w:r w:rsidRPr="00C1370C">
        <w:rPr>
          <w:rFonts w:ascii="Times New Roman" w:hAnsi="Times New Roman"/>
          <w:sz w:val="24"/>
          <w:szCs w:val="24"/>
        </w:rPr>
        <w:t>жительства ребенка с ОПФР (ребенок с ОПФР имеет возможность обучаться</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воспитываться</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учреждении</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расположенном</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непосредственной</w:t>
      </w:r>
      <w:r w:rsidR="00ED521D">
        <w:rPr>
          <w:rFonts w:ascii="Times New Roman" w:hAnsi="Times New Roman"/>
          <w:sz w:val="24"/>
          <w:szCs w:val="24"/>
        </w:rPr>
        <w:t xml:space="preserve"> </w:t>
      </w:r>
      <w:r w:rsidRPr="00C1370C">
        <w:rPr>
          <w:rFonts w:ascii="Times New Roman" w:hAnsi="Times New Roman"/>
          <w:sz w:val="24"/>
          <w:szCs w:val="24"/>
        </w:rPr>
        <w:t>близости от</w:t>
      </w:r>
      <w:r w:rsidR="00ED521D">
        <w:rPr>
          <w:rFonts w:ascii="Times New Roman" w:hAnsi="Times New Roman"/>
          <w:sz w:val="24"/>
          <w:szCs w:val="24"/>
        </w:rPr>
        <w:t xml:space="preserve"> </w:t>
      </w:r>
      <w:r w:rsidRPr="00C1370C">
        <w:rPr>
          <w:rFonts w:ascii="Times New Roman" w:hAnsi="Times New Roman"/>
          <w:sz w:val="24"/>
          <w:szCs w:val="24"/>
        </w:rPr>
        <w:t>дома);</w:t>
      </w:r>
    </w:p>
    <w:p w:rsidR="00C1370C" w:rsidRPr="00C1370C" w:rsidRDefault="00C1370C" w:rsidP="003E467C">
      <w:pPr>
        <w:tabs>
          <w:tab w:val="left" w:pos="1959"/>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доступность</w:t>
      </w:r>
      <w:r w:rsidR="00ED521D">
        <w:rPr>
          <w:rFonts w:ascii="Times New Roman" w:hAnsi="Times New Roman"/>
          <w:sz w:val="24"/>
          <w:szCs w:val="24"/>
        </w:rPr>
        <w:t xml:space="preserve"> </w:t>
      </w:r>
      <w:r w:rsidRPr="00C1370C">
        <w:rPr>
          <w:rFonts w:ascii="Times New Roman" w:hAnsi="Times New Roman"/>
          <w:sz w:val="24"/>
          <w:szCs w:val="24"/>
        </w:rPr>
        <w:t>здания,</w:t>
      </w:r>
      <w:r w:rsidR="00ED521D">
        <w:rPr>
          <w:rFonts w:ascii="Times New Roman" w:hAnsi="Times New Roman"/>
          <w:sz w:val="24"/>
          <w:szCs w:val="24"/>
        </w:rPr>
        <w:t xml:space="preserve"> </w:t>
      </w:r>
      <w:r w:rsidRPr="00C1370C">
        <w:rPr>
          <w:rFonts w:ascii="Times New Roman" w:hAnsi="Times New Roman"/>
          <w:sz w:val="24"/>
          <w:szCs w:val="24"/>
        </w:rPr>
        <w:t>помещений</w:t>
      </w:r>
      <w:r w:rsidR="00ED521D">
        <w:rPr>
          <w:rFonts w:ascii="Times New Roman" w:hAnsi="Times New Roman"/>
          <w:sz w:val="24"/>
          <w:szCs w:val="24"/>
        </w:rPr>
        <w:t xml:space="preserve"> </w:t>
      </w:r>
      <w:r w:rsidRPr="00C1370C">
        <w:rPr>
          <w:rFonts w:ascii="Times New Roman" w:hAnsi="Times New Roman"/>
          <w:sz w:val="24"/>
          <w:szCs w:val="24"/>
        </w:rPr>
        <w:t>(организация</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создание</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учреждении</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пространственных</w:t>
      </w:r>
      <w:r w:rsidR="00ED521D">
        <w:rPr>
          <w:rFonts w:ascii="Times New Roman" w:hAnsi="Times New Roman"/>
          <w:sz w:val="24"/>
          <w:szCs w:val="24"/>
        </w:rPr>
        <w:t xml:space="preserve"> </w:t>
      </w:r>
      <w:r w:rsidRPr="00C1370C">
        <w:rPr>
          <w:rFonts w:ascii="Times New Roman" w:hAnsi="Times New Roman"/>
          <w:sz w:val="24"/>
          <w:szCs w:val="24"/>
        </w:rPr>
        <w:t>ресурсов,</w:t>
      </w:r>
      <w:r w:rsidR="00ED521D">
        <w:rPr>
          <w:rFonts w:ascii="Times New Roman" w:hAnsi="Times New Roman"/>
          <w:sz w:val="24"/>
          <w:szCs w:val="24"/>
        </w:rPr>
        <w:t xml:space="preserve"> </w:t>
      </w:r>
      <w:r w:rsidRPr="00C1370C">
        <w:rPr>
          <w:rFonts w:ascii="Times New Roman" w:hAnsi="Times New Roman"/>
          <w:sz w:val="24"/>
          <w:szCs w:val="24"/>
        </w:rPr>
        <w:t>обладающих</w:t>
      </w:r>
      <w:r w:rsidR="00ED521D">
        <w:rPr>
          <w:rFonts w:ascii="Times New Roman" w:hAnsi="Times New Roman"/>
          <w:sz w:val="24"/>
          <w:szCs w:val="24"/>
        </w:rPr>
        <w:t xml:space="preserve"> </w:t>
      </w:r>
      <w:r w:rsidRPr="00C1370C">
        <w:rPr>
          <w:rFonts w:ascii="Times New Roman" w:hAnsi="Times New Roman"/>
          <w:sz w:val="24"/>
          <w:szCs w:val="24"/>
        </w:rPr>
        <w:t>необходимым</w:t>
      </w:r>
      <w:r w:rsidR="00ED521D">
        <w:rPr>
          <w:rFonts w:ascii="Times New Roman" w:hAnsi="Times New Roman"/>
          <w:sz w:val="24"/>
          <w:szCs w:val="24"/>
        </w:rPr>
        <w:t xml:space="preserve"> </w:t>
      </w:r>
      <w:r w:rsidRPr="00C1370C">
        <w:rPr>
          <w:rFonts w:ascii="Times New Roman" w:hAnsi="Times New Roman"/>
          <w:sz w:val="24"/>
          <w:szCs w:val="24"/>
        </w:rPr>
        <w:t>стимулирующим</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поддерживающим</w:t>
      </w:r>
      <w:r w:rsidR="00ED521D">
        <w:rPr>
          <w:rFonts w:ascii="Times New Roman" w:hAnsi="Times New Roman"/>
          <w:sz w:val="24"/>
          <w:szCs w:val="24"/>
        </w:rPr>
        <w:t xml:space="preserve"> </w:t>
      </w:r>
      <w:r w:rsidRPr="00C1370C">
        <w:rPr>
          <w:rFonts w:ascii="Times New Roman" w:hAnsi="Times New Roman"/>
          <w:sz w:val="24"/>
          <w:szCs w:val="24"/>
        </w:rPr>
        <w:t>потенциалом,</w:t>
      </w:r>
      <w:r w:rsidR="00ED521D">
        <w:rPr>
          <w:rFonts w:ascii="Times New Roman" w:hAnsi="Times New Roman"/>
          <w:sz w:val="24"/>
          <w:szCs w:val="24"/>
        </w:rPr>
        <w:t xml:space="preserve"> </w:t>
      </w:r>
      <w:r w:rsidRPr="00C1370C">
        <w:rPr>
          <w:rFonts w:ascii="Times New Roman" w:hAnsi="Times New Roman"/>
          <w:sz w:val="24"/>
          <w:szCs w:val="24"/>
        </w:rPr>
        <w:t>безбарьерной</w:t>
      </w:r>
      <w:r w:rsidR="00ED521D">
        <w:rPr>
          <w:rFonts w:ascii="Times New Roman" w:hAnsi="Times New Roman"/>
          <w:sz w:val="24"/>
          <w:szCs w:val="24"/>
        </w:rPr>
        <w:t xml:space="preserve"> </w:t>
      </w:r>
      <w:r w:rsidRPr="00C1370C">
        <w:rPr>
          <w:rFonts w:ascii="Times New Roman" w:hAnsi="Times New Roman"/>
          <w:sz w:val="24"/>
          <w:szCs w:val="24"/>
        </w:rPr>
        <w:t>среды);</w:t>
      </w:r>
    </w:p>
    <w:p w:rsidR="00C1370C" w:rsidRPr="00C1370C" w:rsidRDefault="00C1370C" w:rsidP="003E467C">
      <w:pPr>
        <w:tabs>
          <w:tab w:val="left" w:pos="1959"/>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доступность</w:t>
      </w:r>
      <w:r w:rsidR="00ED521D">
        <w:rPr>
          <w:rFonts w:ascii="Times New Roman" w:hAnsi="Times New Roman"/>
          <w:sz w:val="24"/>
          <w:szCs w:val="24"/>
        </w:rPr>
        <w:t xml:space="preserve"> </w:t>
      </w:r>
      <w:r w:rsidRPr="00C1370C">
        <w:rPr>
          <w:rFonts w:ascii="Times New Roman" w:hAnsi="Times New Roman"/>
          <w:sz w:val="24"/>
          <w:szCs w:val="24"/>
        </w:rPr>
        <w:t>образовательной</w:t>
      </w:r>
      <w:r w:rsidR="00ED521D">
        <w:rPr>
          <w:rFonts w:ascii="Times New Roman" w:hAnsi="Times New Roman"/>
          <w:sz w:val="24"/>
          <w:szCs w:val="24"/>
        </w:rPr>
        <w:t xml:space="preserve"> </w:t>
      </w:r>
      <w:r w:rsidRPr="00C1370C">
        <w:rPr>
          <w:rFonts w:ascii="Times New Roman" w:hAnsi="Times New Roman"/>
          <w:sz w:val="24"/>
          <w:szCs w:val="24"/>
        </w:rPr>
        <w:t>среды</w:t>
      </w:r>
      <w:r w:rsidR="00ED521D">
        <w:rPr>
          <w:rFonts w:ascii="Times New Roman" w:hAnsi="Times New Roman"/>
          <w:sz w:val="24"/>
          <w:szCs w:val="24"/>
        </w:rPr>
        <w:t xml:space="preserve"> </w:t>
      </w:r>
      <w:r w:rsidRPr="00C1370C">
        <w:rPr>
          <w:rFonts w:ascii="Times New Roman" w:hAnsi="Times New Roman"/>
          <w:sz w:val="24"/>
          <w:szCs w:val="24"/>
        </w:rPr>
        <w:t>(индивидуальный</w:t>
      </w:r>
      <w:r w:rsidR="00ED521D">
        <w:rPr>
          <w:rFonts w:ascii="Times New Roman" w:hAnsi="Times New Roman"/>
          <w:sz w:val="24"/>
          <w:szCs w:val="24"/>
        </w:rPr>
        <w:t xml:space="preserve"> </w:t>
      </w:r>
      <w:r w:rsidRPr="00C1370C">
        <w:rPr>
          <w:rFonts w:ascii="Times New Roman" w:hAnsi="Times New Roman"/>
          <w:sz w:val="24"/>
          <w:szCs w:val="24"/>
        </w:rPr>
        <w:t>подбор</w:t>
      </w:r>
      <w:r w:rsidR="00ED521D">
        <w:rPr>
          <w:rFonts w:ascii="Times New Roman" w:hAnsi="Times New Roman"/>
          <w:sz w:val="24"/>
          <w:szCs w:val="24"/>
        </w:rPr>
        <w:t xml:space="preserve"> </w:t>
      </w:r>
      <w:r w:rsidRPr="00C1370C">
        <w:rPr>
          <w:rFonts w:ascii="Times New Roman" w:hAnsi="Times New Roman"/>
          <w:sz w:val="24"/>
          <w:szCs w:val="24"/>
        </w:rPr>
        <w:t>образовательной среды, форм, методов и приемов обучения, использование в</w:t>
      </w:r>
      <w:r w:rsidR="00ED521D">
        <w:rPr>
          <w:rFonts w:ascii="Times New Roman" w:hAnsi="Times New Roman"/>
          <w:sz w:val="24"/>
          <w:szCs w:val="24"/>
        </w:rPr>
        <w:t xml:space="preserve"> </w:t>
      </w:r>
      <w:r w:rsidRPr="00C1370C">
        <w:rPr>
          <w:rFonts w:ascii="Times New Roman" w:hAnsi="Times New Roman"/>
          <w:sz w:val="24"/>
          <w:szCs w:val="24"/>
        </w:rPr>
        <w:t>процессе</w:t>
      </w:r>
      <w:r w:rsidR="00ED521D">
        <w:rPr>
          <w:rFonts w:ascii="Times New Roman" w:hAnsi="Times New Roman"/>
          <w:sz w:val="24"/>
          <w:szCs w:val="24"/>
        </w:rPr>
        <w:t xml:space="preserve"> </w:t>
      </w:r>
      <w:r w:rsidRPr="00C1370C">
        <w:rPr>
          <w:rFonts w:ascii="Times New Roman" w:hAnsi="Times New Roman"/>
          <w:sz w:val="24"/>
          <w:szCs w:val="24"/>
        </w:rPr>
        <w:t>обучения</w:t>
      </w:r>
      <w:r w:rsidR="00ED521D">
        <w:rPr>
          <w:rFonts w:ascii="Times New Roman" w:hAnsi="Times New Roman"/>
          <w:sz w:val="24"/>
          <w:szCs w:val="24"/>
        </w:rPr>
        <w:t xml:space="preserve"> </w:t>
      </w:r>
      <w:r w:rsidRPr="00C1370C">
        <w:rPr>
          <w:rFonts w:ascii="Times New Roman" w:hAnsi="Times New Roman"/>
          <w:sz w:val="24"/>
          <w:szCs w:val="24"/>
        </w:rPr>
        <w:t>детей</w:t>
      </w:r>
      <w:r w:rsidR="00ED521D">
        <w:rPr>
          <w:rFonts w:ascii="Times New Roman" w:hAnsi="Times New Roman"/>
          <w:sz w:val="24"/>
          <w:szCs w:val="24"/>
        </w:rPr>
        <w:t xml:space="preserve"> </w:t>
      </w:r>
      <w:r w:rsidRPr="00C1370C">
        <w:rPr>
          <w:rFonts w:ascii="Times New Roman" w:hAnsi="Times New Roman"/>
          <w:sz w:val="24"/>
          <w:szCs w:val="24"/>
        </w:rPr>
        <w:t>с</w:t>
      </w:r>
      <w:r w:rsidR="00ED521D">
        <w:rPr>
          <w:rFonts w:ascii="Times New Roman" w:hAnsi="Times New Roman"/>
          <w:sz w:val="24"/>
          <w:szCs w:val="24"/>
        </w:rPr>
        <w:t xml:space="preserve"> </w:t>
      </w:r>
      <w:r w:rsidRPr="00C1370C">
        <w:rPr>
          <w:rFonts w:ascii="Times New Roman" w:hAnsi="Times New Roman"/>
          <w:sz w:val="24"/>
          <w:szCs w:val="24"/>
        </w:rPr>
        <w:t>ОПФР</w:t>
      </w:r>
      <w:r w:rsidR="00ED521D">
        <w:rPr>
          <w:rFonts w:ascii="Times New Roman" w:hAnsi="Times New Roman"/>
          <w:sz w:val="24"/>
          <w:szCs w:val="24"/>
        </w:rPr>
        <w:t xml:space="preserve"> </w:t>
      </w:r>
      <w:r w:rsidRPr="00C1370C">
        <w:rPr>
          <w:rFonts w:ascii="Times New Roman" w:hAnsi="Times New Roman"/>
          <w:sz w:val="24"/>
          <w:szCs w:val="24"/>
        </w:rPr>
        <w:t>адаптивных</w:t>
      </w:r>
      <w:r w:rsidR="00ED521D">
        <w:rPr>
          <w:rFonts w:ascii="Times New Roman" w:hAnsi="Times New Roman"/>
          <w:sz w:val="24"/>
          <w:szCs w:val="24"/>
        </w:rPr>
        <w:t xml:space="preserve"> </w:t>
      </w:r>
      <w:r w:rsidRPr="00C1370C">
        <w:rPr>
          <w:rFonts w:ascii="Times New Roman" w:hAnsi="Times New Roman"/>
          <w:sz w:val="24"/>
          <w:szCs w:val="24"/>
        </w:rPr>
        <w:t>технологий,</w:t>
      </w:r>
      <w:r w:rsidR="00ED521D">
        <w:rPr>
          <w:rFonts w:ascii="Times New Roman" w:hAnsi="Times New Roman"/>
          <w:sz w:val="24"/>
          <w:szCs w:val="24"/>
        </w:rPr>
        <w:t xml:space="preserve"> </w:t>
      </w:r>
      <w:r w:rsidRPr="00C1370C">
        <w:rPr>
          <w:rFonts w:ascii="Times New Roman" w:hAnsi="Times New Roman"/>
          <w:sz w:val="24"/>
          <w:szCs w:val="24"/>
        </w:rPr>
        <w:t>технических</w:t>
      </w:r>
      <w:r w:rsidR="00ED521D">
        <w:rPr>
          <w:rFonts w:ascii="Times New Roman" w:hAnsi="Times New Roman"/>
          <w:sz w:val="24"/>
          <w:szCs w:val="24"/>
        </w:rPr>
        <w:t xml:space="preserve"> </w:t>
      </w:r>
      <w:r w:rsidRPr="00C1370C">
        <w:rPr>
          <w:rFonts w:ascii="Times New Roman" w:hAnsi="Times New Roman"/>
          <w:sz w:val="24"/>
          <w:szCs w:val="24"/>
        </w:rPr>
        <w:t>средств</w:t>
      </w:r>
      <w:r w:rsidR="00ED521D">
        <w:rPr>
          <w:rFonts w:ascii="Times New Roman" w:hAnsi="Times New Roman"/>
          <w:sz w:val="24"/>
          <w:szCs w:val="24"/>
        </w:rPr>
        <w:t xml:space="preserve"> </w:t>
      </w:r>
      <w:r w:rsidRPr="00C1370C">
        <w:rPr>
          <w:rFonts w:ascii="Times New Roman" w:hAnsi="Times New Roman"/>
          <w:sz w:val="24"/>
          <w:szCs w:val="24"/>
        </w:rPr>
        <w:t>обучения,</w:t>
      </w:r>
      <w:r w:rsidR="00ED521D">
        <w:rPr>
          <w:rFonts w:ascii="Times New Roman" w:hAnsi="Times New Roman"/>
          <w:sz w:val="24"/>
          <w:szCs w:val="24"/>
        </w:rPr>
        <w:t xml:space="preserve"> </w:t>
      </w:r>
      <w:r w:rsidRPr="00C1370C">
        <w:rPr>
          <w:rFonts w:ascii="Times New Roman" w:hAnsi="Times New Roman"/>
          <w:sz w:val="24"/>
          <w:szCs w:val="24"/>
        </w:rPr>
        <w:t>средств</w:t>
      </w:r>
      <w:r w:rsidR="00ED521D">
        <w:rPr>
          <w:rFonts w:ascii="Times New Roman" w:hAnsi="Times New Roman"/>
          <w:sz w:val="24"/>
          <w:szCs w:val="24"/>
        </w:rPr>
        <w:t xml:space="preserve"> </w:t>
      </w:r>
      <w:r w:rsidRPr="00C1370C">
        <w:rPr>
          <w:rFonts w:ascii="Times New Roman" w:hAnsi="Times New Roman"/>
          <w:sz w:val="24"/>
          <w:szCs w:val="24"/>
        </w:rPr>
        <w:t>специального назначения и</w:t>
      </w:r>
      <w:r w:rsidR="00ED521D">
        <w:rPr>
          <w:rFonts w:ascii="Times New Roman" w:hAnsi="Times New Roman"/>
          <w:sz w:val="24"/>
          <w:szCs w:val="24"/>
        </w:rPr>
        <w:t xml:space="preserve"> </w:t>
      </w:r>
      <w:r w:rsidRPr="00C1370C">
        <w:rPr>
          <w:rFonts w:ascii="Times New Roman" w:hAnsi="Times New Roman"/>
          <w:sz w:val="24"/>
          <w:szCs w:val="24"/>
        </w:rPr>
        <w:t>т.д.);</w:t>
      </w:r>
    </w:p>
    <w:p w:rsidR="00C1370C" w:rsidRPr="00C1370C" w:rsidRDefault="00C1370C" w:rsidP="003E467C">
      <w:pPr>
        <w:tabs>
          <w:tab w:val="left" w:pos="1959"/>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наличие</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штате</w:t>
      </w:r>
      <w:r w:rsidR="00ED521D">
        <w:rPr>
          <w:rFonts w:ascii="Times New Roman" w:hAnsi="Times New Roman"/>
          <w:sz w:val="24"/>
          <w:szCs w:val="24"/>
        </w:rPr>
        <w:t xml:space="preserve"> </w:t>
      </w:r>
      <w:r w:rsidRPr="00C1370C">
        <w:rPr>
          <w:rFonts w:ascii="Times New Roman" w:hAnsi="Times New Roman"/>
          <w:sz w:val="24"/>
          <w:szCs w:val="24"/>
        </w:rPr>
        <w:t>сотрудников</w:t>
      </w:r>
      <w:r w:rsidR="00ED521D">
        <w:rPr>
          <w:rFonts w:ascii="Times New Roman" w:hAnsi="Times New Roman"/>
          <w:sz w:val="24"/>
          <w:szCs w:val="24"/>
        </w:rPr>
        <w:t xml:space="preserve"> </w:t>
      </w:r>
      <w:r w:rsidRPr="00C1370C">
        <w:rPr>
          <w:rFonts w:ascii="Times New Roman" w:hAnsi="Times New Roman"/>
          <w:sz w:val="24"/>
          <w:szCs w:val="24"/>
        </w:rPr>
        <w:t>образовательного</w:t>
      </w:r>
      <w:r w:rsidR="00ED521D">
        <w:rPr>
          <w:rFonts w:ascii="Times New Roman" w:hAnsi="Times New Roman"/>
          <w:sz w:val="24"/>
          <w:szCs w:val="24"/>
        </w:rPr>
        <w:t xml:space="preserve"> </w:t>
      </w:r>
      <w:r w:rsidRPr="00C1370C">
        <w:rPr>
          <w:rFonts w:ascii="Times New Roman" w:hAnsi="Times New Roman"/>
          <w:sz w:val="24"/>
          <w:szCs w:val="24"/>
        </w:rPr>
        <w:t>учреждения</w:t>
      </w:r>
      <w:r w:rsidR="00ED521D">
        <w:rPr>
          <w:rFonts w:ascii="Times New Roman" w:hAnsi="Times New Roman"/>
          <w:sz w:val="24"/>
          <w:szCs w:val="24"/>
        </w:rPr>
        <w:t xml:space="preserve"> </w:t>
      </w:r>
      <w:r w:rsidRPr="00C1370C">
        <w:rPr>
          <w:rFonts w:ascii="Times New Roman" w:hAnsi="Times New Roman"/>
          <w:sz w:val="24"/>
          <w:szCs w:val="24"/>
        </w:rPr>
        <w:t>ассистентов</w:t>
      </w:r>
      <w:r w:rsidR="00ED521D">
        <w:rPr>
          <w:rFonts w:ascii="Times New Roman" w:hAnsi="Times New Roman"/>
          <w:sz w:val="24"/>
          <w:szCs w:val="24"/>
        </w:rPr>
        <w:t xml:space="preserve"> </w:t>
      </w:r>
      <w:r w:rsidRPr="00C1370C">
        <w:rPr>
          <w:rFonts w:ascii="Times New Roman" w:hAnsi="Times New Roman"/>
          <w:sz w:val="24"/>
          <w:szCs w:val="24"/>
        </w:rPr>
        <w:t>педагогов</w:t>
      </w:r>
      <w:r w:rsidR="00ED521D">
        <w:rPr>
          <w:rFonts w:ascii="Times New Roman" w:hAnsi="Times New Roman"/>
          <w:sz w:val="24"/>
          <w:szCs w:val="24"/>
        </w:rPr>
        <w:t xml:space="preserve"> </w:t>
      </w:r>
      <w:r w:rsidRPr="00C1370C">
        <w:rPr>
          <w:rFonts w:ascii="Times New Roman" w:hAnsi="Times New Roman"/>
          <w:sz w:val="24"/>
          <w:szCs w:val="24"/>
        </w:rPr>
        <w:t>для</w:t>
      </w:r>
      <w:r w:rsidR="00ED521D">
        <w:rPr>
          <w:rFonts w:ascii="Times New Roman" w:hAnsi="Times New Roman"/>
          <w:sz w:val="24"/>
          <w:szCs w:val="24"/>
        </w:rPr>
        <w:t xml:space="preserve"> </w:t>
      </w:r>
      <w:r w:rsidRPr="00C1370C">
        <w:rPr>
          <w:rFonts w:ascii="Times New Roman" w:hAnsi="Times New Roman"/>
          <w:sz w:val="24"/>
          <w:szCs w:val="24"/>
        </w:rPr>
        <w:t>оказания</w:t>
      </w:r>
      <w:r w:rsidR="00ED521D">
        <w:rPr>
          <w:rFonts w:ascii="Times New Roman" w:hAnsi="Times New Roman"/>
          <w:sz w:val="24"/>
          <w:szCs w:val="24"/>
        </w:rPr>
        <w:t xml:space="preserve"> </w:t>
      </w:r>
      <w:r w:rsidRPr="00C1370C">
        <w:rPr>
          <w:rFonts w:ascii="Times New Roman" w:hAnsi="Times New Roman"/>
          <w:sz w:val="24"/>
          <w:szCs w:val="24"/>
        </w:rPr>
        <w:t>помощи</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организации</w:t>
      </w:r>
      <w:r w:rsidR="00ED521D">
        <w:rPr>
          <w:rFonts w:ascii="Times New Roman" w:hAnsi="Times New Roman"/>
          <w:sz w:val="24"/>
          <w:szCs w:val="24"/>
        </w:rPr>
        <w:t xml:space="preserve"> </w:t>
      </w:r>
      <w:r w:rsidRPr="00C1370C">
        <w:rPr>
          <w:rFonts w:ascii="Times New Roman" w:hAnsi="Times New Roman"/>
          <w:sz w:val="24"/>
          <w:szCs w:val="24"/>
        </w:rPr>
        <w:t>учебно-воспитательного процесса для детей с выраженными нарушениями функцийопорно-двигательного аппарата, незрячих, с расстройствами аутистического</w:t>
      </w:r>
      <w:r w:rsidR="00ED521D">
        <w:rPr>
          <w:rFonts w:ascii="Times New Roman" w:hAnsi="Times New Roman"/>
          <w:sz w:val="24"/>
          <w:szCs w:val="24"/>
        </w:rPr>
        <w:t xml:space="preserve"> </w:t>
      </w:r>
      <w:r w:rsidRPr="00C1370C">
        <w:rPr>
          <w:rFonts w:ascii="Times New Roman" w:hAnsi="Times New Roman"/>
          <w:sz w:val="24"/>
          <w:szCs w:val="24"/>
        </w:rPr>
        <w:t>спектра</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др.;</w:t>
      </w:r>
    </w:p>
    <w:p w:rsidR="00C1370C" w:rsidRPr="00C1370C" w:rsidRDefault="00C1370C" w:rsidP="003E467C">
      <w:pPr>
        <w:tabs>
          <w:tab w:val="left" w:pos="1959"/>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привлечение специалистов (инструкторов ЛФК, физиотерапевтов,</w:t>
      </w:r>
      <w:r w:rsidR="00ED521D">
        <w:rPr>
          <w:rFonts w:ascii="Times New Roman" w:hAnsi="Times New Roman"/>
          <w:sz w:val="24"/>
          <w:szCs w:val="24"/>
        </w:rPr>
        <w:t xml:space="preserve"> </w:t>
      </w:r>
      <w:r w:rsidRPr="00C1370C">
        <w:rPr>
          <w:rFonts w:ascii="Times New Roman" w:hAnsi="Times New Roman"/>
          <w:sz w:val="24"/>
          <w:szCs w:val="24"/>
        </w:rPr>
        <w:t>медицинских</w:t>
      </w:r>
      <w:r w:rsidR="00ED521D">
        <w:rPr>
          <w:rFonts w:ascii="Times New Roman" w:hAnsi="Times New Roman"/>
          <w:sz w:val="24"/>
          <w:szCs w:val="24"/>
        </w:rPr>
        <w:t xml:space="preserve"> </w:t>
      </w:r>
      <w:r w:rsidRPr="00C1370C">
        <w:rPr>
          <w:rFonts w:ascii="Times New Roman" w:hAnsi="Times New Roman"/>
          <w:sz w:val="24"/>
          <w:szCs w:val="24"/>
        </w:rPr>
        <w:t>работников</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т.д.)</w:t>
      </w:r>
      <w:r w:rsidR="00ED521D">
        <w:rPr>
          <w:rFonts w:ascii="Times New Roman" w:hAnsi="Times New Roman"/>
          <w:sz w:val="24"/>
          <w:szCs w:val="24"/>
        </w:rPr>
        <w:t xml:space="preserve"> </w:t>
      </w:r>
      <w:r w:rsidRPr="00C1370C">
        <w:rPr>
          <w:rFonts w:ascii="Times New Roman" w:hAnsi="Times New Roman"/>
          <w:sz w:val="24"/>
          <w:szCs w:val="24"/>
        </w:rPr>
        <w:t>к</w:t>
      </w:r>
      <w:r w:rsidR="00ED521D">
        <w:rPr>
          <w:rFonts w:ascii="Times New Roman" w:hAnsi="Times New Roman"/>
          <w:sz w:val="24"/>
          <w:szCs w:val="24"/>
        </w:rPr>
        <w:t xml:space="preserve"> </w:t>
      </w:r>
      <w:r w:rsidRPr="00C1370C">
        <w:rPr>
          <w:rFonts w:ascii="Times New Roman" w:hAnsi="Times New Roman"/>
          <w:sz w:val="24"/>
          <w:szCs w:val="24"/>
        </w:rPr>
        <w:t>оказанию</w:t>
      </w:r>
      <w:r w:rsidR="00ED521D">
        <w:rPr>
          <w:rFonts w:ascii="Times New Roman" w:hAnsi="Times New Roman"/>
          <w:sz w:val="24"/>
          <w:szCs w:val="24"/>
        </w:rPr>
        <w:t xml:space="preserve"> </w:t>
      </w:r>
      <w:r w:rsidRPr="00C1370C">
        <w:rPr>
          <w:rFonts w:ascii="Times New Roman" w:hAnsi="Times New Roman"/>
          <w:sz w:val="24"/>
          <w:szCs w:val="24"/>
        </w:rPr>
        <w:t>необходимой</w:t>
      </w:r>
      <w:r w:rsidR="00ED521D">
        <w:rPr>
          <w:rFonts w:ascii="Times New Roman" w:hAnsi="Times New Roman"/>
          <w:sz w:val="24"/>
          <w:szCs w:val="24"/>
        </w:rPr>
        <w:t xml:space="preserve"> </w:t>
      </w:r>
      <w:r w:rsidRPr="00C1370C">
        <w:rPr>
          <w:rFonts w:ascii="Times New Roman" w:hAnsi="Times New Roman"/>
          <w:sz w:val="24"/>
          <w:szCs w:val="24"/>
        </w:rPr>
        <w:t>коррекционной</w:t>
      </w:r>
      <w:r w:rsidR="00ED521D">
        <w:rPr>
          <w:rFonts w:ascii="Times New Roman" w:hAnsi="Times New Roman"/>
          <w:sz w:val="24"/>
          <w:szCs w:val="24"/>
        </w:rPr>
        <w:t xml:space="preserve"> </w:t>
      </w:r>
      <w:r w:rsidRPr="00C1370C">
        <w:rPr>
          <w:rFonts w:ascii="Times New Roman" w:hAnsi="Times New Roman"/>
          <w:sz w:val="24"/>
          <w:szCs w:val="24"/>
        </w:rPr>
        <w:t>помощи</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условиях</w:t>
      </w:r>
      <w:r w:rsidR="00ED521D">
        <w:rPr>
          <w:rFonts w:ascii="Times New Roman" w:hAnsi="Times New Roman"/>
          <w:sz w:val="24"/>
          <w:szCs w:val="24"/>
        </w:rPr>
        <w:t xml:space="preserve"> </w:t>
      </w:r>
      <w:r w:rsidRPr="00C1370C">
        <w:rPr>
          <w:rFonts w:ascii="Times New Roman" w:hAnsi="Times New Roman"/>
          <w:sz w:val="24"/>
          <w:szCs w:val="24"/>
        </w:rPr>
        <w:t>учреждения образования.</w:t>
      </w:r>
    </w:p>
    <w:p w:rsidR="00C1370C" w:rsidRPr="00C1370C" w:rsidRDefault="00C1370C" w:rsidP="003E467C">
      <w:pPr>
        <w:pStyle w:val="a6"/>
        <w:tabs>
          <w:tab w:val="left" w:pos="963"/>
        </w:tabs>
        <w:spacing w:after="0" w:line="240" w:lineRule="auto"/>
        <w:ind w:left="0" w:firstLine="709"/>
        <w:jc w:val="both"/>
        <w:rPr>
          <w:rFonts w:ascii="Times New Roman" w:hAnsi="Times New Roman"/>
          <w:sz w:val="24"/>
          <w:szCs w:val="24"/>
        </w:rPr>
      </w:pPr>
      <w:r w:rsidRPr="00C1370C">
        <w:rPr>
          <w:rFonts w:ascii="Times New Roman" w:hAnsi="Times New Roman"/>
          <w:sz w:val="24"/>
          <w:szCs w:val="24"/>
        </w:rPr>
        <w:t>Создание</w:t>
      </w:r>
      <w:r w:rsidR="00ED521D">
        <w:rPr>
          <w:rFonts w:ascii="Times New Roman" w:hAnsi="Times New Roman"/>
          <w:sz w:val="24"/>
          <w:szCs w:val="24"/>
        </w:rPr>
        <w:t xml:space="preserve"> </w:t>
      </w:r>
      <w:r w:rsidRPr="00C1370C">
        <w:rPr>
          <w:rFonts w:ascii="Times New Roman" w:hAnsi="Times New Roman"/>
          <w:sz w:val="24"/>
          <w:szCs w:val="24"/>
        </w:rPr>
        <w:t>инклюзивной</w:t>
      </w:r>
      <w:r w:rsidR="00ED521D">
        <w:rPr>
          <w:rFonts w:ascii="Times New Roman" w:hAnsi="Times New Roman"/>
          <w:sz w:val="24"/>
          <w:szCs w:val="24"/>
        </w:rPr>
        <w:t xml:space="preserve"> </w:t>
      </w:r>
      <w:r w:rsidRPr="00C1370C">
        <w:rPr>
          <w:rFonts w:ascii="Times New Roman" w:hAnsi="Times New Roman"/>
          <w:sz w:val="24"/>
          <w:szCs w:val="24"/>
        </w:rPr>
        <w:t>культуры:</w:t>
      </w:r>
    </w:p>
    <w:p w:rsidR="00C1370C" w:rsidRPr="00C1370C" w:rsidRDefault="00C1370C" w:rsidP="003E467C">
      <w:pPr>
        <w:tabs>
          <w:tab w:val="left" w:pos="2141"/>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готовность</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способность</w:t>
      </w:r>
      <w:r w:rsidR="00ED521D">
        <w:rPr>
          <w:rFonts w:ascii="Times New Roman" w:hAnsi="Times New Roman"/>
          <w:sz w:val="24"/>
          <w:szCs w:val="24"/>
        </w:rPr>
        <w:t xml:space="preserve"> </w:t>
      </w:r>
      <w:r w:rsidRPr="00C1370C">
        <w:rPr>
          <w:rFonts w:ascii="Times New Roman" w:hAnsi="Times New Roman"/>
          <w:sz w:val="24"/>
          <w:szCs w:val="24"/>
        </w:rPr>
        <w:t>сотрудников</w:t>
      </w:r>
      <w:r w:rsidR="00ED521D">
        <w:rPr>
          <w:rFonts w:ascii="Times New Roman" w:hAnsi="Times New Roman"/>
          <w:sz w:val="24"/>
          <w:szCs w:val="24"/>
        </w:rPr>
        <w:t xml:space="preserve"> </w:t>
      </w:r>
      <w:r w:rsidRPr="00C1370C">
        <w:rPr>
          <w:rFonts w:ascii="Times New Roman" w:hAnsi="Times New Roman"/>
          <w:sz w:val="24"/>
          <w:szCs w:val="24"/>
        </w:rPr>
        <w:t>образовательного</w:t>
      </w:r>
      <w:r w:rsidR="00ED521D">
        <w:rPr>
          <w:rFonts w:ascii="Times New Roman" w:hAnsi="Times New Roman"/>
          <w:sz w:val="24"/>
          <w:szCs w:val="24"/>
        </w:rPr>
        <w:t xml:space="preserve"> </w:t>
      </w:r>
      <w:r w:rsidRPr="00C1370C">
        <w:rPr>
          <w:rFonts w:ascii="Times New Roman" w:hAnsi="Times New Roman"/>
          <w:sz w:val="24"/>
          <w:szCs w:val="24"/>
        </w:rPr>
        <w:t>учреждения к работе с детьми с ОПФР: толерантное отношение к детям с</w:t>
      </w:r>
      <w:r w:rsidR="00ED521D">
        <w:rPr>
          <w:rFonts w:ascii="Times New Roman" w:hAnsi="Times New Roman"/>
          <w:sz w:val="24"/>
          <w:szCs w:val="24"/>
        </w:rPr>
        <w:t xml:space="preserve"> </w:t>
      </w:r>
      <w:r w:rsidRPr="00C1370C">
        <w:rPr>
          <w:rFonts w:ascii="Times New Roman" w:hAnsi="Times New Roman"/>
          <w:sz w:val="24"/>
          <w:szCs w:val="24"/>
        </w:rPr>
        <w:t>ОПФР;</w:t>
      </w:r>
      <w:r w:rsidR="00ED521D">
        <w:rPr>
          <w:rFonts w:ascii="Times New Roman" w:hAnsi="Times New Roman"/>
          <w:sz w:val="24"/>
          <w:szCs w:val="24"/>
        </w:rPr>
        <w:t xml:space="preserve"> </w:t>
      </w:r>
      <w:r w:rsidRPr="00C1370C">
        <w:rPr>
          <w:rFonts w:ascii="Times New Roman" w:hAnsi="Times New Roman"/>
          <w:sz w:val="24"/>
          <w:szCs w:val="24"/>
        </w:rPr>
        <w:t>принятие</w:t>
      </w:r>
      <w:r w:rsidR="00ED521D">
        <w:rPr>
          <w:rFonts w:ascii="Times New Roman" w:hAnsi="Times New Roman"/>
          <w:sz w:val="24"/>
          <w:szCs w:val="24"/>
        </w:rPr>
        <w:t xml:space="preserve"> </w:t>
      </w:r>
      <w:r w:rsidRPr="00C1370C">
        <w:rPr>
          <w:rFonts w:ascii="Times New Roman" w:hAnsi="Times New Roman"/>
          <w:sz w:val="24"/>
          <w:szCs w:val="24"/>
        </w:rPr>
        <w:t>принципов</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ценностей</w:t>
      </w:r>
      <w:r w:rsidR="00ED521D">
        <w:rPr>
          <w:rFonts w:ascii="Times New Roman" w:hAnsi="Times New Roman"/>
          <w:sz w:val="24"/>
          <w:szCs w:val="24"/>
        </w:rPr>
        <w:t xml:space="preserve"> </w:t>
      </w:r>
      <w:r w:rsidRPr="00C1370C">
        <w:rPr>
          <w:rFonts w:ascii="Times New Roman" w:hAnsi="Times New Roman"/>
          <w:sz w:val="24"/>
          <w:szCs w:val="24"/>
        </w:rPr>
        <w:t>инклюзивного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владение</w:t>
      </w:r>
      <w:r w:rsidR="00ED521D">
        <w:rPr>
          <w:rFonts w:ascii="Times New Roman" w:hAnsi="Times New Roman"/>
          <w:sz w:val="24"/>
          <w:szCs w:val="24"/>
        </w:rPr>
        <w:t xml:space="preserve"> </w:t>
      </w:r>
      <w:r w:rsidRPr="00C1370C">
        <w:rPr>
          <w:rFonts w:ascii="Times New Roman" w:hAnsi="Times New Roman"/>
          <w:sz w:val="24"/>
          <w:szCs w:val="24"/>
        </w:rPr>
        <w:t>практическими</w:t>
      </w:r>
      <w:r w:rsidR="00ED521D">
        <w:rPr>
          <w:rFonts w:ascii="Times New Roman" w:hAnsi="Times New Roman"/>
          <w:sz w:val="24"/>
          <w:szCs w:val="24"/>
        </w:rPr>
        <w:t xml:space="preserve"> </w:t>
      </w:r>
      <w:r w:rsidRPr="00C1370C">
        <w:rPr>
          <w:rFonts w:ascii="Times New Roman" w:hAnsi="Times New Roman"/>
          <w:sz w:val="24"/>
          <w:szCs w:val="24"/>
        </w:rPr>
        <w:t>компетенциями,</w:t>
      </w:r>
      <w:r w:rsidR="00ED521D">
        <w:rPr>
          <w:rFonts w:ascii="Times New Roman" w:hAnsi="Times New Roman"/>
          <w:sz w:val="24"/>
          <w:szCs w:val="24"/>
        </w:rPr>
        <w:t xml:space="preserve"> </w:t>
      </w:r>
      <w:r w:rsidRPr="00C1370C">
        <w:rPr>
          <w:rFonts w:ascii="Times New Roman" w:hAnsi="Times New Roman"/>
          <w:sz w:val="24"/>
          <w:szCs w:val="24"/>
        </w:rPr>
        <w:t>необходимыми</w:t>
      </w:r>
      <w:r w:rsidR="00ED521D">
        <w:rPr>
          <w:rFonts w:ascii="Times New Roman" w:hAnsi="Times New Roman"/>
          <w:sz w:val="24"/>
          <w:szCs w:val="24"/>
        </w:rPr>
        <w:t xml:space="preserve"> </w:t>
      </w:r>
      <w:r w:rsidRPr="00C1370C">
        <w:rPr>
          <w:rFonts w:ascii="Times New Roman" w:hAnsi="Times New Roman"/>
          <w:sz w:val="24"/>
          <w:szCs w:val="24"/>
        </w:rPr>
        <w:t>для</w:t>
      </w:r>
      <w:r w:rsidR="00ED521D">
        <w:rPr>
          <w:rFonts w:ascii="Times New Roman" w:hAnsi="Times New Roman"/>
          <w:sz w:val="24"/>
          <w:szCs w:val="24"/>
        </w:rPr>
        <w:t xml:space="preserve"> </w:t>
      </w:r>
      <w:r w:rsidRPr="00C1370C">
        <w:rPr>
          <w:rFonts w:ascii="Times New Roman" w:hAnsi="Times New Roman"/>
          <w:sz w:val="24"/>
          <w:szCs w:val="24"/>
        </w:rPr>
        <w:t>успешной</w:t>
      </w:r>
      <w:r w:rsidR="00ED521D">
        <w:rPr>
          <w:rFonts w:ascii="Times New Roman" w:hAnsi="Times New Roman"/>
          <w:sz w:val="24"/>
          <w:szCs w:val="24"/>
        </w:rPr>
        <w:t xml:space="preserve"> </w:t>
      </w:r>
      <w:r w:rsidRPr="00C1370C">
        <w:rPr>
          <w:rFonts w:ascii="Times New Roman" w:hAnsi="Times New Roman"/>
          <w:sz w:val="24"/>
          <w:szCs w:val="24"/>
        </w:rPr>
        <w:t>реализации</w:t>
      </w:r>
      <w:r w:rsidR="00ED521D">
        <w:rPr>
          <w:rFonts w:ascii="Times New Roman" w:hAnsi="Times New Roman"/>
          <w:sz w:val="24"/>
          <w:szCs w:val="24"/>
        </w:rPr>
        <w:t xml:space="preserve"> </w:t>
      </w:r>
      <w:r w:rsidRPr="00C1370C">
        <w:rPr>
          <w:rFonts w:ascii="Times New Roman" w:hAnsi="Times New Roman"/>
          <w:sz w:val="24"/>
          <w:szCs w:val="24"/>
        </w:rPr>
        <w:t>инклюзивного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(умения</w:t>
      </w:r>
      <w:r w:rsidR="00ED521D">
        <w:rPr>
          <w:rFonts w:ascii="Times New Roman" w:hAnsi="Times New Roman"/>
          <w:sz w:val="24"/>
          <w:szCs w:val="24"/>
        </w:rPr>
        <w:t xml:space="preserve"> </w:t>
      </w:r>
      <w:r w:rsidRPr="00C1370C">
        <w:rPr>
          <w:rFonts w:ascii="Times New Roman" w:hAnsi="Times New Roman"/>
          <w:sz w:val="24"/>
          <w:szCs w:val="24"/>
        </w:rPr>
        <w:t>осуществлять</w:t>
      </w:r>
      <w:r w:rsidR="00ED521D">
        <w:rPr>
          <w:rFonts w:ascii="Times New Roman" w:hAnsi="Times New Roman"/>
          <w:sz w:val="24"/>
          <w:szCs w:val="24"/>
        </w:rPr>
        <w:t xml:space="preserve"> </w:t>
      </w:r>
      <w:r w:rsidRPr="00C1370C">
        <w:rPr>
          <w:rFonts w:ascii="Times New Roman" w:hAnsi="Times New Roman"/>
          <w:sz w:val="24"/>
          <w:szCs w:val="24"/>
        </w:rPr>
        <w:t>индивидуальный подбор форм и методов обучения, адаптировать учебный</w:t>
      </w:r>
      <w:r w:rsidR="00ED521D">
        <w:rPr>
          <w:rFonts w:ascii="Times New Roman" w:hAnsi="Times New Roman"/>
          <w:sz w:val="24"/>
          <w:szCs w:val="24"/>
        </w:rPr>
        <w:t xml:space="preserve"> </w:t>
      </w:r>
      <w:r w:rsidRPr="00C1370C">
        <w:rPr>
          <w:rFonts w:ascii="Times New Roman" w:hAnsi="Times New Roman"/>
          <w:sz w:val="24"/>
          <w:szCs w:val="24"/>
        </w:rPr>
        <w:t>материал,</w:t>
      </w:r>
      <w:r w:rsidR="00ED521D">
        <w:rPr>
          <w:rFonts w:ascii="Times New Roman" w:hAnsi="Times New Roman"/>
          <w:sz w:val="24"/>
          <w:szCs w:val="24"/>
        </w:rPr>
        <w:t xml:space="preserve"> </w:t>
      </w:r>
      <w:r w:rsidRPr="00C1370C">
        <w:rPr>
          <w:rFonts w:ascii="Times New Roman" w:hAnsi="Times New Roman"/>
          <w:sz w:val="24"/>
          <w:szCs w:val="24"/>
        </w:rPr>
        <w:t>организовывать</w:t>
      </w:r>
      <w:r w:rsidR="00ED521D">
        <w:rPr>
          <w:rFonts w:ascii="Times New Roman" w:hAnsi="Times New Roman"/>
          <w:sz w:val="24"/>
          <w:szCs w:val="24"/>
        </w:rPr>
        <w:t xml:space="preserve"> </w:t>
      </w:r>
      <w:r w:rsidRPr="00C1370C">
        <w:rPr>
          <w:rFonts w:ascii="Times New Roman" w:hAnsi="Times New Roman"/>
          <w:sz w:val="24"/>
          <w:szCs w:val="24"/>
        </w:rPr>
        <w:t>совместное</w:t>
      </w:r>
      <w:r w:rsidR="00ED521D">
        <w:rPr>
          <w:rFonts w:ascii="Times New Roman" w:hAnsi="Times New Roman"/>
          <w:sz w:val="24"/>
          <w:szCs w:val="24"/>
        </w:rPr>
        <w:t xml:space="preserve"> </w:t>
      </w:r>
      <w:r w:rsidRPr="00C1370C">
        <w:rPr>
          <w:rFonts w:ascii="Times New Roman" w:hAnsi="Times New Roman"/>
          <w:sz w:val="24"/>
          <w:szCs w:val="24"/>
        </w:rPr>
        <w:t>обучение</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др.);</w:t>
      </w:r>
      <w:r w:rsidR="00ED521D">
        <w:rPr>
          <w:rFonts w:ascii="Times New Roman" w:hAnsi="Times New Roman"/>
          <w:sz w:val="24"/>
          <w:szCs w:val="24"/>
        </w:rPr>
        <w:t xml:space="preserve"> </w:t>
      </w:r>
      <w:r w:rsidRPr="00C1370C">
        <w:rPr>
          <w:rFonts w:ascii="Times New Roman" w:hAnsi="Times New Roman"/>
          <w:sz w:val="24"/>
          <w:szCs w:val="24"/>
        </w:rPr>
        <w:t>сотрудничество</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кооперация</w:t>
      </w:r>
      <w:r w:rsidR="00ED521D">
        <w:rPr>
          <w:rFonts w:ascii="Times New Roman" w:hAnsi="Times New Roman"/>
          <w:sz w:val="24"/>
          <w:szCs w:val="24"/>
        </w:rPr>
        <w:t xml:space="preserve"> </w:t>
      </w:r>
      <w:r w:rsidRPr="00C1370C">
        <w:rPr>
          <w:rFonts w:ascii="Times New Roman" w:hAnsi="Times New Roman"/>
          <w:sz w:val="24"/>
          <w:szCs w:val="24"/>
        </w:rPr>
        <w:t>(командное</w:t>
      </w:r>
      <w:r w:rsidR="00ED521D">
        <w:rPr>
          <w:rFonts w:ascii="Times New Roman" w:hAnsi="Times New Roman"/>
          <w:sz w:val="24"/>
          <w:szCs w:val="24"/>
        </w:rPr>
        <w:t xml:space="preserve"> </w:t>
      </w:r>
      <w:r w:rsidRPr="00C1370C">
        <w:rPr>
          <w:rFonts w:ascii="Times New Roman" w:hAnsi="Times New Roman"/>
          <w:sz w:val="24"/>
          <w:szCs w:val="24"/>
        </w:rPr>
        <w:t>взаимодействие</w:t>
      </w:r>
      <w:r w:rsidR="00ED521D">
        <w:rPr>
          <w:rFonts w:ascii="Times New Roman" w:hAnsi="Times New Roman"/>
          <w:sz w:val="24"/>
          <w:szCs w:val="24"/>
        </w:rPr>
        <w:t xml:space="preserve"> </w:t>
      </w:r>
      <w:r w:rsidRPr="00C1370C">
        <w:rPr>
          <w:rFonts w:ascii="Times New Roman" w:hAnsi="Times New Roman"/>
          <w:sz w:val="24"/>
          <w:szCs w:val="24"/>
        </w:rPr>
        <w:t>участников</w:t>
      </w:r>
      <w:r w:rsidR="00ED521D">
        <w:rPr>
          <w:rFonts w:ascii="Times New Roman" w:hAnsi="Times New Roman"/>
          <w:sz w:val="24"/>
          <w:szCs w:val="24"/>
        </w:rPr>
        <w:t xml:space="preserve"> </w:t>
      </w:r>
      <w:r w:rsidRPr="00C1370C">
        <w:rPr>
          <w:rFonts w:ascii="Times New Roman" w:hAnsi="Times New Roman"/>
          <w:sz w:val="24"/>
          <w:szCs w:val="24"/>
        </w:rPr>
        <w:t>инклюзивного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организация</w:t>
      </w:r>
      <w:r w:rsidR="00ED521D">
        <w:rPr>
          <w:rFonts w:ascii="Times New Roman" w:hAnsi="Times New Roman"/>
          <w:sz w:val="24"/>
          <w:szCs w:val="24"/>
        </w:rPr>
        <w:t xml:space="preserve"> </w:t>
      </w:r>
      <w:r w:rsidRPr="00C1370C">
        <w:rPr>
          <w:rFonts w:ascii="Times New Roman" w:hAnsi="Times New Roman"/>
          <w:sz w:val="24"/>
          <w:szCs w:val="24"/>
        </w:rPr>
        <w:t>системы</w:t>
      </w:r>
      <w:r w:rsidR="00ED521D">
        <w:rPr>
          <w:rFonts w:ascii="Times New Roman" w:hAnsi="Times New Roman"/>
          <w:sz w:val="24"/>
          <w:szCs w:val="24"/>
        </w:rPr>
        <w:t xml:space="preserve"> </w:t>
      </w:r>
      <w:r w:rsidRPr="00C1370C">
        <w:rPr>
          <w:rFonts w:ascii="Times New Roman" w:hAnsi="Times New Roman"/>
          <w:sz w:val="24"/>
          <w:szCs w:val="24"/>
        </w:rPr>
        <w:t>оказания</w:t>
      </w:r>
      <w:r w:rsidR="00ED521D">
        <w:rPr>
          <w:rFonts w:ascii="Times New Roman" w:hAnsi="Times New Roman"/>
          <w:sz w:val="24"/>
          <w:szCs w:val="24"/>
        </w:rPr>
        <w:t xml:space="preserve"> </w:t>
      </w:r>
      <w:r w:rsidRPr="00C1370C">
        <w:rPr>
          <w:rFonts w:ascii="Times New Roman" w:hAnsi="Times New Roman"/>
          <w:sz w:val="24"/>
          <w:szCs w:val="24"/>
        </w:rPr>
        <w:t>консультативной</w:t>
      </w:r>
      <w:r w:rsidR="00ED521D">
        <w:rPr>
          <w:rFonts w:ascii="Times New Roman" w:hAnsi="Times New Roman"/>
          <w:sz w:val="24"/>
          <w:szCs w:val="24"/>
        </w:rPr>
        <w:t xml:space="preserve"> </w:t>
      </w:r>
      <w:r w:rsidRPr="00C1370C">
        <w:rPr>
          <w:rFonts w:ascii="Times New Roman" w:hAnsi="Times New Roman"/>
          <w:sz w:val="24"/>
          <w:szCs w:val="24"/>
        </w:rPr>
        <w:t>помощи</w:t>
      </w:r>
      <w:r w:rsidR="00ED521D">
        <w:rPr>
          <w:rFonts w:ascii="Times New Roman" w:hAnsi="Times New Roman"/>
          <w:sz w:val="24"/>
          <w:szCs w:val="24"/>
        </w:rPr>
        <w:t xml:space="preserve"> </w:t>
      </w:r>
      <w:r w:rsidRPr="00C1370C">
        <w:rPr>
          <w:rFonts w:ascii="Times New Roman" w:hAnsi="Times New Roman"/>
          <w:sz w:val="24"/>
          <w:szCs w:val="24"/>
        </w:rPr>
        <w:t>специалистам</w:t>
      </w:r>
      <w:r w:rsidR="00ED521D">
        <w:rPr>
          <w:rFonts w:ascii="Times New Roman" w:hAnsi="Times New Roman"/>
          <w:sz w:val="24"/>
          <w:szCs w:val="24"/>
        </w:rPr>
        <w:t xml:space="preserve"> </w:t>
      </w:r>
      <w:r w:rsidRPr="00C1370C">
        <w:rPr>
          <w:rFonts w:ascii="Times New Roman" w:hAnsi="Times New Roman"/>
          <w:sz w:val="24"/>
          <w:szCs w:val="24"/>
        </w:rPr>
        <w:t>учреждения</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прежде</w:t>
      </w:r>
      <w:r w:rsidR="00ED521D">
        <w:rPr>
          <w:rFonts w:ascii="Times New Roman" w:hAnsi="Times New Roman"/>
          <w:sz w:val="24"/>
          <w:szCs w:val="24"/>
        </w:rPr>
        <w:t xml:space="preserve"> </w:t>
      </w:r>
      <w:r w:rsidRPr="00C1370C">
        <w:rPr>
          <w:rFonts w:ascii="Times New Roman" w:hAnsi="Times New Roman"/>
          <w:sz w:val="24"/>
          <w:szCs w:val="24"/>
        </w:rPr>
        <w:t>всего,</w:t>
      </w:r>
      <w:r w:rsidR="00ED521D">
        <w:rPr>
          <w:rFonts w:ascii="Times New Roman" w:hAnsi="Times New Roman"/>
          <w:sz w:val="24"/>
          <w:szCs w:val="24"/>
        </w:rPr>
        <w:t xml:space="preserve"> </w:t>
      </w:r>
      <w:r w:rsidRPr="00C1370C">
        <w:rPr>
          <w:rFonts w:ascii="Times New Roman" w:hAnsi="Times New Roman"/>
          <w:sz w:val="24"/>
          <w:szCs w:val="24"/>
        </w:rPr>
        <w:t>–</w:t>
      </w:r>
      <w:r w:rsidR="00ED521D">
        <w:rPr>
          <w:rFonts w:ascii="Times New Roman" w:hAnsi="Times New Roman"/>
          <w:sz w:val="24"/>
          <w:szCs w:val="24"/>
        </w:rPr>
        <w:t xml:space="preserve"> </w:t>
      </w:r>
      <w:r w:rsidRPr="00C1370C">
        <w:rPr>
          <w:rFonts w:ascii="Times New Roman" w:hAnsi="Times New Roman"/>
          <w:sz w:val="24"/>
          <w:szCs w:val="24"/>
        </w:rPr>
        <w:t>не</w:t>
      </w:r>
      <w:r w:rsidR="00ED521D">
        <w:rPr>
          <w:rFonts w:ascii="Times New Roman" w:hAnsi="Times New Roman"/>
          <w:sz w:val="24"/>
          <w:szCs w:val="24"/>
        </w:rPr>
        <w:t xml:space="preserve"> </w:t>
      </w:r>
      <w:r w:rsidRPr="00C1370C">
        <w:rPr>
          <w:rFonts w:ascii="Times New Roman" w:hAnsi="Times New Roman"/>
          <w:sz w:val="24"/>
          <w:szCs w:val="24"/>
        </w:rPr>
        <w:t>имеющим</w:t>
      </w:r>
      <w:r w:rsidR="00ED521D">
        <w:rPr>
          <w:rFonts w:ascii="Times New Roman" w:hAnsi="Times New Roman"/>
          <w:sz w:val="24"/>
          <w:szCs w:val="24"/>
        </w:rPr>
        <w:t xml:space="preserve"> </w:t>
      </w:r>
      <w:r w:rsidRPr="00C1370C">
        <w:rPr>
          <w:rFonts w:ascii="Times New Roman" w:hAnsi="Times New Roman"/>
          <w:sz w:val="24"/>
          <w:szCs w:val="24"/>
        </w:rPr>
        <w:t>специального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систематическое</w:t>
      </w:r>
      <w:r w:rsidR="00ED521D">
        <w:rPr>
          <w:rFonts w:ascii="Times New Roman" w:hAnsi="Times New Roman"/>
          <w:sz w:val="24"/>
          <w:szCs w:val="24"/>
        </w:rPr>
        <w:t xml:space="preserve"> </w:t>
      </w:r>
      <w:r w:rsidRPr="00C1370C">
        <w:rPr>
          <w:rFonts w:ascii="Times New Roman" w:hAnsi="Times New Roman"/>
          <w:sz w:val="24"/>
          <w:szCs w:val="24"/>
        </w:rPr>
        <w:t>повышение</w:t>
      </w:r>
      <w:r w:rsidR="00ED521D">
        <w:rPr>
          <w:rFonts w:ascii="Times New Roman" w:hAnsi="Times New Roman"/>
          <w:sz w:val="24"/>
          <w:szCs w:val="24"/>
        </w:rPr>
        <w:t xml:space="preserve"> </w:t>
      </w:r>
      <w:r w:rsidRPr="00C1370C">
        <w:rPr>
          <w:rFonts w:ascii="Times New Roman" w:hAnsi="Times New Roman"/>
          <w:sz w:val="24"/>
          <w:szCs w:val="24"/>
        </w:rPr>
        <w:t>квалификации</w:t>
      </w:r>
      <w:r w:rsidR="00ED521D">
        <w:rPr>
          <w:rFonts w:ascii="Times New Roman" w:hAnsi="Times New Roman"/>
          <w:sz w:val="24"/>
          <w:szCs w:val="24"/>
        </w:rPr>
        <w:t xml:space="preserve"> </w:t>
      </w:r>
      <w:r w:rsidRPr="00C1370C">
        <w:rPr>
          <w:rFonts w:ascii="Times New Roman" w:hAnsi="Times New Roman"/>
          <w:sz w:val="24"/>
          <w:szCs w:val="24"/>
        </w:rPr>
        <w:t>специалистов</w:t>
      </w:r>
      <w:r w:rsidR="00ED521D">
        <w:rPr>
          <w:rFonts w:ascii="Times New Roman" w:hAnsi="Times New Roman"/>
          <w:sz w:val="24"/>
          <w:szCs w:val="24"/>
        </w:rPr>
        <w:t xml:space="preserve"> </w:t>
      </w:r>
      <w:r w:rsidRPr="00C1370C">
        <w:rPr>
          <w:rFonts w:ascii="Times New Roman" w:hAnsi="Times New Roman"/>
          <w:sz w:val="24"/>
          <w:szCs w:val="24"/>
        </w:rPr>
        <w:t>инклюзивного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p>
    <w:p w:rsidR="00C1370C" w:rsidRPr="00C1370C" w:rsidRDefault="00C1370C" w:rsidP="003E467C">
      <w:pPr>
        <w:tabs>
          <w:tab w:val="left" w:pos="1947"/>
        </w:tabs>
        <w:spacing w:after="0" w:line="240" w:lineRule="auto"/>
        <w:ind w:firstLine="709"/>
        <w:jc w:val="both"/>
        <w:rPr>
          <w:rFonts w:ascii="Times New Roman" w:hAnsi="Times New Roman"/>
          <w:sz w:val="24"/>
          <w:szCs w:val="24"/>
        </w:rPr>
      </w:pPr>
      <w:r w:rsidRPr="00C1370C">
        <w:rPr>
          <w:rFonts w:ascii="Times New Roman" w:hAnsi="Times New Roman"/>
          <w:sz w:val="24"/>
          <w:szCs w:val="24"/>
        </w:rPr>
        <w:lastRenderedPageBreak/>
        <w:t>- готовность и способность учащихся к совместному обучению и</w:t>
      </w:r>
      <w:r w:rsidR="00ED521D">
        <w:rPr>
          <w:rFonts w:ascii="Times New Roman" w:hAnsi="Times New Roman"/>
          <w:sz w:val="24"/>
          <w:szCs w:val="24"/>
        </w:rPr>
        <w:t xml:space="preserve"> </w:t>
      </w:r>
      <w:r w:rsidRPr="00C1370C">
        <w:rPr>
          <w:rFonts w:ascii="Times New Roman" w:hAnsi="Times New Roman"/>
          <w:sz w:val="24"/>
          <w:szCs w:val="24"/>
        </w:rPr>
        <w:t>взаимодействию</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условиях</w:t>
      </w:r>
      <w:r w:rsidR="00ED521D">
        <w:rPr>
          <w:rFonts w:ascii="Times New Roman" w:hAnsi="Times New Roman"/>
          <w:sz w:val="24"/>
          <w:szCs w:val="24"/>
        </w:rPr>
        <w:t xml:space="preserve"> </w:t>
      </w:r>
      <w:r w:rsidRPr="00C1370C">
        <w:rPr>
          <w:rFonts w:ascii="Times New Roman" w:hAnsi="Times New Roman"/>
          <w:sz w:val="24"/>
          <w:szCs w:val="24"/>
        </w:rPr>
        <w:t>инклюзивного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формирование</w:t>
      </w:r>
      <w:r w:rsidR="00ED521D">
        <w:rPr>
          <w:rFonts w:ascii="Times New Roman" w:hAnsi="Times New Roman"/>
          <w:sz w:val="24"/>
          <w:szCs w:val="24"/>
        </w:rPr>
        <w:t xml:space="preserve"> </w:t>
      </w:r>
      <w:r w:rsidRPr="00C1370C">
        <w:rPr>
          <w:rFonts w:ascii="Times New Roman" w:hAnsi="Times New Roman"/>
          <w:sz w:val="24"/>
          <w:szCs w:val="24"/>
        </w:rPr>
        <w:t>у</w:t>
      </w:r>
      <w:r w:rsidR="00ED521D">
        <w:rPr>
          <w:rFonts w:ascii="Times New Roman" w:hAnsi="Times New Roman"/>
          <w:sz w:val="24"/>
          <w:szCs w:val="24"/>
        </w:rPr>
        <w:t xml:space="preserve"> </w:t>
      </w:r>
      <w:r w:rsidRPr="00C1370C">
        <w:rPr>
          <w:rFonts w:ascii="Times New Roman" w:hAnsi="Times New Roman"/>
          <w:sz w:val="24"/>
          <w:szCs w:val="24"/>
        </w:rPr>
        <w:t>нормально</w:t>
      </w:r>
      <w:r w:rsidR="00ED521D">
        <w:rPr>
          <w:rFonts w:ascii="Times New Roman" w:hAnsi="Times New Roman"/>
          <w:sz w:val="24"/>
          <w:szCs w:val="24"/>
        </w:rPr>
        <w:t xml:space="preserve"> </w:t>
      </w:r>
      <w:r w:rsidRPr="00C1370C">
        <w:rPr>
          <w:rFonts w:ascii="Times New Roman" w:hAnsi="Times New Roman"/>
          <w:sz w:val="24"/>
          <w:szCs w:val="24"/>
        </w:rPr>
        <w:t>развивающихся</w:t>
      </w:r>
      <w:r w:rsidR="00ED521D">
        <w:rPr>
          <w:rFonts w:ascii="Times New Roman" w:hAnsi="Times New Roman"/>
          <w:sz w:val="24"/>
          <w:szCs w:val="24"/>
        </w:rPr>
        <w:t xml:space="preserve"> </w:t>
      </w:r>
      <w:r w:rsidRPr="00C1370C">
        <w:rPr>
          <w:rFonts w:ascii="Times New Roman" w:hAnsi="Times New Roman"/>
          <w:sz w:val="24"/>
          <w:szCs w:val="24"/>
        </w:rPr>
        <w:t>учащихся</w:t>
      </w:r>
      <w:r w:rsidR="00ED521D">
        <w:rPr>
          <w:rFonts w:ascii="Times New Roman" w:hAnsi="Times New Roman"/>
          <w:sz w:val="24"/>
          <w:szCs w:val="24"/>
        </w:rPr>
        <w:t xml:space="preserve"> </w:t>
      </w:r>
      <w:r w:rsidRPr="00C1370C">
        <w:rPr>
          <w:rFonts w:ascii="Times New Roman" w:hAnsi="Times New Roman"/>
          <w:sz w:val="24"/>
          <w:szCs w:val="24"/>
        </w:rPr>
        <w:t>толерантного</w:t>
      </w:r>
      <w:r w:rsidR="00ED521D">
        <w:rPr>
          <w:rFonts w:ascii="Times New Roman" w:hAnsi="Times New Roman"/>
          <w:sz w:val="24"/>
          <w:szCs w:val="24"/>
        </w:rPr>
        <w:t xml:space="preserve"> </w:t>
      </w:r>
      <w:r w:rsidRPr="00C1370C">
        <w:rPr>
          <w:rFonts w:ascii="Times New Roman" w:hAnsi="Times New Roman"/>
          <w:sz w:val="24"/>
          <w:szCs w:val="24"/>
        </w:rPr>
        <w:t>отношения</w:t>
      </w:r>
      <w:r w:rsidR="00ED521D">
        <w:rPr>
          <w:rFonts w:ascii="Times New Roman" w:hAnsi="Times New Roman"/>
          <w:sz w:val="24"/>
          <w:szCs w:val="24"/>
        </w:rPr>
        <w:t xml:space="preserve"> </w:t>
      </w:r>
      <w:r w:rsidRPr="00C1370C">
        <w:rPr>
          <w:rFonts w:ascii="Times New Roman" w:hAnsi="Times New Roman"/>
          <w:sz w:val="24"/>
          <w:szCs w:val="24"/>
        </w:rPr>
        <w:t>к</w:t>
      </w:r>
      <w:r w:rsidR="00ED521D">
        <w:rPr>
          <w:rFonts w:ascii="Times New Roman" w:hAnsi="Times New Roman"/>
          <w:sz w:val="24"/>
          <w:szCs w:val="24"/>
        </w:rPr>
        <w:t xml:space="preserve"> </w:t>
      </w:r>
      <w:r w:rsidRPr="00C1370C">
        <w:rPr>
          <w:rFonts w:ascii="Times New Roman" w:hAnsi="Times New Roman"/>
          <w:sz w:val="24"/>
          <w:szCs w:val="24"/>
        </w:rPr>
        <w:t>детям</w:t>
      </w:r>
      <w:r w:rsidR="00ED521D">
        <w:rPr>
          <w:rFonts w:ascii="Times New Roman" w:hAnsi="Times New Roman"/>
          <w:sz w:val="24"/>
          <w:szCs w:val="24"/>
        </w:rPr>
        <w:t xml:space="preserve"> </w:t>
      </w:r>
      <w:r w:rsidRPr="00C1370C">
        <w:rPr>
          <w:rFonts w:ascii="Times New Roman" w:hAnsi="Times New Roman"/>
          <w:sz w:val="24"/>
          <w:szCs w:val="24"/>
        </w:rPr>
        <w:t>с</w:t>
      </w:r>
      <w:r w:rsidR="00ED521D">
        <w:rPr>
          <w:rFonts w:ascii="Times New Roman" w:hAnsi="Times New Roman"/>
          <w:sz w:val="24"/>
          <w:szCs w:val="24"/>
        </w:rPr>
        <w:t xml:space="preserve"> </w:t>
      </w:r>
      <w:r w:rsidRPr="00C1370C">
        <w:rPr>
          <w:rFonts w:ascii="Times New Roman" w:hAnsi="Times New Roman"/>
          <w:sz w:val="24"/>
          <w:szCs w:val="24"/>
        </w:rPr>
        <w:t>ОПФР,</w:t>
      </w:r>
      <w:r w:rsidR="00ED521D">
        <w:rPr>
          <w:rFonts w:ascii="Times New Roman" w:hAnsi="Times New Roman"/>
          <w:sz w:val="24"/>
          <w:szCs w:val="24"/>
        </w:rPr>
        <w:t xml:space="preserve"> </w:t>
      </w:r>
      <w:r w:rsidRPr="00C1370C">
        <w:rPr>
          <w:rFonts w:ascii="Times New Roman" w:hAnsi="Times New Roman"/>
          <w:sz w:val="24"/>
          <w:szCs w:val="24"/>
        </w:rPr>
        <w:t>развитие</w:t>
      </w:r>
      <w:r w:rsidR="00ED521D">
        <w:rPr>
          <w:rFonts w:ascii="Times New Roman" w:hAnsi="Times New Roman"/>
          <w:sz w:val="24"/>
          <w:szCs w:val="24"/>
        </w:rPr>
        <w:t xml:space="preserve"> </w:t>
      </w:r>
      <w:r w:rsidRPr="00C1370C">
        <w:rPr>
          <w:rFonts w:ascii="Times New Roman" w:hAnsi="Times New Roman"/>
          <w:sz w:val="24"/>
          <w:szCs w:val="24"/>
        </w:rPr>
        <w:t>эмпатии,</w:t>
      </w:r>
      <w:r w:rsidR="00ED521D">
        <w:rPr>
          <w:rFonts w:ascii="Times New Roman" w:hAnsi="Times New Roman"/>
          <w:sz w:val="24"/>
          <w:szCs w:val="24"/>
        </w:rPr>
        <w:t xml:space="preserve"> </w:t>
      </w:r>
      <w:r w:rsidRPr="00C1370C">
        <w:rPr>
          <w:rFonts w:ascii="Times New Roman" w:hAnsi="Times New Roman"/>
          <w:sz w:val="24"/>
          <w:szCs w:val="24"/>
        </w:rPr>
        <w:t>идентификации</w:t>
      </w:r>
      <w:r w:rsidR="00ED521D">
        <w:rPr>
          <w:rFonts w:ascii="Times New Roman" w:hAnsi="Times New Roman"/>
          <w:sz w:val="24"/>
          <w:szCs w:val="24"/>
        </w:rPr>
        <w:t xml:space="preserve"> </w:t>
      </w:r>
      <w:r w:rsidRPr="00C1370C">
        <w:rPr>
          <w:rFonts w:ascii="Times New Roman" w:hAnsi="Times New Roman"/>
          <w:sz w:val="24"/>
          <w:szCs w:val="24"/>
        </w:rPr>
        <w:t>обычных</w:t>
      </w:r>
      <w:r w:rsidR="00ED521D">
        <w:rPr>
          <w:rFonts w:ascii="Times New Roman" w:hAnsi="Times New Roman"/>
          <w:sz w:val="24"/>
          <w:szCs w:val="24"/>
        </w:rPr>
        <w:t xml:space="preserve"> </w:t>
      </w:r>
      <w:r w:rsidRPr="00C1370C">
        <w:rPr>
          <w:rFonts w:ascii="Times New Roman" w:hAnsi="Times New Roman"/>
          <w:sz w:val="24"/>
          <w:szCs w:val="24"/>
        </w:rPr>
        <w:t>учащихся</w:t>
      </w:r>
      <w:r w:rsidR="00ED521D">
        <w:rPr>
          <w:rFonts w:ascii="Times New Roman" w:hAnsi="Times New Roman"/>
          <w:sz w:val="24"/>
          <w:szCs w:val="24"/>
        </w:rPr>
        <w:t xml:space="preserve"> </w:t>
      </w:r>
      <w:r w:rsidRPr="00C1370C">
        <w:rPr>
          <w:rFonts w:ascii="Times New Roman" w:hAnsi="Times New Roman"/>
          <w:sz w:val="24"/>
          <w:szCs w:val="24"/>
        </w:rPr>
        <w:t>себя</w:t>
      </w:r>
      <w:r w:rsidR="00ED521D">
        <w:rPr>
          <w:rFonts w:ascii="Times New Roman" w:hAnsi="Times New Roman"/>
          <w:sz w:val="24"/>
          <w:szCs w:val="24"/>
        </w:rPr>
        <w:t xml:space="preserve"> </w:t>
      </w:r>
      <w:r w:rsidRPr="00C1370C">
        <w:rPr>
          <w:rFonts w:ascii="Times New Roman" w:hAnsi="Times New Roman"/>
          <w:sz w:val="24"/>
          <w:szCs w:val="24"/>
        </w:rPr>
        <w:t>со</w:t>
      </w:r>
      <w:r w:rsidR="00ED521D">
        <w:rPr>
          <w:rFonts w:ascii="Times New Roman" w:hAnsi="Times New Roman"/>
          <w:sz w:val="24"/>
          <w:szCs w:val="24"/>
        </w:rPr>
        <w:t xml:space="preserve"> </w:t>
      </w:r>
      <w:r w:rsidRPr="00C1370C">
        <w:rPr>
          <w:rFonts w:ascii="Times New Roman" w:hAnsi="Times New Roman"/>
          <w:sz w:val="24"/>
          <w:szCs w:val="24"/>
        </w:rPr>
        <w:t>сверстниками с особенностями развития; гармонизация взаимоотношений в</w:t>
      </w:r>
      <w:r w:rsidR="00ED521D">
        <w:rPr>
          <w:rFonts w:ascii="Times New Roman" w:hAnsi="Times New Roman"/>
          <w:sz w:val="24"/>
          <w:szCs w:val="24"/>
        </w:rPr>
        <w:t xml:space="preserve"> </w:t>
      </w:r>
      <w:r w:rsidRPr="00C1370C">
        <w:rPr>
          <w:rFonts w:ascii="Times New Roman" w:hAnsi="Times New Roman"/>
          <w:sz w:val="24"/>
          <w:szCs w:val="24"/>
        </w:rPr>
        <w:t>детском</w:t>
      </w:r>
      <w:r w:rsidR="00ED521D">
        <w:rPr>
          <w:rFonts w:ascii="Times New Roman" w:hAnsi="Times New Roman"/>
          <w:sz w:val="24"/>
          <w:szCs w:val="24"/>
        </w:rPr>
        <w:t xml:space="preserve"> </w:t>
      </w:r>
      <w:r w:rsidRPr="00C1370C">
        <w:rPr>
          <w:rFonts w:ascii="Times New Roman" w:hAnsi="Times New Roman"/>
          <w:sz w:val="24"/>
          <w:szCs w:val="24"/>
        </w:rPr>
        <w:t>коллективе,</w:t>
      </w:r>
      <w:r w:rsidR="00ED521D">
        <w:rPr>
          <w:rFonts w:ascii="Times New Roman" w:hAnsi="Times New Roman"/>
          <w:sz w:val="24"/>
          <w:szCs w:val="24"/>
        </w:rPr>
        <w:t xml:space="preserve"> </w:t>
      </w:r>
      <w:r w:rsidRPr="00C1370C">
        <w:rPr>
          <w:rFonts w:ascii="Times New Roman" w:hAnsi="Times New Roman"/>
          <w:sz w:val="24"/>
          <w:szCs w:val="24"/>
        </w:rPr>
        <w:t>включение</w:t>
      </w:r>
      <w:r w:rsidR="00ED521D">
        <w:rPr>
          <w:rFonts w:ascii="Times New Roman" w:hAnsi="Times New Roman"/>
          <w:sz w:val="24"/>
          <w:szCs w:val="24"/>
        </w:rPr>
        <w:t xml:space="preserve"> </w:t>
      </w:r>
      <w:r w:rsidRPr="00C1370C">
        <w:rPr>
          <w:rFonts w:ascii="Times New Roman" w:hAnsi="Times New Roman"/>
          <w:sz w:val="24"/>
          <w:szCs w:val="24"/>
        </w:rPr>
        <w:t>детей</w:t>
      </w:r>
      <w:r w:rsidR="00ED521D">
        <w:rPr>
          <w:rFonts w:ascii="Times New Roman" w:hAnsi="Times New Roman"/>
          <w:sz w:val="24"/>
          <w:szCs w:val="24"/>
        </w:rPr>
        <w:t xml:space="preserve"> </w:t>
      </w:r>
      <w:r w:rsidRPr="00C1370C">
        <w:rPr>
          <w:rFonts w:ascii="Times New Roman" w:hAnsi="Times New Roman"/>
          <w:sz w:val="24"/>
          <w:szCs w:val="24"/>
        </w:rPr>
        <w:t>с</w:t>
      </w:r>
      <w:r w:rsidR="00ED521D">
        <w:rPr>
          <w:rFonts w:ascii="Times New Roman" w:hAnsi="Times New Roman"/>
          <w:sz w:val="24"/>
          <w:szCs w:val="24"/>
        </w:rPr>
        <w:t xml:space="preserve"> </w:t>
      </w:r>
      <w:r w:rsidRPr="00C1370C">
        <w:rPr>
          <w:rFonts w:ascii="Times New Roman" w:hAnsi="Times New Roman"/>
          <w:sz w:val="24"/>
          <w:szCs w:val="24"/>
        </w:rPr>
        <w:t>особенностями</w:t>
      </w:r>
      <w:r w:rsidR="00ED521D">
        <w:rPr>
          <w:rFonts w:ascii="Times New Roman" w:hAnsi="Times New Roman"/>
          <w:sz w:val="24"/>
          <w:szCs w:val="24"/>
        </w:rPr>
        <w:t xml:space="preserve"> </w:t>
      </w:r>
      <w:r w:rsidRPr="00C1370C">
        <w:rPr>
          <w:rFonts w:ascii="Times New Roman" w:hAnsi="Times New Roman"/>
          <w:sz w:val="24"/>
          <w:szCs w:val="24"/>
        </w:rPr>
        <w:t>психофизического</w:t>
      </w:r>
      <w:r w:rsidR="00ED521D">
        <w:rPr>
          <w:rFonts w:ascii="Times New Roman" w:hAnsi="Times New Roman"/>
          <w:sz w:val="24"/>
          <w:szCs w:val="24"/>
        </w:rPr>
        <w:t xml:space="preserve"> </w:t>
      </w:r>
      <w:r w:rsidRPr="00C1370C">
        <w:rPr>
          <w:rFonts w:ascii="Times New Roman" w:hAnsi="Times New Roman"/>
          <w:sz w:val="24"/>
          <w:szCs w:val="24"/>
        </w:rPr>
        <w:t>развития</w:t>
      </w:r>
      <w:r w:rsidR="00ED521D">
        <w:rPr>
          <w:rFonts w:ascii="Times New Roman" w:hAnsi="Times New Roman"/>
          <w:sz w:val="24"/>
          <w:szCs w:val="24"/>
        </w:rPr>
        <w:t xml:space="preserve"> </w:t>
      </w:r>
      <w:r w:rsidRPr="00C1370C">
        <w:rPr>
          <w:rFonts w:ascii="Times New Roman" w:hAnsi="Times New Roman"/>
          <w:sz w:val="24"/>
          <w:szCs w:val="24"/>
        </w:rPr>
        <w:t>в</w:t>
      </w:r>
      <w:r w:rsidR="00ED521D">
        <w:rPr>
          <w:rFonts w:ascii="Times New Roman" w:hAnsi="Times New Roman"/>
          <w:sz w:val="24"/>
          <w:szCs w:val="24"/>
        </w:rPr>
        <w:t xml:space="preserve"> </w:t>
      </w:r>
      <w:r w:rsidRPr="00C1370C">
        <w:rPr>
          <w:rFonts w:ascii="Times New Roman" w:hAnsi="Times New Roman"/>
          <w:sz w:val="24"/>
          <w:szCs w:val="24"/>
        </w:rPr>
        <w:t>коллектив,</w:t>
      </w:r>
      <w:r w:rsidR="00ED521D">
        <w:rPr>
          <w:rFonts w:ascii="Times New Roman" w:hAnsi="Times New Roman"/>
          <w:sz w:val="24"/>
          <w:szCs w:val="24"/>
        </w:rPr>
        <w:t xml:space="preserve"> </w:t>
      </w:r>
      <w:r w:rsidRPr="00C1370C">
        <w:rPr>
          <w:rFonts w:ascii="Times New Roman" w:hAnsi="Times New Roman"/>
          <w:sz w:val="24"/>
          <w:szCs w:val="24"/>
        </w:rPr>
        <w:t>обучение</w:t>
      </w:r>
      <w:r w:rsidR="00ED521D">
        <w:rPr>
          <w:rFonts w:ascii="Times New Roman" w:hAnsi="Times New Roman"/>
          <w:sz w:val="24"/>
          <w:szCs w:val="24"/>
        </w:rPr>
        <w:t xml:space="preserve"> </w:t>
      </w:r>
      <w:r w:rsidRPr="00C1370C">
        <w:rPr>
          <w:rFonts w:ascii="Times New Roman" w:hAnsi="Times New Roman"/>
          <w:sz w:val="24"/>
          <w:szCs w:val="24"/>
        </w:rPr>
        <w:t>учащихся</w:t>
      </w:r>
      <w:r w:rsidR="00ED521D">
        <w:rPr>
          <w:rFonts w:ascii="Times New Roman" w:hAnsi="Times New Roman"/>
          <w:sz w:val="24"/>
          <w:szCs w:val="24"/>
        </w:rPr>
        <w:t xml:space="preserve"> </w:t>
      </w:r>
      <w:r w:rsidRPr="00C1370C">
        <w:rPr>
          <w:rFonts w:ascii="Times New Roman" w:hAnsi="Times New Roman"/>
          <w:sz w:val="24"/>
          <w:szCs w:val="24"/>
        </w:rPr>
        <w:t>конструктивным</w:t>
      </w:r>
      <w:r w:rsidR="00ED521D">
        <w:rPr>
          <w:rFonts w:ascii="Times New Roman" w:hAnsi="Times New Roman"/>
          <w:sz w:val="24"/>
          <w:szCs w:val="24"/>
        </w:rPr>
        <w:t xml:space="preserve"> </w:t>
      </w:r>
      <w:r w:rsidRPr="00C1370C">
        <w:rPr>
          <w:rFonts w:ascii="Times New Roman" w:hAnsi="Times New Roman"/>
          <w:sz w:val="24"/>
          <w:szCs w:val="24"/>
        </w:rPr>
        <w:t>приемам</w:t>
      </w:r>
      <w:r w:rsidR="00ED521D">
        <w:rPr>
          <w:rFonts w:ascii="Times New Roman" w:hAnsi="Times New Roman"/>
          <w:sz w:val="24"/>
          <w:szCs w:val="24"/>
        </w:rPr>
        <w:t xml:space="preserve"> </w:t>
      </w:r>
      <w:r w:rsidRPr="00C1370C">
        <w:rPr>
          <w:rFonts w:ascii="Times New Roman" w:hAnsi="Times New Roman"/>
          <w:sz w:val="24"/>
          <w:szCs w:val="24"/>
        </w:rPr>
        <w:t>взаимодействия;</w:t>
      </w:r>
    </w:p>
    <w:p w:rsidR="00C1370C" w:rsidRPr="00C1370C" w:rsidRDefault="00C1370C" w:rsidP="003E467C">
      <w:pPr>
        <w:tabs>
          <w:tab w:val="left" w:pos="1966"/>
        </w:tabs>
        <w:spacing w:after="0" w:line="240" w:lineRule="auto"/>
        <w:ind w:firstLine="709"/>
        <w:jc w:val="both"/>
        <w:rPr>
          <w:rFonts w:ascii="Times New Roman" w:hAnsi="Times New Roman"/>
          <w:i/>
          <w:sz w:val="24"/>
          <w:szCs w:val="24"/>
        </w:rPr>
      </w:pPr>
      <w:r w:rsidRPr="00C1370C">
        <w:rPr>
          <w:rFonts w:ascii="Times New Roman" w:hAnsi="Times New Roman"/>
          <w:sz w:val="24"/>
          <w:szCs w:val="24"/>
        </w:rPr>
        <w:t>- организация</w:t>
      </w:r>
      <w:r w:rsidR="00ED521D">
        <w:rPr>
          <w:rFonts w:ascii="Times New Roman" w:hAnsi="Times New Roman"/>
          <w:sz w:val="24"/>
          <w:szCs w:val="24"/>
        </w:rPr>
        <w:t xml:space="preserve"> </w:t>
      </w:r>
      <w:r w:rsidRPr="00C1370C">
        <w:rPr>
          <w:rFonts w:ascii="Times New Roman" w:hAnsi="Times New Roman"/>
          <w:sz w:val="24"/>
          <w:szCs w:val="24"/>
        </w:rPr>
        <w:t>взаимодействия</w:t>
      </w:r>
      <w:r w:rsidR="00ED521D">
        <w:rPr>
          <w:rFonts w:ascii="Times New Roman" w:hAnsi="Times New Roman"/>
          <w:sz w:val="24"/>
          <w:szCs w:val="24"/>
        </w:rPr>
        <w:t xml:space="preserve"> </w:t>
      </w:r>
      <w:r w:rsidRPr="00C1370C">
        <w:rPr>
          <w:rFonts w:ascii="Times New Roman" w:hAnsi="Times New Roman"/>
          <w:sz w:val="24"/>
          <w:szCs w:val="24"/>
        </w:rPr>
        <w:t>с</w:t>
      </w:r>
      <w:r w:rsidR="00ED521D">
        <w:rPr>
          <w:rFonts w:ascii="Times New Roman" w:hAnsi="Times New Roman"/>
          <w:sz w:val="24"/>
          <w:szCs w:val="24"/>
        </w:rPr>
        <w:t xml:space="preserve"> </w:t>
      </w:r>
      <w:r w:rsidRPr="00C1370C">
        <w:rPr>
          <w:rFonts w:ascii="Times New Roman" w:hAnsi="Times New Roman"/>
          <w:sz w:val="24"/>
          <w:szCs w:val="24"/>
        </w:rPr>
        <w:t>родителями:</w:t>
      </w:r>
      <w:r w:rsidR="00ED521D">
        <w:rPr>
          <w:rFonts w:ascii="Times New Roman" w:hAnsi="Times New Roman"/>
          <w:sz w:val="24"/>
          <w:szCs w:val="24"/>
        </w:rPr>
        <w:t xml:space="preserve"> </w:t>
      </w:r>
      <w:r w:rsidRPr="00C1370C">
        <w:rPr>
          <w:rFonts w:ascii="Times New Roman" w:hAnsi="Times New Roman"/>
          <w:sz w:val="24"/>
          <w:szCs w:val="24"/>
        </w:rPr>
        <w:t>информированность</w:t>
      </w:r>
      <w:r w:rsidR="00ED521D">
        <w:rPr>
          <w:rFonts w:ascii="Times New Roman" w:hAnsi="Times New Roman"/>
          <w:sz w:val="24"/>
          <w:szCs w:val="24"/>
        </w:rPr>
        <w:t xml:space="preserve"> </w:t>
      </w:r>
      <w:r w:rsidRPr="00C1370C">
        <w:rPr>
          <w:rFonts w:ascii="Times New Roman" w:hAnsi="Times New Roman"/>
          <w:sz w:val="24"/>
          <w:szCs w:val="24"/>
        </w:rPr>
        <w:t>родителей</w:t>
      </w:r>
      <w:r w:rsidR="00ED521D">
        <w:rPr>
          <w:rFonts w:ascii="Times New Roman" w:hAnsi="Times New Roman"/>
          <w:sz w:val="24"/>
          <w:szCs w:val="24"/>
        </w:rPr>
        <w:t xml:space="preserve"> </w:t>
      </w:r>
      <w:r w:rsidRPr="00C1370C">
        <w:rPr>
          <w:rFonts w:ascii="Times New Roman" w:hAnsi="Times New Roman"/>
          <w:sz w:val="24"/>
          <w:szCs w:val="24"/>
        </w:rPr>
        <w:t>об</w:t>
      </w:r>
      <w:r w:rsidR="00ED521D">
        <w:rPr>
          <w:rFonts w:ascii="Times New Roman" w:hAnsi="Times New Roman"/>
          <w:sz w:val="24"/>
          <w:szCs w:val="24"/>
        </w:rPr>
        <w:t xml:space="preserve"> </w:t>
      </w:r>
      <w:r w:rsidRPr="00C1370C">
        <w:rPr>
          <w:rFonts w:ascii="Times New Roman" w:hAnsi="Times New Roman"/>
          <w:sz w:val="24"/>
          <w:szCs w:val="24"/>
        </w:rPr>
        <w:t>особенностях</w:t>
      </w:r>
      <w:r w:rsidR="00ED521D">
        <w:rPr>
          <w:rFonts w:ascii="Times New Roman" w:hAnsi="Times New Roman"/>
          <w:sz w:val="24"/>
          <w:szCs w:val="24"/>
        </w:rPr>
        <w:t xml:space="preserve"> </w:t>
      </w:r>
      <w:r w:rsidRPr="00C1370C">
        <w:rPr>
          <w:rFonts w:ascii="Times New Roman" w:hAnsi="Times New Roman"/>
          <w:sz w:val="24"/>
          <w:szCs w:val="24"/>
        </w:rPr>
        <w:t>инклюзивного</w:t>
      </w:r>
      <w:r w:rsidR="00ED521D">
        <w:rPr>
          <w:rFonts w:ascii="Times New Roman" w:hAnsi="Times New Roman"/>
          <w:sz w:val="24"/>
          <w:szCs w:val="24"/>
        </w:rPr>
        <w:t xml:space="preserve"> </w:t>
      </w:r>
      <w:r w:rsidRPr="00C1370C">
        <w:rPr>
          <w:rFonts w:ascii="Times New Roman" w:hAnsi="Times New Roman"/>
          <w:sz w:val="24"/>
          <w:szCs w:val="24"/>
        </w:rPr>
        <w:t>образования,</w:t>
      </w:r>
      <w:r w:rsidR="00ED521D">
        <w:rPr>
          <w:rFonts w:ascii="Times New Roman" w:hAnsi="Times New Roman"/>
          <w:sz w:val="24"/>
          <w:szCs w:val="24"/>
        </w:rPr>
        <w:t xml:space="preserve"> </w:t>
      </w:r>
      <w:r w:rsidRPr="00C1370C">
        <w:rPr>
          <w:rFonts w:ascii="Times New Roman" w:hAnsi="Times New Roman"/>
          <w:sz w:val="24"/>
          <w:szCs w:val="24"/>
        </w:rPr>
        <w:t>принятие</w:t>
      </w:r>
      <w:r w:rsidR="00ED521D">
        <w:rPr>
          <w:rFonts w:ascii="Times New Roman" w:hAnsi="Times New Roman"/>
          <w:sz w:val="24"/>
          <w:szCs w:val="24"/>
        </w:rPr>
        <w:t xml:space="preserve"> </w:t>
      </w:r>
      <w:r w:rsidRPr="00C1370C">
        <w:rPr>
          <w:rFonts w:ascii="Times New Roman" w:hAnsi="Times New Roman"/>
          <w:sz w:val="24"/>
          <w:szCs w:val="24"/>
        </w:rPr>
        <w:t>ими</w:t>
      </w:r>
      <w:r w:rsidR="00ED521D">
        <w:rPr>
          <w:rFonts w:ascii="Times New Roman" w:hAnsi="Times New Roman"/>
          <w:sz w:val="24"/>
          <w:szCs w:val="24"/>
        </w:rPr>
        <w:t xml:space="preserve"> </w:t>
      </w:r>
      <w:r w:rsidRPr="00C1370C">
        <w:rPr>
          <w:rFonts w:ascii="Times New Roman" w:hAnsi="Times New Roman"/>
          <w:sz w:val="24"/>
          <w:szCs w:val="24"/>
        </w:rPr>
        <w:t>инклюзивных</w:t>
      </w:r>
      <w:r w:rsidR="00ED521D">
        <w:rPr>
          <w:rFonts w:ascii="Times New Roman" w:hAnsi="Times New Roman"/>
          <w:sz w:val="24"/>
          <w:szCs w:val="24"/>
        </w:rPr>
        <w:t xml:space="preserve"> </w:t>
      </w:r>
      <w:r w:rsidRPr="00C1370C">
        <w:rPr>
          <w:rFonts w:ascii="Times New Roman" w:hAnsi="Times New Roman"/>
          <w:sz w:val="24"/>
          <w:szCs w:val="24"/>
        </w:rPr>
        <w:t>ценностей;</w:t>
      </w:r>
      <w:r w:rsidR="00ED521D">
        <w:rPr>
          <w:rFonts w:ascii="Times New Roman" w:hAnsi="Times New Roman"/>
          <w:sz w:val="24"/>
          <w:szCs w:val="24"/>
        </w:rPr>
        <w:t xml:space="preserve"> </w:t>
      </w:r>
      <w:r w:rsidRPr="00C1370C">
        <w:rPr>
          <w:rFonts w:ascii="Times New Roman" w:hAnsi="Times New Roman"/>
          <w:sz w:val="24"/>
          <w:szCs w:val="24"/>
        </w:rPr>
        <w:t>сотрудничество</w:t>
      </w:r>
      <w:r w:rsidR="00ED521D">
        <w:rPr>
          <w:rFonts w:ascii="Times New Roman" w:hAnsi="Times New Roman"/>
          <w:sz w:val="24"/>
          <w:szCs w:val="24"/>
        </w:rPr>
        <w:t xml:space="preserve"> </w:t>
      </w:r>
      <w:r w:rsidRPr="00C1370C">
        <w:rPr>
          <w:rFonts w:ascii="Times New Roman" w:hAnsi="Times New Roman"/>
          <w:sz w:val="24"/>
          <w:szCs w:val="24"/>
        </w:rPr>
        <w:t>семьи</w:t>
      </w:r>
      <w:r w:rsidR="00ED521D">
        <w:rPr>
          <w:rFonts w:ascii="Times New Roman" w:hAnsi="Times New Roman"/>
          <w:sz w:val="24"/>
          <w:szCs w:val="24"/>
        </w:rPr>
        <w:t xml:space="preserve"> </w:t>
      </w:r>
      <w:r w:rsidRPr="00C1370C">
        <w:rPr>
          <w:rFonts w:ascii="Times New Roman" w:hAnsi="Times New Roman"/>
          <w:sz w:val="24"/>
          <w:szCs w:val="24"/>
        </w:rPr>
        <w:t>и</w:t>
      </w:r>
      <w:r w:rsidR="00ED521D">
        <w:rPr>
          <w:rFonts w:ascii="Times New Roman" w:hAnsi="Times New Roman"/>
          <w:sz w:val="24"/>
          <w:szCs w:val="24"/>
        </w:rPr>
        <w:t xml:space="preserve"> </w:t>
      </w:r>
      <w:r w:rsidRPr="00C1370C">
        <w:rPr>
          <w:rFonts w:ascii="Times New Roman" w:hAnsi="Times New Roman"/>
          <w:sz w:val="24"/>
          <w:szCs w:val="24"/>
        </w:rPr>
        <w:t>образовательного</w:t>
      </w:r>
      <w:r w:rsidR="00EA3BA0">
        <w:rPr>
          <w:rFonts w:ascii="Times New Roman" w:hAnsi="Times New Roman"/>
          <w:sz w:val="24"/>
          <w:szCs w:val="24"/>
        </w:rPr>
        <w:t xml:space="preserve"> </w:t>
      </w:r>
      <w:r w:rsidRPr="00C1370C">
        <w:rPr>
          <w:rFonts w:ascii="Times New Roman" w:hAnsi="Times New Roman"/>
          <w:sz w:val="24"/>
          <w:szCs w:val="24"/>
        </w:rPr>
        <w:t>учреждения (обеспечение активного участия родителей ребенка с ОПФР вучебно-воспитательном</w:t>
      </w:r>
      <w:r w:rsidR="00EA3BA0">
        <w:rPr>
          <w:rFonts w:ascii="Times New Roman" w:hAnsi="Times New Roman"/>
          <w:sz w:val="24"/>
          <w:szCs w:val="24"/>
        </w:rPr>
        <w:t xml:space="preserve"> </w:t>
      </w:r>
      <w:r w:rsidRPr="00C1370C">
        <w:rPr>
          <w:rFonts w:ascii="Times New Roman" w:hAnsi="Times New Roman"/>
          <w:sz w:val="24"/>
          <w:szCs w:val="24"/>
        </w:rPr>
        <w:t>процессе);</w:t>
      </w:r>
      <w:r w:rsidR="00EA3BA0">
        <w:rPr>
          <w:rFonts w:ascii="Times New Roman" w:hAnsi="Times New Roman"/>
          <w:sz w:val="24"/>
          <w:szCs w:val="24"/>
        </w:rPr>
        <w:t xml:space="preserve"> </w:t>
      </w:r>
      <w:r w:rsidRPr="00C1370C">
        <w:rPr>
          <w:rFonts w:ascii="Times New Roman" w:hAnsi="Times New Roman"/>
          <w:sz w:val="24"/>
          <w:szCs w:val="24"/>
        </w:rPr>
        <w:t>взаимодействие</w:t>
      </w:r>
      <w:r w:rsidR="00EA3BA0">
        <w:rPr>
          <w:rFonts w:ascii="Times New Roman" w:hAnsi="Times New Roman"/>
          <w:sz w:val="24"/>
          <w:szCs w:val="24"/>
        </w:rPr>
        <w:t xml:space="preserve"> </w:t>
      </w:r>
      <w:r w:rsidRPr="00C1370C">
        <w:rPr>
          <w:rFonts w:ascii="Times New Roman" w:hAnsi="Times New Roman"/>
          <w:sz w:val="24"/>
          <w:szCs w:val="24"/>
        </w:rPr>
        <w:t>семей-участников</w:t>
      </w:r>
      <w:r w:rsidR="00EA3BA0">
        <w:rPr>
          <w:rFonts w:ascii="Times New Roman" w:hAnsi="Times New Roman"/>
          <w:sz w:val="24"/>
          <w:szCs w:val="24"/>
        </w:rPr>
        <w:t xml:space="preserve"> </w:t>
      </w:r>
      <w:r w:rsidRPr="00C1370C">
        <w:rPr>
          <w:rFonts w:ascii="Times New Roman" w:hAnsi="Times New Roman"/>
          <w:sz w:val="24"/>
          <w:szCs w:val="24"/>
        </w:rPr>
        <w:t>инклюзивного</w:t>
      </w:r>
      <w:r w:rsidR="00EA3BA0">
        <w:rPr>
          <w:rFonts w:ascii="Times New Roman" w:hAnsi="Times New Roman"/>
          <w:sz w:val="24"/>
          <w:szCs w:val="24"/>
        </w:rPr>
        <w:t xml:space="preserve"> </w:t>
      </w:r>
      <w:r w:rsidRPr="00C1370C">
        <w:rPr>
          <w:rFonts w:ascii="Times New Roman" w:hAnsi="Times New Roman"/>
          <w:sz w:val="24"/>
          <w:szCs w:val="24"/>
        </w:rPr>
        <w:t>процесса</w:t>
      </w:r>
      <w:r w:rsidR="00EA3BA0">
        <w:rPr>
          <w:rFonts w:ascii="Times New Roman" w:hAnsi="Times New Roman"/>
          <w:sz w:val="24"/>
          <w:szCs w:val="24"/>
        </w:rPr>
        <w:t xml:space="preserve"> </w:t>
      </w:r>
      <w:r w:rsidRPr="00C1370C">
        <w:rPr>
          <w:rFonts w:ascii="Times New Roman" w:hAnsi="Times New Roman"/>
          <w:sz w:val="24"/>
          <w:szCs w:val="24"/>
        </w:rPr>
        <w:t>(организация</w:t>
      </w:r>
      <w:r w:rsidR="00EA3BA0">
        <w:rPr>
          <w:rFonts w:ascii="Times New Roman" w:hAnsi="Times New Roman"/>
          <w:sz w:val="24"/>
          <w:szCs w:val="24"/>
        </w:rPr>
        <w:t xml:space="preserve"> </w:t>
      </w:r>
      <w:r w:rsidRPr="00C1370C">
        <w:rPr>
          <w:rFonts w:ascii="Times New Roman" w:hAnsi="Times New Roman"/>
          <w:sz w:val="24"/>
          <w:szCs w:val="24"/>
        </w:rPr>
        <w:t>совместной</w:t>
      </w:r>
      <w:r w:rsidR="00EA3BA0">
        <w:rPr>
          <w:rFonts w:ascii="Times New Roman" w:hAnsi="Times New Roman"/>
          <w:sz w:val="24"/>
          <w:szCs w:val="24"/>
        </w:rPr>
        <w:t xml:space="preserve"> </w:t>
      </w:r>
      <w:r w:rsidRPr="00C1370C">
        <w:rPr>
          <w:rFonts w:ascii="Times New Roman" w:hAnsi="Times New Roman"/>
          <w:sz w:val="24"/>
          <w:szCs w:val="24"/>
        </w:rPr>
        <w:t>деятельности,</w:t>
      </w:r>
      <w:r w:rsidR="00EA3BA0">
        <w:rPr>
          <w:rFonts w:ascii="Times New Roman" w:hAnsi="Times New Roman"/>
          <w:sz w:val="24"/>
          <w:szCs w:val="24"/>
        </w:rPr>
        <w:t xml:space="preserve"> </w:t>
      </w:r>
      <w:r w:rsidRPr="00C1370C">
        <w:rPr>
          <w:rFonts w:ascii="Times New Roman" w:hAnsi="Times New Roman"/>
          <w:sz w:val="24"/>
          <w:szCs w:val="24"/>
        </w:rPr>
        <w:t>активное</w:t>
      </w:r>
      <w:r w:rsidR="00EA3BA0">
        <w:rPr>
          <w:rFonts w:ascii="Times New Roman" w:hAnsi="Times New Roman"/>
          <w:sz w:val="24"/>
          <w:szCs w:val="24"/>
        </w:rPr>
        <w:t xml:space="preserve"> </w:t>
      </w:r>
      <w:r w:rsidRPr="00C1370C">
        <w:rPr>
          <w:rFonts w:ascii="Times New Roman" w:hAnsi="Times New Roman"/>
          <w:sz w:val="24"/>
          <w:szCs w:val="24"/>
        </w:rPr>
        <w:t>участие во внеклассных и внешкольных мероприятиях семей детей с ОПФР и</w:t>
      </w:r>
      <w:r w:rsidR="00EA3BA0">
        <w:rPr>
          <w:rFonts w:ascii="Times New Roman" w:hAnsi="Times New Roman"/>
          <w:sz w:val="24"/>
          <w:szCs w:val="24"/>
        </w:rPr>
        <w:t xml:space="preserve"> </w:t>
      </w:r>
      <w:r w:rsidRPr="00C1370C">
        <w:rPr>
          <w:rFonts w:ascii="Times New Roman" w:hAnsi="Times New Roman"/>
          <w:sz w:val="24"/>
          <w:szCs w:val="24"/>
        </w:rPr>
        <w:t>семей</w:t>
      </w:r>
      <w:r w:rsidR="00EA3BA0">
        <w:rPr>
          <w:rFonts w:ascii="Times New Roman" w:hAnsi="Times New Roman"/>
          <w:sz w:val="24"/>
          <w:szCs w:val="24"/>
        </w:rPr>
        <w:t xml:space="preserve"> </w:t>
      </w:r>
      <w:r w:rsidRPr="00C1370C">
        <w:rPr>
          <w:rFonts w:ascii="Times New Roman" w:hAnsi="Times New Roman"/>
          <w:sz w:val="24"/>
          <w:szCs w:val="24"/>
        </w:rPr>
        <w:t>нормально</w:t>
      </w:r>
      <w:r w:rsidR="00EA3BA0">
        <w:rPr>
          <w:rFonts w:ascii="Times New Roman" w:hAnsi="Times New Roman"/>
          <w:sz w:val="24"/>
          <w:szCs w:val="24"/>
        </w:rPr>
        <w:t xml:space="preserve"> </w:t>
      </w:r>
      <w:r w:rsidRPr="00C1370C">
        <w:rPr>
          <w:rFonts w:ascii="Times New Roman" w:hAnsi="Times New Roman"/>
          <w:sz w:val="24"/>
          <w:szCs w:val="24"/>
        </w:rPr>
        <w:t>развивающихся</w:t>
      </w:r>
      <w:r w:rsidR="00EA3BA0">
        <w:rPr>
          <w:rFonts w:ascii="Times New Roman" w:hAnsi="Times New Roman"/>
          <w:sz w:val="24"/>
          <w:szCs w:val="24"/>
        </w:rPr>
        <w:t xml:space="preserve"> </w:t>
      </w:r>
      <w:r w:rsidRPr="00C1370C">
        <w:rPr>
          <w:rFonts w:ascii="Times New Roman" w:hAnsi="Times New Roman"/>
          <w:sz w:val="24"/>
          <w:szCs w:val="24"/>
        </w:rPr>
        <w:t>детей).</w:t>
      </w:r>
    </w:p>
    <w:p w:rsidR="00C1370C" w:rsidRPr="00C1370C" w:rsidRDefault="00C1370C" w:rsidP="003E467C">
      <w:pPr>
        <w:tabs>
          <w:tab w:val="left" w:pos="1966"/>
        </w:tabs>
        <w:spacing w:after="0" w:line="240" w:lineRule="auto"/>
        <w:ind w:firstLine="709"/>
        <w:jc w:val="both"/>
        <w:rPr>
          <w:rFonts w:ascii="Times New Roman" w:hAnsi="Times New Roman"/>
          <w:sz w:val="24"/>
          <w:szCs w:val="24"/>
        </w:rPr>
      </w:pPr>
      <w:r w:rsidRPr="00C1370C">
        <w:rPr>
          <w:rFonts w:ascii="Times New Roman" w:hAnsi="Times New Roman"/>
          <w:sz w:val="24"/>
          <w:szCs w:val="24"/>
        </w:rPr>
        <w:t>Развитие</w:t>
      </w:r>
      <w:r w:rsidR="00EA3BA0">
        <w:rPr>
          <w:rFonts w:ascii="Times New Roman" w:hAnsi="Times New Roman"/>
          <w:sz w:val="24"/>
          <w:szCs w:val="24"/>
        </w:rPr>
        <w:t xml:space="preserve"> </w:t>
      </w:r>
      <w:r w:rsidRPr="00C1370C">
        <w:rPr>
          <w:rFonts w:ascii="Times New Roman" w:hAnsi="Times New Roman"/>
          <w:sz w:val="24"/>
          <w:szCs w:val="24"/>
        </w:rPr>
        <w:t>инклюзивной</w:t>
      </w:r>
      <w:r w:rsidR="00EA3BA0">
        <w:rPr>
          <w:rFonts w:ascii="Times New Roman" w:hAnsi="Times New Roman"/>
          <w:sz w:val="24"/>
          <w:szCs w:val="24"/>
        </w:rPr>
        <w:t xml:space="preserve"> </w:t>
      </w:r>
      <w:r w:rsidRPr="00C1370C">
        <w:rPr>
          <w:rFonts w:ascii="Times New Roman" w:hAnsi="Times New Roman"/>
          <w:sz w:val="24"/>
          <w:szCs w:val="24"/>
        </w:rPr>
        <w:t>практики:</w:t>
      </w:r>
    </w:p>
    <w:p w:rsidR="00C1370C" w:rsidRPr="00C1370C" w:rsidRDefault="00C1370C" w:rsidP="003E467C">
      <w:pPr>
        <w:tabs>
          <w:tab w:val="left" w:pos="1925"/>
        </w:tabs>
        <w:spacing w:after="0" w:line="240" w:lineRule="auto"/>
        <w:ind w:firstLine="709"/>
        <w:jc w:val="both"/>
        <w:rPr>
          <w:rFonts w:ascii="Times New Roman" w:hAnsi="Times New Roman"/>
          <w:sz w:val="24"/>
          <w:szCs w:val="24"/>
        </w:rPr>
      </w:pPr>
      <w:r w:rsidRPr="00C1370C">
        <w:rPr>
          <w:rFonts w:ascii="Times New Roman" w:hAnsi="Times New Roman"/>
          <w:sz w:val="24"/>
          <w:szCs w:val="24"/>
        </w:rPr>
        <w:t>- степень включенности</w:t>
      </w:r>
      <w:r w:rsidR="00EA3BA0">
        <w:rPr>
          <w:rFonts w:ascii="Times New Roman" w:hAnsi="Times New Roman"/>
          <w:sz w:val="24"/>
          <w:szCs w:val="24"/>
        </w:rPr>
        <w:t xml:space="preserve"> </w:t>
      </w:r>
      <w:r w:rsidRPr="00C1370C">
        <w:rPr>
          <w:rFonts w:ascii="Times New Roman" w:hAnsi="Times New Roman"/>
          <w:sz w:val="24"/>
          <w:szCs w:val="24"/>
        </w:rPr>
        <w:t>учащихся с ОПФР в учебный процесс вовремя урока (создание учителем условий для активного участия ребенка сособенностями психофизического развития в учебной деятельности во время</w:t>
      </w:r>
      <w:r w:rsidR="00EA3BA0">
        <w:rPr>
          <w:rFonts w:ascii="Times New Roman" w:hAnsi="Times New Roman"/>
          <w:sz w:val="24"/>
          <w:szCs w:val="24"/>
        </w:rPr>
        <w:t xml:space="preserve"> </w:t>
      </w:r>
      <w:r w:rsidRPr="00C1370C">
        <w:rPr>
          <w:rFonts w:ascii="Times New Roman" w:hAnsi="Times New Roman"/>
          <w:sz w:val="24"/>
          <w:szCs w:val="24"/>
        </w:rPr>
        <w:t>урока</w:t>
      </w:r>
      <w:r w:rsidR="00EA3BA0">
        <w:rPr>
          <w:rFonts w:ascii="Times New Roman" w:hAnsi="Times New Roman"/>
          <w:sz w:val="24"/>
          <w:szCs w:val="24"/>
        </w:rPr>
        <w:t xml:space="preserve"> </w:t>
      </w:r>
      <w:r w:rsidRPr="00C1370C">
        <w:rPr>
          <w:rFonts w:ascii="Times New Roman" w:hAnsi="Times New Roman"/>
          <w:sz w:val="24"/>
          <w:szCs w:val="24"/>
        </w:rPr>
        <w:t>с учетом его</w:t>
      </w:r>
      <w:r w:rsidR="00EA3BA0">
        <w:rPr>
          <w:rFonts w:ascii="Times New Roman" w:hAnsi="Times New Roman"/>
          <w:sz w:val="24"/>
          <w:szCs w:val="24"/>
        </w:rPr>
        <w:t xml:space="preserve"> </w:t>
      </w:r>
      <w:r w:rsidRPr="00C1370C">
        <w:rPr>
          <w:rFonts w:ascii="Times New Roman" w:hAnsi="Times New Roman"/>
          <w:sz w:val="24"/>
          <w:szCs w:val="24"/>
        </w:rPr>
        <w:t>возможностей и уровня</w:t>
      </w:r>
      <w:r w:rsidR="00EA3BA0">
        <w:rPr>
          <w:rFonts w:ascii="Times New Roman" w:hAnsi="Times New Roman"/>
          <w:sz w:val="24"/>
          <w:szCs w:val="24"/>
        </w:rPr>
        <w:t xml:space="preserve"> </w:t>
      </w:r>
      <w:r w:rsidRPr="00C1370C">
        <w:rPr>
          <w:rFonts w:ascii="Times New Roman" w:hAnsi="Times New Roman"/>
          <w:sz w:val="24"/>
          <w:szCs w:val="24"/>
        </w:rPr>
        <w:t>развития);</w:t>
      </w:r>
    </w:p>
    <w:p w:rsidR="00C1370C" w:rsidRPr="00C1370C" w:rsidRDefault="00C1370C" w:rsidP="003E467C">
      <w:pPr>
        <w:tabs>
          <w:tab w:val="left" w:pos="2129"/>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взаимодействие</w:t>
      </w:r>
      <w:r w:rsidR="00EA3BA0">
        <w:rPr>
          <w:rFonts w:ascii="Times New Roman" w:hAnsi="Times New Roman"/>
          <w:sz w:val="24"/>
          <w:szCs w:val="24"/>
        </w:rPr>
        <w:t xml:space="preserve"> </w:t>
      </w:r>
      <w:r w:rsidRPr="00C1370C">
        <w:rPr>
          <w:rFonts w:ascii="Times New Roman" w:hAnsi="Times New Roman"/>
          <w:sz w:val="24"/>
          <w:szCs w:val="24"/>
        </w:rPr>
        <w:t>учащихся</w:t>
      </w:r>
      <w:r w:rsidR="00EA3BA0">
        <w:rPr>
          <w:rFonts w:ascii="Times New Roman" w:hAnsi="Times New Roman"/>
          <w:sz w:val="24"/>
          <w:szCs w:val="24"/>
        </w:rPr>
        <w:t xml:space="preserve"> </w:t>
      </w:r>
      <w:r w:rsidRPr="00C1370C">
        <w:rPr>
          <w:rFonts w:ascii="Times New Roman" w:hAnsi="Times New Roman"/>
          <w:sz w:val="24"/>
          <w:szCs w:val="24"/>
        </w:rPr>
        <w:t>в</w:t>
      </w:r>
      <w:r w:rsidR="00EA3BA0">
        <w:rPr>
          <w:rFonts w:ascii="Times New Roman" w:hAnsi="Times New Roman"/>
          <w:sz w:val="24"/>
          <w:szCs w:val="24"/>
        </w:rPr>
        <w:t xml:space="preserve"> </w:t>
      </w:r>
      <w:r w:rsidRPr="00C1370C">
        <w:rPr>
          <w:rFonts w:ascii="Times New Roman" w:hAnsi="Times New Roman"/>
          <w:sz w:val="24"/>
          <w:szCs w:val="24"/>
        </w:rPr>
        <w:t>ходе</w:t>
      </w:r>
      <w:r w:rsidR="00EA3BA0">
        <w:rPr>
          <w:rFonts w:ascii="Times New Roman" w:hAnsi="Times New Roman"/>
          <w:sz w:val="24"/>
          <w:szCs w:val="24"/>
        </w:rPr>
        <w:t xml:space="preserve"> </w:t>
      </w:r>
      <w:r w:rsidRPr="00C1370C">
        <w:rPr>
          <w:rFonts w:ascii="Times New Roman" w:hAnsi="Times New Roman"/>
          <w:sz w:val="24"/>
          <w:szCs w:val="24"/>
        </w:rPr>
        <w:t>учебной</w:t>
      </w:r>
      <w:r w:rsidR="00EA3BA0">
        <w:rPr>
          <w:rFonts w:ascii="Times New Roman" w:hAnsi="Times New Roman"/>
          <w:sz w:val="24"/>
          <w:szCs w:val="24"/>
        </w:rPr>
        <w:t xml:space="preserve"> </w:t>
      </w:r>
      <w:r w:rsidRPr="00C1370C">
        <w:rPr>
          <w:rFonts w:ascii="Times New Roman" w:hAnsi="Times New Roman"/>
          <w:sz w:val="24"/>
          <w:szCs w:val="24"/>
        </w:rPr>
        <w:t>деятельности</w:t>
      </w:r>
      <w:r w:rsidR="00EA3BA0">
        <w:rPr>
          <w:rFonts w:ascii="Times New Roman" w:hAnsi="Times New Roman"/>
          <w:sz w:val="24"/>
          <w:szCs w:val="24"/>
        </w:rPr>
        <w:t xml:space="preserve"> </w:t>
      </w:r>
      <w:r w:rsidRPr="00C1370C">
        <w:rPr>
          <w:rFonts w:ascii="Times New Roman" w:hAnsi="Times New Roman"/>
          <w:sz w:val="24"/>
          <w:szCs w:val="24"/>
        </w:rPr>
        <w:t>(организация</w:t>
      </w:r>
      <w:r w:rsidR="00EA3BA0">
        <w:rPr>
          <w:rFonts w:ascii="Times New Roman" w:hAnsi="Times New Roman"/>
          <w:sz w:val="24"/>
          <w:szCs w:val="24"/>
        </w:rPr>
        <w:t xml:space="preserve"> </w:t>
      </w:r>
      <w:r w:rsidRPr="00C1370C">
        <w:rPr>
          <w:rFonts w:ascii="Times New Roman" w:hAnsi="Times New Roman"/>
          <w:sz w:val="24"/>
          <w:szCs w:val="24"/>
        </w:rPr>
        <w:t>педагогом</w:t>
      </w:r>
      <w:r w:rsidR="00EA3BA0">
        <w:rPr>
          <w:rFonts w:ascii="Times New Roman" w:hAnsi="Times New Roman"/>
          <w:sz w:val="24"/>
          <w:szCs w:val="24"/>
        </w:rPr>
        <w:t xml:space="preserve"> </w:t>
      </w:r>
      <w:r w:rsidRPr="00C1370C">
        <w:rPr>
          <w:rFonts w:ascii="Times New Roman" w:hAnsi="Times New Roman"/>
          <w:sz w:val="24"/>
          <w:szCs w:val="24"/>
        </w:rPr>
        <w:t>атмосферы</w:t>
      </w:r>
      <w:r w:rsidR="00EA3BA0">
        <w:rPr>
          <w:rFonts w:ascii="Times New Roman" w:hAnsi="Times New Roman"/>
          <w:sz w:val="24"/>
          <w:szCs w:val="24"/>
        </w:rPr>
        <w:t xml:space="preserve"> </w:t>
      </w:r>
      <w:r w:rsidRPr="00C1370C">
        <w:rPr>
          <w:rFonts w:ascii="Times New Roman" w:hAnsi="Times New Roman"/>
          <w:sz w:val="24"/>
          <w:szCs w:val="24"/>
        </w:rPr>
        <w:t>сотрудничества</w:t>
      </w:r>
      <w:r w:rsidR="00EA3BA0">
        <w:rPr>
          <w:rFonts w:ascii="Times New Roman" w:hAnsi="Times New Roman"/>
          <w:sz w:val="24"/>
          <w:szCs w:val="24"/>
        </w:rPr>
        <w:t xml:space="preserve"> </w:t>
      </w:r>
      <w:r w:rsidRPr="00C1370C">
        <w:rPr>
          <w:rFonts w:ascii="Times New Roman" w:hAnsi="Times New Roman"/>
          <w:sz w:val="24"/>
          <w:szCs w:val="24"/>
        </w:rPr>
        <w:t>на</w:t>
      </w:r>
      <w:r w:rsidR="00EA3BA0">
        <w:rPr>
          <w:rFonts w:ascii="Times New Roman" w:hAnsi="Times New Roman"/>
          <w:sz w:val="24"/>
          <w:szCs w:val="24"/>
        </w:rPr>
        <w:t xml:space="preserve"> </w:t>
      </w:r>
      <w:r w:rsidRPr="00C1370C">
        <w:rPr>
          <w:rFonts w:ascii="Times New Roman" w:hAnsi="Times New Roman"/>
          <w:sz w:val="24"/>
          <w:szCs w:val="24"/>
        </w:rPr>
        <w:t>уроке,</w:t>
      </w:r>
      <w:r w:rsidR="00EA3BA0">
        <w:rPr>
          <w:rFonts w:ascii="Times New Roman" w:hAnsi="Times New Roman"/>
          <w:sz w:val="24"/>
          <w:szCs w:val="24"/>
        </w:rPr>
        <w:t xml:space="preserve"> </w:t>
      </w:r>
      <w:r w:rsidRPr="00C1370C">
        <w:rPr>
          <w:rFonts w:ascii="Times New Roman" w:hAnsi="Times New Roman"/>
          <w:sz w:val="24"/>
          <w:szCs w:val="24"/>
        </w:rPr>
        <w:t>свободное</w:t>
      </w:r>
      <w:r w:rsidR="00EA3BA0">
        <w:rPr>
          <w:rFonts w:ascii="Times New Roman" w:hAnsi="Times New Roman"/>
          <w:sz w:val="24"/>
          <w:szCs w:val="24"/>
        </w:rPr>
        <w:t xml:space="preserve"> </w:t>
      </w:r>
      <w:r w:rsidRPr="00C1370C">
        <w:rPr>
          <w:rFonts w:ascii="Times New Roman" w:hAnsi="Times New Roman"/>
          <w:sz w:val="24"/>
          <w:szCs w:val="24"/>
        </w:rPr>
        <w:t>обращение за помощью к одноклассникам учащихся с ОПФР, предложение</w:t>
      </w:r>
      <w:r w:rsidR="00EA3BA0">
        <w:rPr>
          <w:rFonts w:ascii="Times New Roman" w:hAnsi="Times New Roman"/>
          <w:sz w:val="24"/>
          <w:szCs w:val="24"/>
        </w:rPr>
        <w:t xml:space="preserve"> </w:t>
      </w:r>
      <w:r w:rsidRPr="00C1370C">
        <w:rPr>
          <w:rFonts w:ascii="Times New Roman" w:hAnsi="Times New Roman"/>
          <w:sz w:val="24"/>
          <w:szCs w:val="24"/>
        </w:rPr>
        <w:t>помощи</w:t>
      </w:r>
      <w:r w:rsidR="00EA3BA0">
        <w:rPr>
          <w:rFonts w:ascii="Times New Roman" w:hAnsi="Times New Roman"/>
          <w:sz w:val="24"/>
          <w:szCs w:val="24"/>
        </w:rPr>
        <w:t xml:space="preserve"> </w:t>
      </w:r>
      <w:r w:rsidRPr="00C1370C">
        <w:rPr>
          <w:rFonts w:ascii="Times New Roman" w:hAnsi="Times New Roman"/>
          <w:sz w:val="24"/>
          <w:szCs w:val="24"/>
        </w:rPr>
        <w:t>со</w:t>
      </w:r>
      <w:r w:rsidR="00EA3BA0">
        <w:rPr>
          <w:rFonts w:ascii="Times New Roman" w:hAnsi="Times New Roman"/>
          <w:sz w:val="24"/>
          <w:szCs w:val="24"/>
        </w:rPr>
        <w:t xml:space="preserve"> </w:t>
      </w:r>
      <w:r w:rsidRPr="00C1370C">
        <w:rPr>
          <w:rFonts w:ascii="Times New Roman" w:hAnsi="Times New Roman"/>
          <w:sz w:val="24"/>
          <w:szCs w:val="24"/>
        </w:rPr>
        <w:t>стороны</w:t>
      </w:r>
      <w:r w:rsidR="00EA3BA0">
        <w:rPr>
          <w:rFonts w:ascii="Times New Roman" w:hAnsi="Times New Roman"/>
          <w:sz w:val="24"/>
          <w:szCs w:val="24"/>
        </w:rPr>
        <w:t xml:space="preserve"> </w:t>
      </w:r>
      <w:r w:rsidRPr="00C1370C">
        <w:rPr>
          <w:rFonts w:ascii="Times New Roman" w:hAnsi="Times New Roman"/>
          <w:sz w:val="24"/>
          <w:szCs w:val="24"/>
        </w:rPr>
        <w:t>нормально</w:t>
      </w:r>
      <w:r w:rsidR="00EA3BA0">
        <w:rPr>
          <w:rFonts w:ascii="Times New Roman" w:hAnsi="Times New Roman"/>
          <w:sz w:val="24"/>
          <w:szCs w:val="24"/>
        </w:rPr>
        <w:t xml:space="preserve"> </w:t>
      </w:r>
      <w:r w:rsidRPr="00C1370C">
        <w:rPr>
          <w:rFonts w:ascii="Times New Roman" w:hAnsi="Times New Roman"/>
          <w:sz w:val="24"/>
          <w:szCs w:val="24"/>
        </w:rPr>
        <w:t>развивающихся учащихся);</w:t>
      </w:r>
    </w:p>
    <w:p w:rsidR="00C1370C" w:rsidRPr="00C1370C" w:rsidRDefault="00C1370C" w:rsidP="003E467C">
      <w:pPr>
        <w:tabs>
          <w:tab w:val="left" w:pos="2115"/>
        </w:tabs>
        <w:spacing w:after="0" w:line="240" w:lineRule="auto"/>
        <w:ind w:firstLine="709"/>
        <w:jc w:val="both"/>
        <w:rPr>
          <w:rFonts w:ascii="Times New Roman" w:hAnsi="Times New Roman"/>
          <w:sz w:val="24"/>
          <w:szCs w:val="24"/>
        </w:rPr>
      </w:pPr>
      <w:r w:rsidRPr="00C1370C">
        <w:rPr>
          <w:rFonts w:ascii="Times New Roman" w:hAnsi="Times New Roman"/>
          <w:sz w:val="24"/>
          <w:szCs w:val="24"/>
        </w:rPr>
        <w:t>- уровень</w:t>
      </w:r>
      <w:r w:rsidR="00EA3BA0">
        <w:rPr>
          <w:rFonts w:ascii="Times New Roman" w:hAnsi="Times New Roman"/>
          <w:sz w:val="24"/>
          <w:szCs w:val="24"/>
        </w:rPr>
        <w:t xml:space="preserve"> </w:t>
      </w:r>
      <w:r w:rsidRPr="00C1370C">
        <w:rPr>
          <w:rFonts w:ascii="Times New Roman" w:hAnsi="Times New Roman"/>
          <w:sz w:val="24"/>
          <w:szCs w:val="24"/>
        </w:rPr>
        <w:t>благополучия</w:t>
      </w:r>
      <w:r w:rsidR="00EA3BA0">
        <w:rPr>
          <w:rFonts w:ascii="Times New Roman" w:hAnsi="Times New Roman"/>
          <w:sz w:val="24"/>
          <w:szCs w:val="24"/>
        </w:rPr>
        <w:t xml:space="preserve"> </w:t>
      </w:r>
      <w:r w:rsidRPr="00C1370C">
        <w:rPr>
          <w:rFonts w:ascii="Times New Roman" w:hAnsi="Times New Roman"/>
          <w:sz w:val="24"/>
          <w:szCs w:val="24"/>
        </w:rPr>
        <w:t>микроклимата</w:t>
      </w:r>
      <w:r w:rsidR="00EA3BA0">
        <w:rPr>
          <w:rFonts w:ascii="Times New Roman" w:hAnsi="Times New Roman"/>
          <w:sz w:val="24"/>
          <w:szCs w:val="24"/>
        </w:rPr>
        <w:t xml:space="preserve"> </w:t>
      </w:r>
      <w:r w:rsidRPr="00C1370C">
        <w:rPr>
          <w:rFonts w:ascii="Times New Roman" w:hAnsi="Times New Roman"/>
          <w:sz w:val="24"/>
          <w:szCs w:val="24"/>
        </w:rPr>
        <w:t>детского</w:t>
      </w:r>
      <w:r w:rsidR="00EA3BA0">
        <w:rPr>
          <w:rFonts w:ascii="Times New Roman" w:hAnsi="Times New Roman"/>
          <w:sz w:val="24"/>
          <w:szCs w:val="24"/>
        </w:rPr>
        <w:t xml:space="preserve"> </w:t>
      </w:r>
      <w:r w:rsidRPr="00C1370C">
        <w:rPr>
          <w:rFonts w:ascii="Times New Roman" w:hAnsi="Times New Roman"/>
          <w:sz w:val="24"/>
          <w:szCs w:val="24"/>
        </w:rPr>
        <w:t>коллектива</w:t>
      </w:r>
      <w:r w:rsidR="00EA3BA0">
        <w:rPr>
          <w:rFonts w:ascii="Times New Roman" w:hAnsi="Times New Roman"/>
          <w:sz w:val="24"/>
          <w:szCs w:val="24"/>
        </w:rPr>
        <w:t xml:space="preserve"> </w:t>
      </w:r>
      <w:r w:rsidRPr="00C1370C">
        <w:rPr>
          <w:rFonts w:ascii="Times New Roman" w:hAnsi="Times New Roman"/>
          <w:sz w:val="24"/>
          <w:szCs w:val="24"/>
        </w:rPr>
        <w:t>(социометрический</w:t>
      </w:r>
      <w:r w:rsidR="00611F8D">
        <w:rPr>
          <w:rFonts w:ascii="Times New Roman" w:hAnsi="Times New Roman"/>
          <w:sz w:val="24"/>
          <w:szCs w:val="24"/>
        </w:rPr>
        <w:t xml:space="preserve"> </w:t>
      </w:r>
      <w:r w:rsidRPr="00C1370C">
        <w:rPr>
          <w:rFonts w:ascii="Times New Roman" w:hAnsi="Times New Roman"/>
          <w:sz w:val="24"/>
          <w:szCs w:val="24"/>
        </w:rPr>
        <w:t>статус</w:t>
      </w:r>
      <w:r w:rsidR="00611F8D">
        <w:rPr>
          <w:rFonts w:ascii="Times New Roman" w:hAnsi="Times New Roman"/>
          <w:sz w:val="24"/>
          <w:szCs w:val="24"/>
        </w:rPr>
        <w:t xml:space="preserve"> </w:t>
      </w:r>
      <w:r w:rsidRPr="00C1370C">
        <w:rPr>
          <w:rFonts w:ascii="Times New Roman" w:hAnsi="Times New Roman"/>
          <w:sz w:val="24"/>
          <w:szCs w:val="24"/>
        </w:rPr>
        <w:t>детей</w:t>
      </w:r>
      <w:r w:rsidR="00611F8D">
        <w:rPr>
          <w:rFonts w:ascii="Times New Roman" w:hAnsi="Times New Roman"/>
          <w:sz w:val="24"/>
          <w:szCs w:val="24"/>
        </w:rPr>
        <w:t xml:space="preserve"> </w:t>
      </w:r>
      <w:r w:rsidRPr="00C1370C">
        <w:rPr>
          <w:rFonts w:ascii="Times New Roman" w:hAnsi="Times New Roman"/>
          <w:sz w:val="24"/>
          <w:szCs w:val="24"/>
        </w:rPr>
        <w:t>с</w:t>
      </w:r>
      <w:r w:rsidR="00611F8D">
        <w:rPr>
          <w:rFonts w:ascii="Times New Roman" w:hAnsi="Times New Roman"/>
          <w:sz w:val="24"/>
          <w:szCs w:val="24"/>
        </w:rPr>
        <w:t xml:space="preserve"> </w:t>
      </w:r>
      <w:r w:rsidRPr="00C1370C">
        <w:rPr>
          <w:rFonts w:ascii="Times New Roman" w:hAnsi="Times New Roman"/>
          <w:sz w:val="24"/>
          <w:szCs w:val="24"/>
        </w:rPr>
        <w:t>ОПФР,</w:t>
      </w:r>
      <w:r w:rsidR="00611F8D">
        <w:rPr>
          <w:rFonts w:ascii="Times New Roman" w:hAnsi="Times New Roman"/>
          <w:sz w:val="24"/>
          <w:szCs w:val="24"/>
        </w:rPr>
        <w:t xml:space="preserve"> </w:t>
      </w:r>
      <w:r w:rsidRPr="00C1370C">
        <w:rPr>
          <w:rFonts w:ascii="Times New Roman" w:hAnsi="Times New Roman"/>
          <w:sz w:val="24"/>
          <w:szCs w:val="24"/>
        </w:rPr>
        <w:t>уровень</w:t>
      </w:r>
      <w:r w:rsidR="00611F8D">
        <w:rPr>
          <w:rFonts w:ascii="Times New Roman" w:hAnsi="Times New Roman"/>
          <w:sz w:val="24"/>
          <w:szCs w:val="24"/>
        </w:rPr>
        <w:t xml:space="preserve"> </w:t>
      </w:r>
      <w:r w:rsidRPr="00C1370C">
        <w:rPr>
          <w:rFonts w:ascii="Times New Roman" w:hAnsi="Times New Roman"/>
          <w:sz w:val="24"/>
          <w:szCs w:val="24"/>
        </w:rPr>
        <w:t>сформированности</w:t>
      </w:r>
      <w:r w:rsidR="00611F8D">
        <w:rPr>
          <w:rFonts w:ascii="Times New Roman" w:hAnsi="Times New Roman"/>
          <w:sz w:val="24"/>
          <w:szCs w:val="24"/>
        </w:rPr>
        <w:t xml:space="preserve"> </w:t>
      </w:r>
      <w:r w:rsidRPr="00C1370C">
        <w:rPr>
          <w:rFonts w:ascii="Times New Roman" w:hAnsi="Times New Roman"/>
          <w:sz w:val="24"/>
          <w:szCs w:val="24"/>
        </w:rPr>
        <w:t>коллектива,</w:t>
      </w:r>
      <w:r w:rsidR="00611F8D">
        <w:rPr>
          <w:rFonts w:ascii="Times New Roman" w:hAnsi="Times New Roman"/>
          <w:sz w:val="24"/>
          <w:szCs w:val="24"/>
        </w:rPr>
        <w:t xml:space="preserve"> </w:t>
      </w:r>
      <w:r w:rsidRPr="00C1370C">
        <w:rPr>
          <w:rFonts w:ascii="Times New Roman" w:hAnsi="Times New Roman"/>
          <w:sz w:val="24"/>
          <w:szCs w:val="24"/>
        </w:rPr>
        <w:t>деятельность</w:t>
      </w:r>
      <w:r w:rsidR="00611F8D">
        <w:rPr>
          <w:rFonts w:ascii="Times New Roman" w:hAnsi="Times New Roman"/>
          <w:sz w:val="24"/>
          <w:szCs w:val="24"/>
        </w:rPr>
        <w:t xml:space="preserve"> </w:t>
      </w:r>
      <w:r w:rsidRPr="00C1370C">
        <w:rPr>
          <w:rFonts w:ascii="Times New Roman" w:hAnsi="Times New Roman"/>
          <w:sz w:val="24"/>
          <w:szCs w:val="24"/>
        </w:rPr>
        <w:t>педагога</w:t>
      </w:r>
      <w:r w:rsidR="00611F8D">
        <w:rPr>
          <w:rFonts w:ascii="Times New Roman" w:hAnsi="Times New Roman"/>
          <w:sz w:val="24"/>
          <w:szCs w:val="24"/>
        </w:rPr>
        <w:t xml:space="preserve"> </w:t>
      </w:r>
      <w:r w:rsidRPr="00C1370C">
        <w:rPr>
          <w:rFonts w:ascii="Times New Roman" w:hAnsi="Times New Roman"/>
          <w:sz w:val="24"/>
          <w:szCs w:val="24"/>
        </w:rPr>
        <w:t>по</w:t>
      </w:r>
      <w:r w:rsidR="00611F8D">
        <w:rPr>
          <w:rFonts w:ascii="Times New Roman" w:hAnsi="Times New Roman"/>
          <w:sz w:val="24"/>
          <w:szCs w:val="24"/>
        </w:rPr>
        <w:t xml:space="preserve"> </w:t>
      </w:r>
      <w:r w:rsidRPr="00C1370C">
        <w:rPr>
          <w:rFonts w:ascii="Times New Roman" w:hAnsi="Times New Roman"/>
          <w:sz w:val="24"/>
          <w:szCs w:val="24"/>
        </w:rPr>
        <w:t>оптимизации</w:t>
      </w:r>
      <w:r w:rsidR="00611F8D">
        <w:rPr>
          <w:rFonts w:ascii="Times New Roman" w:hAnsi="Times New Roman"/>
          <w:sz w:val="24"/>
          <w:szCs w:val="24"/>
        </w:rPr>
        <w:t xml:space="preserve"> </w:t>
      </w:r>
      <w:r w:rsidRPr="00C1370C">
        <w:rPr>
          <w:rFonts w:ascii="Times New Roman" w:hAnsi="Times New Roman"/>
          <w:sz w:val="24"/>
          <w:szCs w:val="24"/>
        </w:rPr>
        <w:t>межличностного</w:t>
      </w:r>
      <w:r w:rsidR="00611F8D">
        <w:rPr>
          <w:rFonts w:ascii="Times New Roman" w:hAnsi="Times New Roman"/>
          <w:sz w:val="24"/>
          <w:szCs w:val="24"/>
        </w:rPr>
        <w:t xml:space="preserve"> </w:t>
      </w:r>
      <w:r w:rsidRPr="00C1370C">
        <w:rPr>
          <w:rFonts w:ascii="Times New Roman" w:hAnsi="Times New Roman"/>
          <w:sz w:val="24"/>
          <w:szCs w:val="24"/>
        </w:rPr>
        <w:t>общения</w:t>
      </w:r>
      <w:r w:rsidR="00611F8D">
        <w:rPr>
          <w:rFonts w:ascii="Times New Roman" w:hAnsi="Times New Roman"/>
          <w:sz w:val="24"/>
          <w:szCs w:val="24"/>
        </w:rPr>
        <w:t xml:space="preserve"> </w:t>
      </w:r>
      <w:r w:rsidRPr="00C1370C">
        <w:rPr>
          <w:rFonts w:ascii="Times New Roman" w:hAnsi="Times New Roman"/>
          <w:sz w:val="24"/>
          <w:szCs w:val="24"/>
        </w:rPr>
        <w:t>в</w:t>
      </w:r>
      <w:r w:rsidR="00611F8D">
        <w:rPr>
          <w:rFonts w:ascii="Times New Roman" w:hAnsi="Times New Roman"/>
          <w:sz w:val="24"/>
          <w:szCs w:val="24"/>
        </w:rPr>
        <w:t xml:space="preserve"> </w:t>
      </w:r>
      <w:r w:rsidRPr="00C1370C">
        <w:rPr>
          <w:rFonts w:ascii="Times New Roman" w:hAnsi="Times New Roman"/>
          <w:sz w:val="24"/>
          <w:szCs w:val="24"/>
        </w:rPr>
        <w:t>детском</w:t>
      </w:r>
      <w:r w:rsidR="00611F8D">
        <w:rPr>
          <w:rFonts w:ascii="Times New Roman" w:hAnsi="Times New Roman"/>
          <w:sz w:val="24"/>
          <w:szCs w:val="24"/>
        </w:rPr>
        <w:t xml:space="preserve"> </w:t>
      </w:r>
      <w:r w:rsidRPr="00C1370C">
        <w:rPr>
          <w:rFonts w:ascii="Times New Roman" w:hAnsi="Times New Roman"/>
          <w:sz w:val="24"/>
          <w:szCs w:val="24"/>
        </w:rPr>
        <w:t>коллективе);</w:t>
      </w:r>
    </w:p>
    <w:p w:rsidR="00C1370C" w:rsidRPr="00C1370C" w:rsidRDefault="00C1370C" w:rsidP="003E467C">
      <w:pPr>
        <w:tabs>
          <w:tab w:val="left" w:pos="1906"/>
        </w:tabs>
        <w:spacing w:after="0" w:line="240" w:lineRule="auto"/>
        <w:ind w:firstLine="709"/>
        <w:jc w:val="both"/>
        <w:rPr>
          <w:rFonts w:ascii="Times New Roman" w:hAnsi="Times New Roman"/>
          <w:sz w:val="24"/>
          <w:szCs w:val="24"/>
        </w:rPr>
      </w:pPr>
      <w:r w:rsidRPr="00C1370C">
        <w:rPr>
          <w:rFonts w:ascii="Times New Roman" w:hAnsi="Times New Roman"/>
          <w:sz w:val="24"/>
          <w:szCs w:val="24"/>
        </w:rPr>
        <w:t>- стимулирование и поощрение педагогами дружеских отношений с</w:t>
      </w:r>
      <w:r w:rsidR="00611F8D">
        <w:rPr>
          <w:rFonts w:ascii="Times New Roman" w:hAnsi="Times New Roman"/>
          <w:sz w:val="24"/>
          <w:szCs w:val="24"/>
        </w:rPr>
        <w:t xml:space="preserve"> </w:t>
      </w:r>
      <w:r w:rsidRPr="00C1370C">
        <w:rPr>
          <w:rFonts w:ascii="Times New Roman" w:hAnsi="Times New Roman"/>
          <w:sz w:val="24"/>
          <w:szCs w:val="24"/>
        </w:rPr>
        <w:t>учащимися</w:t>
      </w:r>
      <w:r w:rsidR="00611F8D">
        <w:rPr>
          <w:rFonts w:ascii="Times New Roman" w:hAnsi="Times New Roman"/>
          <w:sz w:val="24"/>
          <w:szCs w:val="24"/>
        </w:rPr>
        <w:t xml:space="preserve"> </w:t>
      </w:r>
      <w:r w:rsidRPr="00C1370C">
        <w:rPr>
          <w:rFonts w:ascii="Times New Roman" w:hAnsi="Times New Roman"/>
          <w:sz w:val="24"/>
          <w:szCs w:val="24"/>
        </w:rPr>
        <w:t>с</w:t>
      </w:r>
      <w:r w:rsidR="00611F8D">
        <w:rPr>
          <w:rFonts w:ascii="Times New Roman" w:hAnsi="Times New Roman"/>
          <w:sz w:val="24"/>
          <w:szCs w:val="24"/>
        </w:rPr>
        <w:t xml:space="preserve"> </w:t>
      </w:r>
      <w:r w:rsidRPr="00C1370C">
        <w:rPr>
          <w:rFonts w:ascii="Times New Roman" w:hAnsi="Times New Roman"/>
          <w:sz w:val="24"/>
          <w:szCs w:val="24"/>
        </w:rPr>
        <w:t>особенностями</w:t>
      </w:r>
      <w:r w:rsidR="00611F8D">
        <w:rPr>
          <w:rFonts w:ascii="Times New Roman" w:hAnsi="Times New Roman"/>
          <w:sz w:val="24"/>
          <w:szCs w:val="24"/>
        </w:rPr>
        <w:t xml:space="preserve"> </w:t>
      </w:r>
      <w:r w:rsidRPr="00C1370C">
        <w:rPr>
          <w:rFonts w:ascii="Times New Roman" w:hAnsi="Times New Roman"/>
          <w:sz w:val="24"/>
          <w:szCs w:val="24"/>
        </w:rPr>
        <w:t>психофизического</w:t>
      </w:r>
      <w:r w:rsidR="00611F8D">
        <w:rPr>
          <w:rFonts w:ascii="Times New Roman" w:hAnsi="Times New Roman"/>
          <w:sz w:val="24"/>
          <w:szCs w:val="24"/>
        </w:rPr>
        <w:t xml:space="preserve"> </w:t>
      </w:r>
      <w:r w:rsidRPr="00C1370C">
        <w:rPr>
          <w:rFonts w:ascii="Times New Roman" w:hAnsi="Times New Roman"/>
          <w:sz w:val="24"/>
          <w:szCs w:val="24"/>
        </w:rPr>
        <w:t>развития;</w:t>
      </w:r>
    </w:p>
    <w:p w:rsidR="00C1370C" w:rsidRPr="00C1370C" w:rsidRDefault="00C1370C" w:rsidP="003E467C">
      <w:pPr>
        <w:tabs>
          <w:tab w:val="left" w:pos="2057"/>
        </w:tabs>
        <w:spacing w:after="0" w:line="240" w:lineRule="auto"/>
        <w:ind w:firstLine="709"/>
        <w:jc w:val="both"/>
        <w:rPr>
          <w:rFonts w:ascii="Times New Roman" w:hAnsi="Times New Roman"/>
          <w:sz w:val="24"/>
          <w:szCs w:val="24"/>
        </w:rPr>
      </w:pPr>
      <w:r w:rsidRPr="00C1370C">
        <w:rPr>
          <w:rFonts w:ascii="Times New Roman" w:hAnsi="Times New Roman"/>
          <w:sz w:val="24"/>
          <w:szCs w:val="24"/>
        </w:rPr>
        <w:t>- демонстрация</w:t>
      </w:r>
      <w:r w:rsidR="00611F8D">
        <w:rPr>
          <w:rFonts w:ascii="Times New Roman" w:hAnsi="Times New Roman"/>
          <w:sz w:val="24"/>
          <w:szCs w:val="24"/>
        </w:rPr>
        <w:t xml:space="preserve"> </w:t>
      </w:r>
      <w:r w:rsidRPr="00C1370C">
        <w:rPr>
          <w:rFonts w:ascii="Times New Roman" w:hAnsi="Times New Roman"/>
          <w:sz w:val="24"/>
          <w:szCs w:val="24"/>
        </w:rPr>
        <w:t>коллективных</w:t>
      </w:r>
      <w:r w:rsidR="00611F8D">
        <w:rPr>
          <w:rFonts w:ascii="Times New Roman" w:hAnsi="Times New Roman"/>
          <w:sz w:val="24"/>
          <w:szCs w:val="24"/>
        </w:rPr>
        <w:t xml:space="preserve"> индивидуальных </w:t>
      </w:r>
      <w:r w:rsidRPr="00C1370C">
        <w:rPr>
          <w:rFonts w:ascii="Times New Roman" w:hAnsi="Times New Roman"/>
          <w:sz w:val="24"/>
          <w:szCs w:val="24"/>
        </w:rPr>
        <w:t>достижений</w:t>
      </w:r>
      <w:r w:rsidR="00611F8D">
        <w:rPr>
          <w:rFonts w:ascii="Times New Roman" w:hAnsi="Times New Roman"/>
          <w:sz w:val="24"/>
          <w:szCs w:val="24"/>
        </w:rPr>
        <w:t xml:space="preserve"> </w:t>
      </w:r>
      <w:r w:rsidRPr="00C1370C">
        <w:rPr>
          <w:rFonts w:ascii="Times New Roman" w:hAnsi="Times New Roman"/>
          <w:sz w:val="24"/>
          <w:szCs w:val="24"/>
        </w:rPr>
        <w:t>учащихся;</w:t>
      </w:r>
    </w:p>
    <w:p w:rsidR="00C1370C" w:rsidRPr="00C1370C" w:rsidRDefault="00C1370C" w:rsidP="003E467C">
      <w:pPr>
        <w:tabs>
          <w:tab w:val="left" w:pos="1947"/>
        </w:tabs>
        <w:spacing w:after="0" w:line="240" w:lineRule="auto"/>
        <w:ind w:firstLine="709"/>
        <w:jc w:val="both"/>
        <w:rPr>
          <w:rFonts w:ascii="Times New Roman" w:hAnsi="Times New Roman"/>
          <w:sz w:val="24"/>
          <w:szCs w:val="24"/>
        </w:rPr>
      </w:pPr>
      <w:r w:rsidRPr="00C1370C">
        <w:rPr>
          <w:rFonts w:ascii="Times New Roman" w:hAnsi="Times New Roman"/>
          <w:sz w:val="24"/>
          <w:szCs w:val="24"/>
        </w:rPr>
        <w:t>- степень участия детей с ОПФР во внеклассных и внешкольных</w:t>
      </w:r>
      <w:r w:rsidR="00611F8D">
        <w:rPr>
          <w:rFonts w:ascii="Times New Roman" w:hAnsi="Times New Roman"/>
          <w:sz w:val="24"/>
          <w:szCs w:val="24"/>
        </w:rPr>
        <w:t xml:space="preserve"> </w:t>
      </w:r>
      <w:r w:rsidRPr="00C1370C">
        <w:rPr>
          <w:rFonts w:ascii="Times New Roman" w:hAnsi="Times New Roman"/>
          <w:sz w:val="24"/>
          <w:szCs w:val="24"/>
        </w:rPr>
        <w:t>мероприятиях (создание в учреждении образования условий для активногоучастия детей с особенностями психофизического развития во внеклассных и</w:t>
      </w:r>
      <w:r w:rsidR="00611F8D">
        <w:rPr>
          <w:rFonts w:ascii="Times New Roman" w:hAnsi="Times New Roman"/>
          <w:sz w:val="24"/>
          <w:szCs w:val="24"/>
        </w:rPr>
        <w:t xml:space="preserve"> </w:t>
      </w:r>
      <w:r w:rsidRPr="00C1370C">
        <w:rPr>
          <w:rFonts w:ascii="Times New Roman" w:hAnsi="Times New Roman"/>
          <w:sz w:val="24"/>
          <w:szCs w:val="24"/>
        </w:rPr>
        <w:t>внешкольных</w:t>
      </w:r>
      <w:r w:rsidR="00611F8D">
        <w:rPr>
          <w:rFonts w:ascii="Times New Roman" w:hAnsi="Times New Roman"/>
          <w:sz w:val="24"/>
          <w:szCs w:val="24"/>
        </w:rPr>
        <w:t xml:space="preserve"> </w:t>
      </w:r>
      <w:r w:rsidRPr="00C1370C">
        <w:rPr>
          <w:rFonts w:ascii="Times New Roman" w:hAnsi="Times New Roman"/>
          <w:sz w:val="24"/>
          <w:szCs w:val="24"/>
        </w:rPr>
        <w:t>мероприятиях с</w:t>
      </w:r>
      <w:r w:rsidR="00611F8D">
        <w:rPr>
          <w:rFonts w:ascii="Times New Roman" w:hAnsi="Times New Roman"/>
          <w:sz w:val="24"/>
          <w:szCs w:val="24"/>
        </w:rPr>
        <w:t xml:space="preserve"> </w:t>
      </w:r>
      <w:r w:rsidRPr="00C1370C">
        <w:rPr>
          <w:rFonts w:ascii="Times New Roman" w:hAnsi="Times New Roman"/>
          <w:sz w:val="24"/>
          <w:szCs w:val="24"/>
        </w:rPr>
        <w:t>учетом</w:t>
      </w:r>
      <w:r w:rsidR="00611F8D">
        <w:rPr>
          <w:rFonts w:ascii="Times New Roman" w:hAnsi="Times New Roman"/>
          <w:sz w:val="24"/>
          <w:szCs w:val="24"/>
        </w:rPr>
        <w:t xml:space="preserve"> </w:t>
      </w:r>
      <w:r w:rsidRPr="00C1370C">
        <w:rPr>
          <w:rFonts w:ascii="Times New Roman" w:hAnsi="Times New Roman"/>
          <w:sz w:val="24"/>
          <w:szCs w:val="24"/>
        </w:rPr>
        <w:t>их</w:t>
      </w:r>
      <w:r w:rsidR="00611F8D">
        <w:rPr>
          <w:rFonts w:ascii="Times New Roman" w:hAnsi="Times New Roman"/>
          <w:sz w:val="24"/>
          <w:szCs w:val="24"/>
        </w:rPr>
        <w:t xml:space="preserve"> </w:t>
      </w:r>
      <w:r w:rsidRPr="00C1370C">
        <w:rPr>
          <w:rFonts w:ascii="Times New Roman" w:hAnsi="Times New Roman"/>
          <w:sz w:val="24"/>
          <w:szCs w:val="24"/>
        </w:rPr>
        <w:t>особенностей</w:t>
      </w:r>
      <w:r w:rsidR="00611F8D">
        <w:rPr>
          <w:rFonts w:ascii="Times New Roman" w:hAnsi="Times New Roman"/>
          <w:sz w:val="24"/>
          <w:szCs w:val="24"/>
        </w:rPr>
        <w:t xml:space="preserve"> </w:t>
      </w:r>
      <w:r w:rsidRPr="00C1370C">
        <w:rPr>
          <w:rFonts w:ascii="Times New Roman" w:hAnsi="Times New Roman"/>
          <w:sz w:val="24"/>
          <w:szCs w:val="24"/>
        </w:rPr>
        <w:t>и</w:t>
      </w:r>
      <w:r w:rsidR="00611F8D">
        <w:rPr>
          <w:rFonts w:ascii="Times New Roman" w:hAnsi="Times New Roman"/>
          <w:sz w:val="24"/>
          <w:szCs w:val="24"/>
        </w:rPr>
        <w:t xml:space="preserve"> </w:t>
      </w:r>
      <w:r w:rsidRPr="00C1370C">
        <w:rPr>
          <w:rFonts w:ascii="Times New Roman" w:hAnsi="Times New Roman"/>
          <w:sz w:val="24"/>
          <w:szCs w:val="24"/>
        </w:rPr>
        <w:t>возможностей).</w:t>
      </w:r>
    </w:p>
    <w:p w:rsidR="00C1370C" w:rsidRPr="00C1370C" w:rsidRDefault="00C1370C" w:rsidP="003E467C">
      <w:pPr>
        <w:pStyle w:val="a8"/>
        <w:spacing w:line="240" w:lineRule="auto"/>
        <w:ind w:firstLine="709"/>
        <w:rPr>
          <w:sz w:val="24"/>
          <w:szCs w:val="24"/>
        </w:rPr>
      </w:pPr>
      <w:r w:rsidRPr="00C1370C">
        <w:rPr>
          <w:sz w:val="24"/>
          <w:szCs w:val="24"/>
        </w:rPr>
        <w:t>При</w:t>
      </w:r>
      <w:r w:rsidR="003E467C">
        <w:rPr>
          <w:sz w:val="24"/>
          <w:szCs w:val="24"/>
        </w:rPr>
        <w:t xml:space="preserve"> </w:t>
      </w:r>
      <w:r w:rsidRPr="00C1370C">
        <w:rPr>
          <w:sz w:val="24"/>
          <w:szCs w:val="24"/>
        </w:rPr>
        <w:t>этом,</w:t>
      </w:r>
      <w:r w:rsidR="003E467C">
        <w:rPr>
          <w:sz w:val="24"/>
          <w:szCs w:val="24"/>
        </w:rPr>
        <w:t xml:space="preserve"> </w:t>
      </w:r>
      <w:r w:rsidRPr="00C1370C">
        <w:rPr>
          <w:sz w:val="24"/>
          <w:szCs w:val="24"/>
        </w:rPr>
        <w:t>основными</w:t>
      </w:r>
      <w:r w:rsidR="003E467C">
        <w:rPr>
          <w:sz w:val="24"/>
          <w:szCs w:val="24"/>
        </w:rPr>
        <w:t xml:space="preserve"> </w:t>
      </w:r>
      <w:r w:rsidRPr="00C1370C">
        <w:rPr>
          <w:sz w:val="24"/>
          <w:szCs w:val="24"/>
        </w:rPr>
        <w:t>проблемами</w:t>
      </w:r>
      <w:r w:rsidR="003E467C">
        <w:rPr>
          <w:sz w:val="24"/>
          <w:szCs w:val="24"/>
        </w:rPr>
        <w:t xml:space="preserve"> </w:t>
      </w:r>
      <w:r w:rsidRPr="00C1370C">
        <w:rPr>
          <w:sz w:val="24"/>
          <w:szCs w:val="24"/>
        </w:rPr>
        <w:t>реализации</w:t>
      </w:r>
      <w:r w:rsidR="003E467C">
        <w:rPr>
          <w:sz w:val="24"/>
          <w:szCs w:val="24"/>
        </w:rPr>
        <w:t xml:space="preserve"> </w:t>
      </w:r>
      <w:r w:rsidRPr="00C1370C">
        <w:rPr>
          <w:sz w:val="24"/>
          <w:szCs w:val="24"/>
        </w:rPr>
        <w:t>интегрированного</w:t>
      </w:r>
      <w:r w:rsidR="003E467C">
        <w:rPr>
          <w:sz w:val="24"/>
          <w:szCs w:val="24"/>
        </w:rPr>
        <w:t xml:space="preserve"> </w:t>
      </w:r>
      <w:r w:rsidRPr="00C1370C">
        <w:rPr>
          <w:sz w:val="24"/>
          <w:szCs w:val="24"/>
        </w:rPr>
        <w:t>обучения и воспитания и инклюзивного образования остаются</w:t>
      </w:r>
      <w:r w:rsidR="003E467C">
        <w:rPr>
          <w:sz w:val="24"/>
          <w:szCs w:val="24"/>
        </w:rPr>
        <w:t xml:space="preserve"> </w:t>
      </w:r>
      <w:r w:rsidRPr="00C1370C">
        <w:rPr>
          <w:sz w:val="24"/>
          <w:szCs w:val="24"/>
        </w:rPr>
        <w:t>недостаточная</w:t>
      </w:r>
      <w:r w:rsidR="003E467C">
        <w:rPr>
          <w:sz w:val="24"/>
          <w:szCs w:val="24"/>
        </w:rPr>
        <w:t xml:space="preserve"> </w:t>
      </w:r>
      <w:r w:rsidRPr="00C1370C">
        <w:rPr>
          <w:sz w:val="24"/>
          <w:szCs w:val="24"/>
        </w:rPr>
        <w:t>разработанность</w:t>
      </w:r>
      <w:r w:rsidR="003E467C">
        <w:rPr>
          <w:sz w:val="24"/>
          <w:szCs w:val="24"/>
        </w:rPr>
        <w:t xml:space="preserve"> </w:t>
      </w:r>
      <w:r w:rsidRPr="00C1370C">
        <w:rPr>
          <w:sz w:val="24"/>
          <w:szCs w:val="24"/>
        </w:rPr>
        <w:t>практической</w:t>
      </w:r>
      <w:r w:rsidR="003E467C">
        <w:rPr>
          <w:sz w:val="24"/>
          <w:szCs w:val="24"/>
        </w:rPr>
        <w:t xml:space="preserve"> </w:t>
      </w:r>
      <w:r w:rsidRPr="00C1370C">
        <w:rPr>
          <w:sz w:val="24"/>
          <w:szCs w:val="24"/>
        </w:rPr>
        <w:t>реализации</w:t>
      </w:r>
      <w:r w:rsidR="003E467C">
        <w:rPr>
          <w:sz w:val="24"/>
          <w:szCs w:val="24"/>
        </w:rPr>
        <w:t xml:space="preserve"> </w:t>
      </w:r>
      <w:r w:rsidRPr="00C1370C">
        <w:rPr>
          <w:sz w:val="24"/>
          <w:szCs w:val="24"/>
        </w:rPr>
        <w:t>идей</w:t>
      </w:r>
      <w:r w:rsidR="003E467C">
        <w:rPr>
          <w:sz w:val="24"/>
          <w:szCs w:val="24"/>
        </w:rPr>
        <w:t xml:space="preserve"> </w:t>
      </w:r>
      <w:r w:rsidRPr="00C1370C">
        <w:rPr>
          <w:sz w:val="24"/>
          <w:szCs w:val="24"/>
        </w:rPr>
        <w:t>инклюзивного образования, проблема готовности к совместному обучению</w:t>
      </w:r>
      <w:r w:rsidR="003E467C">
        <w:rPr>
          <w:sz w:val="24"/>
          <w:szCs w:val="24"/>
        </w:rPr>
        <w:t xml:space="preserve"> </w:t>
      </w:r>
      <w:r w:rsidRPr="00C1370C">
        <w:rPr>
          <w:sz w:val="24"/>
          <w:szCs w:val="24"/>
        </w:rPr>
        <w:t>всех</w:t>
      </w:r>
      <w:r w:rsidR="003E467C">
        <w:rPr>
          <w:sz w:val="24"/>
          <w:szCs w:val="24"/>
        </w:rPr>
        <w:t xml:space="preserve"> </w:t>
      </w:r>
      <w:r w:rsidRPr="00C1370C">
        <w:rPr>
          <w:sz w:val="24"/>
          <w:szCs w:val="24"/>
        </w:rPr>
        <w:t>участников</w:t>
      </w:r>
      <w:r w:rsidR="003E467C">
        <w:rPr>
          <w:sz w:val="24"/>
          <w:szCs w:val="24"/>
        </w:rPr>
        <w:t xml:space="preserve"> </w:t>
      </w:r>
      <w:r w:rsidRPr="00C1370C">
        <w:rPr>
          <w:sz w:val="24"/>
          <w:szCs w:val="24"/>
        </w:rPr>
        <w:t>образовательного</w:t>
      </w:r>
      <w:r w:rsidR="003E467C">
        <w:rPr>
          <w:sz w:val="24"/>
          <w:szCs w:val="24"/>
        </w:rPr>
        <w:t xml:space="preserve"> </w:t>
      </w:r>
      <w:r w:rsidRPr="00C1370C">
        <w:rPr>
          <w:sz w:val="24"/>
          <w:szCs w:val="24"/>
        </w:rPr>
        <w:t>пространства,</w:t>
      </w:r>
      <w:r w:rsidR="003E467C">
        <w:rPr>
          <w:sz w:val="24"/>
          <w:szCs w:val="24"/>
        </w:rPr>
        <w:t xml:space="preserve"> </w:t>
      </w:r>
      <w:r w:rsidRPr="00C1370C">
        <w:rPr>
          <w:sz w:val="24"/>
          <w:szCs w:val="24"/>
        </w:rPr>
        <w:t>необходимость</w:t>
      </w:r>
      <w:r w:rsidR="003E467C">
        <w:rPr>
          <w:sz w:val="24"/>
          <w:szCs w:val="24"/>
        </w:rPr>
        <w:t xml:space="preserve"> </w:t>
      </w:r>
      <w:r w:rsidRPr="00C1370C">
        <w:rPr>
          <w:sz w:val="24"/>
          <w:szCs w:val="24"/>
        </w:rPr>
        <w:t>создания</w:t>
      </w:r>
      <w:r w:rsidR="003E467C">
        <w:rPr>
          <w:sz w:val="24"/>
          <w:szCs w:val="24"/>
        </w:rPr>
        <w:t xml:space="preserve"> </w:t>
      </w:r>
      <w:r w:rsidRPr="00C1370C">
        <w:rPr>
          <w:sz w:val="24"/>
          <w:szCs w:val="24"/>
        </w:rPr>
        <w:t>адаптивной</w:t>
      </w:r>
      <w:r w:rsidR="003E467C">
        <w:rPr>
          <w:sz w:val="24"/>
          <w:szCs w:val="24"/>
        </w:rPr>
        <w:t xml:space="preserve"> </w:t>
      </w:r>
      <w:r w:rsidRPr="00C1370C">
        <w:rPr>
          <w:sz w:val="24"/>
          <w:szCs w:val="24"/>
        </w:rPr>
        <w:t>образовательной</w:t>
      </w:r>
      <w:r w:rsidR="003E467C">
        <w:rPr>
          <w:sz w:val="24"/>
          <w:szCs w:val="24"/>
        </w:rPr>
        <w:t xml:space="preserve"> </w:t>
      </w:r>
      <w:r w:rsidRPr="00C1370C">
        <w:rPr>
          <w:sz w:val="24"/>
          <w:szCs w:val="24"/>
        </w:rPr>
        <w:t>среды</w:t>
      </w:r>
      <w:r w:rsidR="003E467C">
        <w:rPr>
          <w:sz w:val="24"/>
          <w:szCs w:val="24"/>
        </w:rPr>
        <w:t xml:space="preserve"> </w:t>
      </w:r>
      <w:r w:rsidRPr="00C1370C">
        <w:rPr>
          <w:sz w:val="24"/>
          <w:szCs w:val="24"/>
        </w:rPr>
        <w:t>в</w:t>
      </w:r>
      <w:r w:rsidR="003E467C">
        <w:rPr>
          <w:sz w:val="24"/>
          <w:szCs w:val="24"/>
        </w:rPr>
        <w:t xml:space="preserve"> </w:t>
      </w:r>
      <w:r w:rsidRPr="00C1370C">
        <w:rPr>
          <w:sz w:val="24"/>
          <w:szCs w:val="24"/>
        </w:rPr>
        <w:t>учреждении,</w:t>
      </w:r>
      <w:r w:rsidR="003E467C">
        <w:rPr>
          <w:sz w:val="24"/>
          <w:szCs w:val="24"/>
        </w:rPr>
        <w:t xml:space="preserve"> </w:t>
      </w:r>
      <w:r w:rsidRPr="00C1370C">
        <w:rPr>
          <w:sz w:val="24"/>
          <w:szCs w:val="24"/>
        </w:rPr>
        <w:t>формирование</w:t>
      </w:r>
      <w:r w:rsidR="003E467C">
        <w:rPr>
          <w:sz w:val="24"/>
          <w:szCs w:val="24"/>
        </w:rPr>
        <w:t xml:space="preserve"> </w:t>
      </w:r>
      <w:r w:rsidRPr="00C1370C">
        <w:rPr>
          <w:sz w:val="24"/>
          <w:szCs w:val="24"/>
        </w:rPr>
        <w:t>толерантного</w:t>
      </w:r>
      <w:r w:rsidR="003E467C">
        <w:rPr>
          <w:sz w:val="24"/>
          <w:szCs w:val="24"/>
        </w:rPr>
        <w:t xml:space="preserve"> </w:t>
      </w:r>
      <w:r w:rsidRPr="00C1370C">
        <w:rPr>
          <w:sz w:val="24"/>
          <w:szCs w:val="24"/>
        </w:rPr>
        <w:t>отношения к детям с</w:t>
      </w:r>
      <w:r w:rsidR="003E467C">
        <w:rPr>
          <w:sz w:val="24"/>
          <w:szCs w:val="24"/>
        </w:rPr>
        <w:t xml:space="preserve"> </w:t>
      </w:r>
      <w:r w:rsidRPr="00C1370C">
        <w:rPr>
          <w:sz w:val="24"/>
          <w:szCs w:val="24"/>
        </w:rPr>
        <w:t>ОПФР</w:t>
      </w:r>
      <w:r w:rsidR="003E467C">
        <w:rPr>
          <w:sz w:val="24"/>
          <w:szCs w:val="24"/>
        </w:rPr>
        <w:t xml:space="preserve"> </w:t>
      </w:r>
      <w:r w:rsidRPr="00C1370C">
        <w:rPr>
          <w:sz w:val="24"/>
          <w:szCs w:val="24"/>
        </w:rPr>
        <w:t>вобществе.</w:t>
      </w: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t xml:space="preserve">Для достижений в системных изменениях нужен единый подход к оценкам, согласованные параметры отслеживания процесса. Необходим стратегический анализ поэтапного развития инклюзивного образования с учетом региональных особенностей и сбалансированность региональных систем для удовлетворения потребности семей с детьми с ОВЗ и инвалидностью на специальные условия получения образования. </w:t>
      </w: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t xml:space="preserve">Развитие системного процесса требует финансовых ресурсов. Трудно говорить об инклюзивности, не принимая во внимание проблемы, связанные с расходами на создание специальных условий образований Несмотря на четкость образовательной политики в части развития инклюзивного образования, есть опасность, что вновь принятые законы и стандарты будут успешно перечёркнуты магическим понятием «оптимизация». Как показывает практика, размеры подушевого финансирования могут быть заниженными, поэтому установка на их сохранение является ничем иным, как заведомым сдерживанием развития принципов инклюзии. Отмеченная тенденция также проявляется в намерении </w:t>
      </w:r>
      <w:r w:rsidRPr="00C1370C">
        <w:rPr>
          <w:rFonts w:ascii="Times New Roman" w:hAnsi="Times New Roman"/>
          <w:sz w:val="24"/>
          <w:szCs w:val="24"/>
        </w:rPr>
        <w:lastRenderedPageBreak/>
        <w:t xml:space="preserve">увеличить наполняемость классов, где учатся дети с ограниченными возможностями здоровья. </w:t>
      </w:r>
    </w:p>
    <w:p w:rsidR="00C1370C" w:rsidRPr="00C1370C" w:rsidRDefault="00C1370C" w:rsidP="003E467C">
      <w:pPr>
        <w:spacing w:after="0" w:line="240" w:lineRule="auto"/>
        <w:ind w:firstLine="709"/>
        <w:jc w:val="both"/>
        <w:rPr>
          <w:rFonts w:ascii="Times New Roman" w:hAnsi="Times New Roman"/>
          <w:sz w:val="24"/>
          <w:szCs w:val="24"/>
        </w:rPr>
      </w:pPr>
      <w:r w:rsidRPr="00C1370C">
        <w:rPr>
          <w:rFonts w:ascii="Times New Roman" w:hAnsi="Times New Roman"/>
          <w:sz w:val="24"/>
          <w:szCs w:val="24"/>
        </w:rPr>
        <w:t>В новом стандарте указывается, что введение одного ученика с ОВЗ сокращает общую наполняемость класса всего на двух учеников. Появляется необходимость в гибком регулировании форм обучения и сопровождения, что в свою очередь требует наличия соответствующих кадров. Сегодня остро ставится вопрос качества инклюзивного образования. Смею утверждать, что решением этого вопроса является развитие инклюзивной практики, основанной на научных исследованиях. Формирование исследовательского мышления педагога, подкрепленного психологическими знаниями, позволит сделать образовательную практику наиболее эффективной с точки зрения развития детей с различными образовательными потребностями.</w:t>
      </w:r>
    </w:p>
    <w:p w:rsidR="00C1370C" w:rsidRPr="003E467C" w:rsidRDefault="008A1026" w:rsidP="003E467C">
      <w:pPr>
        <w:pStyle w:val="a6"/>
        <w:shd w:val="clear" w:color="auto" w:fill="FFFFFF"/>
        <w:spacing w:after="0" w:line="240" w:lineRule="auto"/>
        <w:ind w:left="0" w:firstLine="709"/>
        <w:jc w:val="both"/>
        <w:rPr>
          <w:rFonts w:ascii="Times New Roman" w:hAnsi="Times New Roman"/>
          <w:sz w:val="24"/>
          <w:szCs w:val="24"/>
        </w:rPr>
      </w:pPr>
      <w:r w:rsidRPr="003E467C">
        <w:rPr>
          <w:rFonts w:ascii="Times New Roman" w:hAnsi="Times New Roman"/>
          <w:sz w:val="24"/>
          <w:szCs w:val="24"/>
        </w:rPr>
        <w:t>Список используемых источников</w:t>
      </w:r>
      <w:r w:rsidR="003E467C" w:rsidRPr="003E467C">
        <w:rPr>
          <w:rFonts w:ascii="Times New Roman" w:hAnsi="Times New Roman"/>
          <w:sz w:val="24"/>
          <w:szCs w:val="24"/>
        </w:rPr>
        <w:t>:</w:t>
      </w:r>
    </w:p>
    <w:p w:rsidR="00C1370C" w:rsidRPr="003E467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3E467C">
        <w:rPr>
          <w:rFonts w:ascii="Times New Roman" w:hAnsi="Times New Roman"/>
          <w:sz w:val="24"/>
          <w:szCs w:val="24"/>
        </w:rPr>
        <w:t>Выготский,Л.С.Собраниесочинений:в6т./гл.ред.А.В.Запорожец.–М.:Педагогика,1982–1984.–Т.5:Основыдефектологии/под.ред.Т.А.Власовой.–1983.–369с.</w:t>
      </w:r>
    </w:p>
    <w:p w:rsidR="00C1370C" w:rsidRPr="003E467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3E467C">
        <w:rPr>
          <w:rFonts w:ascii="Times New Roman" w:hAnsi="Times New Roman"/>
          <w:sz w:val="24"/>
          <w:szCs w:val="24"/>
        </w:rPr>
        <w:t>Нирье,Б.Принцип  нормализации  и  службы  по  уходу  за  людьмис интеллектуальныминарушениями/Б.Нирье//Нормализацияжизнивзакрытыхучрежденияхдлялюдейсинтеллектуальнымиидругимифункциональными нарушениями / под. ред. К. Грюневальд. – СПб. : Питер,2003.– С.61–92.</w:t>
      </w:r>
    </w:p>
    <w:p w:rsidR="00C1370C" w:rsidRPr="003E467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3E467C">
        <w:rPr>
          <w:rFonts w:ascii="Times New Roman" w:hAnsi="Times New Roman"/>
          <w:sz w:val="24"/>
          <w:szCs w:val="24"/>
        </w:rPr>
        <w:t>Инклюзивное образование: Стратегии ОДВ для всех детей / Петерс СьюзенДж. ; под ред. Т. В. Марченко, В. В. Митрофаненко, В. С. Ткаченко; пер. сангл.Ю.В.Мельник. –Ставрополь:ГОУВПО«СевКавГТУ»,2010.– 124с.</w:t>
      </w:r>
    </w:p>
    <w:p w:rsidR="00C1370C" w:rsidRPr="003E467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3E467C">
        <w:rPr>
          <w:rFonts w:ascii="Times New Roman" w:hAnsi="Times New Roman"/>
          <w:sz w:val="24"/>
          <w:szCs w:val="24"/>
        </w:rPr>
        <w:t>Руководящиепринципыполитикивобластиинклюзивногообразования.ЮНЕСКО,2009.[Электронныйресурс].-Режимдоступа:</w:t>
      </w:r>
      <w:hyperlink r:id="rId393" w:history="1">
        <w:r w:rsidRPr="003E467C">
          <w:rPr>
            <w:rStyle w:val="ad"/>
            <w:rFonts w:ascii="Times New Roman" w:hAnsi="Times New Roman"/>
            <w:sz w:val="24"/>
            <w:szCs w:val="24"/>
          </w:rPr>
          <w:t>http://unesdoc.unesco.org/images/0017/001778/177849r.pdf</w:t>
        </w:r>
      </w:hyperlink>
      <w:r w:rsidRPr="003E467C">
        <w:rPr>
          <w:rFonts w:ascii="Times New Roman" w:hAnsi="Times New Roman"/>
          <w:sz w:val="24"/>
          <w:szCs w:val="24"/>
        </w:rPr>
        <w:t xml:space="preserve"> Датадоступа:10.02.2022.</w:t>
      </w:r>
    </w:p>
    <w:p w:rsidR="00C1370C" w:rsidRPr="00C1370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C1370C">
        <w:rPr>
          <w:rFonts w:ascii="Times New Roman" w:hAnsi="Times New Roman"/>
          <w:sz w:val="24"/>
          <w:szCs w:val="24"/>
        </w:rPr>
        <w:t>Алехина, С. В.Инклюзивное   образование:   история   и   современность   /С.В.Алехина.– М.:“Первоесентября”,2013.– 33с.</w:t>
      </w:r>
    </w:p>
    <w:p w:rsidR="00C1370C" w:rsidRPr="00C1370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C1370C">
        <w:rPr>
          <w:rFonts w:ascii="Times New Roman" w:hAnsi="Times New Roman"/>
          <w:sz w:val="24"/>
          <w:szCs w:val="24"/>
        </w:rPr>
        <w:t>Хитрюк,В.В.   Основы   инклюзивного   образования:практикум    /В.В.Хитрюк.– Мозырь:Белый Ветер,2014.–136с.</w:t>
      </w:r>
    </w:p>
    <w:p w:rsidR="00C1370C" w:rsidRPr="00C1370C" w:rsidRDefault="00C1370C" w:rsidP="001C4982">
      <w:pPr>
        <w:pStyle w:val="a6"/>
        <w:numPr>
          <w:ilvl w:val="0"/>
          <w:numId w:val="241"/>
        </w:numPr>
        <w:tabs>
          <w:tab w:val="left" w:pos="683"/>
        </w:tabs>
        <w:spacing w:after="0" w:line="240" w:lineRule="auto"/>
        <w:jc w:val="both"/>
        <w:rPr>
          <w:rFonts w:ascii="Times New Roman" w:hAnsi="Times New Roman"/>
          <w:sz w:val="24"/>
          <w:szCs w:val="24"/>
        </w:rPr>
      </w:pPr>
      <w:r w:rsidRPr="00C1370C">
        <w:rPr>
          <w:rFonts w:ascii="Times New Roman" w:hAnsi="Times New Roman"/>
          <w:sz w:val="24"/>
          <w:szCs w:val="24"/>
        </w:rPr>
        <w:t>КонвенцияОрганизацииОбъединенныхНацийоправахинвалидов[Электронныйресурс]–Режимдоступа:</w:t>
      </w:r>
      <w:hyperlink r:id="rId394">
        <w:r w:rsidRPr="00C1370C">
          <w:rPr>
            <w:rFonts w:ascii="Times New Roman" w:hAnsi="Times New Roman"/>
            <w:sz w:val="24"/>
            <w:szCs w:val="24"/>
          </w:rPr>
          <w:t>http://www.un.org/ru/documents/decl_conv/</w:t>
        </w:r>
      </w:hyperlink>
      <w:r w:rsidRPr="00C1370C">
        <w:rPr>
          <w:rFonts w:ascii="Times New Roman" w:hAnsi="Times New Roman"/>
          <w:sz w:val="24"/>
          <w:szCs w:val="24"/>
        </w:rPr>
        <w:t>conventions/disability/.–Датадоступа: 10.02.20226.</w:t>
      </w:r>
    </w:p>
    <w:p w:rsidR="00C1370C" w:rsidRDefault="00C1370C" w:rsidP="00382E5D">
      <w:pPr>
        <w:spacing w:after="0" w:line="240" w:lineRule="auto"/>
        <w:ind w:left="170" w:right="57" w:firstLine="709"/>
        <w:jc w:val="both"/>
        <w:rPr>
          <w:rFonts w:ascii="Times New Roman" w:hAnsi="Times New Roman"/>
          <w:color w:val="000000"/>
          <w:sz w:val="24"/>
          <w:szCs w:val="24"/>
        </w:rPr>
      </w:pPr>
    </w:p>
    <w:p w:rsidR="00C1370C" w:rsidRDefault="00C1370C" w:rsidP="00382E5D">
      <w:pPr>
        <w:spacing w:after="0" w:line="240" w:lineRule="auto"/>
        <w:ind w:left="170" w:right="57" w:firstLine="709"/>
        <w:jc w:val="both"/>
        <w:rPr>
          <w:rFonts w:ascii="Times New Roman" w:hAnsi="Times New Roman"/>
          <w:color w:val="000000"/>
          <w:sz w:val="24"/>
          <w:szCs w:val="24"/>
        </w:rPr>
      </w:pPr>
    </w:p>
    <w:p w:rsidR="008A1C93" w:rsidRDefault="00C1370C" w:rsidP="008A1C93">
      <w:pPr>
        <w:spacing w:after="0" w:line="240" w:lineRule="auto"/>
        <w:jc w:val="center"/>
        <w:rPr>
          <w:rFonts w:ascii="Times New Roman" w:hAnsi="Times New Roman"/>
          <w:b/>
          <w:sz w:val="24"/>
          <w:szCs w:val="24"/>
        </w:rPr>
      </w:pPr>
      <w:r w:rsidRPr="008A1C93">
        <w:rPr>
          <w:rFonts w:ascii="Times New Roman" w:hAnsi="Times New Roman"/>
          <w:b/>
          <w:sz w:val="24"/>
          <w:szCs w:val="24"/>
        </w:rPr>
        <w:t xml:space="preserve">ТЕОРЕТИКО-МЕТОДОЛОГИЧЕСКИЕ ОСНОВЫ ПРОБЛЕМЫ </w:t>
      </w:r>
    </w:p>
    <w:p w:rsidR="008A1C93" w:rsidRDefault="00C1370C" w:rsidP="008A1C93">
      <w:pPr>
        <w:spacing w:after="0" w:line="240" w:lineRule="auto"/>
        <w:jc w:val="center"/>
        <w:rPr>
          <w:rFonts w:ascii="Times New Roman" w:hAnsi="Times New Roman"/>
          <w:b/>
          <w:sz w:val="24"/>
          <w:szCs w:val="24"/>
        </w:rPr>
      </w:pPr>
      <w:r w:rsidRPr="008A1C93">
        <w:rPr>
          <w:rFonts w:ascii="Times New Roman" w:hAnsi="Times New Roman"/>
          <w:b/>
          <w:sz w:val="24"/>
          <w:szCs w:val="24"/>
        </w:rPr>
        <w:t xml:space="preserve">ТЬЮТОРСКОГО СОПРОВОЖДЕНИЯ ДЕТЕЙ </w:t>
      </w:r>
    </w:p>
    <w:p w:rsidR="00C1370C" w:rsidRDefault="00C1370C" w:rsidP="008A1C93">
      <w:pPr>
        <w:spacing w:after="0" w:line="240" w:lineRule="auto"/>
        <w:jc w:val="center"/>
        <w:rPr>
          <w:rFonts w:ascii="Times New Roman" w:hAnsi="Times New Roman"/>
          <w:b/>
          <w:sz w:val="24"/>
          <w:szCs w:val="24"/>
        </w:rPr>
      </w:pPr>
      <w:r w:rsidRPr="008A1C93">
        <w:rPr>
          <w:rFonts w:ascii="Times New Roman" w:hAnsi="Times New Roman"/>
          <w:b/>
          <w:sz w:val="24"/>
          <w:szCs w:val="24"/>
        </w:rPr>
        <w:t xml:space="preserve">С ОГРАНИЧЕСННЫМИ ВОЗМОЖНОСТЯМИ ЗДОРОВЬЯ </w:t>
      </w:r>
    </w:p>
    <w:p w:rsidR="008A1C93" w:rsidRPr="008A1C93" w:rsidRDefault="008A1C93" w:rsidP="008A1C93">
      <w:pPr>
        <w:spacing w:after="0" w:line="240" w:lineRule="auto"/>
        <w:jc w:val="center"/>
        <w:rPr>
          <w:rFonts w:ascii="Times New Roman" w:hAnsi="Times New Roman"/>
          <w:sz w:val="24"/>
          <w:szCs w:val="24"/>
        </w:rPr>
      </w:pPr>
    </w:p>
    <w:p w:rsidR="00C1370C" w:rsidRPr="008A1C93" w:rsidRDefault="00C1370C" w:rsidP="008A1C93">
      <w:pPr>
        <w:spacing w:after="0" w:line="240" w:lineRule="auto"/>
        <w:jc w:val="right"/>
        <w:rPr>
          <w:rFonts w:ascii="Times New Roman" w:hAnsi="Times New Roman"/>
          <w:i/>
          <w:sz w:val="24"/>
          <w:szCs w:val="24"/>
        </w:rPr>
      </w:pPr>
      <w:r w:rsidRPr="008A1C93">
        <w:rPr>
          <w:rFonts w:ascii="Times New Roman" w:hAnsi="Times New Roman"/>
          <w:i/>
          <w:sz w:val="24"/>
          <w:szCs w:val="24"/>
        </w:rPr>
        <w:t>Семенова Валерия Владимировна</w:t>
      </w:r>
    </w:p>
    <w:p w:rsidR="00C1370C" w:rsidRPr="008A1C93" w:rsidRDefault="00C1370C" w:rsidP="008A1C93">
      <w:pPr>
        <w:spacing w:after="0" w:line="240" w:lineRule="auto"/>
        <w:jc w:val="right"/>
        <w:rPr>
          <w:rFonts w:ascii="Times New Roman" w:hAnsi="Times New Roman"/>
          <w:i/>
          <w:sz w:val="24"/>
          <w:szCs w:val="24"/>
        </w:rPr>
      </w:pPr>
      <w:r w:rsidRPr="008A1C93">
        <w:rPr>
          <w:rFonts w:ascii="Times New Roman" w:hAnsi="Times New Roman"/>
          <w:i/>
          <w:sz w:val="24"/>
          <w:szCs w:val="24"/>
        </w:rPr>
        <w:t xml:space="preserve">к.п.н., доцент кафедры специальной </w:t>
      </w:r>
    </w:p>
    <w:p w:rsidR="00C1370C" w:rsidRPr="008A1C93" w:rsidRDefault="00C1370C" w:rsidP="008A1C93">
      <w:pPr>
        <w:spacing w:after="0" w:line="240" w:lineRule="auto"/>
        <w:jc w:val="right"/>
        <w:rPr>
          <w:rFonts w:ascii="Times New Roman" w:hAnsi="Times New Roman"/>
          <w:i/>
          <w:sz w:val="24"/>
          <w:szCs w:val="24"/>
        </w:rPr>
      </w:pPr>
      <w:r w:rsidRPr="008A1C93">
        <w:rPr>
          <w:rFonts w:ascii="Times New Roman" w:hAnsi="Times New Roman"/>
          <w:i/>
          <w:sz w:val="24"/>
          <w:szCs w:val="24"/>
        </w:rPr>
        <w:t xml:space="preserve">педагогики и психологии </w:t>
      </w:r>
    </w:p>
    <w:p w:rsidR="00C1370C" w:rsidRPr="008A1C93" w:rsidRDefault="00C1370C" w:rsidP="008A1C93">
      <w:pPr>
        <w:spacing w:after="0" w:line="240" w:lineRule="auto"/>
        <w:jc w:val="right"/>
        <w:rPr>
          <w:rFonts w:ascii="Times New Roman" w:hAnsi="Times New Roman"/>
          <w:i/>
          <w:sz w:val="24"/>
          <w:szCs w:val="24"/>
        </w:rPr>
      </w:pPr>
      <w:r w:rsidRPr="008A1C93">
        <w:rPr>
          <w:rFonts w:ascii="Times New Roman" w:hAnsi="Times New Roman"/>
          <w:i/>
          <w:sz w:val="24"/>
          <w:szCs w:val="24"/>
        </w:rPr>
        <w:t>ФГБОУ ВО «Волгоградский государственный</w:t>
      </w:r>
    </w:p>
    <w:p w:rsidR="00C1370C" w:rsidRPr="008A1C93" w:rsidRDefault="00C1370C" w:rsidP="008A1C93">
      <w:pPr>
        <w:spacing w:after="0" w:line="240" w:lineRule="auto"/>
        <w:jc w:val="right"/>
        <w:rPr>
          <w:rFonts w:ascii="Times New Roman" w:hAnsi="Times New Roman"/>
          <w:i/>
          <w:sz w:val="24"/>
          <w:szCs w:val="24"/>
        </w:rPr>
      </w:pPr>
      <w:r w:rsidRPr="008A1C93">
        <w:rPr>
          <w:rFonts w:ascii="Times New Roman" w:hAnsi="Times New Roman"/>
          <w:i/>
          <w:sz w:val="24"/>
          <w:szCs w:val="24"/>
        </w:rPr>
        <w:t xml:space="preserve"> социально-педагогический университет»</w:t>
      </w:r>
    </w:p>
    <w:p w:rsidR="00C1370C" w:rsidRPr="008A1C93" w:rsidRDefault="00C1370C" w:rsidP="008A1C93">
      <w:pPr>
        <w:spacing w:after="0" w:line="240" w:lineRule="auto"/>
        <w:jc w:val="right"/>
        <w:rPr>
          <w:rFonts w:ascii="Times New Roman" w:hAnsi="Times New Roman"/>
          <w:i/>
          <w:sz w:val="24"/>
          <w:szCs w:val="24"/>
        </w:rPr>
      </w:pPr>
    </w:p>
    <w:p w:rsidR="00C1370C" w:rsidRPr="00365E3A" w:rsidRDefault="00C1370C" w:rsidP="008A1C93">
      <w:pPr>
        <w:spacing w:after="0" w:line="240" w:lineRule="auto"/>
        <w:ind w:firstLine="709"/>
        <w:jc w:val="both"/>
        <w:rPr>
          <w:rFonts w:ascii="Times New Roman" w:hAnsi="Times New Roman"/>
          <w:sz w:val="24"/>
          <w:szCs w:val="24"/>
        </w:rPr>
      </w:pPr>
      <w:r w:rsidRPr="008A1C93">
        <w:rPr>
          <w:rFonts w:ascii="Times New Roman" w:hAnsi="Times New Roman"/>
          <w:sz w:val="24"/>
          <w:szCs w:val="24"/>
        </w:rPr>
        <w:t>Право на образование принадлежит всем детям, в том числе и детям</w:t>
      </w:r>
      <w:r w:rsidRPr="00365E3A">
        <w:rPr>
          <w:rFonts w:ascii="Times New Roman" w:hAnsi="Times New Roman"/>
          <w:sz w:val="24"/>
          <w:szCs w:val="24"/>
        </w:rPr>
        <w:t xml:space="preserve"> с инвалидностью независимо от причин инвалидности. Обеспечение для ребёнка с отклонениями в развитии равных возможностей и равных прав, в первую очередь, означает возможность находиться рядом с обычными сверстниками, возможность получить качественное образование.</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На современном этапе развития системы образования Российской Федерации одной из основных является задача создания условий для развития личности каждого ребёнка в </w:t>
      </w:r>
      <w:r w:rsidRPr="00365E3A">
        <w:rPr>
          <w:rFonts w:ascii="Times New Roman" w:hAnsi="Times New Roman"/>
          <w:sz w:val="24"/>
          <w:szCs w:val="24"/>
        </w:rPr>
        <w:lastRenderedPageBreak/>
        <w:t xml:space="preserve">соответствии с его психическими и физическими особенностями, возможностями и способностями. </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В соответствии с международными нормами образовательное законодательство России гарантирует обеспечение равных прав на образование для инвалидов и лиц с ограниченными возможностями здоровья.</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Осуществление в Российской Федерации инклюзивного образования ставит для нашего государства вопрос о необходимости изменения подходов внедрения инноваций в систему образования в реализации инклюзивного образования.</w:t>
      </w:r>
    </w:p>
    <w:p w:rsidR="00C1370C" w:rsidRPr="00365E3A" w:rsidRDefault="00C1370C" w:rsidP="003E467C">
      <w:pPr>
        <w:spacing w:after="0" w:line="240" w:lineRule="auto"/>
        <w:ind w:firstLine="709"/>
        <w:jc w:val="both"/>
        <w:rPr>
          <w:rFonts w:ascii="Times New Roman" w:hAnsi="Times New Roman"/>
          <w:sz w:val="24"/>
          <w:szCs w:val="24"/>
        </w:rPr>
      </w:pPr>
      <w:r>
        <w:rPr>
          <w:rFonts w:ascii="Times New Roman" w:hAnsi="Times New Roman"/>
          <w:sz w:val="24"/>
          <w:szCs w:val="24"/>
        </w:rPr>
        <w:t>С</w:t>
      </w:r>
      <w:r w:rsidRPr="00365E3A">
        <w:rPr>
          <w:rFonts w:ascii="Times New Roman" w:hAnsi="Times New Roman"/>
          <w:sz w:val="24"/>
          <w:szCs w:val="24"/>
        </w:rPr>
        <w:t>истема образования располагает большими возможностями для социально- психологической реабилитации детей с ограниченными возможностями здоровья</w:t>
      </w:r>
      <w:r>
        <w:rPr>
          <w:rFonts w:ascii="Times New Roman" w:hAnsi="Times New Roman"/>
          <w:sz w:val="24"/>
          <w:szCs w:val="24"/>
        </w:rPr>
        <w:t xml:space="preserve"> (ОВЗ)</w:t>
      </w:r>
      <w:r w:rsidRPr="00365E3A">
        <w:rPr>
          <w:rFonts w:ascii="Times New Roman" w:hAnsi="Times New Roman"/>
          <w:sz w:val="24"/>
          <w:szCs w:val="24"/>
        </w:rPr>
        <w:t>, единственное, в чем они нуждаются – это в создании специальных условий, среди которых сопровождение тьютором.</w:t>
      </w:r>
    </w:p>
    <w:p w:rsidR="00C1370C"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Сам термин «тьюторство» был заимствован из Британской образовательной системы и определяется Т.М. Ковалевой как особый тип педагогического сопровождения процесса индивидуализации в ситуации открытого образования</w:t>
      </w:r>
      <w:r>
        <w:rPr>
          <w:rStyle w:val="af4"/>
          <w:rFonts w:ascii="Times New Roman" w:hAnsi="Times New Roman"/>
          <w:sz w:val="24"/>
          <w:szCs w:val="24"/>
        </w:rPr>
        <w:footnoteReference w:id="10"/>
      </w:r>
      <w:r w:rsidRPr="00365E3A">
        <w:rPr>
          <w:rFonts w:ascii="Times New Roman" w:hAnsi="Times New Roman"/>
          <w:sz w:val="24"/>
          <w:szCs w:val="24"/>
        </w:rPr>
        <w:t xml:space="preserve">. Общенаучными основами тьюторства считаются идеи: антропоориентации и антропоцентрирования (Я.А. Коменский, Дж. Локк, К.Д. Ушинский); личностно-ориентированной образовательной парадигмы (Е.В. Бондаревская, А.В. Хуторской, И.С. Якиманская), самостабилизации в процессе воспитания (А. Адлер, А.В. Мудрик); самоопределения (Е.А. Александрова, О.С. Газман, Т.М. Ковалева); индивидуализации (И.Э. Унт, В.Д. Шадриков и др.), персонализации образования (Л.В. Байбородова, В.В. Грачев, Ю.В. Крупнов, М.В. Кларин, М.В. Потапова и др.), открытого образования (К.Р. Поппер, В.М. Розин, В.И. Слободчиков, П.Г. Щедровицкий) и др. </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В педагогических исследованиях нет однозначного определения понятия «тьюторство». Рассматривая его, современные ученые выделяют целый спектр атрибутивных характеристик, таких как: модель образования [Гарднер, 2011]; ведущий способ организации образовательной системы [Городецкая, 2010]; поддержка или путь решения проблемы субъектности в образовании; форма образования [Замкин, 2014]; сопровождение реализации образовательной программы [Медведева, Клюбина, 2014]; фасилитация или облегчение и усиление продуктивности образования, обучения и воспитания, развитие субъектов педагогического взаимодействия за счет их стиля общения и особенностей личности педагога и учащегося [Лобачева, 2011]; путь культурного, профессионального и личностного самоопределения – сопровождение личностного развития [Махов, 2012].</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Исходя из вышеизложенных позиций, мы будем рассматривать тьюторство как педагогическую позицию, которая обеспечивает разработку индивидуальных образовательных и воспитательных программ любых обучающихся, как и сопровождение процесса индивидуального обучения и воспитания в образовательной среде. Мы остановили свой выбор на этой формулировке, поскольку, во-первых, указанное определение, на наш взгляд, емко, четко и лаконично отражает сущность изучаемого феномена, во-вторых, оно отражает само направление тьюторской деятельности. </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Под тьюторским сопровождением будем </w:t>
      </w:r>
      <w:r>
        <w:rPr>
          <w:rFonts w:ascii="Times New Roman" w:hAnsi="Times New Roman"/>
          <w:sz w:val="24"/>
          <w:szCs w:val="24"/>
        </w:rPr>
        <w:t>понимать</w:t>
      </w:r>
      <w:r w:rsidRPr="00365E3A">
        <w:rPr>
          <w:rFonts w:ascii="Times New Roman" w:hAnsi="Times New Roman"/>
          <w:sz w:val="24"/>
          <w:szCs w:val="24"/>
        </w:rPr>
        <w:t xml:space="preserve"> процесс педагогического сопровождения, обучающегося в его индивидуальном движении, а именно проектировании, построении и реализации индивидуальной образовательной программы, осуществляемой на основе принятия оптимальных решений в различных ситуация жизненного выбора. </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lastRenderedPageBreak/>
        <w:t>В условиях индивидуализации образования основная профессиональная задача тьютора по сопровождению особого ребенка в условиях такой образовательной среды – это построение открытого образовательного пространства как пространства проявления познавательных инициатив, интересов «особого», процесса его социализации. В этом связи действия тьютора будут направлены на помощь ребенку в осмыслении обучения, в выборе различных учебных форм реализации образовательного процесса</w:t>
      </w:r>
      <w:r>
        <w:rPr>
          <w:rStyle w:val="af4"/>
          <w:rFonts w:ascii="Times New Roman" w:hAnsi="Times New Roman"/>
          <w:sz w:val="24"/>
          <w:szCs w:val="24"/>
        </w:rPr>
        <w:footnoteReference w:id="11"/>
      </w:r>
      <w:r w:rsidRPr="00365E3A">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Тьютор, проектирующий свои профессиональные действия по сопровождению особого ребенка в контексте индивидуального подхода, приспосабливает образовательную среду к индивидуальным особенностям ребенка с ОВЗ; преодолевает несоответствия между уровнем образовательной деятельности, заданной образовательными программами и реальными возможностями ребенка с ОВЗ. </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Тьюторское сопровождение ребенка с ОВЗ реализуется на трех основных этапах социализации: адаптационном, контактном, самоопределения.</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В период адаптации ребенка с ОВЗ и вовлечения его в образовательную среду дошкольного учреждения, тьютор требуется для создания комфортных для ребенка условий в процессе ухода из-под родительской опеки и первичном знакомстве с группой, воспитателями, детьми. Функции тьютора состоят в оказании помощи родителям в оставлении ребенка в группе; оказании помощи воспитателям в вызове интереса к новому окружению: обстановке группы, детям, новым формам занятий, сосредоточении его на новых игрушках</w:t>
      </w:r>
      <w:r>
        <w:rPr>
          <w:rStyle w:val="af4"/>
          <w:rFonts w:ascii="Times New Roman" w:hAnsi="Times New Roman"/>
          <w:sz w:val="24"/>
          <w:szCs w:val="24"/>
        </w:rPr>
        <w:footnoteReference w:id="12"/>
      </w:r>
      <w:r>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Следом за адаптационным наступает период налаживания контактов. На данном этапе тьютор способствует организации успешного общения ребенка с ОВЗ или инвалидностью с детьми, педагогами (воспитателями, музыкальным руководителем, преподавателем по физической культуре, преподавателем по иностранному языку, приходящими руководителями кружковых занятий, логопедом и пр.), помощником воспитателя; родителями детей инклюзивной группы. </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Конечным периодом социализации ребенка с ограниченными возможностями в микросоциуме детского коллектива является период самоопределения. Его результатом должно быть осознание собственных предпочтений, желаний, не противоречащих общим правилам и задачам функционирования дошкольной образовательной организации. Роль тьютора на данном этапе заключается не только в организации стойкого контактирования с детьми и взрослыми, но и в приучении ребенка к правильному, вежливому и тактичному выражению своей просьбы в различной среде</w:t>
      </w:r>
      <w:r>
        <w:rPr>
          <w:rStyle w:val="af4"/>
          <w:rFonts w:ascii="Times New Roman" w:hAnsi="Times New Roman"/>
          <w:sz w:val="24"/>
          <w:szCs w:val="24"/>
        </w:rPr>
        <w:footnoteReference w:id="13"/>
      </w:r>
      <w:r w:rsidRPr="00365E3A">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В дошкольном образовательном учреждении весьма сложно говорить о разработке полноценной образовательной программы. Это исключительно связано с возрастной спецификой. Исходя из этого, можно прийти к выводу, что в работе с детьми-дошкольниками следует делать акцент на составлении индивидуального образовательного маршрута (ИОМ).</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Индивидуальный образовательный маршрут – это движение воспитанника в образовательном пространстве дошкольной образовательной организации, пошагово </w:t>
      </w:r>
      <w:r w:rsidRPr="00365E3A">
        <w:rPr>
          <w:rFonts w:ascii="Times New Roman" w:hAnsi="Times New Roman"/>
          <w:sz w:val="24"/>
          <w:szCs w:val="24"/>
        </w:rPr>
        <w:lastRenderedPageBreak/>
        <w:t>спланированные действия ребенка для реализации его индивидуальных особ</w:t>
      </w:r>
      <w:r>
        <w:rPr>
          <w:rFonts w:ascii="Times New Roman" w:hAnsi="Times New Roman"/>
          <w:sz w:val="24"/>
          <w:szCs w:val="24"/>
        </w:rPr>
        <w:t>енностей развития</w:t>
      </w:r>
      <w:r w:rsidRPr="00365E3A">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Для создания индивидуального образовательного маршрута необходимо создать следующие условия:</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обеспечение избыточности образовательной среды;</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изучение интересов, потребностей и способностей детей;</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предоставление воспитанникам свободы выбора согласно их интересам;</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наличие педагога с тьюторской компетенцией;</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организация рефлексии реализации индивидуального образовательного маршрута</w:t>
      </w:r>
      <w:r>
        <w:rPr>
          <w:rStyle w:val="af4"/>
          <w:rFonts w:ascii="Times New Roman" w:hAnsi="Times New Roman"/>
          <w:sz w:val="24"/>
          <w:szCs w:val="24"/>
        </w:rPr>
        <w:footnoteReference w:id="14"/>
      </w:r>
      <w:r w:rsidRPr="00365E3A">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Индивидуальный образовательный маршрут – не только необходимый инструмент тьюторского сопровождения ребенка, а что неизмеримо важнее - путь маленького человека к содержанию своего образования.</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На практике тьюторами работают специальные педагоги (логопеды, дефектологи и т.д.), педагоги без специального образования, психологи, студенты профильных вузов и училищ, а также родители (чаще мамы и бабушки) ребенка с особенностями развития.</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В западных странах имеется богатый опыт сопровождения детей с ОВЗ, своя модель педагогического сопровождения и поддержки детей. В большинстве стран созданы ресурсные центры или местные службы поддержки, которые направляют «специального учителя» для оказания помощи образовательному учреждению или конкретному педагогу, у которого обучается ребенок с особыми образовательными потребностями. «Специальный учитель» обычно является профильным специалистом, но он может также выполнять и иные функции, например, координатора усилий остальных педагогов в процессе их взаимодействия с проблемным ребенком</w:t>
      </w:r>
      <w:r>
        <w:rPr>
          <w:rStyle w:val="af4"/>
          <w:rFonts w:ascii="Times New Roman" w:hAnsi="Times New Roman"/>
          <w:sz w:val="24"/>
          <w:szCs w:val="24"/>
        </w:rPr>
        <w:footnoteReference w:id="15"/>
      </w:r>
      <w:r w:rsidRPr="00365E3A">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Сопровождение могут оказывать сотрудники социальных служб и системы здравоохранения. Как отмечается в докладе Европейского агентства развития, в настоящее время используются как минимум четыре основные формы поддержки:</w:t>
      </w:r>
    </w:p>
    <w:p w:rsidR="00C1370C" w:rsidRPr="00862B84" w:rsidRDefault="00C1370C" w:rsidP="001C4982">
      <w:pPr>
        <w:pStyle w:val="a6"/>
        <w:numPr>
          <w:ilvl w:val="0"/>
          <w:numId w:val="262"/>
        </w:numPr>
        <w:tabs>
          <w:tab w:val="left" w:pos="993"/>
        </w:tabs>
        <w:spacing w:after="0" w:line="240" w:lineRule="auto"/>
        <w:jc w:val="both"/>
        <w:rPr>
          <w:rFonts w:ascii="Times New Roman" w:hAnsi="Times New Roman"/>
          <w:sz w:val="24"/>
          <w:szCs w:val="24"/>
        </w:rPr>
      </w:pPr>
      <w:r w:rsidRPr="00862B84">
        <w:rPr>
          <w:rFonts w:ascii="Times New Roman" w:hAnsi="Times New Roman"/>
          <w:sz w:val="24"/>
          <w:szCs w:val="24"/>
        </w:rPr>
        <w:t>превентивные меры;</w:t>
      </w:r>
    </w:p>
    <w:p w:rsidR="00C1370C" w:rsidRPr="00862B84" w:rsidRDefault="00C1370C" w:rsidP="001C4982">
      <w:pPr>
        <w:pStyle w:val="a6"/>
        <w:numPr>
          <w:ilvl w:val="0"/>
          <w:numId w:val="262"/>
        </w:numPr>
        <w:tabs>
          <w:tab w:val="left" w:pos="993"/>
        </w:tabs>
        <w:spacing w:after="0" w:line="240" w:lineRule="auto"/>
        <w:jc w:val="both"/>
        <w:rPr>
          <w:rFonts w:ascii="Times New Roman" w:hAnsi="Times New Roman"/>
          <w:sz w:val="24"/>
          <w:szCs w:val="24"/>
        </w:rPr>
      </w:pPr>
      <w:r w:rsidRPr="00862B84">
        <w:rPr>
          <w:rFonts w:ascii="Times New Roman" w:hAnsi="Times New Roman"/>
          <w:sz w:val="24"/>
          <w:szCs w:val="24"/>
        </w:rPr>
        <w:t>информационно-консультативная поддержка (характеристика имеющихся у ребенка трудностей, знакомство со специальными учебными материалами, техническими средствами обучения, методиками специального обучения и др.);</w:t>
      </w:r>
    </w:p>
    <w:p w:rsidR="00C1370C" w:rsidRPr="00862B84" w:rsidRDefault="00C1370C" w:rsidP="001C4982">
      <w:pPr>
        <w:pStyle w:val="a6"/>
        <w:numPr>
          <w:ilvl w:val="0"/>
          <w:numId w:val="262"/>
        </w:numPr>
        <w:tabs>
          <w:tab w:val="left" w:pos="993"/>
        </w:tabs>
        <w:spacing w:after="0" w:line="240" w:lineRule="auto"/>
        <w:jc w:val="both"/>
        <w:rPr>
          <w:rFonts w:ascii="Times New Roman" w:hAnsi="Times New Roman"/>
          <w:sz w:val="24"/>
          <w:szCs w:val="24"/>
        </w:rPr>
      </w:pPr>
      <w:r w:rsidRPr="00862B84">
        <w:rPr>
          <w:rFonts w:ascii="Times New Roman" w:hAnsi="Times New Roman"/>
          <w:sz w:val="24"/>
          <w:szCs w:val="24"/>
        </w:rPr>
        <w:t>дифференциация (индивидуализация, адаптация) учебной программы и процесса обучения;</w:t>
      </w:r>
    </w:p>
    <w:p w:rsidR="00C1370C" w:rsidRPr="00862B84" w:rsidRDefault="00C1370C" w:rsidP="001C4982">
      <w:pPr>
        <w:pStyle w:val="a6"/>
        <w:numPr>
          <w:ilvl w:val="0"/>
          <w:numId w:val="262"/>
        </w:numPr>
        <w:tabs>
          <w:tab w:val="left" w:pos="993"/>
        </w:tabs>
        <w:spacing w:after="0" w:line="240" w:lineRule="auto"/>
        <w:jc w:val="both"/>
        <w:rPr>
          <w:rFonts w:ascii="Times New Roman" w:hAnsi="Times New Roman"/>
          <w:sz w:val="24"/>
          <w:szCs w:val="24"/>
        </w:rPr>
      </w:pPr>
      <w:r w:rsidRPr="00862B84">
        <w:rPr>
          <w:rFonts w:ascii="Times New Roman" w:hAnsi="Times New Roman"/>
          <w:sz w:val="24"/>
          <w:szCs w:val="24"/>
        </w:rPr>
        <w:t>улучшение условий пребывания и обучения ребенка, интегрированного в среду общеобразовательной школы (консультирование учителей и администрации специалистами, повышение их квалификации, разделение ответственности, материально-техническое оснащение учреждения и др.).</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t xml:space="preserve">Что касается отечественного опыта, то в настоящее время данная форма сопровождения только начинает развиваться. Исследователи сходятся во мнении, что тьюторское сопровождение в любом возрасте представляет последовательность взаимосвязанных друг с другом этапов: диагностического, проектировочного, реализационного, аналитического. Каждый из этих этапов имеет свое содержание и специфические особенности, которая отражается как в деятельности обучающегося, так и в способах </w:t>
      </w:r>
      <w:r>
        <w:rPr>
          <w:rFonts w:ascii="Times New Roman" w:hAnsi="Times New Roman"/>
          <w:sz w:val="24"/>
          <w:szCs w:val="24"/>
        </w:rPr>
        <w:t>работы педагога</w:t>
      </w:r>
      <w:r w:rsidRPr="00365E3A">
        <w:rPr>
          <w:rFonts w:ascii="Times New Roman" w:hAnsi="Times New Roman"/>
          <w:sz w:val="24"/>
          <w:szCs w:val="24"/>
        </w:rPr>
        <w:t>.</w:t>
      </w:r>
    </w:p>
    <w:p w:rsidR="00C1370C" w:rsidRPr="00365E3A" w:rsidRDefault="00C1370C" w:rsidP="003E467C">
      <w:pPr>
        <w:spacing w:after="0" w:line="240" w:lineRule="auto"/>
        <w:ind w:firstLine="709"/>
        <w:jc w:val="both"/>
        <w:rPr>
          <w:rFonts w:ascii="Times New Roman" w:hAnsi="Times New Roman"/>
          <w:sz w:val="24"/>
          <w:szCs w:val="24"/>
        </w:rPr>
      </w:pPr>
      <w:r w:rsidRPr="00365E3A">
        <w:rPr>
          <w:rFonts w:ascii="Times New Roman" w:hAnsi="Times New Roman"/>
          <w:sz w:val="24"/>
          <w:szCs w:val="24"/>
        </w:rPr>
        <w:lastRenderedPageBreak/>
        <w:t xml:space="preserve">Проанализировав эти позиции, мы считаем, что тьюторская деятельность носит индивидуализированный характер и непосредственно ведущим при ее организации являются принципы индивидуализации и управленческого сопровождения, которые выражаются в определении образовательного маршрута обучающегося и особенностях его сопровождения. </w:t>
      </w:r>
    </w:p>
    <w:p w:rsidR="003E467C" w:rsidRDefault="00C1370C" w:rsidP="00862B84">
      <w:pPr>
        <w:spacing w:after="0" w:line="240" w:lineRule="auto"/>
        <w:ind w:firstLine="709"/>
        <w:jc w:val="both"/>
        <w:rPr>
          <w:rFonts w:ascii="Times New Roman" w:hAnsi="Times New Roman"/>
          <w:sz w:val="24"/>
          <w:szCs w:val="24"/>
        </w:rPr>
      </w:pPr>
      <w:r>
        <w:rPr>
          <w:rFonts w:ascii="Times New Roman" w:hAnsi="Times New Roman"/>
          <w:sz w:val="24"/>
          <w:szCs w:val="24"/>
        </w:rPr>
        <w:t>П</w:t>
      </w:r>
      <w:r w:rsidRPr="00365E3A">
        <w:rPr>
          <w:rFonts w:ascii="Times New Roman" w:hAnsi="Times New Roman"/>
          <w:sz w:val="24"/>
          <w:szCs w:val="24"/>
        </w:rPr>
        <w:t xml:space="preserve">едагог с тьюторской компетенцией организует в педагогическом процессе события, нацеленные на выявление и поддержку образовательных интересов воспитанников, в т.ч. и детей с ОВЗ, организует включение их в проектную, игровую, развивающую и другие виды деятельности. Тьютор организует индивидуальную и групповую самоподготовку воспитанников, в т.ч. и детей с ОВЗ: проводит тьюториалы, индивидуальные консультации по анализу </w:t>
      </w:r>
      <w:r>
        <w:rPr>
          <w:rFonts w:ascii="Times New Roman" w:hAnsi="Times New Roman"/>
          <w:sz w:val="24"/>
          <w:szCs w:val="24"/>
        </w:rPr>
        <w:t>и др.</w:t>
      </w:r>
      <w:r>
        <w:rPr>
          <w:rStyle w:val="af4"/>
          <w:rFonts w:ascii="Times New Roman" w:hAnsi="Times New Roman"/>
          <w:sz w:val="24"/>
          <w:szCs w:val="24"/>
        </w:rPr>
        <w:footnoteReference w:id="16"/>
      </w:r>
      <w:r>
        <w:rPr>
          <w:rFonts w:ascii="Times New Roman" w:hAnsi="Times New Roman"/>
          <w:sz w:val="24"/>
          <w:szCs w:val="24"/>
        </w:rPr>
        <w:t xml:space="preserve"> В таблице 1 представлен сравнительный </w:t>
      </w:r>
      <w:r w:rsidRPr="00A04973">
        <w:rPr>
          <w:rFonts w:ascii="Times New Roman" w:hAnsi="Times New Roman"/>
          <w:sz w:val="24"/>
          <w:szCs w:val="24"/>
        </w:rPr>
        <w:t>анализ основополагающих функций педагога и тьютора в работе с обучающимися</w:t>
      </w:r>
      <w:r>
        <w:rPr>
          <w:rFonts w:ascii="Times New Roman" w:hAnsi="Times New Roman"/>
          <w:sz w:val="24"/>
          <w:szCs w:val="24"/>
        </w:rPr>
        <w:t xml:space="preserve">. </w:t>
      </w:r>
    </w:p>
    <w:p w:rsidR="00C1370C" w:rsidRPr="00862B84" w:rsidRDefault="00C1370C" w:rsidP="00666B4E">
      <w:pPr>
        <w:spacing w:after="0" w:line="240" w:lineRule="auto"/>
        <w:jc w:val="center"/>
        <w:rPr>
          <w:rFonts w:ascii="Times New Roman" w:hAnsi="Times New Roman"/>
          <w:b/>
          <w:sz w:val="24"/>
          <w:szCs w:val="24"/>
        </w:rPr>
      </w:pPr>
      <w:r w:rsidRPr="00862B84">
        <w:rPr>
          <w:rFonts w:ascii="Times New Roman" w:hAnsi="Times New Roman"/>
          <w:b/>
          <w:sz w:val="24"/>
          <w:szCs w:val="24"/>
        </w:rPr>
        <w:t>Таблица 1 - Сравнительный анализ основополагающих функций педагога и тьютора в работе с обучающимися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72"/>
        <w:gridCol w:w="3444"/>
        <w:gridCol w:w="3955"/>
      </w:tblGrid>
      <w:tr w:rsidR="00C1370C" w:rsidRPr="00A04973" w:rsidTr="004D2170">
        <w:tc>
          <w:tcPr>
            <w:tcW w:w="1135" w:type="pct"/>
            <w:shd w:val="clear" w:color="auto" w:fill="auto"/>
            <w:vAlign w:val="center"/>
            <w:hideMark/>
          </w:tcPr>
          <w:p w:rsidR="00C1370C" w:rsidRPr="00A04973" w:rsidRDefault="00C1370C" w:rsidP="00666B4E">
            <w:pPr>
              <w:spacing w:after="0" w:line="240" w:lineRule="auto"/>
              <w:jc w:val="center"/>
              <w:rPr>
                <w:rFonts w:ascii="Times New Roman" w:hAnsi="Times New Roman"/>
                <w:sz w:val="24"/>
                <w:szCs w:val="24"/>
              </w:rPr>
            </w:pPr>
            <w:r w:rsidRPr="00A04973">
              <w:rPr>
                <w:rFonts w:ascii="Times New Roman" w:hAnsi="Times New Roman"/>
                <w:sz w:val="24"/>
                <w:szCs w:val="24"/>
              </w:rPr>
              <w:t>Обобщенные трудовые функции</w:t>
            </w:r>
          </w:p>
        </w:tc>
        <w:tc>
          <w:tcPr>
            <w:tcW w:w="1799" w:type="pct"/>
            <w:shd w:val="clear" w:color="auto" w:fill="auto"/>
            <w:vAlign w:val="center"/>
            <w:hideMark/>
          </w:tcPr>
          <w:p w:rsidR="00C1370C" w:rsidRPr="00A04973" w:rsidRDefault="00C1370C" w:rsidP="004D2170">
            <w:pPr>
              <w:spacing w:line="240" w:lineRule="auto"/>
              <w:jc w:val="center"/>
              <w:rPr>
                <w:rFonts w:ascii="Times New Roman" w:hAnsi="Times New Roman"/>
                <w:sz w:val="24"/>
                <w:szCs w:val="24"/>
              </w:rPr>
            </w:pPr>
            <w:r w:rsidRPr="00A04973">
              <w:rPr>
                <w:rFonts w:ascii="Times New Roman" w:hAnsi="Times New Roman"/>
                <w:sz w:val="24"/>
                <w:szCs w:val="24"/>
              </w:rPr>
              <w:t>Педагог</w:t>
            </w:r>
          </w:p>
        </w:tc>
        <w:tc>
          <w:tcPr>
            <w:tcW w:w="2066" w:type="pct"/>
            <w:shd w:val="clear" w:color="auto" w:fill="auto"/>
            <w:vAlign w:val="center"/>
            <w:hideMark/>
          </w:tcPr>
          <w:p w:rsidR="00C1370C" w:rsidRPr="00A04973" w:rsidRDefault="00C1370C" w:rsidP="004D2170">
            <w:pPr>
              <w:spacing w:line="240" w:lineRule="auto"/>
              <w:jc w:val="center"/>
              <w:rPr>
                <w:rFonts w:ascii="Times New Roman" w:hAnsi="Times New Roman"/>
                <w:sz w:val="24"/>
                <w:szCs w:val="24"/>
              </w:rPr>
            </w:pPr>
            <w:r w:rsidRPr="00A04973">
              <w:rPr>
                <w:rFonts w:ascii="Times New Roman" w:hAnsi="Times New Roman"/>
                <w:sz w:val="24"/>
                <w:szCs w:val="24"/>
              </w:rPr>
              <w:t>Тьютор</w:t>
            </w:r>
          </w:p>
        </w:tc>
      </w:tr>
      <w:tr w:rsidR="00C1370C" w:rsidRPr="00A04973" w:rsidTr="004D2170">
        <w:tc>
          <w:tcPr>
            <w:tcW w:w="1135"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t xml:space="preserve">Диагностическая </w:t>
            </w:r>
          </w:p>
        </w:tc>
        <w:tc>
          <w:tcPr>
            <w:tcW w:w="1799" w:type="pct"/>
            <w:shd w:val="clear" w:color="auto" w:fill="auto"/>
            <w:hideMark/>
          </w:tcPr>
          <w:p w:rsidR="00C1370C" w:rsidRPr="00A04973" w:rsidRDefault="00C1370C" w:rsidP="00862B84">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выявление неблагоприятных вариантов развития и квалификация затруднений;</w:t>
            </w:r>
            <w:r w:rsidRPr="00A04973">
              <w:rPr>
                <w:rFonts w:ascii="Times New Roman" w:hAnsi="Times New Roman"/>
                <w:sz w:val="24"/>
                <w:szCs w:val="24"/>
              </w:rPr>
              <w:br/>
            </w:r>
            <w:r w:rsidRPr="00A04973">
              <w:rPr>
                <w:rFonts w:ascii="Times New Roman" w:hAnsi="Times New Roman"/>
                <w:sz w:val="24"/>
                <w:szCs w:val="24"/>
              </w:rPr>
              <w:sym w:font="Symbol" w:char="F02D"/>
            </w:r>
            <w:r w:rsidRPr="00A04973">
              <w:rPr>
                <w:rFonts w:ascii="Times New Roman" w:hAnsi="Times New Roman"/>
                <w:sz w:val="24"/>
                <w:szCs w:val="24"/>
              </w:rPr>
              <w:t xml:space="preserve">динамическое изучение психического развития, контроль над соответствием образовательной программы реальным достижениям и уровню развития </w:t>
            </w:r>
            <w:r w:rsidR="00862B84">
              <w:rPr>
                <w:rFonts w:ascii="Times New Roman" w:hAnsi="Times New Roman"/>
                <w:sz w:val="24"/>
                <w:szCs w:val="24"/>
              </w:rPr>
              <w:t>детей</w:t>
            </w:r>
          </w:p>
        </w:tc>
        <w:tc>
          <w:tcPr>
            <w:tcW w:w="2066"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сбор данных об индивидуальных особенностях воспитанников, их интересах, склонностях, мотивах, сильных и слабых сторонах, психофизическом и соматическом состоянии, социальном окружении; отслеживание динамики в развитии детей </w:t>
            </w:r>
          </w:p>
        </w:tc>
      </w:tr>
      <w:tr w:rsidR="00C1370C" w:rsidRPr="00A04973" w:rsidTr="004D2170">
        <w:tc>
          <w:tcPr>
            <w:tcW w:w="1135"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t xml:space="preserve">Проектировочная </w:t>
            </w:r>
          </w:p>
        </w:tc>
        <w:tc>
          <w:tcPr>
            <w:tcW w:w="1799"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разработка программ в условиях взаимодействия со специалистами образовательного учреждения </w:t>
            </w:r>
          </w:p>
        </w:tc>
        <w:tc>
          <w:tcPr>
            <w:tcW w:w="2066" w:type="pct"/>
            <w:shd w:val="clear" w:color="auto" w:fill="auto"/>
            <w:hideMark/>
          </w:tcPr>
          <w:p w:rsidR="00C1370C"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создание условий для реальной индивидуализации процесса обучения (составление индивидуальных коррекционно-образовательных маршрутов); </w:t>
            </w:r>
          </w:p>
          <w:p w:rsidR="00666B4E"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помощь в разработке индивидуальных коррекционно- образовательных маршрутов; </w:t>
            </w:r>
          </w:p>
        </w:tc>
      </w:tr>
      <w:tr w:rsidR="00C1370C" w:rsidRPr="00A04973" w:rsidTr="004D2170">
        <w:tc>
          <w:tcPr>
            <w:tcW w:w="1135"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t xml:space="preserve">Коррекционная </w:t>
            </w:r>
          </w:p>
        </w:tc>
        <w:tc>
          <w:tcPr>
            <w:tcW w:w="1799" w:type="pct"/>
            <w:shd w:val="clear" w:color="auto" w:fill="auto"/>
            <w:hideMark/>
          </w:tcPr>
          <w:p w:rsidR="00C1370C"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своевременная помощь при освоении программного минимума содержания образования в условиях образовательного учреждения; </w:t>
            </w:r>
          </w:p>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проведение индивидуальных, групповых занятий </w:t>
            </w:r>
          </w:p>
        </w:tc>
        <w:tc>
          <w:tcPr>
            <w:tcW w:w="2066" w:type="pct"/>
            <w:shd w:val="clear" w:color="auto" w:fill="auto"/>
            <w:hideMark/>
          </w:tcPr>
          <w:p w:rsidR="00C1370C"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помощь в проблемных ситуациях при реализации обучающимися индивидуальной коррекционно- образовательной программы; </w:t>
            </w:r>
          </w:p>
          <w:p w:rsidR="00666B4E"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организация и стимулирование разных видов деятельности, в том числе в получении ими дополнительного образования </w:t>
            </w:r>
          </w:p>
        </w:tc>
      </w:tr>
      <w:tr w:rsidR="00C1370C" w:rsidRPr="00A04973" w:rsidTr="004D2170">
        <w:tc>
          <w:tcPr>
            <w:tcW w:w="1135"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t xml:space="preserve">Реализационная </w:t>
            </w:r>
          </w:p>
        </w:tc>
        <w:tc>
          <w:tcPr>
            <w:tcW w:w="1799"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развитие познавательной сферы в динамике образовательного процесса </w:t>
            </w:r>
          </w:p>
        </w:tc>
        <w:tc>
          <w:tcPr>
            <w:tcW w:w="2066" w:type="pct"/>
            <w:shd w:val="clear" w:color="auto" w:fill="auto"/>
            <w:hideMark/>
          </w:tcPr>
          <w:p w:rsidR="00C1370C"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психолого-педагогическое сопровождение обучающихся, имеющих затруднения в вопросах формирования и реализации индивидуальной коррекционно-образовательной программы </w:t>
            </w:r>
          </w:p>
        </w:tc>
      </w:tr>
      <w:tr w:rsidR="00C1370C" w:rsidRPr="00A04973" w:rsidTr="004D2170">
        <w:tc>
          <w:tcPr>
            <w:tcW w:w="1135"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lastRenderedPageBreak/>
              <w:t xml:space="preserve">Аналитическая </w:t>
            </w:r>
          </w:p>
        </w:tc>
        <w:tc>
          <w:tcPr>
            <w:tcW w:w="1799" w:type="pct"/>
            <w:shd w:val="clear" w:color="auto" w:fill="auto"/>
            <w:hideMark/>
          </w:tcPr>
          <w:p w:rsidR="00C1370C" w:rsidRPr="00A04973" w:rsidRDefault="00C1370C" w:rsidP="004D2170">
            <w:pPr>
              <w:spacing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консультирование педагогов и родителей по проблемам развития, обучения и воспитания в соответствии с индивидуальными особенностями </w:t>
            </w:r>
          </w:p>
        </w:tc>
        <w:tc>
          <w:tcPr>
            <w:tcW w:w="2066" w:type="pct"/>
            <w:shd w:val="clear" w:color="auto" w:fill="auto"/>
            <w:hideMark/>
          </w:tcPr>
          <w:p w:rsidR="00C1370C"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мониторинг эффективности реализации индивидуальной коррекционно-образовательной программы; </w:t>
            </w:r>
          </w:p>
          <w:p w:rsidR="00C1370C" w:rsidRPr="00A04973" w:rsidRDefault="00C1370C" w:rsidP="00666B4E">
            <w:pPr>
              <w:spacing w:after="0" w:line="240" w:lineRule="auto"/>
              <w:rPr>
                <w:rFonts w:ascii="Times New Roman" w:hAnsi="Times New Roman"/>
                <w:sz w:val="24"/>
                <w:szCs w:val="24"/>
              </w:rPr>
            </w:pPr>
            <w:r w:rsidRPr="00A04973">
              <w:rPr>
                <w:rFonts w:ascii="Times New Roman" w:hAnsi="Times New Roman"/>
                <w:sz w:val="24"/>
                <w:szCs w:val="24"/>
              </w:rPr>
              <w:sym w:font="Symbol" w:char="F02D"/>
            </w:r>
            <w:r w:rsidRPr="00A04973">
              <w:rPr>
                <w:rFonts w:ascii="Times New Roman" w:hAnsi="Times New Roman"/>
                <w:sz w:val="24"/>
                <w:szCs w:val="24"/>
              </w:rPr>
              <w:t xml:space="preserve">оценка результатов деятельности, отслеживание положительной динамики в деятельности ребенка </w:t>
            </w:r>
          </w:p>
        </w:tc>
      </w:tr>
    </w:tbl>
    <w:p w:rsidR="00C1370C" w:rsidRPr="00A04973" w:rsidRDefault="00C1370C" w:rsidP="003E467C">
      <w:pPr>
        <w:spacing w:after="0" w:line="240" w:lineRule="auto"/>
        <w:rPr>
          <w:rFonts w:ascii="Times New Roman" w:hAnsi="Times New Roman"/>
          <w:sz w:val="24"/>
          <w:szCs w:val="24"/>
        </w:rPr>
      </w:pPr>
    </w:p>
    <w:p w:rsidR="00C1370C" w:rsidRPr="00A04973" w:rsidRDefault="00C1370C" w:rsidP="003E467C">
      <w:pPr>
        <w:spacing w:after="0" w:line="240" w:lineRule="auto"/>
        <w:rPr>
          <w:rFonts w:ascii="Times New Roman" w:hAnsi="Times New Roman"/>
          <w:sz w:val="24"/>
          <w:szCs w:val="24"/>
        </w:rPr>
      </w:pPr>
      <w:r w:rsidRPr="00A04973">
        <w:rPr>
          <w:rFonts w:ascii="Times New Roman" w:hAnsi="Times New Roman"/>
          <w:sz w:val="24"/>
          <w:szCs w:val="24"/>
        </w:rPr>
        <w:t xml:space="preserve">Таким образом, под тьюторской деятельностью педагога </w:t>
      </w:r>
      <w:r>
        <w:rPr>
          <w:rFonts w:ascii="Times New Roman" w:hAnsi="Times New Roman"/>
          <w:sz w:val="24"/>
          <w:szCs w:val="24"/>
        </w:rPr>
        <w:t>понимается</w:t>
      </w:r>
      <w:r w:rsidRPr="00A04973">
        <w:rPr>
          <w:rFonts w:ascii="Times New Roman" w:hAnsi="Times New Roman"/>
          <w:sz w:val="24"/>
          <w:szCs w:val="24"/>
        </w:rPr>
        <w:t xml:space="preserve"> вид его профессиональной деятельности, направленный на проектирование, построение и реализацию индивидуальной образовательной траектории воспитанников, в т.ч. и детей с ОВЗ, осуществляемой на основе принятия оптимальных решений в различных ситуациях жизненного выбора, с целью их образования и социокультурной интеграции.</w:t>
      </w:r>
    </w:p>
    <w:p w:rsidR="008A1026" w:rsidRPr="003E467C" w:rsidRDefault="008A1026" w:rsidP="003E467C">
      <w:pPr>
        <w:pStyle w:val="a6"/>
        <w:shd w:val="clear" w:color="auto" w:fill="FFFFFF"/>
        <w:spacing w:after="0" w:line="240" w:lineRule="auto"/>
        <w:ind w:left="0" w:firstLine="709"/>
        <w:jc w:val="both"/>
        <w:rPr>
          <w:rFonts w:ascii="Times New Roman" w:hAnsi="Times New Roman"/>
          <w:sz w:val="24"/>
          <w:szCs w:val="24"/>
        </w:rPr>
      </w:pPr>
      <w:r w:rsidRPr="003E467C">
        <w:rPr>
          <w:rFonts w:ascii="Times New Roman" w:hAnsi="Times New Roman"/>
          <w:sz w:val="24"/>
          <w:szCs w:val="24"/>
        </w:rPr>
        <w:t>Список используемых источников</w:t>
      </w:r>
      <w:r w:rsidR="003E467C">
        <w:rPr>
          <w:rFonts w:ascii="Times New Roman" w:hAnsi="Times New Roman"/>
          <w:sz w:val="24"/>
          <w:szCs w:val="24"/>
        </w:rPr>
        <w:t>:</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Ковалева Т.М. Тьюторство как ресурс современного образования // Гуманитарная образовательная среда технического вуза: мат-лы междунар. науч.-метод. конф. – СПб.: Изд-во Политехн. ун-та, 2016. – С. 10–11.</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Методические рекомендации с моделями тьюторского сопровождения по обучению детей с ОВЗ / сост. Вишнякова Е.А. – Липецк: ГАУДПО ЛО «ИРО», 2017. – 66 с.</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Александрова Е.А. Модернизация классической модели тьюторства в России, странах Европейского союза и Ближнего Востока. – М.: СФК-Офис, 2013. – 156 c.</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Ганьшина Г.В., Лунина Г.В. Тьюторское сопровождение адаптации детей к условиям дошкольной образовательной организации // Современные проблемы науки и образования. – 2017. – № 4. – С. 165.</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Исаева И.Ю. Технология проектирования индивидуальных образовательных маршрутов: учебное пособие. – Магнитогорск: Изд-во Магнитогорск. гос. техн. ун-та им. Г. И. Носова, 2015. – 116 с.</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Казакова Е.И. Основные приемы и технологии в работе тьютора: учеб.-метод. пособие. – М.: АПКиППРО, 2009. – 64 с.</w:t>
      </w:r>
    </w:p>
    <w:p w:rsidR="00C1370C" w:rsidRPr="003E467C" w:rsidRDefault="00C1370C" w:rsidP="001C4982">
      <w:pPr>
        <w:pStyle w:val="a6"/>
        <w:numPr>
          <w:ilvl w:val="0"/>
          <w:numId w:val="242"/>
        </w:numPr>
        <w:tabs>
          <w:tab w:val="left" w:pos="1134"/>
        </w:tabs>
        <w:spacing w:after="0" w:line="240" w:lineRule="auto"/>
        <w:jc w:val="both"/>
        <w:rPr>
          <w:rFonts w:ascii="Times New Roman" w:hAnsi="Times New Roman"/>
          <w:sz w:val="24"/>
          <w:szCs w:val="24"/>
        </w:rPr>
      </w:pPr>
      <w:r w:rsidRPr="003E467C">
        <w:rPr>
          <w:rFonts w:ascii="Times New Roman" w:hAnsi="Times New Roman"/>
          <w:sz w:val="24"/>
          <w:szCs w:val="24"/>
        </w:rPr>
        <w:t xml:space="preserve">Тьютор в образовательном пространстве: учебное пособие / В.П. Сергеева [и др.]. – М.: УЦ Перспектива, 2014. – 216 </w:t>
      </w:r>
      <w:r w:rsidRPr="003E467C">
        <w:rPr>
          <w:rFonts w:ascii="Times New Roman" w:hAnsi="Times New Roman"/>
          <w:sz w:val="24"/>
          <w:szCs w:val="24"/>
          <w:lang w:val="en-US"/>
        </w:rPr>
        <w:t>c</w:t>
      </w:r>
      <w:r w:rsidRPr="003E467C">
        <w:rPr>
          <w:rFonts w:ascii="Times New Roman" w:hAnsi="Times New Roman"/>
          <w:sz w:val="24"/>
          <w:szCs w:val="24"/>
        </w:rPr>
        <w:t>.</w:t>
      </w:r>
    </w:p>
    <w:p w:rsidR="00425DF4" w:rsidRPr="003D6231" w:rsidRDefault="00425DF4" w:rsidP="00382E5D">
      <w:pPr>
        <w:spacing w:after="0" w:line="240" w:lineRule="auto"/>
        <w:ind w:left="170" w:right="57" w:firstLine="709"/>
        <w:jc w:val="both"/>
        <w:rPr>
          <w:rFonts w:ascii="Times New Roman" w:hAnsi="Times New Roman"/>
          <w:color w:val="000000"/>
          <w:sz w:val="24"/>
          <w:szCs w:val="24"/>
        </w:rPr>
      </w:pPr>
    </w:p>
    <w:p w:rsidR="00382E5D" w:rsidRDefault="00382E5D" w:rsidP="00382E5D">
      <w:pPr>
        <w:spacing w:after="0" w:line="240" w:lineRule="auto"/>
        <w:ind w:left="170" w:right="57" w:firstLine="709"/>
        <w:jc w:val="both"/>
        <w:rPr>
          <w:rFonts w:ascii="Times New Roman" w:hAnsi="Times New Roman"/>
          <w:color w:val="000000"/>
          <w:sz w:val="24"/>
          <w:szCs w:val="24"/>
        </w:rPr>
      </w:pPr>
    </w:p>
    <w:p w:rsidR="008A7779" w:rsidRPr="002A1F32" w:rsidRDefault="008A7779" w:rsidP="00875D05">
      <w:pPr>
        <w:spacing w:after="0" w:line="240" w:lineRule="auto"/>
        <w:jc w:val="center"/>
        <w:rPr>
          <w:rFonts w:ascii="Times New Roman" w:hAnsi="Times New Roman"/>
          <w:b/>
          <w:i/>
          <w:color w:val="000000"/>
          <w:sz w:val="24"/>
          <w:szCs w:val="24"/>
        </w:rPr>
      </w:pPr>
      <w:r>
        <w:rPr>
          <w:rFonts w:ascii="Times New Roman" w:hAnsi="Times New Roman"/>
          <w:b/>
          <w:color w:val="000000"/>
          <w:sz w:val="24"/>
          <w:szCs w:val="24"/>
        </w:rPr>
        <w:t xml:space="preserve">РАБОЧАЯ ТЕТРАДЬ КАК ДИДАКТИЧЕСКОЕ СРЕДСТВО </w:t>
      </w:r>
      <w:r w:rsidRPr="002A1F32">
        <w:rPr>
          <w:rFonts w:ascii="Times New Roman" w:hAnsi="Times New Roman"/>
          <w:b/>
          <w:color w:val="000000"/>
          <w:sz w:val="24"/>
          <w:szCs w:val="24"/>
        </w:rPr>
        <w:t>ОРГАНИЗАЦИИ САМОСТОЯТЕЛЬНОЙ РАБОТЫ ОБУЧАЮЩИХСЯ С ОВЗ</w:t>
      </w:r>
    </w:p>
    <w:p w:rsidR="008A7779" w:rsidRPr="002A1F32" w:rsidRDefault="008A7779" w:rsidP="008A7779">
      <w:pPr>
        <w:spacing w:after="0" w:line="240" w:lineRule="auto"/>
        <w:ind w:firstLine="709"/>
        <w:jc w:val="right"/>
        <w:rPr>
          <w:rFonts w:ascii="Times New Roman" w:hAnsi="Times New Roman"/>
          <w:b/>
          <w:i/>
          <w:color w:val="000000"/>
          <w:sz w:val="24"/>
          <w:szCs w:val="24"/>
        </w:rPr>
      </w:pPr>
    </w:p>
    <w:p w:rsidR="008A7779" w:rsidRPr="002A1F32" w:rsidRDefault="008A7779" w:rsidP="008A7779">
      <w:pPr>
        <w:spacing w:after="0" w:line="240" w:lineRule="auto"/>
        <w:ind w:firstLine="709"/>
        <w:jc w:val="right"/>
        <w:rPr>
          <w:rFonts w:ascii="Times New Roman" w:hAnsi="Times New Roman"/>
          <w:i/>
          <w:color w:val="000000"/>
          <w:sz w:val="24"/>
          <w:szCs w:val="24"/>
        </w:rPr>
      </w:pPr>
      <w:r w:rsidRPr="002A1F32">
        <w:rPr>
          <w:rFonts w:ascii="Times New Roman" w:hAnsi="Times New Roman"/>
          <w:i/>
          <w:color w:val="000000"/>
          <w:sz w:val="24"/>
          <w:szCs w:val="24"/>
        </w:rPr>
        <w:t>Смоляева Наталья Владимировна</w:t>
      </w:r>
    </w:p>
    <w:p w:rsidR="008A7779" w:rsidRPr="002A1F32" w:rsidRDefault="008A7779" w:rsidP="008A7779">
      <w:pPr>
        <w:spacing w:after="0" w:line="240" w:lineRule="auto"/>
        <w:ind w:firstLine="709"/>
        <w:jc w:val="right"/>
        <w:rPr>
          <w:rFonts w:ascii="Times New Roman" w:hAnsi="Times New Roman"/>
          <w:i/>
          <w:color w:val="000000"/>
          <w:sz w:val="24"/>
          <w:szCs w:val="24"/>
        </w:rPr>
      </w:pPr>
      <w:r w:rsidRPr="002A1F32">
        <w:rPr>
          <w:rFonts w:ascii="Times New Roman" w:hAnsi="Times New Roman"/>
          <w:i/>
          <w:color w:val="000000"/>
          <w:sz w:val="24"/>
          <w:szCs w:val="24"/>
        </w:rPr>
        <w:t xml:space="preserve"> преподаватель психолого-педагогических дисциплин</w:t>
      </w:r>
    </w:p>
    <w:p w:rsidR="008A7779" w:rsidRPr="002A1F32" w:rsidRDefault="008A7779" w:rsidP="008A7779">
      <w:pPr>
        <w:spacing w:after="0" w:line="240" w:lineRule="auto"/>
        <w:ind w:firstLine="709"/>
        <w:jc w:val="right"/>
        <w:rPr>
          <w:rFonts w:ascii="Times New Roman" w:hAnsi="Times New Roman"/>
          <w:i/>
          <w:color w:val="000000"/>
          <w:sz w:val="24"/>
          <w:szCs w:val="24"/>
        </w:rPr>
      </w:pPr>
      <w:r w:rsidRPr="002A1F32">
        <w:rPr>
          <w:rFonts w:ascii="Times New Roman" w:hAnsi="Times New Roman"/>
          <w:i/>
          <w:color w:val="000000"/>
          <w:sz w:val="24"/>
          <w:szCs w:val="24"/>
        </w:rPr>
        <w:t>ГБПОУ «Дубовский педагогический колледж»</w:t>
      </w:r>
    </w:p>
    <w:p w:rsidR="008A7779" w:rsidRPr="002A1F32" w:rsidRDefault="008A7779" w:rsidP="008A7779">
      <w:pPr>
        <w:spacing w:after="0" w:line="240" w:lineRule="auto"/>
        <w:ind w:firstLine="709"/>
        <w:jc w:val="right"/>
        <w:rPr>
          <w:rFonts w:ascii="Times New Roman" w:hAnsi="Times New Roman"/>
          <w:i/>
          <w:color w:val="000000"/>
          <w:sz w:val="24"/>
          <w:szCs w:val="24"/>
        </w:rPr>
      </w:pPr>
      <w:r w:rsidRPr="002A1F32">
        <w:rPr>
          <w:rFonts w:ascii="Times New Roman" w:hAnsi="Times New Roman"/>
          <w:i/>
          <w:color w:val="000000"/>
          <w:sz w:val="24"/>
          <w:szCs w:val="24"/>
        </w:rPr>
        <w:t xml:space="preserve"> </w:t>
      </w:r>
    </w:p>
    <w:p w:rsidR="008A7779" w:rsidRPr="002A1F32" w:rsidRDefault="008A7779" w:rsidP="00EE7062">
      <w:pPr>
        <w:spacing w:after="0" w:line="240" w:lineRule="auto"/>
        <w:ind w:firstLine="709"/>
        <w:jc w:val="both"/>
        <w:rPr>
          <w:rFonts w:ascii="Times New Roman" w:hAnsi="Times New Roman"/>
          <w:sz w:val="24"/>
          <w:szCs w:val="24"/>
        </w:rPr>
      </w:pPr>
      <w:r w:rsidRPr="002A1F32">
        <w:rPr>
          <w:rFonts w:ascii="Times New Roman" w:hAnsi="Times New Roman"/>
          <w:sz w:val="24"/>
          <w:szCs w:val="24"/>
        </w:rPr>
        <w:t>В соответствии с новыми требованиями к системе среднего профессионального образования Российской Федерации профессиональная подготовка обучающихся с ОВЗ должна ориентироваться на удовлетворение и формирование образовательных потребностей будущего специалиста. При этом особое внимание должно уделяться развитию профессионально - значимых качеств личности обучающихся с ОВЗ, развитию их интеллекта и творческого мышления.</w:t>
      </w:r>
    </w:p>
    <w:p w:rsidR="008A7779" w:rsidRPr="002A1F32" w:rsidRDefault="008A7779" w:rsidP="00EE7062">
      <w:pPr>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xml:space="preserve">Вне самостоятельной работы нельзя подготовить компетентного специалиста, необходимого современному обществу. </w:t>
      </w:r>
    </w:p>
    <w:p w:rsidR="008A7779" w:rsidRPr="002A1F32" w:rsidRDefault="008A7779" w:rsidP="00EE7062">
      <w:pPr>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xml:space="preserve">Проблема самостоятельной работы обучающихся с ОВЗ весьма актуальна, так как произошла смена парадигм в образовании. Особая роль самостоятельной работы студентов (СРС) в образовательном процессе определяется изменением соотношения доли </w:t>
      </w:r>
      <w:r w:rsidRPr="002A1F32">
        <w:rPr>
          <w:rFonts w:ascii="Times New Roman" w:hAnsi="Times New Roman"/>
          <w:color w:val="000000"/>
          <w:sz w:val="24"/>
          <w:szCs w:val="24"/>
        </w:rPr>
        <w:lastRenderedPageBreak/>
        <w:t xml:space="preserve">аудиторных занятий к трудоемкости дисциплины: 50% общего времени на овладение профессиональной образовательной программой отводится на СРС. </w:t>
      </w:r>
    </w:p>
    <w:p w:rsidR="008A7779" w:rsidRPr="002A1F32" w:rsidRDefault="008A7779" w:rsidP="00EE7062">
      <w:pPr>
        <w:shd w:val="clear" w:color="auto" w:fill="FFFFFF"/>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xml:space="preserve">Рассмотрим отдельные аспекты проблемы самостоятельной работы обучающихся с ОВЗ. </w:t>
      </w:r>
      <w:r w:rsidRPr="002A1F32">
        <w:rPr>
          <w:rFonts w:ascii="Times New Roman" w:hAnsi="Times New Roman"/>
          <w:color w:val="000000"/>
          <w:sz w:val="24"/>
          <w:szCs w:val="24"/>
        </w:rPr>
        <w:br/>
        <w:t>П.И. Пидкасистый выделяет четыре основных уровня самостоятельной работы:</w:t>
      </w:r>
    </w:p>
    <w:p w:rsidR="008A7779" w:rsidRPr="002A1F32" w:rsidRDefault="008A7779" w:rsidP="001C4982">
      <w:pPr>
        <w:pStyle w:val="a6"/>
        <w:numPr>
          <w:ilvl w:val="0"/>
          <w:numId w:val="30"/>
        </w:numPr>
        <w:shd w:val="clear" w:color="auto" w:fill="FFFFFF"/>
        <w:tabs>
          <w:tab w:val="left" w:pos="284"/>
          <w:tab w:val="left" w:pos="1134"/>
        </w:tabs>
        <w:spacing w:after="0" w:line="240" w:lineRule="auto"/>
        <w:ind w:left="0" w:firstLine="709"/>
        <w:jc w:val="both"/>
        <w:rPr>
          <w:rFonts w:ascii="Times New Roman" w:hAnsi="Times New Roman"/>
          <w:color w:val="000000"/>
          <w:sz w:val="24"/>
          <w:szCs w:val="24"/>
        </w:rPr>
      </w:pPr>
      <w:r w:rsidRPr="002A1F32">
        <w:rPr>
          <w:rFonts w:ascii="Times New Roman" w:hAnsi="Times New Roman"/>
          <w:color w:val="000000"/>
          <w:sz w:val="24"/>
          <w:szCs w:val="24"/>
        </w:rPr>
        <w:t>воспроизводящие самостоятельные работы по образцу;</w:t>
      </w:r>
    </w:p>
    <w:p w:rsidR="008A7779" w:rsidRPr="002A1F32" w:rsidRDefault="008A7779" w:rsidP="001C4982">
      <w:pPr>
        <w:pStyle w:val="a6"/>
        <w:numPr>
          <w:ilvl w:val="0"/>
          <w:numId w:val="30"/>
        </w:numPr>
        <w:shd w:val="clear" w:color="auto" w:fill="FFFFFF"/>
        <w:tabs>
          <w:tab w:val="left" w:pos="284"/>
          <w:tab w:val="left" w:pos="1134"/>
        </w:tabs>
        <w:spacing w:after="0" w:line="240" w:lineRule="auto"/>
        <w:ind w:left="0" w:firstLine="709"/>
        <w:rPr>
          <w:rFonts w:ascii="Times New Roman" w:hAnsi="Times New Roman"/>
          <w:color w:val="000000"/>
          <w:sz w:val="24"/>
          <w:szCs w:val="24"/>
        </w:rPr>
      </w:pPr>
      <w:r w:rsidRPr="002A1F32">
        <w:rPr>
          <w:rFonts w:ascii="Times New Roman" w:hAnsi="Times New Roman"/>
          <w:color w:val="000000"/>
          <w:sz w:val="24"/>
          <w:szCs w:val="24"/>
        </w:rPr>
        <w:t xml:space="preserve">реконструктивно-вариативные работы; </w:t>
      </w:r>
    </w:p>
    <w:p w:rsidR="008A7779" w:rsidRPr="002A1F32" w:rsidRDefault="008A7779" w:rsidP="001C4982">
      <w:pPr>
        <w:pStyle w:val="a6"/>
        <w:numPr>
          <w:ilvl w:val="0"/>
          <w:numId w:val="30"/>
        </w:numPr>
        <w:shd w:val="clear" w:color="auto" w:fill="FFFFFF"/>
        <w:tabs>
          <w:tab w:val="left" w:pos="284"/>
          <w:tab w:val="left" w:pos="1134"/>
        </w:tabs>
        <w:spacing w:after="0" w:line="240" w:lineRule="auto"/>
        <w:ind w:left="0" w:firstLine="709"/>
        <w:rPr>
          <w:rFonts w:ascii="Times New Roman" w:hAnsi="Times New Roman"/>
          <w:color w:val="000000"/>
          <w:sz w:val="24"/>
          <w:szCs w:val="24"/>
        </w:rPr>
      </w:pPr>
      <w:r w:rsidRPr="002A1F32">
        <w:rPr>
          <w:rFonts w:ascii="Times New Roman" w:hAnsi="Times New Roman"/>
          <w:color w:val="000000"/>
          <w:sz w:val="24"/>
          <w:szCs w:val="24"/>
        </w:rPr>
        <w:t xml:space="preserve">эвристические работы; </w:t>
      </w:r>
    </w:p>
    <w:p w:rsidR="008A7779" w:rsidRPr="002A1F32" w:rsidRDefault="008A7779" w:rsidP="001C4982">
      <w:pPr>
        <w:pStyle w:val="a6"/>
        <w:numPr>
          <w:ilvl w:val="0"/>
          <w:numId w:val="30"/>
        </w:numPr>
        <w:shd w:val="clear" w:color="auto" w:fill="FFFFFF"/>
        <w:tabs>
          <w:tab w:val="left" w:pos="284"/>
          <w:tab w:val="left" w:pos="1134"/>
        </w:tabs>
        <w:spacing w:after="0" w:line="240" w:lineRule="auto"/>
        <w:ind w:left="0" w:firstLine="709"/>
        <w:rPr>
          <w:rFonts w:ascii="Times New Roman" w:hAnsi="Times New Roman"/>
          <w:color w:val="000000"/>
          <w:sz w:val="24"/>
          <w:szCs w:val="24"/>
        </w:rPr>
      </w:pPr>
      <w:r w:rsidRPr="002A1F32">
        <w:rPr>
          <w:rFonts w:ascii="Times New Roman" w:hAnsi="Times New Roman"/>
          <w:color w:val="000000"/>
          <w:sz w:val="24"/>
          <w:szCs w:val="24"/>
        </w:rPr>
        <w:t>творческие (исследовательские) работы [1].</w:t>
      </w:r>
    </w:p>
    <w:p w:rsidR="008A7779" w:rsidRPr="002A1F32" w:rsidRDefault="008A7779" w:rsidP="008A7779">
      <w:pPr>
        <w:shd w:val="clear" w:color="auto" w:fill="FFFFFF"/>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Самый высокий уровень познавательной активности обучающихся с ОВЗ проявляется в ходе выполнения ими творческих самостоятельных работ, которые предполагают уже непосредственное участие обучающегося в освоении новых для него знаний.</w:t>
      </w:r>
    </w:p>
    <w:p w:rsidR="008A7779" w:rsidRPr="002A1F32" w:rsidRDefault="008A7779" w:rsidP="008A7779">
      <w:pPr>
        <w:pStyle w:val="a6"/>
        <w:shd w:val="clear" w:color="auto" w:fill="FFFFFF"/>
        <w:spacing w:after="279" w:line="240" w:lineRule="auto"/>
        <w:ind w:left="0" w:firstLine="709"/>
        <w:jc w:val="both"/>
        <w:rPr>
          <w:rFonts w:ascii="Times New Roman" w:hAnsi="Times New Roman"/>
          <w:color w:val="000000"/>
          <w:sz w:val="24"/>
          <w:szCs w:val="24"/>
        </w:rPr>
      </w:pPr>
      <w:r w:rsidRPr="002A1F32">
        <w:rPr>
          <w:rFonts w:ascii="Times New Roman" w:hAnsi="Times New Roman"/>
          <w:color w:val="000000"/>
          <w:sz w:val="24"/>
          <w:szCs w:val="24"/>
        </w:rPr>
        <w:t>Снижение времени на аудиторные занятия, увеличение доли самостоятельной работы студентов в учреждении среднего профессионального образования потребовали от преподавателей поиска новых методов и инструментов, способствующих данному процессу.</w:t>
      </w:r>
    </w:p>
    <w:p w:rsidR="008A7779" w:rsidRPr="002A1F32" w:rsidRDefault="008A7779" w:rsidP="00EE7062">
      <w:pPr>
        <w:pStyle w:val="a6"/>
        <w:shd w:val="clear" w:color="auto" w:fill="FFFFFF"/>
        <w:spacing w:after="0" w:line="240" w:lineRule="auto"/>
        <w:ind w:left="0" w:firstLine="709"/>
        <w:jc w:val="both"/>
        <w:rPr>
          <w:rFonts w:ascii="Times New Roman" w:hAnsi="Times New Roman"/>
          <w:color w:val="000000"/>
          <w:sz w:val="24"/>
          <w:szCs w:val="24"/>
        </w:rPr>
      </w:pPr>
      <w:r w:rsidRPr="002A1F32">
        <w:rPr>
          <w:rFonts w:ascii="Times New Roman" w:hAnsi="Times New Roman"/>
          <w:color w:val="000000"/>
          <w:sz w:val="24"/>
          <w:szCs w:val="24"/>
        </w:rPr>
        <w:t xml:space="preserve">Самостоятельная работа обучающихся с ОВЗ должна быть направлена на развитие мышления (логического, аналитического, творческого) и интеллектуального потенциала личности. Преподаватель должен найти такой инструмент для организации деятельности обучающихся с ОВЗ, результатом использования которого станет познавательная активность обучающегося, далекая от простой репродукции. </w:t>
      </w:r>
    </w:p>
    <w:p w:rsidR="008A7779" w:rsidRPr="002A1F32" w:rsidRDefault="008A7779" w:rsidP="00EE7062">
      <w:pPr>
        <w:shd w:val="clear" w:color="auto" w:fill="FFFFFF"/>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Примером современного дидактического средства организации самостоятельной работы обучающихся с ОВЗ может служить рабочая тетрадь, которая содержит комплекс заданий и упражнений для самостоятельной работы, а также систему заданий для самопроверки и самооценивания. Об использовании рабочей тетради в процессе подготовки специалиста пишет Н.Е. Эрганова, которая видит следующие цели применения рабочей тетради в профессиональном обучении:</w:t>
      </w:r>
    </w:p>
    <w:p w:rsidR="008A7779" w:rsidRPr="002A1F32" w:rsidRDefault="008A7779" w:rsidP="00EE7062">
      <w:pPr>
        <w:shd w:val="clear" w:color="auto" w:fill="FFFFFF"/>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обеспечить качественное усвоение учебного материала;</w:t>
      </w:r>
    </w:p>
    <w:p w:rsidR="008A7779" w:rsidRPr="002A1F32" w:rsidRDefault="008A7779" w:rsidP="00EE7062">
      <w:pPr>
        <w:shd w:val="clear" w:color="auto" w:fill="FFFFFF"/>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выработать умения и навыки учебной деятельности;</w:t>
      </w:r>
    </w:p>
    <w:p w:rsidR="008A7779" w:rsidRPr="002A1F32" w:rsidRDefault="008A7779" w:rsidP="00EE7062">
      <w:pPr>
        <w:shd w:val="clear" w:color="auto" w:fill="FFFFFF"/>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формировать навыки самостоятельной работы;</w:t>
      </w:r>
    </w:p>
    <w:p w:rsidR="008A7779" w:rsidRPr="002A1F32" w:rsidRDefault="008A7779" w:rsidP="00EE7062">
      <w:pPr>
        <w:shd w:val="clear" w:color="auto" w:fill="FFFFFF"/>
        <w:tabs>
          <w:tab w:val="left" w:pos="0"/>
          <w:tab w:val="left" w:pos="142"/>
        </w:tabs>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 способствовать активизации учебно-познавательной деятельности обучающихся [2].</w:t>
      </w:r>
    </w:p>
    <w:p w:rsidR="008A7779" w:rsidRPr="002A1F32" w:rsidRDefault="008A7779" w:rsidP="00EE7062">
      <w:pPr>
        <w:spacing w:after="0" w:line="240" w:lineRule="auto"/>
        <w:ind w:firstLine="709"/>
        <w:jc w:val="both"/>
        <w:rPr>
          <w:rFonts w:ascii="Times New Roman" w:hAnsi="Times New Roman"/>
          <w:color w:val="000000"/>
          <w:sz w:val="24"/>
          <w:szCs w:val="24"/>
        </w:rPr>
      </w:pPr>
      <w:r w:rsidRPr="002A1F32">
        <w:rPr>
          <w:rFonts w:ascii="Times New Roman" w:hAnsi="Times New Roman"/>
          <w:color w:val="000000"/>
          <w:sz w:val="24"/>
          <w:szCs w:val="24"/>
        </w:rPr>
        <w:t>Организовать самостоятельную работу студентов  с ОВЗ позволяет разработанная нами рабочая тетрадь по первому</w:t>
      </w:r>
      <w:r w:rsidRPr="002A1F32">
        <w:rPr>
          <w:rFonts w:ascii="Times New Roman" w:hAnsi="Times New Roman"/>
          <w:sz w:val="24"/>
          <w:szCs w:val="24"/>
        </w:rPr>
        <w:t xml:space="preserve"> разделу учебной дисциплины профессионального цикла «Психология»</w:t>
      </w:r>
      <w:r w:rsidRPr="002A1F32">
        <w:rPr>
          <w:rFonts w:ascii="Times New Roman" w:hAnsi="Times New Roman"/>
          <w:color w:val="000000"/>
          <w:sz w:val="24"/>
          <w:szCs w:val="24"/>
        </w:rPr>
        <w:t xml:space="preserve">. </w:t>
      </w:r>
    </w:p>
    <w:p w:rsidR="008A7779" w:rsidRPr="002A1F32" w:rsidRDefault="008A7779" w:rsidP="00EE7062">
      <w:pPr>
        <w:spacing w:after="0" w:line="240" w:lineRule="auto"/>
        <w:ind w:firstLine="709"/>
        <w:jc w:val="both"/>
        <w:rPr>
          <w:rFonts w:ascii="Times New Roman" w:hAnsi="Times New Roman"/>
          <w:bCs/>
          <w:sz w:val="24"/>
          <w:szCs w:val="24"/>
        </w:rPr>
      </w:pPr>
      <w:r w:rsidRPr="002A1F32">
        <w:rPr>
          <w:rFonts w:ascii="Times New Roman" w:hAnsi="Times New Roman"/>
          <w:sz w:val="24"/>
          <w:szCs w:val="24"/>
        </w:rPr>
        <w:t xml:space="preserve">Рабочая тетрадь содержит комплекс практических заданий для самостоятельной работы обучающихся с ОВЗ, направленных на отработку психологических знаний, полученных в результате изучения первого раздела «Основы психологии», включающей следующие темы:  «Предмет, задачи и методы психологии», </w:t>
      </w:r>
      <w:r w:rsidRPr="002A1F32">
        <w:rPr>
          <w:rFonts w:ascii="Times New Roman" w:hAnsi="Times New Roman"/>
          <w:bCs/>
          <w:sz w:val="24"/>
          <w:szCs w:val="24"/>
        </w:rPr>
        <w:t>«Психика и ее развитие», «Деятельность», «Человек как индивид», «Человек как личность и индивидуальность», «Эмоциональная и волевая сферы личности».</w:t>
      </w:r>
    </w:p>
    <w:p w:rsidR="008A7779" w:rsidRPr="002A1F32" w:rsidRDefault="008A7779" w:rsidP="00EE7062">
      <w:pPr>
        <w:spacing w:after="0" w:line="240" w:lineRule="auto"/>
        <w:ind w:firstLine="709"/>
        <w:jc w:val="both"/>
        <w:rPr>
          <w:rFonts w:ascii="Times New Roman" w:hAnsi="Times New Roman"/>
          <w:bCs/>
          <w:sz w:val="24"/>
          <w:szCs w:val="24"/>
        </w:rPr>
      </w:pPr>
      <w:r w:rsidRPr="002A1F32">
        <w:rPr>
          <w:rFonts w:ascii="Times New Roman" w:hAnsi="Times New Roman"/>
          <w:sz w:val="24"/>
          <w:szCs w:val="24"/>
        </w:rPr>
        <w:t xml:space="preserve">Организация самостоятельной работы способствует не только успешному овладению обучающимися с ОВЗ  содержанием учебной дисциплины, но и формированию у них общих компетенций. Поэтому среди основных задач учебного пособия – организация познавательной деятельности обучающихся с ОВЗ по овладению научными психологическими знаниями, понимания основных понятий изучаемых тем. Пособие содержит также практические задания, предназначенные для отработки будущими специалистами  умения применять психологические знания в профессиональной деятельности, например, определить тип темперамента учеников;  указать педагогические приемы по актуализации мотива достижения успехов у младших </w:t>
      </w:r>
      <w:r w:rsidRPr="002A1F32">
        <w:rPr>
          <w:rFonts w:ascii="Times New Roman" w:hAnsi="Times New Roman"/>
          <w:sz w:val="24"/>
          <w:szCs w:val="24"/>
        </w:rPr>
        <w:lastRenderedPageBreak/>
        <w:t>школьников; разработать рекомендаций  учителю, перед которым стоит задача адаптировать нового ученика к классному коллективу и др.</w:t>
      </w:r>
    </w:p>
    <w:p w:rsidR="008A7779" w:rsidRPr="002A1F32" w:rsidRDefault="008A7779" w:rsidP="00EE7062">
      <w:pPr>
        <w:pStyle w:val="a7"/>
        <w:spacing w:before="0" w:after="0"/>
        <w:ind w:firstLine="709"/>
        <w:jc w:val="both"/>
      </w:pPr>
      <w:r w:rsidRPr="002A1F32">
        <w:t xml:space="preserve">Педагогической профессией можно овладеть только на индивидуально-личностном уровне, в процессе профессиональной подготовки основное внимание должно уделяться формированию личности будущего учителя. В связи с этим пособие содержит задания, направленные на решение следующих задач: развитие  педагогической наблюдательности, рефлексии, формирование готовности принимать на себя ответственность за решение профессиональных задач, вырабатывать индивидуальный стиль  профессиональной деятельности. С целью развития профессионального мышления, творческих способностей и профессиональной культуры обучающихся  с ОВЗ предлагается решение профессиональных задач, например, разработать рекомендации по взаимодействию учителя с учениками, имеющими заниженную самооценку; указать приемы психологического воздействия педагога, способствующие формированию адекватной самооценки неуверенных в себе школьников и др.  </w:t>
      </w:r>
    </w:p>
    <w:p w:rsidR="008A7779" w:rsidRPr="00706752" w:rsidRDefault="008A7779" w:rsidP="00EE7062">
      <w:pPr>
        <w:pStyle w:val="a6"/>
        <w:shd w:val="clear" w:color="auto" w:fill="FFFFFF"/>
        <w:spacing w:after="0" w:line="240" w:lineRule="auto"/>
        <w:ind w:left="0" w:firstLine="709"/>
        <w:jc w:val="both"/>
        <w:rPr>
          <w:rFonts w:ascii="Times New Roman" w:hAnsi="Times New Roman"/>
          <w:color w:val="000000"/>
          <w:sz w:val="24"/>
          <w:szCs w:val="24"/>
        </w:rPr>
      </w:pPr>
      <w:r w:rsidRPr="002A1F32">
        <w:rPr>
          <w:rFonts w:ascii="Times New Roman" w:hAnsi="Times New Roman"/>
          <w:color w:val="000000"/>
          <w:sz w:val="24"/>
          <w:szCs w:val="24"/>
        </w:rPr>
        <w:t>Учебное пособие предполагает следующие уровни самостоятельной работы</w:t>
      </w:r>
      <w:r>
        <w:rPr>
          <w:rFonts w:ascii="Times New Roman" w:hAnsi="Times New Roman"/>
          <w:color w:val="000000"/>
          <w:sz w:val="24"/>
          <w:szCs w:val="24"/>
        </w:rPr>
        <w:t xml:space="preserve"> на выбор обучающихся с ОВЗ</w:t>
      </w:r>
      <w:r w:rsidRPr="002A1F32">
        <w:rPr>
          <w:rFonts w:ascii="Times New Roman" w:hAnsi="Times New Roman"/>
          <w:color w:val="000000"/>
          <w:sz w:val="24"/>
          <w:szCs w:val="24"/>
        </w:rPr>
        <w:t xml:space="preserve">: воспроизводящие работы по образцу; </w:t>
      </w:r>
      <w:r>
        <w:rPr>
          <w:rFonts w:ascii="Times New Roman" w:hAnsi="Times New Roman"/>
          <w:color w:val="000000"/>
          <w:sz w:val="24"/>
          <w:szCs w:val="24"/>
        </w:rPr>
        <w:t>реконструктивно-вариативные</w:t>
      </w:r>
      <w:r w:rsidRPr="002A1F32">
        <w:rPr>
          <w:rFonts w:ascii="Times New Roman" w:hAnsi="Times New Roman"/>
          <w:color w:val="000000"/>
          <w:sz w:val="24"/>
          <w:szCs w:val="24"/>
        </w:rPr>
        <w:t xml:space="preserve">. В рабочей тетради самостоятельные работы по образцу (первый уровень) представлены терминологическим диктантом. Задания второго уровня предполагают работу студентов с литературой, анализ текста, </w:t>
      </w:r>
      <w:r>
        <w:rPr>
          <w:rFonts w:ascii="Times New Roman" w:hAnsi="Times New Roman"/>
          <w:color w:val="000000"/>
          <w:sz w:val="24"/>
          <w:szCs w:val="24"/>
        </w:rPr>
        <w:t xml:space="preserve">разработку интеллект - карт. Обучающийся с ОВЗ </w:t>
      </w:r>
      <w:r w:rsidRPr="00706752">
        <w:rPr>
          <w:rFonts w:ascii="Times New Roman" w:hAnsi="Times New Roman"/>
          <w:color w:val="000000"/>
          <w:sz w:val="24"/>
          <w:szCs w:val="24"/>
        </w:rPr>
        <w:t>должен осуществить следующие действия:</w:t>
      </w:r>
    </w:p>
    <w:p w:rsidR="008A7779" w:rsidRPr="00706752" w:rsidRDefault="008A7779" w:rsidP="008A7779">
      <w:pPr>
        <w:pStyle w:val="a6"/>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Расположить свои мысли вдоль веток-линий так, чтобы они расходились от центра в стороны в порядке их значимости. Все ключевые термины должны быть написаны заглавными буквами тоже вдоль линий. На одну линию должен приходиться только один термин. Для выделения ключевых слов используется любой цвет.</w:t>
      </w:r>
    </w:p>
    <w:p w:rsidR="008A7779" w:rsidRPr="00706752" w:rsidRDefault="008A7779" w:rsidP="008A7779">
      <w:pPr>
        <w:pStyle w:val="a6"/>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Выделить разную значимость мыслей с помощью толщины линий и интервала между буквами.</w:t>
      </w:r>
    </w:p>
    <w:p w:rsidR="008A7779" w:rsidRPr="00706752" w:rsidRDefault="008A7779" w:rsidP="008A7779">
      <w:pPr>
        <w:pStyle w:val="a6"/>
        <w:shd w:val="clear" w:color="auto" w:fill="FFFFFF"/>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 Подчеркнуть существующие между идеями ассоциативные связи, соединяя «ветки» одну с другой, а также с помощью замкнутых контуров, кривых и стрелок. Для наглядной иллюстрации могут быть использованы символы.</w:t>
      </w:r>
    </w:p>
    <w:p w:rsidR="008A7779" w:rsidRPr="002A1F32" w:rsidRDefault="008A7779" w:rsidP="00EE7062">
      <w:pPr>
        <w:pStyle w:val="a6"/>
        <w:shd w:val="clear" w:color="auto" w:fill="FFFFFF"/>
        <w:tabs>
          <w:tab w:val="left" w:pos="284"/>
          <w:tab w:val="left" w:pos="567"/>
        </w:tabs>
        <w:spacing w:after="0" w:line="240" w:lineRule="auto"/>
        <w:ind w:left="0" w:firstLine="709"/>
        <w:jc w:val="both"/>
        <w:rPr>
          <w:rFonts w:ascii="Times New Roman" w:hAnsi="Times New Roman"/>
          <w:color w:val="000000"/>
          <w:sz w:val="24"/>
          <w:szCs w:val="24"/>
        </w:rPr>
      </w:pPr>
      <w:r w:rsidRPr="00706752">
        <w:rPr>
          <w:rFonts w:ascii="Times New Roman" w:hAnsi="Times New Roman"/>
          <w:color w:val="000000"/>
          <w:sz w:val="24"/>
          <w:szCs w:val="24"/>
        </w:rPr>
        <w:t>Отличительной особенностью интеллект-карты является то, что она является продуктом индивидуальным, предназначенным в первую очередь для личного использования. Качественной характеристикой предложенного инструментария является совокупность принципов, приемов, методов педагогической работы, которые дополняют традиционные технологии обучения и интеллектуального развития обучающихся</w:t>
      </w:r>
      <w:r>
        <w:rPr>
          <w:rFonts w:ascii="Times New Roman" w:hAnsi="Times New Roman"/>
          <w:color w:val="000000"/>
          <w:sz w:val="24"/>
          <w:szCs w:val="24"/>
        </w:rPr>
        <w:t xml:space="preserve"> с ОВЗ</w:t>
      </w:r>
      <w:r w:rsidRPr="00706752">
        <w:rPr>
          <w:rFonts w:ascii="Times New Roman" w:hAnsi="Times New Roman"/>
          <w:color w:val="000000"/>
          <w:sz w:val="24"/>
          <w:szCs w:val="24"/>
        </w:rPr>
        <w:t xml:space="preserve">. </w:t>
      </w:r>
    </w:p>
    <w:p w:rsidR="008A7779" w:rsidRPr="002A1F32" w:rsidRDefault="008A7779" w:rsidP="00EE7062">
      <w:pPr>
        <w:spacing w:after="0" w:line="240" w:lineRule="auto"/>
        <w:ind w:firstLine="709"/>
        <w:jc w:val="both"/>
        <w:rPr>
          <w:rFonts w:ascii="Times New Roman" w:hAnsi="Times New Roman"/>
          <w:sz w:val="24"/>
          <w:szCs w:val="24"/>
        </w:rPr>
      </w:pPr>
      <w:r w:rsidRPr="002A1F32">
        <w:rPr>
          <w:rFonts w:ascii="Times New Roman" w:hAnsi="Times New Roman"/>
          <w:sz w:val="24"/>
          <w:szCs w:val="24"/>
        </w:rPr>
        <w:t xml:space="preserve">Практико-ориентированное учебное пособие позволяет организовать самостоятельную работу как в режиме аудиторных  так и внеаудиторных занятий. </w:t>
      </w:r>
    </w:p>
    <w:p w:rsidR="008A7779" w:rsidRPr="002A1F32" w:rsidRDefault="008A7779" w:rsidP="00EE7062">
      <w:pPr>
        <w:spacing w:after="0" w:line="240" w:lineRule="auto"/>
        <w:ind w:firstLine="709"/>
        <w:jc w:val="both"/>
        <w:rPr>
          <w:rFonts w:ascii="Times New Roman" w:hAnsi="Times New Roman"/>
          <w:sz w:val="24"/>
          <w:szCs w:val="24"/>
        </w:rPr>
      </w:pPr>
      <w:r w:rsidRPr="002A1F32">
        <w:rPr>
          <w:rFonts w:ascii="Times New Roman" w:hAnsi="Times New Roman"/>
          <w:sz w:val="24"/>
          <w:szCs w:val="24"/>
        </w:rPr>
        <w:t xml:space="preserve">Таким образом, </w:t>
      </w:r>
      <w:r w:rsidRPr="002A1F32">
        <w:rPr>
          <w:rFonts w:ascii="Times New Roman" w:hAnsi="Times New Roman"/>
          <w:color w:val="000000"/>
          <w:sz w:val="24"/>
          <w:szCs w:val="24"/>
        </w:rPr>
        <w:t xml:space="preserve">рабочую тетрадь можно считать дидактическим средством,  </w:t>
      </w:r>
      <w:r w:rsidRPr="002A1F32">
        <w:rPr>
          <w:rFonts w:ascii="Times New Roman" w:hAnsi="Times New Roman"/>
          <w:sz w:val="24"/>
          <w:szCs w:val="24"/>
        </w:rPr>
        <w:t>способствующим формированию навыков самостоятельной деятельности обучающихся с ОВЗ и помогающим будущим специалистам использовать свои знания и умения в дальнейшей профессиональной деятельности при решении различного рода педагогических задач.</w:t>
      </w:r>
    </w:p>
    <w:p w:rsidR="008A7779" w:rsidRPr="004E75EE" w:rsidRDefault="008A1026" w:rsidP="004E75EE">
      <w:pPr>
        <w:pStyle w:val="a6"/>
        <w:shd w:val="clear" w:color="auto" w:fill="FFFFFF"/>
        <w:spacing w:after="0" w:line="240" w:lineRule="auto"/>
        <w:ind w:left="0" w:firstLine="709"/>
        <w:jc w:val="both"/>
        <w:rPr>
          <w:rFonts w:ascii="Times New Roman" w:hAnsi="Times New Roman"/>
          <w:sz w:val="24"/>
          <w:szCs w:val="24"/>
        </w:rPr>
      </w:pPr>
      <w:r w:rsidRPr="004E75EE">
        <w:rPr>
          <w:rFonts w:ascii="Times New Roman" w:hAnsi="Times New Roman"/>
          <w:sz w:val="24"/>
          <w:szCs w:val="24"/>
        </w:rPr>
        <w:t>Список используемых источников</w:t>
      </w:r>
      <w:r w:rsidR="004E75EE" w:rsidRPr="004E75EE">
        <w:rPr>
          <w:rFonts w:ascii="Times New Roman" w:hAnsi="Times New Roman"/>
          <w:sz w:val="24"/>
          <w:szCs w:val="24"/>
        </w:rPr>
        <w:t>:</w:t>
      </w:r>
    </w:p>
    <w:p w:rsidR="008A7779" w:rsidRPr="004E75EE" w:rsidRDefault="008A7779" w:rsidP="001C4982">
      <w:pPr>
        <w:pStyle w:val="a6"/>
        <w:numPr>
          <w:ilvl w:val="0"/>
          <w:numId w:val="243"/>
        </w:numPr>
        <w:shd w:val="clear" w:color="auto" w:fill="FFFFFF"/>
        <w:spacing w:after="0" w:line="240" w:lineRule="auto"/>
        <w:jc w:val="both"/>
        <w:rPr>
          <w:rFonts w:ascii="Times New Roman" w:hAnsi="Times New Roman"/>
          <w:color w:val="000000"/>
          <w:sz w:val="24"/>
          <w:szCs w:val="24"/>
        </w:rPr>
      </w:pPr>
      <w:r w:rsidRPr="004E75EE">
        <w:rPr>
          <w:rFonts w:ascii="Times New Roman" w:hAnsi="Times New Roman"/>
          <w:color w:val="000000"/>
          <w:sz w:val="24"/>
          <w:szCs w:val="24"/>
        </w:rPr>
        <w:t xml:space="preserve">Пидкасистый П.И. Самостоятельная познавательная деятельность школьников в обучении: Теоретико-экспериментальное исследование. М.: Педагогика, 1980. С. 158. </w:t>
      </w:r>
    </w:p>
    <w:p w:rsidR="008A7779" w:rsidRPr="004E75EE" w:rsidRDefault="008A7779" w:rsidP="001C4982">
      <w:pPr>
        <w:pStyle w:val="a6"/>
        <w:numPr>
          <w:ilvl w:val="0"/>
          <w:numId w:val="243"/>
        </w:numPr>
        <w:spacing w:after="0" w:line="240" w:lineRule="auto"/>
        <w:jc w:val="both"/>
        <w:rPr>
          <w:rFonts w:ascii="Times New Roman" w:hAnsi="Times New Roman"/>
          <w:color w:val="000000"/>
          <w:sz w:val="24"/>
          <w:szCs w:val="24"/>
        </w:rPr>
      </w:pPr>
      <w:r w:rsidRPr="004E75EE">
        <w:rPr>
          <w:rFonts w:ascii="Times New Roman" w:hAnsi="Times New Roman"/>
          <w:color w:val="000000"/>
          <w:sz w:val="24"/>
          <w:szCs w:val="24"/>
        </w:rPr>
        <w:t>Эрганова Н.Е. Методика профессионального обучения: Учеб. пособие для студ. высш. учеб. заведений / Н.Е. Эрганова.  М.: Академия, 2007.</w:t>
      </w:r>
    </w:p>
    <w:p w:rsidR="008A7779" w:rsidRDefault="008A7779" w:rsidP="00382E5D">
      <w:pPr>
        <w:spacing w:after="0" w:line="240" w:lineRule="auto"/>
        <w:ind w:left="170" w:right="57" w:firstLine="709"/>
        <w:jc w:val="center"/>
        <w:rPr>
          <w:rFonts w:ascii="Times New Roman" w:hAnsi="Times New Roman"/>
          <w:b/>
          <w:caps/>
          <w:sz w:val="24"/>
          <w:szCs w:val="24"/>
        </w:rPr>
      </w:pPr>
    </w:p>
    <w:p w:rsidR="00862B84" w:rsidRDefault="00862B84" w:rsidP="00382E5D">
      <w:pPr>
        <w:spacing w:after="0" w:line="240" w:lineRule="auto"/>
        <w:ind w:left="170" w:right="57" w:firstLine="709"/>
        <w:jc w:val="center"/>
        <w:rPr>
          <w:rFonts w:ascii="Times New Roman" w:hAnsi="Times New Roman"/>
          <w:b/>
          <w:caps/>
          <w:sz w:val="24"/>
          <w:szCs w:val="24"/>
        </w:rPr>
      </w:pPr>
    </w:p>
    <w:p w:rsidR="008A7779" w:rsidRDefault="008A7779" w:rsidP="00382E5D">
      <w:pPr>
        <w:spacing w:after="0" w:line="240" w:lineRule="auto"/>
        <w:ind w:left="170" w:right="57" w:firstLine="709"/>
        <w:jc w:val="center"/>
        <w:rPr>
          <w:rFonts w:ascii="Times New Roman" w:hAnsi="Times New Roman"/>
          <w:b/>
          <w:caps/>
          <w:sz w:val="24"/>
          <w:szCs w:val="24"/>
        </w:rPr>
      </w:pPr>
    </w:p>
    <w:p w:rsidR="00862B84" w:rsidRDefault="00862B84" w:rsidP="00382E5D">
      <w:pPr>
        <w:spacing w:after="0" w:line="240" w:lineRule="auto"/>
        <w:ind w:left="170" w:right="57" w:firstLine="709"/>
        <w:jc w:val="center"/>
        <w:rPr>
          <w:rFonts w:ascii="Times New Roman" w:hAnsi="Times New Roman"/>
          <w:b/>
          <w:caps/>
          <w:sz w:val="24"/>
          <w:szCs w:val="24"/>
        </w:rPr>
      </w:pPr>
    </w:p>
    <w:p w:rsidR="00862B84" w:rsidRDefault="00862B84" w:rsidP="00382E5D">
      <w:pPr>
        <w:spacing w:after="0" w:line="240" w:lineRule="auto"/>
        <w:ind w:left="170" w:right="57" w:firstLine="709"/>
        <w:jc w:val="center"/>
        <w:rPr>
          <w:rFonts w:ascii="Times New Roman" w:hAnsi="Times New Roman"/>
          <w:b/>
          <w:caps/>
          <w:sz w:val="24"/>
          <w:szCs w:val="24"/>
        </w:rPr>
      </w:pPr>
    </w:p>
    <w:p w:rsidR="000F03BF" w:rsidRDefault="000F03BF" w:rsidP="004E75EE">
      <w:pPr>
        <w:spacing w:after="0" w:line="240" w:lineRule="auto"/>
        <w:jc w:val="center"/>
        <w:rPr>
          <w:rFonts w:ascii="Times New Roman" w:hAnsi="Times New Roman"/>
          <w:b/>
          <w:sz w:val="24"/>
          <w:szCs w:val="24"/>
        </w:rPr>
      </w:pPr>
      <w:r w:rsidRPr="000F03BF">
        <w:rPr>
          <w:rFonts w:ascii="Times New Roman" w:eastAsiaTheme="majorEastAsia" w:hAnsi="Times New Roman"/>
          <w:b/>
          <w:color w:val="17365D" w:themeColor="text2" w:themeShade="BF"/>
          <w:spacing w:val="5"/>
          <w:kern w:val="28"/>
          <w:sz w:val="24"/>
          <w:szCs w:val="24"/>
        </w:rPr>
        <w:lastRenderedPageBreak/>
        <w:t>ИННОВАЦИ</w:t>
      </w:r>
      <w:r w:rsidR="00862B84">
        <w:rPr>
          <w:rFonts w:ascii="Times New Roman" w:eastAsiaTheme="majorEastAsia" w:hAnsi="Times New Roman"/>
          <w:b/>
          <w:color w:val="17365D" w:themeColor="text2" w:themeShade="BF"/>
          <w:spacing w:val="5"/>
          <w:kern w:val="28"/>
          <w:sz w:val="24"/>
          <w:szCs w:val="24"/>
        </w:rPr>
        <w:t xml:space="preserve">ОННЫЕ </w:t>
      </w:r>
      <w:r w:rsidRPr="000F03BF">
        <w:rPr>
          <w:rFonts w:ascii="Times New Roman" w:eastAsiaTheme="majorEastAsia" w:hAnsi="Times New Roman"/>
          <w:b/>
          <w:color w:val="17365D" w:themeColor="text2" w:themeShade="BF"/>
          <w:spacing w:val="5"/>
          <w:kern w:val="28"/>
          <w:sz w:val="24"/>
          <w:szCs w:val="24"/>
        </w:rPr>
        <w:t>И СОВРЕМЕННЫЕ ПОДХОДЫ К ОРГАНИЗАЦИИ ГРУППОВЫХ И ИНДИВИДУАЛЬНЫХ ЗАНЯТИЙ ФИЗИЧЕСКОЙ КУЛЬТУРОЙ В ОБРАЗОВАТЕЛЬНОМ УЧРЕЖДЕНИИ</w:t>
      </w:r>
    </w:p>
    <w:p w:rsidR="004E75EE" w:rsidRPr="000F03BF" w:rsidRDefault="004E75EE" w:rsidP="004E75EE">
      <w:pPr>
        <w:spacing w:after="0" w:line="240" w:lineRule="auto"/>
        <w:jc w:val="center"/>
        <w:rPr>
          <w:rFonts w:ascii="Times New Roman" w:hAnsi="Times New Roman"/>
          <w:b/>
          <w:sz w:val="24"/>
          <w:szCs w:val="24"/>
        </w:rPr>
      </w:pPr>
    </w:p>
    <w:p w:rsidR="000F03BF" w:rsidRPr="000F03BF" w:rsidRDefault="00862B84" w:rsidP="004E75EE">
      <w:pPr>
        <w:spacing w:after="0" w:line="240" w:lineRule="auto"/>
        <w:jc w:val="right"/>
        <w:rPr>
          <w:rFonts w:ascii="Times New Roman" w:hAnsi="Times New Roman"/>
          <w:i/>
          <w:sz w:val="24"/>
          <w:szCs w:val="24"/>
        </w:rPr>
      </w:pPr>
      <w:r>
        <w:rPr>
          <w:rFonts w:ascii="Times New Roman" w:hAnsi="Times New Roman"/>
          <w:i/>
          <w:sz w:val="24"/>
          <w:szCs w:val="24"/>
        </w:rPr>
        <w:t xml:space="preserve">Стекольникова </w:t>
      </w:r>
      <w:r w:rsidR="000F03BF" w:rsidRPr="000F03BF">
        <w:rPr>
          <w:rFonts w:ascii="Times New Roman" w:hAnsi="Times New Roman"/>
          <w:i/>
          <w:sz w:val="24"/>
          <w:szCs w:val="24"/>
        </w:rPr>
        <w:t>Елена Владимировна</w:t>
      </w:r>
    </w:p>
    <w:p w:rsidR="000F03BF" w:rsidRPr="000F03BF" w:rsidRDefault="00AB75CB" w:rsidP="004E75EE">
      <w:pPr>
        <w:spacing w:after="0" w:line="240" w:lineRule="auto"/>
        <w:jc w:val="right"/>
        <w:rPr>
          <w:rFonts w:ascii="Times New Roman" w:hAnsi="Times New Roman"/>
          <w:i/>
          <w:sz w:val="24"/>
          <w:szCs w:val="24"/>
        </w:rPr>
      </w:pPr>
      <w:r>
        <w:rPr>
          <w:rFonts w:ascii="Times New Roman" w:hAnsi="Times New Roman"/>
          <w:i/>
          <w:sz w:val="24"/>
          <w:szCs w:val="24"/>
        </w:rPr>
        <w:t>п</w:t>
      </w:r>
      <w:r w:rsidR="000F03BF" w:rsidRPr="000F03BF">
        <w:rPr>
          <w:rFonts w:ascii="Times New Roman" w:hAnsi="Times New Roman"/>
          <w:i/>
          <w:sz w:val="24"/>
          <w:szCs w:val="24"/>
        </w:rPr>
        <w:t>реподаватель Физической культуры</w:t>
      </w:r>
    </w:p>
    <w:p w:rsidR="000F03BF" w:rsidRPr="000F03BF" w:rsidRDefault="000F03BF" w:rsidP="004E75EE">
      <w:pPr>
        <w:spacing w:after="0" w:line="240" w:lineRule="auto"/>
        <w:jc w:val="right"/>
        <w:rPr>
          <w:rFonts w:ascii="Times New Roman" w:hAnsi="Times New Roman"/>
          <w:i/>
          <w:sz w:val="24"/>
          <w:szCs w:val="24"/>
        </w:rPr>
      </w:pPr>
      <w:r w:rsidRPr="000F03BF">
        <w:rPr>
          <w:rFonts w:ascii="Times New Roman" w:hAnsi="Times New Roman"/>
          <w:i/>
          <w:sz w:val="24"/>
          <w:szCs w:val="24"/>
        </w:rPr>
        <w:t>ГБПОУ « Волгоградский строительный техникум»</w:t>
      </w:r>
    </w:p>
    <w:p w:rsidR="000F03BF" w:rsidRPr="000F03BF" w:rsidRDefault="000F03BF" w:rsidP="000F03BF">
      <w:pPr>
        <w:spacing w:after="0"/>
        <w:jc w:val="right"/>
        <w:rPr>
          <w:rFonts w:ascii="Times New Roman" w:hAnsi="Times New Roman"/>
          <w:i/>
          <w:sz w:val="24"/>
          <w:szCs w:val="24"/>
        </w:rPr>
      </w:pP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 xml:space="preserve"> В современном мире стремительного технического прогресса, развития науки и растущего потока информации, необходимой современному специалисту, скоростного темпа жизни в условиях стрессовых ситуаций, учебная деятельность студентов стала более интенсивной и напряженной. К сожалению, современное молодое поколение недооценивает важности физических нагрузок, активного двигательного режима труда и отдыха. Такой образ жизни приводит к повышению уровня заболеваемости и общей слабости физического и психического здоровья молодежи. Поэтому значение занятий физической культурой становиться особо актуальным, в первую очередь как средство организации и оптимизации режима жизни, активного отдыха, сохранения и повышения работоспособности студентов на протяжении всего периода обучения .</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 xml:space="preserve"> Физическая культура  в  учебных заведениях представлена как учебная дисциплина и важнейший компонент целостного развития личности. Свои образовательные и развивающие функции физическая культура осуществляет в целенаправленном педагогическом процессе физического воспитания Существенным преимуществом современных технологий физического образования является то, что они привлекательны, прежде всего, для обучающихся, что повышает уровень мотивации к спорту и заинтересованность  к занятиям . Однако, все инновационные и современные подходы к организации занятий физической культуры отличаются дороговизной, что не может быть одинаково адаптивно для всех бюджетных заведений соответственно. Для использования современных технологий преподаватель  должен понимать и осознавать их важность, что логично, потребует от него дополнительного развития в данных технологических отраслях.</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Занятие физкультурой нового времени, которое направлено на личность студента, ориентировано на его способности, желания и возможности</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 xml:space="preserve"> Личностно-ориентированная тренировка это:</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-создание условий для улучшения физической подготовленности учащихся, их здоровья, повышения интереса к урокам физической культуры;</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-использование различных форм и методов организации деятельности учащихся на уроке, позволяющих раскрыть субъективный опыт учащихся;</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-создание атмосферы заинтересованности каждого студента в работе группы;</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-использование на уроке дидактического материала, который позволяет студенту выбирать наиболее значимые для него виды деятельности;</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-оценка деятельности студента не только по конечному результату, а в ходе процесса его достижения;</w:t>
      </w:r>
    </w:p>
    <w:p w:rsidR="000F03BF" w:rsidRPr="004E75EE"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-создание атмосферы для природного самовыражения студента.</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Что касается интерактивного подхода, то здесь стоит отметить тот факт, что ученые-физиологи давно обратили внимание на активный характер восприятия информации. Человек, который испытывает положительные эмоции, легче создает «карты восприятия», и они оказываются более качественными. Это значит, что в том числе и студенты легче и точнее вспоминают и осмысливают опыт и идеи , то есть, если студент будет активным участником процесса обучения, он лучше запомнит информацию. На этом принципе построены интерактивные методы обучения .</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.Цель интерактивного обучения - создание комфортных условий обучения, при которых студент чувствует свою успешность в  образовательном   процессе.</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lastRenderedPageBreak/>
        <w:t xml:space="preserve">  Интерактивное обучение активирует эмоции, сознание, что способствует более качественному запоминанию. Обучению и запоминанию может способствовать и то, что информация подается в новом, необычном виде, что не совпадает с уже установленными в нашем мозгу закономерностями и шаблонами. Активизацию запоминания с помощью эмоций можно использовать на практических занятиях физкультурой: работа в малых группах над анализом конкретных упражнений, их цели, участие в имитационных и активных играх. При изучении предметов физкультурного цикла целесообразно применение метода мозгового штурма, метода синектики   (приемов, основанных ни аналогии), метода ассоциаций (использование метафор), оказывающих сильное влияние.</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При проведении занятий необходимо осуществлять контроль за функциональным состоянием организма студентов с учетом их индивидуальных особенностей,   подбирать физические упражнения следует дифференцированно, используя принципы постепенности, систематичности и доступности. Процесс овладения двигательными умениями и навыками студентами также зависит от их сознательности, активности и профессионального мастерства преподавателя.Особое значение при проведении учебных занятий приобретает проблема дозирования физической нагрузки с учетом состояния здоровья и физического развития студентов.</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Личностно-ориентированная технология обучения помогает в создании творческой атмосферы на занятии, а также создает необходимые условия для развития индивидуальных способностей студентов.  Преподавателям следует много внимания  уделять развитию практических навыков, необходимых в жизни, сознательному, активному отношению учащихся к урокам физкультуры, разъясняю при этом важность регулярных и систематических занятий физическими упражнениями. Чтобы достичь эффективности занятия, необходимо ориентироваться на личный подход к студентам, на создание ситуации, в которой обучающийся нацелен на творческий поиск .</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Технология дифференцированного физкультурного образования – это целенаправленное физическое формирование человека посредством развития его индивидуальных способностей. На занятиях проводится индивидуальная работа собучающимися, у которых не получается выполнение того или иного двигательного действия. Эти студенты получают индивидуальные задания, как на занятии, так и для домашнего выполнения. При оценке физической подготовленности надо учитывать как абсолютный результат, так и его прирост. Всё это формирует у них положительное отношение к исполнению заданий, создаёт основу для общественной активности.</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Последней тенденцией стало применение разноуровневых технологий обучения в спорте. В спорте это стало популярно в течении года,Именно технология разноуровневого обучения стала основой для самого прогрессивного технологического инструмента в</w:t>
      </w:r>
      <w:r w:rsidR="00875D05">
        <w:rPr>
          <w:rFonts w:ascii="Times New Roman" w:hAnsi="Times New Roman"/>
          <w:sz w:val="24"/>
          <w:szCs w:val="24"/>
        </w:rPr>
        <w:t>оспитания, а именно</w:t>
      </w:r>
      <w:r w:rsidRPr="000F03BF">
        <w:rPr>
          <w:rFonts w:ascii="Times New Roman" w:hAnsi="Times New Roman"/>
          <w:sz w:val="24"/>
          <w:szCs w:val="24"/>
        </w:rPr>
        <w:t>, дифференцированного инструмена физического развития. Данная технология направлена на формирование знаний и методических умений по организации самостоятельных занятий физическими упражнениями.</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Дифференцированные технологии почти ничем не ограничиваются, и полностью основаны на фантазии и предпочтениях, как правило, сочетают в себе обеспеченность ресурсами учебных заведений и возможности преподавательской организации. Так, процесс обучения физической культуры плавно перетекает в занятия, сопровождающие личность в процессе всего обучения: к примерам стоит отнести привлечение обучающихся к обслуживанию спортивного зала и инвентаря, консультативной, тренерской работе.</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 xml:space="preserve"> На сегодняшний день, самой  распространенной технологией является здоровьесбережение. Данная технология нацелена на сочетание физической культуры с общей системой образования. Такая технология применяется во многих образовательных учреждениях: она основана на оптимальном балансе между нагрузками статическими и динамическими, и выражается не только в режиме организации уроков, когда физическая </w:t>
      </w:r>
      <w:r w:rsidRPr="000F03BF">
        <w:rPr>
          <w:rFonts w:ascii="Times New Roman" w:hAnsi="Times New Roman"/>
          <w:sz w:val="24"/>
          <w:szCs w:val="24"/>
        </w:rPr>
        <w:lastRenderedPageBreak/>
        <w:t>культура фигурирует последними занятиями. Одним из главных направлений здоровьесбережения является создание здорового психологического климата.</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Здоровьесберегающие образовательные технологии являются самыми значимыми из всех технологий, по степени влияния на здоровье обучающихся, так как основаны на возрастных особенностях студентов, оптимальном сочетании двигательных и статических нагрузок, принципах постепенности возрастания нагрузки и последовательности разучивания упражнений, использовании наглядности. Здоровьесберегающие технологии реализуются в формах. Чередование видов деятельности, благоприятная дружеская обстановка на занятие, продуманная дозировка заданий, индивидуальный подход к каждому студенту, занятия на свежем воздухе.</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Игровые технологии используются для развития физических качеств, формирования умений и навыков в выполнении физических упражнений, активизации и совершенствовании основных психических процессов, лежащих в основе двигательной активности. Использование игровых технологий на занятиях формируют положительное отношение к учебному заведению и к самому предмету.</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Информационно-коммуникативные технологии позволяют организовать учебный процесс на новом, более современном уровне, обеспечивать более полное усвоение учебного материала. Это помогает в решении ещё одной задачи – разбудить заинтересованность студентов в формировании здорового образа жизни.</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Процесс организации занятий физической культурой сопровождается не только применением современных и непривычных средств подготовки: презентациями, компьютерное тестирование, дистанционные олимпиады, использование сети интернет, сетевые общества, но и привлечение цифровых материалов, использование популярных сайтов, а также тренажерно-диагностические стенды; модули виртуальной реальноставтоматизированные системы для контроля и управления тренировочным процессом и пр.  Все "ИКТ" весьма привлекательны для обучающихся, поскольку именно этот возраст является целевой аудиторией технико-информационных новинок.</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Склонность к самостоятельным занятиям способствует эффективному усвоению необходимого учебного материала, ускоряет процесс физического совершенствования, благотворно влияет на развитие духовной составляющей и является наиболее оптимальным способом введения физической культуры и спорта в повседневную жизнь студентов .</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 xml:space="preserve"> Положительная и стабильная мотивация к занятиям физической культурой может быть сформирована в ходе самих занятий, если весь педагогический процесс будет строиться по принципу: что хочет студент – что может студент – что в итоге должен сделать студент. Такой подход к построению учебных занятий по физической культуре способствует повышению мотивации к занятиям .</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 Для использования современных технологий преподаватель  должен понимать и осознавать их важность, что логично, потребует от него дополнительного развития в данных технологических отраслях.</w:t>
      </w:r>
    </w:p>
    <w:p w:rsidR="000F03BF" w:rsidRPr="000F03BF" w:rsidRDefault="000F03BF" w:rsidP="004E75EE">
      <w:pPr>
        <w:spacing w:after="0" w:line="240" w:lineRule="auto"/>
        <w:ind w:firstLine="709"/>
        <w:jc w:val="both"/>
        <w:rPr>
          <w:rFonts w:ascii="Times New Roman" w:hAnsi="Times New Roman"/>
          <w:sz w:val="24"/>
          <w:szCs w:val="24"/>
        </w:rPr>
      </w:pPr>
      <w:r w:rsidRPr="000F03BF">
        <w:rPr>
          <w:rFonts w:ascii="Times New Roman" w:hAnsi="Times New Roman"/>
          <w:sz w:val="24"/>
          <w:szCs w:val="24"/>
        </w:rPr>
        <w:t>В результате использования вышеописанных технологий удается:</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 xml:space="preserve"> -раскрыть всесторонние способности обучающихся;</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 xml:space="preserve"> -повысить заинтересованность студентов и увлеченность предметом;</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 xml:space="preserve"> - научить студентов быть более уверенными в себе;</w:t>
      </w:r>
    </w:p>
    <w:p w:rsidR="000F03BF" w:rsidRPr="000F03BF"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 xml:space="preserve"> -научить студентов использовать полученные знания в повседневной жизни;-</w:t>
      </w:r>
    </w:p>
    <w:p w:rsidR="000F03BF" w:rsidRPr="004E75EE" w:rsidRDefault="000F03BF" w:rsidP="004E75EE">
      <w:pPr>
        <w:spacing w:after="0" w:line="240" w:lineRule="auto"/>
        <w:ind w:firstLine="709"/>
        <w:jc w:val="both"/>
        <w:rPr>
          <w:rFonts w:ascii="Times New Roman" w:hAnsi="Times New Roman"/>
          <w:i/>
          <w:sz w:val="24"/>
          <w:szCs w:val="24"/>
        </w:rPr>
      </w:pPr>
      <w:r w:rsidRPr="000F03BF">
        <w:rPr>
          <w:rFonts w:ascii="Times New Roman" w:hAnsi="Times New Roman"/>
          <w:i/>
          <w:sz w:val="24"/>
          <w:szCs w:val="24"/>
        </w:rPr>
        <w:t xml:space="preserve"> -повысить качество знаний обучающихся.</w:t>
      </w:r>
    </w:p>
    <w:p w:rsidR="000F03BF" w:rsidRPr="000F03BF" w:rsidRDefault="008A1026" w:rsidP="004E75EE">
      <w:pPr>
        <w:pStyle w:val="a6"/>
        <w:shd w:val="clear" w:color="auto" w:fill="FFFFFF"/>
        <w:spacing w:after="0" w:line="240" w:lineRule="auto"/>
        <w:ind w:left="0" w:firstLine="709"/>
        <w:jc w:val="both"/>
        <w:rPr>
          <w:rFonts w:ascii="Times New Roman" w:hAnsi="Times New Roman"/>
          <w:sz w:val="24"/>
          <w:szCs w:val="24"/>
        </w:rPr>
      </w:pPr>
      <w:r w:rsidRPr="004E75EE">
        <w:rPr>
          <w:rFonts w:ascii="Times New Roman" w:hAnsi="Times New Roman"/>
          <w:sz w:val="24"/>
          <w:szCs w:val="24"/>
        </w:rPr>
        <w:t>Список используемых источников</w:t>
      </w:r>
      <w:r w:rsidR="004E75EE" w:rsidRPr="004E75EE">
        <w:rPr>
          <w:rFonts w:ascii="Times New Roman" w:hAnsi="Times New Roman"/>
          <w:sz w:val="24"/>
          <w:szCs w:val="24"/>
        </w:rPr>
        <w:t>:</w:t>
      </w:r>
    </w:p>
    <w:p w:rsidR="000F03BF" w:rsidRPr="004E75EE" w:rsidRDefault="000F03BF" w:rsidP="001C4982">
      <w:pPr>
        <w:pStyle w:val="a6"/>
        <w:numPr>
          <w:ilvl w:val="0"/>
          <w:numId w:val="244"/>
        </w:numPr>
        <w:spacing w:after="0" w:line="240" w:lineRule="auto"/>
        <w:jc w:val="both"/>
        <w:rPr>
          <w:rFonts w:ascii="Times New Roman" w:hAnsi="Times New Roman"/>
          <w:sz w:val="24"/>
          <w:szCs w:val="24"/>
        </w:rPr>
      </w:pPr>
      <w:r w:rsidRPr="004E75EE">
        <w:rPr>
          <w:rFonts w:ascii="Times New Roman" w:hAnsi="Times New Roman"/>
          <w:sz w:val="24"/>
          <w:szCs w:val="24"/>
        </w:rPr>
        <w:t>Васенков Н.В., Миннибаев Э.Ш. Инновационные методы преподавания физической культуры в вузе // Современные тенденции развития науки и технологий. 2017. № 10-7. С. 72-75.</w:t>
      </w:r>
    </w:p>
    <w:p w:rsidR="000F03BF" w:rsidRPr="004E75EE" w:rsidRDefault="000F03BF" w:rsidP="001C4982">
      <w:pPr>
        <w:pStyle w:val="a6"/>
        <w:numPr>
          <w:ilvl w:val="0"/>
          <w:numId w:val="244"/>
        </w:numPr>
        <w:spacing w:after="0" w:line="240" w:lineRule="auto"/>
        <w:jc w:val="both"/>
        <w:rPr>
          <w:rFonts w:ascii="Times New Roman" w:hAnsi="Times New Roman"/>
          <w:sz w:val="24"/>
          <w:szCs w:val="24"/>
        </w:rPr>
      </w:pPr>
      <w:r w:rsidRPr="004E75EE">
        <w:rPr>
          <w:rFonts w:ascii="Times New Roman" w:hAnsi="Times New Roman"/>
          <w:sz w:val="24"/>
          <w:szCs w:val="24"/>
        </w:rPr>
        <w:t xml:space="preserve">Давыдова Т.П. Современные образовательные технологии на занятиях физической культурой // Научное сообщество студентов: междисциплинарные исследования: </w:t>
      </w:r>
      <w:r w:rsidRPr="004E75EE">
        <w:rPr>
          <w:rFonts w:ascii="Times New Roman" w:hAnsi="Times New Roman"/>
          <w:sz w:val="24"/>
          <w:szCs w:val="24"/>
        </w:rPr>
        <w:lastRenderedPageBreak/>
        <w:t>сб. ст. по мат. XXXV междунар. студ. науч.-практ. конф. № 24(35). URL: https://sibac.info/archive/meghdis/24(35).pdf (дата обращения: 02.03.2019)</w:t>
      </w:r>
    </w:p>
    <w:p w:rsidR="000F03BF" w:rsidRPr="004E75EE" w:rsidRDefault="000F03BF" w:rsidP="001C4982">
      <w:pPr>
        <w:pStyle w:val="a6"/>
        <w:numPr>
          <w:ilvl w:val="0"/>
          <w:numId w:val="244"/>
        </w:numPr>
        <w:spacing w:after="0" w:line="240" w:lineRule="auto"/>
        <w:jc w:val="both"/>
        <w:rPr>
          <w:rFonts w:ascii="Times New Roman" w:hAnsi="Times New Roman"/>
          <w:sz w:val="24"/>
          <w:szCs w:val="24"/>
        </w:rPr>
      </w:pPr>
      <w:r w:rsidRPr="004E75EE">
        <w:rPr>
          <w:rFonts w:ascii="Times New Roman" w:hAnsi="Times New Roman"/>
          <w:sz w:val="24"/>
          <w:szCs w:val="24"/>
        </w:rPr>
        <w:t>Лихачев, О.Е. Интерактивное обучение в физическом воспитании студентов вуза/О.Е. Лихачев, Ю.В. Шиховцов, И.В. Николаева//Здоровье нации: современные ориентиры в физическом воспитании учащейся молодежи: материалы Всероссийской заочной научно-практической конференции, 15 апреля 2013, Самара. С. 44-46.</w:t>
      </w:r>
    </w:p>
    <w:p w:rsidR="000F03BF" w:rsidRPr="004E75EE" w:rsidRDefault="000F03BF" w:rsidP="001C4982">
      <w:pPr>
        <w:pStyle w:val="a6"/>
        <w:numPr>
          <w:ilvl w:val="0"/>
          <w:numId w:val="244"/>
        </w:numPr>
        <w:spacing w:after="0" w:line="240" w:lineRule="auto"/>
        <w:jc w:val="both"/>
        <w:rPr>
          <w:rFonts w:ascii="Times New Roman" w:hAnsi="Times New Roman"/>
          <w:sz w:val="24"/>
          <w:szCs w:val="24"/>
        </w:rPr>
      </w:pPr>
      <w:r w:rsidRPr="004E75EE">
        <w:rPr>
          <w:rFonts w:ascii="Times New Roman" w:hAnsi="Times New Roman"/>
          <w:sz w:val="24"/>
          <w:szCs w:val="24"/>
        </w:rPr>
        <w:t>Мокеева Л.А., Шиховцов Ю.В., Николаева И.В. Физическая культура в вузе: интерактивные методы обучения//OlymPlus. Гуманитарная версия. -2019. -№ 1. -С. 82-84.</w:t>
      </w:r>
    </w:p>
    <w:p w:rsidR="000F03BF" w:rsidRPr="004E75EE" w:rsidRDefault="000F03BF" w:rsidP="001C4982">
      <w:pPr>
        <w:pStyle w:val="a6"/>
        <w:numPr>
          <w:ilvl w:val="0"/>
          <w:numId w:val="244"/>
        </w:numPr>
        <w:spacing w:after="0" w:line="240" w:lineRule="auto"/>
        <w:jc w:val="both"/>
        <w:rPr>
          <w:rFonts w:ascii="Times New Roman" w:hAnsi="Times New Roman"/>
          <w:sz w:val="24"/>
          <w:szCs w:val="24"/>
        </w:rPr>
      </w:pPr>
      <w:r w:rsidRPr="004E75EE">
        <w:rPr>
          <w:rFonts w:ascii="Times New Roman" w:hAnsi="Times New Roman"/>
          <w:sz w:val="24"/>
          <w:szCs w:val="24"/>
        </w:rPr>
        <w:t>Николаев П.П., Николаева И.В. Мониторинг и современные технологии в процессе организации занятий силовым троеборьем в вузе // Теория и практика физической культуры. 2017. № 11. С. 89.</w:t>
      </w:r>
    </w:p>
    <w:p w:rsidR="000F03BF" w:rsidRDefault="000F03BF" w:rsidP="00382E5D">
      <w:pPr>
        <w:spacing w:after="0" w:line="240" w:lineRule="auto"/>
        <w:ind w:left="170" w:right="57" w:firstLine="709"/>
        <w:jc w:val="center"/>
        <w:rPr>
          <w:rFonts w:ascii="Times New Roman" w:hAnsi="Times New Roman"/>
          <w:b/>
          <w:caps/>
          <w:sz w:val="24"/>
          <w:szCs w:val="24"/>
        </w:rPr>
      </w:pPr>
    </w:p>
    <w:p w:rsidR="004E75EE" w:rsidRDefault="004E75EE" w:rsidP="00382E5D">
      <w:pPr>
        <w:spacing w:after="0" w:line="240" w:lineRule="auto"/>
        <w:ind w:left="170" w:right="57" w:firstLine="709"/>
        <w:jc w:val="center"/>
        <w:rPr>
          <w:rFonts w:ascii="Times New Roman" w:hAnsi="Times New Roman"/>
          <w:b/>
          <w:caps/>
          <w:sz w:val="24"/>
          <w:szCs w:val="24"/>
        </w:rPr>
      </w:pPr>
    </w:p>
    <w:p w:rsidR="008A1026" w:rsidRPr="00662E66" w:rsidRDefault="008A1026" w:rsidP="008A1026">
      <w:pPr>
        <w:spacing w:after="0"/>
        <w:jc w:val="center"/>
        <w:rPr>
          <w:rFonts w:ascii="Times New Roman" w:hAnsi="Times New Roman"/>
          <w:b/>
          <w:sz w:val="24"/>
          <w:szCs w:val="24"/>
        </w:rPr>
      </w:pPr>
      <w:r w:rsidRPr="00662E66">
        <w:rPr>
          <w:rFonts w:ascii="Times New Roman" w:hAnsi="Times New Roman"/>
          <w:b/>
          <w:sz w:val="24"/>
          <w:szCs w:val="24"/>
        </w:rPr>
        <w:t>РАЗВИТИЕ ИНКЛЮЗИВНОГО ОБРАЗОВАНИЯ В РОССИИ</w:t>
      </w:r>
    </w:p>
    <w:p w:rsidR="00382E5D" w:rsidRPr="00AB291F" w:rsidRDefault="00382E5D" w:rsidP="00382E5D">
      <w:pPr>
        <w:spacing w:after="0" w:line="240" w:lineRule="auto"/>
        <w:ind w:left="170" w:right="57" w:firstLine="709"/>
        <w:jc w:val="both"/>
        <w:rPr>
          <w:rFonts w:ascii="Times New Roman" w:hAnsi="Times New Roman"/>
          <w:i/>
          <w:sz w:val="24"/>
          <w:szCs w:val="24"/>
        </w:rPr>
      </w:pPr>
    </w:p>
    <w:p w:rsidR="00382E5D" w:rsidRPr="00AB291F" w:rsidRDefault="00382E5D" w:rsidP="00382E5D">
      <w:pPr>
        <w:spacing w:after="0" w:line="240" w:lineRule="auto"/>
        <w:ind w:left="170" w:right="57" w:firstLine="709"/>
        <w:jc w:val="right"/>
        <w:rPr>
          <w:rFonts w:ascii="Times New Roman" w:hAnsi="Times New Roman"/>
          <w:i/>
          <w:sz w:val="24"/>
          <w:szCs w:val="24"/>
        </w:rPr>
      </w:pPr>
      <w:r w:rsidRPr="00AB291F">
        <w:rPr>
          <w:rFonts w:ascii="Times New Roman" w:hAnsi="Times New Roman"/>
          <w:i/>
          <w:sz w:val="24"/>
          <w:szCs w:val="24"/>
        </w:rPr>
        <w:t>Тарасенко Галина А</w:t>
      </w:r>
      <w:r>
        <w:rPr>
          <w:rFonts w:ascii="Times New Roman" w:hAnsi="Times New Roman"/>
          <w:i/>
          <w:sz w:val="24"/>
          <w:szCs w:val="24"/>
        </w:rPr>
        <w:t>лександровна</w:t>
      </w:r>
    </w:p>
    <w:p w:rsidR="00382E5D" w:rsidRPr="00AB291F" w:rsidRDefault="00382E5D" w:rsidP="00382E5D">
      <w:pPr>
        <w:spacing w:after="0" w:line="240" w:lineRule="auto"/>
        <w:ind w:left="170" w:right="57" w:firstLine="709"/>
        <w:jc w:val="right"/>
        <w:rPr>
          <w:rFonts w:ascii="Times New Roman" w:hAnsi="Times New Roman"/>
          <w:i/>
          <w:sz w:val="24"/>
          <w:szCs w:val="24"/>
        </w:rPr>
      </w:pPr>
      <w:r w:rsidRPr="00AB291F">
        <w:rPr>
          <w:rFonts w:ascii="Times New Roman" w:hAnsi="Times New Roman"/>
          <w:i/>
          <w:sz w:val="24"/>
          <w:szCs w:val="24"/>
        </w:rPr>
        <w:t>преподаватель</w:t>
      </w:r>
    </w:p>
    <w:p w:rsidR="00382E5D" w:rsidRPr="00245AA2" w:rsidRDefault="00882A2A" w:rsidP="00382E5D">
      <w:pPr>
        <w:widowControl w:val="0"/>
        <w:tabs>
          <w:tab w:val="left" w:pos="8685"/>
        </w:tabs>
        <w:spacing w:after="0" w:line="240" w:lineRule="auto"/>
        <w:ind w:left="170" w:right="57" w:firstLine="709"/>
        <w:jc w:val="right"/>
        <w:rPr>
          <w:rFonts w:ascii="Times New Roman" w:hAnsi="Times New Roman"/>
          <w:i/>
          <w:sz w:val="24"/>
          <w:szCs w:val="24"/>
        </w:rPr>
      </w:pPr>
      <w:r>
        <w:rPr>
          <w:rFonts w:ascii="Times New Roman" w:hAnsi="Times New Roman"/>
          <w:i/>
          <w:sz w:val="24"/>
          <w:szCs w:val="24"/>
        </w:rPr>
        <w:t>Калмыцкий филиал ФГБОУ ИВО «МГГЭУ»</w:t>
      </w:r>
    </w:p>
    <w:p w:rsidR="00382E5D" w:rsidRPr="00AB291F" w:rsidRDefault="00382E5D" w:rsidP="00382E5D">
      <w:pPr>
        <w:spacing w:after="0" w:line="240" w:lineRule="auto"/>
        <w:ind w:left="170" w:right="57" w:firstLine="709"/>
        <w:jc w:val="both"/>
        <w:rPr>
          <w:rFonts w:ascii="Times New Roman" w:hAnsi="Times New Roman"/>
          <w:sz w:val="24"/>
          <w:szCs w:val="24"/>
        </w:rPr>
      </w:pPr>
    </w:p>
    <w:p w:rsidR="008A1026" w:rsidRDefault="008A1026" w:rsidP="008A1026">
      <w:pPr>
        <w:spacing w:after="0" w:line="240" w:lineRule="auto"/>
        <w:ind w:firstLine="709"/>
        <w:jc w:val="both"/>
        <w:rPr>
          <w:rFonts w:ascii="Times New Roman" w:hAnsi="Times New Roman"/>
          <w:sz w:val="24"/>
          <w:szCs w:val="24"/>
          <w:shd w:val="clear" w:color="auto" w:fill="FFFFFF"/>
        </w:rPr>
      </w:pPr>
      <w:r w:rsidRPr="004B0F42">
        <w:rPr>
          <w:rFonts w:ascii="Times New Roman" w:hAnsi="Times New Roman"/>
          <w:sz w:val="24"/>
          <w:szCs w:val="24"/>
          <w:shd w:val="clear" w:color="auto" w:fill="FFFFFF"/>
        </w:rPr>
        <w:t xml:space="preserve">Происходящие в последнее время существенные изменения в сфере образования Российской Федерации связаны с новым отношением к инвалидам и детям с ОВЗ. </w:t>
      </w:r>
    </w:p>
    <w:p w:rsidR="008A1026" w:rsidRPr="004B0F42" w:rsidRDefault="008A1026" w:rsidP="008A1026">
      <w:pPr>
        <w:spacing w:after="0" w:line="240" w:lineRule="auto"/>
        <w:ind w:firstLine="709"/>
        <w:jc w:val="both"/>
        <w:rPr>
          <w:rFonts w:ascii="Times New Roman" w:hAnsi="Times New Roman"/>
          <w:sz w:val="24"/>
          <w:szCs w:val="24"/>
          <w:shd w:val="clear" w:color="auto" w:fill="FFFFFF"/>
        </w:rPr>
      </w:pPr>
      <w:r w:rsidRPr="004B0F42">
        <w:rPr>
          <w:rFonts w:ascii="Times New Roman" w:hAnsi="Times New Roman"/>
          <w:sz w:val="24"/>
          <w:szCs w:val="24"/>
          <w:shd w:val="clear" w:color="auto" w:fill="FFFFFF"/>
        </w:rPr>
        <w:t>Интеграционные процессы все полнее охватывают различные категории детей с отклонениями в развитии. Обновляется категориальный аппарат в соответствии с международной практикой и тенденцией гуманистического подхода, изменяются концептуальные и правовые основы специального образования. </w:t>
      </w:r>
    </w:p>
    <w:p w:rsidR="008A1026" w:rsidRPr="004B0F42" w:rsidRDefault="008A1026" w:rsidP="008A1026">
      <w:pPr>
        <w:spacing w:after="0" w:line="240" w:lineRule="auto"/>
        <w:ind w:firstLine="709"/>
        <w:jc w:val="both"/>
        <w:rPr>
          <w:rStyle w:val="c41"/>
          <w:rFonts w:ascii="Times New Roman" w:hAnsi="Times New Roman"/>
          <w:sz w:val="24"/>
          <w:szCs w:val="24"/>
          <w:shd w:val="clear" w:color="auto" w:fill="FFFFFF"/>
        </w:rPr>
      </w:pPr>
      <w:r w:rsidRPr="004B0F42">
        <w:rPr>
          <w:rStyle w:val="c41"/>
          <w:rFonts w:ascii="Times New Roman" w:hAnsi="Times New Roman"/>
          <w:sz w:val="24"/>
          <w:szCs w:val="24"/>
          <w:shd w:val="clear" w:color="auto" w:fill="FFFFFF"/>
        </w:rPr>
        <w:t>Инклюзия - это процесс реального включения инвалидов в активную общественную жизнь.</w:t>
      </w:r>
    </w:p>
    <w:p w:rsidR="008A1026" w:rsidRPr="004B0F42" w:rsidRDefault="008A1026" w:rsidP="008A1026">
      <w:pPr>
        <w:spacing w:after="0" w:line="240" w:lineRule="auto"/>
        <w:ind w:firstLine="709"/>
        <w:jc w:val="both"/>
        <w:rPr>
          <w:rFonts w:ascii="Times New Roman" w:hAnsi="Times New Roman"/>
          <w:sz w:val="24"/>
          <w:szCs w:val="24"/>
        </w:rPr>
      </w:pPr>
      <w:r w:rsidRPr="004B0F42">
        <w:rPr>
          <w:rFonts w:ascii="Times New Roman" w:hAnsi="Times New Roman"/>
          <w:sz w:val="24"/>
          <w:szCs w:val="24"/>
        </w:rPr>
        <w:t>Сегодня это слово стало термином, отражающим новый взгляд  не только на образование, но и на место человека в обществе.</w:t>
      </w:r>
    </w:p>
    <w:p w:rsidR="008A1026" w:rsidRPr="008A1EA7" w:rsidRDefault="008A1026" w:rsidP="008A1026">
      <w:pPr>
        <w:pStyle w:val="c11"/>
        <w:shd w:val="clear" w:color="auto" w:fill="FFFFFF"/>
        <w:spacing w:before="0" w:beforeAutospacing="0" w:after="0" w:afterAutospacing="0"/>
        <w:ind w:firstLine="709"/>
        <w:jc w:val="both"/>
        <w:rPr>
          <w:rStyle w:val="c9c1c8"/>
          <w:b/>
          <w:bCs/>
        </w:rPr>
      </w:pPr>
      <w:r w:rsidRPr="008A1EA7">
        <w:rPr>
          <w:rStyle w:val="c3c1c8"/>
        </w:rPr>
        <w:t>Инклюзивный подход в образовании предполагает создание условий для совместного обучения детей с ограниченными возможностями и их здоровых сверстников, и тем самым, устранения дискриминации в образовании.</w:t>
      </w:r>
      <w:r w:rsidRPr="008A1EA7">
        <w:rPr>
          <w:rStyle w:val="c9c1c8"/>
          <w:b/>
          <w:bCs/>
        </w:rPr>
        <w:t> </w:t>
      </w:r>
    </w:p>
    <w:p w:rsidR="008A1026" w:rsidRPr="008A1EA7" w:rsidRDefault="008A1026" w:rsidP="008A1026">
      <w:pPr>
        <w:spacing w:after="0" w:line="240" w:lineRule="auto"/>
        <w:ind w:firstLine="709"/>
        <w:jc w:val="both"/>
        <w:rPr>
          <w:rFonts w:ascii="Times New Roman" w:hAnsi="Times New Roman"/>
          <w:sz w:val="24"/>
          <w:szCs w:val="24"/>
          <w:u w:val="single"/>
        </w:rPr>
      </w:pPr>
      <w:r w:rsidRPr="008A1EA7">
        <w:rPr>
          <w:rFonts w:ascii="Times New Roman" w:hAnsi="Times New Roman"/>
          <w:sz w:val="24"/>
          <w:szCs w:val="24"/>
        </w:rPr>
        <w:t>В  мировой практике инклюзивное образование понимается и реализуется  как благо для всех тех, кто таких детей учит, кто учится вместе с ними, кто воспитывает их в семье, как шанс для всего гражданского общества, получающего возможность на практике реализовать гуманистические ценности равных прав, свобод и достоинств каждого человека. [1]</w:t>
      </w:r>
    </w:p>
    <w:p w:rsidR="008A1026" w:rsidRPr="008A1EA7" w:rsidRDefault="008A1026" w:rsidP="008A1026">
      <w:pPr>
        <w:spacing w:after="0" w:line="240" w:lineRule="auto"/>
        <w:ind w:firstLine="709"/>
        <w:jc w:val="both"/>
        <w:rPr>
          <w:rStyle w:val="c0"/>
          <w:rFonts w:ascii="Times New Roman" w:hAnsi="Times New Roman"/>
          <w:sz w:val="24"/>
          <w:szCs w:val="24"/>
        </w:rPr>
      </w:pPr>
      <w:r w:rsidRPr="008A1EA7">
        <w:rPr>
          <w:rStyle w:val="c0"/>
          <w:rFonts w:ascii="Times New Roman" w:hAnsi="Times New Roman"/>
          <w:sz w:val="24"/>
          <w:szCs w:val="24"/>
        </w:rPr>
        <w:t>Актуальность проблемы организации образовательного пространства, способствующего целостному развитию всех его участников, обусловлена увеличением в последние годы количества детей, имеющих ограниченные возможности здоровья, и развитием интеграционных тенденций в системе образования.</w:t>
      </w:r>
    </w:p>
    <w:p w:rsidR="008A1026" w:rsidRPr="008A1EA7" w:rsidRDefault="008A1026" w:rsidP="008A1026">
      <w:pPr>
        <w:spacing w:after="0" w:line="240" w:lineRule="auto"/>
        <w:ind w:firstLine="709"/>
        <w:jc w:val="both"/>
        <w:rPr>
          <w:rStyle w:val="c3c1c8"/>
          <w:rFonts w:ascii="Times New Roman" w:hAnsi="Times New Roman"/>
          <w:sz w:val="24"/>
          <w:szCs w:val="24"/>
        </w:rPr>
      </w:pPr>
      <w:r w:rsidRPr="008A1EA7">
        <w:rPr>
          <w:rFonts w:ascii="Times New Roman" w:hAnsi="Times New Roman"/>
          <w:sz w:val="24"/>
          <w:szCs w:val="24"/>
        </w:rPr>
        <w:t>Интеграция «проблемных» детей в общеобразовательные учреждения — это закономерный этап развития системы специального образования любого государства, процесс, в который вовлечены сегодня все высокоразвитые страны, в том числе и Россия.</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Этап этот связан с переосмыслением обществом и государством своего отношения к инвалидам, с признанием не только равенства их прав, но и осознанием обществом своей обязанности обеспечить таким людям равные со всеми другими возможности в разных областях жизни, включая и образование.</w:t>
      </w:r>
    </w:p>
    <w:p w:rsidR="008A1026" w:rsidRDefault="008A1026" w:rsidP="008A1026">
      <w:pPr>
        <w:pStyle w:val="c11"/>
        <w:spacing w:before="0" w:beforeAutospacing="0" w:after="0" w:afterAutospacing="0"/>
        <w:ind w:firstLine="709"/>
        <w:jc w:val="both"/>
      </w:pPr>
      <w:r w:rsidRPr="008A1EA7">
        <w:t xml:space="preserve">Важный импульс развитию инклюзивного образования был придан Всемирной </w:t>
      </w:r>
    </w:p>
    <w:p w:rsidR="008A1026" w:rsidRPr="008A1EA7" w:rsidRDefault="008A1026" w:rsidP="008A1026">
      <w:pPr>
        <w:pStyle w:val="c11"/>
        <w:spacing w:before="0" w:beforeAutospacing="0" w:after="0" w:afterAutospacing="0"/>
        <w:jc w:val="both"/>
      </w:pPr>
      <w:r w:rsidRPr="008A1EA7">
        <w:lastRenderedPageBreak/>
        <w:t>конференцией по образованию детей с особыми потребностями, которая состоялась в Саламанке (Испания) в июне 1994г. Более 300 ее участников, представляющих 92 правительства и 25 международных организаций, рассмотрели важнейшие изменения в политике, необходимые для содействия реализации концепции инклюзивного образования и создания, таким образом, условий для того, чтобы образовательные учреждения служили интересам всех детей, в том числе тех, у которых имеются особые образовательные потребности.</w:t>
      </w:r>
    </w:p>
    <w:p w:rsidR="008A1026" w:rsidRPr="008A1EA7" w:rsidRDefault="008A1026" w:rsidP="008A1026">
      <w:pPr>
        <w:pStyle w:val="a7"/>
        <w:spacing w:before="0" w:after="0"/>
        <w:ind w:firstLine="709"/>
        <w:jc w:val="both"/>
      </w:pPr>
      <w:r w:rsidRPr="008A1EA7">
        <w:t xml:space="preserve">В России первые инклюзивные образовательные учреждения появились на рубеже 1980-1990 гг. </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С осени 1992 года в стране началась реализация проекта «Интеграция лиц с ограниченными возможностями здоровья». В результате осуществления данного проекта в одиннадцати регионах  РФ были созданы экспериментальные площадки по обучению детей с ОВЗ.</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Дальнейшему развитию инклюзивного образования в России содействовала Федеральная целевая программа «Доступная среда», которая и по сей день продолжает медленно, но верно преобразовывать облик городов, образовательных организаций, учреждений культуры и досуга.</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Одна из главных  задач данной программы - формирование в образовательных учреждениях условий для беспрепятственного доступа детей-инвалидов. Указанная  программа включала в себя не только приспособление физической среды, но и изменение процедуры и принципов аттестации и оценки обучающихся, предоставление детям - инвалидам возможности обучаться по индивидуальным планам, изменение системы подготовки педагогов.</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В настоящее время, с учетом запросов  образовательных организаций РФ, на базе функционирующего Международного центра инклюзивного образования и Центра адаптации, реабилитации и ресоциализации «VERA» создается  международная сеть инклюзивных образовательных организаций с включением  как зарубежных, так и российских организаций, изъявивших желание объединиться вокруг идеи инклюзивного образования. Заслуживает особого внимания целенаправленная системная работа, связанная с развитием кластерного подхода по инклюзивному образованию на базе ряда образовательных организаций.</w:t>
      </w:r>
    </w:p>
    <w:p w:rsidR="008A1026"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 xml:space="preserve">Кластерный  подход – это путь к ускорению реализации непрерывного инклюзивного образования и объединения образовательных организаций в единую систему с целью обеспечения гарантированной помощи педагогам и родителям обучающихся с ОВЗ в реализации законных прав детей обучаться в образовательных учреждения, расположенных </w:t>
      </w:r>
    </w:p>
    <w:p w:rsidR="008A1026" w:rsidRPr="008A1EA7" w:rsidRDefault="008A1026" w:rsidP="008A1026">
      <w:pPr>
        <w:spacing w:after="0" w:line="240" w:lineRule="auto"/>
        <w:jc w:val="both"/>
        <w:rPr>
          <w:rFonts w:ascii="Times New Roman" w:hAnsi="Times New Roman"/>
          <w:sz w:val="24"/>
          <w:szCs w:val="24"/>
        </w:rPr>
      </w:pPr>
      <w:r w:rsidRPr="008A1EA7">
        <w:rPr>
          <w:rFonts w:ascii="Times New Roman" w:hAnsi="Times New Roman"/>
          <w:sz w:val="24"/>
          <w:szCs w:val="24"/>
        </w:rPr>
        <w:t>рядом с домом, как того требует закон об образовании в РФ. [4]</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 xml:space="preserve">В последние годы, в связи с поднимающейся волной патриотизма среди населения, консолидирующей ролью президента вокруг идеи сильной России, намечается некоторый возврат к истинным ценностям, утраченным за годы перестройки. Развитие социокультурной инклюзии предполагается  в процессе общего улучшения социальной жизни общества, повышения качества жизни граждан. </w:t>
      </w:r>
    </w:p>
    <w:p w:rsidR="008A1026" w:rsidRPr="008A1EA7" w:rsidRDefault="008A1026" w:rsidP="008A1026">
      <w:pPr>
        <w:pStyle w:val="a7"/>
        <w:spacing w:before="0" w:after="0"/>
        <w:ind w:firstLine="709"/>
        <w:jc w:val="both"/>
      </w:pPr>
      <w:r w:rsidRPr="008A1EA7">
        <w:rPr>
          <w:rStyle w:val="c41"/>
          <w:shd w:val="clear" w:color="auto" w:fill="FFFFFF"/>
        </w:rPr>
        <w:t>Сегодня инклюзивное образование в России является одним из стратегических направлений реализации права каждого ребенка на образование.</w:t>
      </w:r>
    </w:p>
    <w:p w:rsidR="008A1026" w:rsidRPr="008A1EA7" w:rsidRDefault="008A1026" w:rsidP="008A1026">
      <w:pPr>
        <w:pStyle w:val="c11"/>
        <w:shd w:val="clear" w:color="auto" w:fill="FFFFFF"/>
        <w:spacing w:before="0" w:beforeAutospacing="0" w:after="0" w:afterAutospacing="0"/>
        <w:ind w:firstLine="709"/>
        <w:jc w:val="both"/>
      </w:pPr>
      <w:r w:rsidRPr="008A1EA7">
        <w:t>Федеральный закон от 29.12.2012 № 273-ФЗ «Об образовании в Российской Федерации» ввел понятие инклюзивное образование (ст. 2) и подтвердил права на его получение. В соответствии со ст. 2 данного закона, инклюзивное образование представляет собой обеспечение равного доступа к образованию для всех обучающихся с учетом разнообразия особых образовательных потребностей и индивидуальных возможностей. [1]</w:t>
      </w:r>
    </w:p>
    <w:p w:rsidR="008A1026" w:rsidRPr="008A1EA7" w:rsidRDefault="008A1026" w:rsidP="008A1026">
      <w:pPr>
        <w:pStyle w:val="c11"/>
        <w:shd w:val="clear" w:color="auto" w:fill="FFFFFF"/>
        <w:spacing w:before="0" w:beforeAutospacing="0" w:after="0" w:afterAutospacing="0"/>
        <w:ind w:firstLine="709"/>
        <w:jc w:val="both"/>
      </w:pPr>
      <w:r w:rsidRPr="008A1EA7">
        <w:lastRenderedPageBreak/>
        <w:t>Важным условием перехода к инклюзивной форме образования и его успешности являетсясистема сопровождения и поддержки детей с ограниченными возможностями здоровья.</w:t>
      </w:r>
    </w:p>
    <w:p w:rsidR="008A1026" w:rsidRPr="008A1EA7" w:rsidRDefault="008A1026" w:rsidP="008A1026">
      <w:pPr>
        <w:pStyle w:val="c11"/>
        <w:shd w:val="clear" w:color="auto" w:fill="FFFFFF"/>
        <w:spacing w:before="0" w:beforeAutospacing="0" w:after="0" w:afterAutospacing="0"/>
        <w:ind w:firstLine="709"/>
        <w:jc w:val="both"/>
        <w:rPr>
          <w:rStyle w:val="c3c7c1"/>
          <w:i/>
          <w:shd w:val="clear" w:color="auto" w:fill="FFFFFF"/>
        </w:rPr>
      </w:pPr>
      <w:r w:rsidRPr="008A1EA7">
        <w:t>Конечно, современная Россия делает только первые шаги по организации полноценного инклюзивного образования. Данный процесс является весьма сложным, как в содержательном компоненте, так и в организационной составляющей.</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Очевидно, что определение перспектив и сложностей внедрения образовательной инклюзии в России требует от каждого, кто причастен к этому, понимания социокультурного контекста, который создавался сторонниками образовательных прав в течение многих десятилетий. И это бесспорный факт, который должен быть учтен организаторами образовательной практики.</w:t>
      </w:r>
    </w:p>
    <w:p w:rsidR="008A1026" w:rsidRPr="008A1EA7" w:rsidRDefault="008A1026" w:rsidP="008A1026">
      <w:pPr>
        <w:pStyle w:val="c11"/>
        <w:shd w:val="clear" w:color="auto" w:fill="FFFFFF"/>
        <w:spacing w:before="0" w:beforeAutospacing="0" w:after="0" w:afterAutospacing="0"/>
        <w:ind w:firstLine="709"/>
        <w:jc w:val="both"/>
        <w:rPr>
          <w:rStyle w:val="c3c7c1"/>
          <w:i/>
          <w:shd w:val="clear" w:color="auto" w:fill="FFFFFF"/>
        </w:rPr>
      </w:pPr>
      <w:r w:rsidRPr="008A1EA7">
        <w:rPr>
          <w:rStyle w:val="c3c7c1"/>
          <w:shd w:val="clear" w:color="auto" w:fill="FFFFFF"/>
        </w:rPr>
        <w:t>Большинство образовательных учреждений сегодня еще не готовы к встрече с абитуриентами-инвалидами,сталкиваясь при этом не только с трудностями организации так называемой «безбарьерной среды», но и с препятствиями социального свойства, заключающимися в распространенных стереотипах и предрассудках, социальных барьерах, возникающих во взаимоотношениях людей.</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Значительными проблемами на пути продвижения инклюзии остаются:</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 неучтенность различной степени потребностей лиц с ограниченными возможностями здоровья в зависимости от уровня ограничений их жизнедеятельности;</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 слабая ориентированность стандартов образования на обучение лиц с ограниченными возможностями здоровья;</w:t>
      </w:r>
    </w:p>
    <w:p w:rsidR="008A1026"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 xml:space="preserve">- практическое отсутствие дидактических и учебно-методических средств, </w:t>
      </w:r>
    </w:p>
    <w:p w:rsidR="008A1026" w:rsidRPr="008A1EA7" w:rsidRDefault="008A1026" w:rsidP="008A1026">
      <w:pPr>
        <w:spacing w:after="0" w:line="240" w:lineRule="auto"/>
        <w:jc w:val="both"/>
        <w:rPr>
          <w:rFonts w:ascii="Times New Roman" w:hAnsi="Times New Roman"/>
          <w:sz w:val="24"/>
          <w:szCs w:val="24"/>
        </w:rPr>
      </w:pPr>
      <w:r w:rsidRPr="008A1EA7">
        <w:rPr>
          <w:rFonts w:ascii="Times New Roman" w:hAnsi="Times New Roman"/>
          <w:sz w:val="24"/>
          <w:szCs w:val="24"/>
        </w:rPr>
        <w:t>адекватным задачам инклюзивного обучения;</w:t>
      </w:r>
    </w:p>
    <w:p w:rsidR="008A1026" w:rsidRPr="008A1EA7" w:rsidRDefault="008A1026" w:rsidP="008A1026">
      <w:pPr>
        <w:spacing w:after="0" w:line="240" w:lineRule="auto"/>
        <w:ind w:firstLine="709"/>
        <w:jc w:val="both"/>
        <w:rPr>
          <w:rStyle w:val="c3c7c1"/>
          <w:rFonts w:ascii="Times New Roman" w:hAnsi="Times New Roman"/>
          <w:sz w:val="24"/>
          <w:szCs w:val="24"/>
          <w:shd w:val="clear" w:color="auto" w:fill="FFFFFF"/>
        </w:rPr>
      </w:pPr>
      <w:r w:rsidRPr="008A1EA7">
        <w:rPr>
          <w:rFonts w:ascii="Times New Roman" w:hAnsi="Times New Roman"/>
          <w:sz w:val="24"/>
          <w:szCs w:val="24"/>
        </w:rPr>
        <w:t xml:space="preserve">- </w:t>
      </w:r>
      <w:r w:rsidRPr="008A1EA7">
        <w:rPr>
          <w:rStyle w:val="c3c7c1"/>
          <w:rFonts w:ascii="Times New Roman" w:hAnsi="Times New Roman"/>
          <w:sz w:val="24"/>
          <w:szCs w:val="24"/>
          <w:shd w:val="clear" w:color="auto" w:fill="FFFFFF"/>
        </w:rPr>
        <w:t xml:space="preserve">нехватка финансовых средств; </w:t>
      </w:r>
    </w:p>
    <w:p w:rsidR="008A1026" w:rsidRPr="008A1EA7" w:rsidRDefault="008A1026" w:rsidP="008A1026">
      <w:pPr>
        <w:spacing w:after="0" w:line="240" w:lineRule="auto"/>
        <w:ind w:firstLine="709"/>
        <w:jc w:val="both"/>
        <w:rPr>
          <w:rStyle w:val="c3c7c1"/>
          <w:rFonts w:ascii="Times New Roman" w:hAnsi="Times New Roman"/>
          <w:sz w:val="24"/>
          <w:szCs w:val="24"/>
          <w:shd w:val="clear" w:color="auto" w:fill="FFFFFF"/>
        </w:rPr>
      </w:pPr>
      <w:r w:rsidRPr="008A1EA7">
        <w:rPr>
          <w:rStyle w:val="c3c7c1"/>
          <w:rFonts w:ascii="Times New Roman" w:hAnsi="Times New Roman"/>
          <w:sz w:val="24"/>
          <w:szCs w:val="24"/>
          <w:shd w:val="clear" w:color="auto" w:fill="FFFFFF"/>
        </w:rPr>
        <w:t>- инертность многих государственных учреждений, заинтересованность их администрации в сохранении сложившегося положения;</w:t>
      </w:r>
    </w:p>
    <w:p w:rsidR="008A1026" w:rsidRPr="008A1EA7" w:rsidRDefault="008A1026" w:rsidP="008A1026">
      <w:pPr>
        <w:spacing w:after="0" w:line="240" w:lineRule="auto"/>
        <w:ind w:firstLine="709"/>
        <w:jc w:val="both"/>
        <w:rPr>
          <w:rStyle w:val="c3c7c1"/>
          <w:rFonts w:ascii="Times New Roman" w:hAnsi="Times New Roman"/>
          <w:sz w:val="24"/>
          <w:szCs w:val="24"/>
          <w:shd w:val="clear" w:color="auto" w:fill="FFFFFF"/>
        </w:rPr>
      </w:pPr>
      <w:r w:rsidRPr="008A1EA7">
        <w:rPr>
          <w:rStyle w:val="c3c7c1"/>
          <w:rFonts w:ascii="Times New Roman" w:hAnsi="Times New Roman"/>
          <w:sz w:val="24"/>
          <w:szCs w:val="24"/>
          <w:shd w:val="clear" w:color="auto" w:fill="FFFFFF"/>
        </w:rPr>
        <w:t>- унаследованный от прежних времен медикалистский подход к классификации особых потребностей;</w:t>
      </w:r>
    </w:p>
    <w:p w:rsidR="008A1026" w:rsidRPr="008A1EA7" w:rsidRDefault="008A1026" w:rsidP="008A1026">
      <w:pPr>
        <w:spacing w:after="0" w:line="240" w:lineRule="auto"/>
        <w:ind w:firstLine="709"/>
        <w:jc w:val="both"/>
        <w:rPr>
          <w:rStyle w:val="c3c7c1"/>
          <w:rFonts w:ascii="Times New Roman" w:hAnsi="Times New Roman"/>
          <w:sz w:val="24"/>
          <w:szCs w:val="24"/>
          <w:shd w:val="clear" w:color="auto" w:fill="FFFFFF"/>
        </w:rPr>
      </w:pPr>
      <w:r w:rsidRPr="008A1EA7">
        <w:rPr>
          <w:rStyle w:val="c3c7c1"/>
          <w:rFonts w:ascii="Times New Roman" w:hAnsi="Times New Roman"/>
          <w:sz w:val="24"/>
          <w:szCs w:val="24"/>
          <w:shd w:val="clear" w:color="auto" w:fill="FFFFFF"/>
        </w:rPr>
        <w:t>- общая и профессиональная интолерантность;</w:t>
      </w:r>
    </w:p>
    <w:p w:rsidR="008A1026" w:rsidRPr="008A1EA7" w:rsidRDefault="008A1026" w:rsidP="008A1026">
      <w:pPr>
        <w:spacing w:after="0" w:line="240" w:lineRule="auto"/>
        <w:ind w:firstLine="709"/>
        <w:jc w:val="both"/>
        <w:rPr>
          <w:rFonts w:ascii="Times New Roman" w:hAnsi="Times New Roman"/>
          <w:sz w:val="24"/>
          <w:szCs w:val="24"/>
        </w:rPr>
      </w:pPr>
      <w:r w:rsidRPr="008A1EA7">
        <w:rPr>
          <w:rStyle w:val="c3c7c1"/>
          <w:rFonts w:ascii="Times New Roman" w:hAnsi="Times New Roman"/>
          <w:sz w:val="24"/>
          <w:szCs w:val="24"/>
          <w:shd w:val="clear" w:color="auto" w:fill="FFFFFF"/>
        </w:rPr>
        <w:t xml:space="preserve">- </w:t>
      </w:r>
      <w:r w:rsidRPr="008A1EA7">
        <w:rPr>
          <w:rFonts w:ascii="Times New Roman" w:hAnsi="Times New Roman"/>
          <w:sz w:val="24"/>
          <w:szCs w:val="24"/>
        </w:rPr>
        <w:t>подготовка педагогов, готовых работать в инклюзивной среде. [5]</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Однако, наличие указанных проблем не значит, что надо отвернуться от них, или принять факт их существования как «приговор» инклюзии. Любая проблема должна быть переведена в область задачи.</w:t>
      </w:r>
    </w:p>
    <w:p w:rsidR="008A1026" w:rsidRPr="008A1EA7" w:rsidRDefault="008A1026" w:rsidP="008A1026">
      <w:pPr>
        <w:spacing w:after="0" w:line="240" w:lineRule="auto"/>
        <w:ind w:firstLine="709"/>
        <w:jc w:val="both"/>
        <w:rPr>
          <w:rFonts w:ascii="Times New Roman" w:hAnsi="Times New Roman"/>
          <w:sz w:val="24"/>
          <w:szCs w:val="24"/>
        </w:rPr>
      </w:pPr>
      <w:r w:rsidRPr="008A1EA7">
        <w:rPr>
          <w:rFonts w:ascii="Times New Roman" w:hAnsi="Times New Roman"/>
          <w:sz w:val="24"/>
          <w:szCs w:val="24"/>
        </w:rPr>
        <w:t>Только рассматривая совместно проблему готовности образовательного учреждения к обучению лиц с ограниченными возможностями здоровья и трудности, возникающие у данной категории обучающихся, можно достичь полноценного инклюзивного образования.</w:t>
      </w:r>
    </w:p>
    <w:p w:rsidR="008A1026" w:rsidRPr="00FD13E1" w:rsidRDefault="008A1026" w:rsidP="00FD13E1">
      <w:pPr>
        <w:spacing w:after="0" w:line="240" w:lineRule="auto"/>
        <w:ind w:firstLine="709"/>
        <w:jc w:val="both"/>
        <w:rPr>
          <w:rStyle w:val="59pt0pt"/>
          <w:b w:val="0"/>
          <w:bCs w:val="0"/>
          <w:color w:val="auto"/>
          <w:spacing w:val="0"/>
          <w:sz w:val="24"/>
          <w:szCs w:val="24"/>
          <w:shd w:val="clear" w:color="auto" w:fill="auto"/>
        </w:rPr>
      </w:pPr>
      <w:r w:rsidRPr="008A1EA7">
        <w:rPr>
          <w:rFonts w:ascii="Times New Roman" w:hAnsi="Times New Roman"/>
          <w:sz w:val="24"/>
          <w:szCs w:val="24"/>
        </w:rPr>
        <w:t>Сегодня инклюзивное образование – это результат развития идей гуманизма, основывающихся на исключительной ценности человеческой личности, ее уникальности, праве на достойную жизнь, это динамически развивающийся процесс, позитивно влияющий на укрепление нравственного здоровья общества.</w:t>
      </w:r>
    </w:p>
    <w:p w:rsidR="008A1026" w:rsidRPr="00FD13E1" w:rsidRDefault="008A1026" w:rsidP="00FD13E1">
      <w:pPr>
        <w:pStyle w:val="a6"/>
        <w:shd w:val="clear" w:color="auto" w:fill="FFFFFF"/>
        <w:spacing w:after="0" w:line="240" w:lineRule="auto"/>
        <w:ind w:left="0" w:firstLine="709"/>
        <w:jc w:val="both"/>
        <w:rPr>
          <w:rFonts w:ascii="Times New Roman" w:hAnsi="Times New Roman"/>
          <w:sz w:val="24"/>
          <w:szCs w:val="24"/>
        </w:rPr>
      </w:pPr>
      <w:r w:rsidRPr="00FD13E1">
        <w:rPr>
          <w:rFonts w:ascii="Times New Roman" w:hAnsi="Times New Roman"/>
          <w:sz w:val="24"/>
          <w:szCs w:val="24"/>
        </w:rPr>
        <w:t>Список используемых источников</w:t>
      </w:r>
      <w:r w:rsidR="00FD13E1" w:rsidRPr="00FD13E1">
        <w:rPr>
          <w:rFonts w:ascii="Times New Roman" w:hAnsi="Times New Roman"/>
          <w:sz w:val="24"/>
          <w:szCs w:val="24"/>
        </w:rPr>
        <w:t>:</w:t>
      </w:r>
    </w:p>
    <w:p w:rsidR="008A1026" w:rsidRPr="008A1EA7" w:rsidRDefault="008A1026" w:rsidP="001C4982">
      <w:pPr>
        <w:pStyle w:val="42"/>
        <w:numPr>
          <w:ilvl w:val="0"/>
          <w:numId w:val="245"/>
        </w:numPr>
        <w:shd w:val="clear" w:color="auto" w:fill="auto"/>
        <w:tabs>
          <w:tab w:val="left" w:pos="259"/>
          <w:tab w:val="left" w:pos="993"/>
        </w:tabs>
        <w:spacing w:line="240" w:lineRule="auto"/>
        <w:jc w:val="both"/>
        <w:rPr>
          <w:sz w:val="24"/>
          <w:szCs w:val="24"/>
        </w:rPr>
      </w:pPr>
      <w:r w:rsidRPr="008A1EA7">
        <w:rPr>
          <w:rStyle w:val="49pt"/>
          <w:sz w:val="24"/>
          <w:szCs w:val="24"/>
        </w:rPr>
        <w:t>Федеральный закон от 29.12.2012 г. № 273-ФЗ «Об образовании в Российской Федерации» [Электронный ресурс] // СПС «Консультант- Плюс»</w:t>
      </w:r>
    </w:p>
    <w:p w:rsidR="008A1026" w:rsidRPr="008A1EA7" w:rsidRDefault="008A1026" w:rsidP="001C4982">
      <w:pPr>
        <w:pStyle w:val="a7"/>
        <w:numPr>
          <w:ilvl w:val="0"/>
          <w:numId w:val="245"/>
        </w:numPr>
        <w:shd w:val="clear" w:color="auto" w:fill="FFFFFF"/>
        <w:tabs>
          <w:tab w:val="left" w:pos="993"/>
        </w:tabs>
        <w:suppressAutoHyphens w:val="0"/>
        <w:spacing w:before="0" w:after="0"/>
        <w:jc w:val="both"/>
      </w:pPr>
      <w:r w:rsidRPr="008A1EA7">
        <w:t xml:space="preserve">Агавона Е.Л., Алексеева М.Н. Готовность педагогов как главный фактор успешности инклюзивного процесса в образовании // Психологическая наука и образование. 2011. </w:t>
      </w:r>
      <w:r>
        <w:t xml:space="preserve">- </w:t>
      </w:r>
      <w:r w:rsidRPr="008A1EA7">
        <w:t>№1</w:t>
      </w:r>
      <w:r>
        <w:t>. -</w:t>
      </w:r>
      <w:r w:rsidRPr="008A1EA7">
        <w:t xml:space="preserve"> С.302 </w:t>
      </w:r>
    </w:p>
    <w:p w:rsidR="008A1026" w:rsidRPr="00FD13E1" w:rsidRDefault="008A1026" w:rsidP="001C4982">
      <w:pPr>
        <w:pStyle w:val="a6"/>
        <w:numPr>
          <w:ilvl w:val="0"/>
          <w:numId w:val="245"/>
        </w:numPr>
        <w:shd w:val="clear" w:color="auto" w:fill="FFFFFF"/>
        <w:tabs>
          <w:tab w:val="left" w:pos="993"/>
        </w:tabs>
        <w:spacing w:after="0" w:line="240" w:lineRule="auto"/>
        <w:jc w:val="both"/>
        <w:rPr>
          <w:rStyle w:val="49pt"/>
          <w:rFonts w:eastAsiaTheme="minorEastAsia"/>
          <w:sz w:val="24"/>
          <w:szCs w:val="24"/>
        </w:rPr>
      </w:pPr>
      <w:r w:rsidRPr="00FD13E1">
        <w:rPr>
          <w:rFonts w:ascii="Times New Roman" w:hAnsi="Times New Roman"/>
          <w:sz w:val="24"/>
          <w:szCs w:val="24"/>
        </w:rPr>
        <w:t>Ахметова Д.З. Инклюзивная культура общества как результат реализации инклюзивной политики и практики // С</w:t>
      </w:r>
      <w:r w:rsidRPr="00FD13E1">
        <w:rPr>
          <w:rStyle w:val="49pt"/>
          <w:rFonts w:eastAsiaTheme="minorEastAsia"/>
          <w:sz w:val="24"/>
          <w:szCs w:val="24"/>
        </w:rPr>
        <w:t xml:space="preserve">борник материалов IV Международной  научно-практической конференции Инклюзивное образование: преемственность инклюзивной  культуры и практики. М.: МГППУ, 2017. </w:t>
      </w:r>
    </w:p>
    <w:p w:rsidR="008A1026" w:rsidRPr="00FD13E1" w:rsidRDefault="008A1026" w:rsidP="001C4982">
      <w:pPr>
        <w:pStyle w:val="a6"/>
        <w:numPr>
          <w:ilvl w:val="0"/>
          <w:numId w:val="245"/>
        </w:numPr>
        <w:shd w:val="clear" w:color="auto" w:fill="FFFFFF"/>
        <w:tabs>
          <w:tab w:val="left" w:pos="993"/>
        </w:tabs>
        <w:spacing w:after="0" w:line="240" w:lineRule="auto"/>
        <w:jc w:val="both"/>
        <w:rPr>
          <w:rFonts w:ascii="Times New Roman" w:hAnsi="Times New Roman"/>
          <w:sz w:val="24"/>
          <w:szCs w:val="24"/>
        </w:rPr>
      </w:pPr>
      <w:r w:rsidRPr="00FD13E1">
        <w:rPr>
          <w:rFonts w:ascii="Times New Roman" w:hAnsi="Times New Roman"/>
          <w:sz w:val="24"/>
          <w:szCs w:val="24"/>
          <w:shd w:val="clear" w:color="auto" w:fill="FFFFFF"/>
        </w:rPr>
        <w:lastRenderedPageBreak/>
        <w:t>Гребенникова В.М. Развитие инклюзивного образования в Российской Федерации: проблемы и перспективы // Фундаментальные исследования. 2015. - № 2.- С. 4292</w:t>
      </w:r>
    </w:p>
    <w:p w:rsidR="008A1026" w:rsidRPr="00FD13E1" w:rsidRDefault="008A1026" w:rsidP="001C4982">
      <w:pPr>
        <w:pStyle w:val="a6"/>
        <w:numPr>
          <w:ilvl w:val="0"/>
          <w:numId w:val="245"/>
        </w:numPr>
        <w:tabs>
          <w:tab w:val="left" w:pos="993"/>
        </w:tabs>
        <w:spacing w:after="0" w:line="240" w:lineRule="auto"/>
        <w:jc w:val="both"/>
        <w:rPr>
          <w:rFonts w:ascii="Times New Roman" w:hAnsi="Times New Roman"/>
          <w:sz w:val="24"/>
          <w:szCs w:val="24"/>
        </w:rPr>
      </w:pPr>
      <w:r w:rsidRPr="00FD13E1">
        <w:rPr>
          <w:rFonts w:ascii="Times New Roman" w:hAnsi="Times New Roman"/>
          <w:sz w:val="24"/>
          <w:szCs w:val="24"/>
        </w:rPr>
        <w:t xml:space="preserve">Гумирова Г.Ф. Проблемы социальной интеграции лиц с ограниченными возможностями // Преемственная система инклюзивного образования: материалы V Межд. научно- практической конференции, март 2017г. Казань: «Познание», 2017. </w:t>
      </w:r>
    </w:p>
    <w:p w:rsidR="00382E5D" w:rsidRPr="003D6231" w:rsidRDefault="00382E5D" w:rsidP="00382E5D">
      <w:pPr>
        <w:spacing w:after="0" w:line="240" w:lineRule="auto"/>
        <w:ind w:left="170" w:right="57" w:firstLine="709"/>
        <w:jc w:val="both"/>
        <w:rPr>
          <w:rFonts w:ascii="Times New Roman" w:hAnsi="Times New Roman"/>
          <w:color w:val="000000"/>
          <w:sz w:val="24"/>
          <w:szCs w:val="24"/>
        </w:rPr>
      </w:pPr>
    </w:p>
    <w:p w:rsidR="00425DF4" w:rsidRPr="003D6231" w:rsidRDefault="00425DF4" w:rsidP="00382E5D">
      <w:pPr>
        <w:spacing w:after="0" w:line="240" w:lineRule="auto"/>
        <w:ind w:left="170" w:right="57" w:firstLine="709"/>
        <w:jc w:val="both"/>
        <w:rPr>
          <w:rFonts w:ascii="Times New Roman" w:hAnsi="Times New Roman"/>
          <w:color w:val="000000"/>
          <w:sz w:val="24"/>
          <w:szCs w:val="24"/>
        </w:rPr>
      </w:pPr>
    </w:p>
    <w:p w:rsidR="004E5ACA" w:rsidRPr="004E5ACA" w:rsidRDefault="004E5ACA" w:rsidP="00FD13E1">
      <w:pPr>
        <w:spacing w:after="0" w:line="240" w:lineRule="auto"/>
        <w:jc w:val="center"/>
        <w:rPr>
          <w:rFonts w:ascii="Times New Roman" w:hAnsi="Times New Roman"/>
          <w:b/>
          <w:sz w:val="24"/>
          <w:szCs w:val="24"/>
        </w:rPr>
      </w:pPr>
      <w:r w:rsidRPr="004E5ACA">
        <w:rPr>
          <w:rFonts w:ascii="Times New Roman" w:hAnsi="Times New Roman"/>
          <w:b/>
          <w:sz w:val="24"/>
          <w:szCs w:val="24"/>
        </w:rPr>
        <w:t>ФОРМИРОВАНИЕ НАВЫКОВ ВЛАДЕНИЯ ИНФОРМАЦИОННЫМИ ТЕХНОЛОГИЯМИ КАК НЕОБХОДИМОЕ УСЛОВИЕ ОБУЧЕНИЯ СТУДЕНТОВ</w:t>
      </w:r>
    </w:p>
    <w:p w:rsidR="004E5ACA" w:rsidRDefault="004E5ACA" w:rsidP="00FD13E1">
      <w:pPr>
        <w:spacing w:after="0" w:line="240" w:lineRule="auto"/>
        <w:jc w:val="center"/>
        <w:rPr>
          <w:rFonts w:ascii="Times New Roman" w:hAnsi="Times New Roman"/>
          <w:b/>
          <w:sz w:val="24"/>
          <w:szCs w:val="24"/>
        </w:rPr>
      </w:pPr>
      <w:r w:rsidRPr="004E5ACA">
        <w:rPr>
          <w:rFonts w:ascii="Times New Roman" w:hAnsi="Times New Roman"/>
          <w:b/>
          <w:sz w:val="24"/>
          <w:szCs w:val="24"/>
        </w:rPr>
        <w:t xml:space="preserve"> С ОГРАНИЧЕННЫМИ ВОЗМОЖНОСТЯМИ ЗДОРОВЬЯ</w:t>
      </w:r>
    </w:p>
    <w:p w:rsidR="00FD13E1" w:rsidRPr="004E5ACA" w:rsidRDefault="00FD13E1" w:rsidP="00FD13E1">
      <w:pPr>
        <w:spacing w:after="0" w:line="240" w:lineRule="auto"/>
        <w:jc w:val="center"/>
        <w:rPr>
          <w:rFonts w:ascii="Times New Roman" w:hAnsi="Times New Roman"/>
          <w:b/>
          <w:sz w:val="24"/>
          <w:szCs w:val="24"/>
        </w:rPr>
      </w:pPr>
    </w:p>
    <w:p w:rsidR="004E5ACA" w:rsidRDefault="004E5ACA" w:rsidP="00FD13E1">
      <w:pPr>
        <w:spacing w:after="0" w:line="240" w:lineRule="auto"/>
        <w:jc w:val="right"/>
        <w:rPr>
          <w:rFonts w:ascii="Times New Roman" w:hAnsi="Times New Roman"/>
          <w:i/>
          <w:sz w:val="24"/>
          <w:szCs w:val="24"/>
        </w:rPr>
      </w:pPr>
      <w:r w:rsidRPr="004E5ACA">
        <w:rPr>
          <w:rFonts w:ascii="Times New Roman" w:hAnsi="Times New Roman"/>
          <w:i/>
          <w:sz w:val="24"/>
          <w:szCs w:val="24"/>
        </w:rPr>
        <w:t xml:space="preserve">Уланова </w:t>
      </w:r>
      <w:r w:rsidR="002B08AF" w:rsidRPr="002B08AF">
        <w:rPr>
          <w:rFonts w:ascii="Times New Roman" w:hAnsi="Times New Roman"/>
          <w:i/>
          <w:sz w:val="24"/>
          <w:szCs w:val="24"/>
        </w:rPr>
        <w:t>Ирина Алексеевна</w:t>
      </w:r>
    </w:p>
    <w:p w:rsidR="002B08AF" w:rsidRPr="004E5ACA" w:rsidRDefault="002B08AF" w:rsidP="00FD13E1">
      <w:pPr>
        <w:spacing w:after="0" w:line="240" w:lineRule="auto"/>
        <w:jc w:val="right"/>
        <w:rPr>
          <w:rFonts w:ascii="Times New Roman" w:hAnsi="Times New Roman"/>
          <w:i/>
          <w:sz w:val="24"/>
          <w:szCs w:val="24"/>
        </w:rPr>
      </w:pPr>
      <w:r>
        <w:rPr>
          <w:rFonts w:ascii="Times New Roman" w:hAnsi="Times New Roman"/>
          <w:i/>
          <w:sz w:val="24"/>
          <w:szCs w:val="24"/>
        </w:rPr>
        <w:t>преподаватель</w:t>
      </w:r>
    </w:p>
    <w:p w:rsidR="004E5ACA" w:rsidRPr="004E5ACA" w:rsidRDefault="0002378D" w:rsidP="00FD13E1">
      <w:pPr>
        <w:spacing w:after="0" w:line="240" w:lineRule="auto"/>
        <w:jc w:val="right"/>
        <w:rPr>
          <w:rFonts w:ascii="Times New Roman" w:hAnsi="Times New Roman"/>
          <w:i/>
          <w:sz w:val="24"/>
          <w:szCs w:val="24"/>
        </w:rPr>
      </w:pPr>
      <w:r>
        <w:rPr>
          <w:rFonts w:ascii="Times New Roman" w:hAnsi="Times New Roman"/>
          <w:i/>
          <w:sz w:val="24"/>
          <w:szCs w:val="24"/>
        </w:rPr>
        <w:t>ФГБОУ ПО ВолГАУ</w:t>
      </w:r>
    </w:p>
    <w:p w:rsidR="004E5ACA" w:rsidRPr="004E5ACA" w:rsidRDefault="004E5ACA" w:rsidP="00FD13E1">
      <w:pPr>
        <w:spacing w:after="0" w:line="240" w:lineRule="auto"/>
        <w:ind w:firstLine="709"/>
        <w:jc w:val="both"/>
        <w:rPr>
          <w:rFonts w:ascii="Times New Roman" w:hAnsi="Times New Roman"/>
          <w:sz w:val="24"/>
          <w:szCs w:val="24"/>
        </w:rPr>
      </w:pP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Современные научные теории, посвященные процессу обучения и формирования знаний, не дают четкого объяснения всем аспектам обучения. Однако теории описывает ряд важных компонентов учебного процесса и их взаимное влияние.</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Проводимые научные исследования по вопросам формирования навыков владения информационными технологиями обучающимися в высших учебных заведениях показали, что имеющиеся у студентов с ограниченными условиями здоровья (далее ОВЗ) знания являются одним из ключевых факторов высокого когнитивного потенциала, который, как правило, даже важнее общих интеллектуальных способностей. [5]</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В общем имеющиеся у студента знания в любой предметной области подразделяются на декларативные (знание того, что) и процедурные знания (знание того, как). Как показывает практика, сложности обучения связаны с тем, что знания студентов с ОВЗ в области информационных технологий еще недостаточны или неверны. Образованность студентов всегда является отправной точкой для расширения кругозора и формирования экспертных знаний.</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Процесс предполагает длительное обучение, которое к тому же никогда не прекращается, поскольку создание знаний основывается на постоянном изменении и обновлении системы имеющихся у студентов знаний. В настоящее время концепция грамотности расширяется и включает, помимо прочих, навыки владения информационными технологиями.</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Под развитием понимается совершенствование способностей студентов, приобретение новых знаний и более эффективное использование стратегий обучения. [3]</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Быть функционально грамотным означает быть способным воспринимать и воспроизводить фундаментальные символы культуры разнообразными средствами, включая средства информационных технологий.</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Грамотность в области ИКТ предусматривает умение организовать доступ, анализ, создание и оценку информации с помощью разнообразных средств.</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В навыки владения ИКТ также входит умение управлять оборудованием, искать информацию, выбирать используемые программы, а также осознание преимуществ и недостатков электронной формы подачи знаний. Понятие грамотности изменялось и развивалось под влиянием ИКТ и сейчас играет ключевую роль во многих определениях образования. Понятие «грамотность» нельзя «более рассматривать только в рамках слова или текста. Под грамотностью сегодня понимается, прежде всего, умение пользоваться информационными средами, включающими текст, изображения, звук и видео.</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 xml:space="preserve">Студенты, использующие мультимедиа в обучении, должны владеть соответствующими технологиями. Люди, уже знакомые с технологиями, обладают достаточными навыками решения программно-аппаратных проблем и не нуждаются в </w:t>
      </w:r>
      <w:r w:rsidRPr="004E5ACA">
        <w:rPr>
          <w:rFonts w:ascii="Times New Roman" w:hAnsi="Times New Roman"/>
          <w:sz w:val="24"/>
          <w:szCs w:val="24"/>
        </w:rPr>
        <w:lastRenderedPageBreak/>
        <w:t>посторонней помощи, когда оборудование работает неправильно. Поэтому для обучения с применением мультимедиа как преподаватели, так и студенты должны также свободно владеть информационными технологиями. [2]</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Студенты и преподаватели должны знать, как эффективно применять знания и уметь выбирать стратегии использования мультимедиа в образовании. По мере взросления студенты более эффективно применяют стратегии обучения. Например, установлено, что чем взрослее студент, тем процесс вспоминания становится все более структурированным - ассоциативно связанные фрагменты информации группируются друг с другом. Одно из предложенных объяснений этого факта исходит из того, что студенты старших курсов используют информационные стратегии обучения более целенаправленно. По мере расширения кругозора и укрепления ассоциативных связей знания становятся все более доступными для студента.</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Знания и эффективное использование стратегий обучения тесно связаны. Следует отметить, что знания в некоторых случаях могут заменить использование стратегий обучения: например, зачастую обучаемые прибегают к эффективным стратегиям обучения только потому, что им не хватает знаний в изучаемой области. Однако в других случаях знания являются необходимым условием использования стратегий, поскольку без наличия знаний должного уровня студент просто не сможет использовать некоторые стратегии.</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Возможность контроля учебного процесса наиболее эффективна для того студента, у которого уже есть определенные знания в изучаемой области. Студенты, не имеющие должных знаний, зачастую не могут отличить основную информацию от второстепенной. [1]</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Не во всех учебных ситуациях интерактивность мультимедийного программного обеспечения является лучшим способом для формирования широких фундаментальных знаний.</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Свобода выбора, которую предоставляет студентам высокий уровень интерактивности мультимедийных приложений, накладывает на них высокую ответственность за свой учебный процесс, поскольку приводит к перегрузке в учебной работе. Это, в свою очередь, может снизить эффективность обучения. Таким образом, применение эффективных стратегий обучения особенно важно при использовании мультимедиа.</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В соответствии с характеристиками учебных средств мультимедиа-приложения могут обеспечивать гибкое представление информации. Учебные средства могут обеспечивать изложение материала нескольких уровней сложности в зависимости от уровня имеющихся у студента знаний.[2]</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Если мультимедиа-приложение позволяет выбрать уровень сложности материала, то слабые студенты не окажутся в положении ничего не понимающих, а сильные не будут скучать. Более того, учебные мультимедийные приложения могут также индивидуально рекомендовать учащимся те стратегии обучения, которые наиболее соответствуют их образовательным потребностям, индивидуальным особенностям и стоящим перед ними задачами, поясняя при этом, как эффективнее применять эти стратегии. К тому же поощрение студентов в применении эффективных стратегий обучения и выработке своих собственных стратегий может играть позитивную мотивирующую роль.</w:t>
      </w:r>
    </w:p>
    <w:p w:rsidR="004E5ACA" w:rsidRPr="004E5ACA" w:rsidRDefault="004E5ACA" w:rsidP="00FD13E1">
      <w:pPr>
        <w:spacing w:after="0" w:line="240" w:lineRule="auto"/>
        <w:ind w:firstLine="709"/>
        <w:jc w:val="both"/>
        <w:rPr>
          <w:rFonts w:ascii="Times New Roman" w:hAnsi="Times New Roman"/>
          <w:sz w:val="24"/>
          <w:szCs w:val="24"/>
        </w:rPr>
      </w:pPr>
      <w:r w:rsidRPr="004E5ACA">
        <w:rPr>
          <w:rFonts w:ascii="Times New Roman" w:hAnsi="Times New Roman"/>
          <w:sz w:val="24"/>
          <w:szCs w:val="24"/>
        </w:rPr>
        <w:t>Таким образом, студент, основываясь на самоанализе, может сам разрабатывать эффективные стратегии обучения в тех областях, в которых он испытывает недостаток знаний. Студенты могут пересматривать или переоценивать стратегии, которые уже применяли ранее. Это позволяет им осуществлять самооценку и самоконтроль, что является важным мотивационным фактором обучения. Однако это не освобождает преподавателей от необходимости вырабатывать глубокие навыки для успешной организации и контролирования процесса обучения.</w:t>
      </w:r>
    </w:p>
    <w:p w:rsidR="004E5ACA" w:rsidRPr="00FD13E1" w:rsidRDefault="004E5ACA" w:rsidP="00FD13E1">
      <w:pPr>
        <w:pStyle w:val="a6"/>
        <w:shd w:val="clear" w:color="auto" w:fill="FFFFFF"/>
        <w:spacing w:after="0" w:line="240" w:lineRule="auto"/>
        <w:ind w:left="0" w:firstLine="709"/>
        <w:jc w:val="both"/>
        <w:rPr>
          <w:rFonts w:ascii="Times New Roman" w:hAnsi="Times New Roman"/>
          <w:sz w:val="24"/>
          <w:szCs w:val="24"/>
        </w:rPr>
      </w:pPr>
      <w:bookmarkStart w:id="56" w:name="bookmark5"/>
      <w:r w:rsidRPr="00FD13E1">
        <w:rPr>
          <w:rFonts w:ascii="Times New Roman" w:hAnsi="Times New Roman"/>
          <w:sz w:val="24"/>
          <w:szCs w:val="24"/>
        </w:rPr>
        <w:t>Список используемых источников</w:t>
      </w:r>
      <w:r w:rsidR="00FD13E1" w:rsidRPr="00FD13E1">
        <w:rPr>
          <w:rFonts w:ascii="Times New Roman" w:hAnsi="Times New Roman"/>
          <w:sz w:val="24"/>
          <w:szCs w:val="24"/>
        </w:rPr>
        <w:t>:</w:t>
      </w:r>
    </w:p>
    <w:p w:rsidR="004E5ACA" w:rsidRPr="00FD13E1" w:rsidRDefault="004E5ACA" w:rsidP="001C4982">
      <w:pPr>
        <w:pStyle w:val="a6"/>
        <w:numPr>
          <w:ilvl w:val="0"/>
          <w:numId w:val="246"/>
        </w:numPr>
        <w:spacing w:after="0" w:line="240" w:lineRule="auto"/>
        <w:jc w:val="both"/>
        <w:rPr>
          <w:rFonts w:ascii="Times New Roman" w:hAnsi="Times New Roman"/>
          <w:sz w:val="24"/>
          <w:szCs w:val="24"/>
        </w:rPr>
      </w:pPr>
      <w:r w:rsidRPr="00FD13E1">
        <w:rPr>
          <w:rFonts w:ascii="Times New Roman" w:hAnsi="Times New Roman"/>
          <w:sz w:val="24"/>
          <w:szCs w:val="24"/>
        </w:rPr>
        <w:lastRenderedPageBreak/>
        <w:t>Агапонов, С.В. Средства дистанционного обучения. Методика, технология, инструментарий [Текст] / С.В.Агапов. - СПб.: Питер, 2008. – 345 с.</w:t>
      </w:r>
    </w:p>
    <w:p w:rsidR="004E5ACA" w:rsidRPr="00FD13E1" w:rsidRDefault="004E5ACA" w:rsidP="001C4982">
      <w:pPr>
        <w:pStyle w:val="a6"/>
        <w:numPr>
          <w:ilvl w:val="0"/>
          <w:numId w:val="246"/>
        </w:numPr>
        <w:spacing w:after="0" w:line="240" w:lineRule="auto"/>
        <w:jc w:val="both"/>
        <w:rPr>
          <w:rFonts w:ascii="Times New Roman" w:hAnsi="Times New Roman"/>
          <w:sz w:val="24"/>
          <w:szCs w:val="24"/>
        </w:rPr>
      </w:pPr>
      <w:r w:rsidRPr="00FD13E1">
        <w:rPr>
          <w:rFonts w:ascii="Times New Roman" w:hAnsi="Times New Roman"/>
          <w:sz w:val="24"/>
          <w:szCs w:val="24"/>
        </w:rPr>
        <w:t>Алексеева, М.Б. Технология использования систем мультимедиа [Текст]: учеб.пособие / М.Б. Алексеева, С.Н. Балан С. Н. - М.: КНОРУС, 2009.- 144с.</w:t>
      </w:r>
    </w:p>
    <w:p w:rsidR="004E5ACA" w:rsidRPr="00FD13E1" w:rsidRDefault="004E5ACA" w:rsidP="001C4982">
      <w:pPr>
        <w:pStyle w:val="a6"/>
        <w:numPr>
          <w:ilvl w:val="0"/>
          <w:numId w:val="246"/>
        </w:numPr>
        <w:spacing w:after="0" w:line="240" w:lineRule="auto"/>
        <w:jc w:val="both"/>
        <w:rPr>
          <w:rFonts w:ascii="Times New Roman" w:hAnsi="Times New Roman"/>
          <w:sz w:val="24"/>
          <w:szCs w:val="24"/>
        </w:rPr>
      </w:pPr>
      <w:r w:rsidRPr="00FD13E1">
        <w:rPr>
          <w:rFonts w:ascii="Times New Roman" w:hAnsi="Times New Roman"/>
          <w:sz w:val="24"/>
          <w:szCs w:val="24"/>
        </w:rPr>
        <w:t>Гасов, В.М. Методы и средства подготовки электронных изданий [Текст]: учеб.пособие / В.М. Гасов, А.М. Цыганенко. - М.: Финансы и статистика, 2008. – 168с.</w:t>
      </w:r>
    </w:p>
    <w:p w:rsidR="004E5ACA" w:rsidRPr="00FD13E1" w:rsidRDefault="004E5ACA" w:rsidP="001C4982">
      <w:pPr>
        <w:pStyle w:val="a6"/>
        <w:numPr>
          <w:ilvl w:val="0"/>
          <w:numId w:val="246"/>
        </w:numPr>
        <w:spacing w:after="0" w:line="240" w:lineRule="auto"/>
        <w:jc w:val="both"/>
        <w:rPr>
          <w:rFonts w:ascii="Times New Roman" w:hAnsi="Times New Roman"/>
          <w:sz w:val="24"/>
          <w:szCs w:val="24"/>
        </w:rPr>
      </w:pPr>
      <w:r w:rsidRPr="00FD13E1">
        <w:rPr>
          <w:rFonts w:ascii="Times New Roman" w:hAnsi="Times New Roman"/>
          <w:sz w:val="24"/>
          <w:szCs w:val="24"/>
        </w:rPr>
        <w:t>Каптеров, А.И. Мультимедиа как социокультурный феномен [Текст]: учеб.пособие / А.И. Каптеров. - М.: Издательско-торговая корпорация «Дашков и К», 2009. – 235с.</w:t>
      </w:r>
    </w:p>
    <w:p w:rsidR="004E5ACA" w:rsidRPr="00FD13E1" w:rsidRDefault="004E5ACA" w:rsidP="001C4982">
      <w:pPr>
        <w:pStyle w:val="a6"/>
        <w:numPr>
          <w:ilvl w:val="0"/>
          <w:numId w:val="246"/>
        </w:numPr>
        <w:spacing w:after="0" w:line="240" w:lineRule="auto"/>
        <w:jc w:val="both"/>
        <w:rPr>
          <w:rFonts w:ascii="Times New Roman" w:hAnsi="Times New Roman"/>
          <w:sz w:val="24"/>
          <w:szCs w:val="24"/>
        </w:rPr>
      </w:pPr>
      <w:r w:rsidRPr="00FD13E1">
        <w:rPr>
          <w:rFonts w:ascii="Times New Roman" w:hAnsi="Times New Roman"/>
          <w:sz w:val="24"/>
          <w:szCs w:val="24"/>
        </w:rPr>
        <w:t>Полат, Е.С. Новые информационные технологии в образовании [Текст] / Е.С.Полат. - М.: Крон-Пресс, 2009. – 360с.</w:t>
      </w:r>
    </w:p>
    <w:bookmarkEnd w:id="56"/>
    <w:p w:rsidR="00425DF4" w:rsidRPr="003D6231" w:rsidRDefault="00425DF4" w:rsidP="00382E5D">
      <w:pPr>
        <w:spacing w:after="0" w:line="240" w:lineRule="auto"/>
        <w:ind w:left="170" w:right="57" w:firstLine="709"/>
        <w:jc w:val="both"/>
        <w:rPr>
          <w:rFonts w:ascii="Times New Roman" w:hAnsi="Times New Roman"/>
          <w:color w:val="000000"/>
          <w:sz w:val="24"/>
          <w:szCs w:val="24"/>
        </w:rPr>
      </w:pPr>
    </w:p>
    <w:p w:rsidR="00382E5D" w:rsidRDefault="00382E5D" w:rsidP="00382E5D">
      <w:pPr>
        <w:widowControl w:val="0"/>
        <w:spacing w:after="0" w:line="240" w:lineRule="auto"/>
        <w:ind w:left="170" w:right="57" w:firstLine="709"/>
        <w:jc w:val="center"/>
        <w:rPr>
          <w:rFonts w:ascii="Times New Roman" w:hAnsi="Times New Roman"/>
          <w:b/>
          <w:bCs/>
          <w:sz w:val="24"/>
        </w:rPr>
      </w:pPr>
    </w:p>
    <w:p w:rsidR="000A3C20" w:rsidRPr="000A3C20" w:rsidRDefault="000A3C20" w:rsidP="00FD13E1">
      <w:pPr>
        <w:spacing w:after="0" w:line="240" w:lineRule="auto"/>
        <w:jc w:val="center"/>
        <w:rPr>
          <w:rFonts w:ascii="Times New Roman" w:hAnsi="Times New Roman"/>
          <w:b/>
          <w:bCs/>
          <w:sz w:val="24"/>
          <w:szCs w:val="24"/>
        </w:rPr>
      </w:pPr>
      <w:r w:rsidRPr="000A3C20">
        <w:rPr>
          <w:rFonts w:ascii="Times New Roman" w:hAnsi="Times New Roman"/>
          <w:b/>
          <w:bCs/>
          <w:sz w:val="24"/>
          <w:szCs w:val="24"/>
        </w:rPr>
        <w:t>ИЗ ОПЫТА РАБОТЫ С ОДАРЁННЫМИ СТУДЕНТАМИ С ОГРАНИЧЕННЫМИ ВОЗМОЖНОСТЯМИ ПО РАЗВИТИЮ ТВОРЧЕСКИХ СПОСОБНОСТЕЙ</w:t>
      </w:r>
    </w:p>
    <w:p w:rsidR="00382E5D" w:rsidRPr="00434E02" w:rsidRDefault="00382E5D" w:rsidP="000A3C20">
      <w:pPr>
        <w:widowControl w:val="0"/>
        <w:spacing w:after="0" w:line="240" w:lineRule="auto"/>
        <w:ind w:right="57"/>
        <w:jc w:val="both"/>
        <w:rPr>
          <w:rFonts w:ascii="Times New Roman" w:hAnsi="Times New Roman"/>
          <w:b/>
          <w:bCs/>
          <w:sz w:val="24"/>
        </w:rPr>
      </w:pPr>
    </w:p>
    <w:p w:rsidR="00382E5D" w:rsidRPr="00773D77" w:rsidRDefault="00382E5D" w:rsidP="00FD13E1">
      <w:pPr>
        <w:widowControl w:val="0"/>
        <w:spacing w:after="0" w:line="240" w:lineRule="auto"/>
        <w:jc w:val="right"/>
        <w:rPr>
          <w:rFonts w:ascii="Times New Roman" w:hAnsi="Times New Roman"/>
          <w:i/>
          <w:iCs/>
          <w:sz w:val="24"/>
          <w:szCs w:val="24"/>
        </w:rPr>
      </w:pPr>
      <w:r w:rsidRPr="00773D77">
        <w:rPr>
          <w:rFonts w:ascii="Times New Roman" w:hAnsi="Times New Roman"/>
          <w:i/>
          <w:iCs/>
          <w:sz w:val="24"/>
          <w:szCs w:val="24"/>
        </w:rPr>
        <w:t>Ханакина Жанна Владимировна</w:t>
      </w:r>
    </w:p>
    <w:p w:rsidR="000A3C20" w:rsidRPr="000A3C20" w:rsidRDefault="000A3C20" w:rsidP="00FD13E1">
      <w:pPr>
        <w:spacing w:after="0" w:line="240" w:lineRule="auto"/>
        <w:jc w:val="right"/>
        <w:rPr>
          <w:rFonts w:ascii="Times New Roman" w:hAnsi="Times New Roman"/>
          <w:bCs/>
          <w:i/>
          <w:iCs/>
          <w:sz w:val="24"/>
          <w:szCs w:val="24"/>
        </w:rPr>
      </w:pPr>
      <w:r>
        <w:rPr>
          <w:rFonts w:ascii="Times New Roman" w:hAnsi="Times New Roman"/>
          <w:i/>
          <w:iCs/>
          <w:sz w:val="24"/>
          <w:szCs w:val="24"/>
        </w:rPr>
        <w:t>преподаватель</w:t>
      </w:r>
      <w:r w:rsidRPr="000A3C20">
        <w:rPr>
          <w:bCs/>
          <w:i/>
          <w:iCs/>
          <w:szCs w:val="28"/>
        </w:rPr>
        <w:t xml:space="preserve"> </w:t>
      </w:r>
      <w:r w:rsidRPr="000A3C20">
        <w:rPr>
          <w:rFonts w:ascii="Times New Roman" w:hAnsi="Times New Roman"/>
          <w:bCs/>
          <w:i/>
          <w:iCs/>
          <w:sz w:val="24"/>
          <w:szCs w:val="24"/>
        </w:rPr>
        <w:t>изобразительного искусства</w:t>
      </w:r>
    </w:p>
    <w:p w:rsidR="00382E5D" w:rsidRPr="000A3C20" w:rsidRDefault="000A3C20" w:rsidP="00FD13E1">
      <w:pPr>
        <w:widowControl w:val="0"/>
        <w:spacing w:after="0" w:line="240" w:lineRule="auto"/>
        <w:jc w:val="right"/>
        <w:rPr>
          <w:rFonts w:ascii="Times New Roman" w:hAnsi="Times New Roman"/>
          <w:i/>
          <w:iCs/>
          <w:sz w:val="24"/>
          <w:szCs w:val="24"/>
        </w:rPr>
      </w:pPr>
      <w:r w:rsidRPr="000A3C20">
        <w:rPr>
          <w:rFonts w:ascii="Times New Roman" w:hAnsi="Times New Roman"/>
          <w:bCs/>
          <w:i/>
          <w:iCs/>
          <w:sz w:val="24"/>
          <w:szCs w:val="24"/>
        </w:rPr>
        <w:t>специальности 54.02.01 Дизайн (по отраслям)</w:t>
      </w:r>
    </w:p>
    <w:p w:rsidR="00382E5D" w:rsidRDefault="00382E5D" w:rsidP="00FD13E1">
      <w:pPr>
        <w:pStyle w:val="a6"/>
        <w:shd w:val="clear" w:color="auto" w:fill="FFFFFF"/>
        <w:spacing w:after="0" w:line="240" w:lineRule="auto"/>
        <w:ind w:left="0"/>
        <w:contextualSpacing w:val="0"/>
        <w:jc w:val="right"/>
        <w:rPr>
          <w:rFonts w:ascii="Times New Roman" w:hAnsi="Times New Roman"/>
          <w:i/>
          <w:sz w:val="24"/>
          <w:szCs w:val="24"/>
        </w:rPr>
      </w:pPr>
      <w:r w:rsidRPr="000C53E2">
        <w:rPr>
          <w:rFonts w:ascii="Times New Roman" w:hAnsi="Times New Roman"/>
          <w:i/>
          <w:sz w:val="24"/>
          <w:szCs w:val="24"/>
        </w:rPr>
        <w:t xml:space="preserve">МБОУВО  «Волжский институт </w:t>
      </w:r>
    </w:p>
    <w:p w:rsidR="00382E5D" w:rsidRDefault="00382E5D" w:rsidP="00FD13E1">
      <w:pPr>
        <w:pStyle w:val="a6"/>
        <w:shd w:val="clear" w:color="auto" w:fill="FFFFFF"/>
        <w:spacing w:after="0" w:line="240" w:lineRule="auto"/>
        <w:ind w:left="0"/>
        <w:contextualSpacing w:val="0"/>
        <w:jc w:val="right"/>
        <w:rPr>
          <w:rFonts w:ascii="Times New Roman" w:hAnsi="Times New Roman"/>
          <w:i/>
          <w:sz w:val="24"/>
          <w:szCs w:val="24"/>
        </w:rPr>
      </w:pPr>
      <w:r w:rsidRPr="000C53E2">
        <w:rPr>
          <w:rFonts w:ascii="Times New Roman" w:hAnsi="Times New Roman"/>
          <w:i/>
          <w:sz w:val="24"/>
          <w:szCs w:val="24"/>
        </w:rPr>
        <w:t>экономики, педагогики и права»</w:t>
      </w:r>
      <w:r w:rsidRPr="00B058F5">
        <w:rPr>
          <w:rFonts w:ascii="Times New Roman" w:hAnsi="Times New Roman"/>
          <w:i/>
          <w:sz w:val="24"/>
          <w:szCs w:val="24"/>
        </w:rPr>
        <w:t xml:space="preserve"> (ВИЭПП)</w:t>
      </w:r>
    </w:p>
    <w:p w:rsidR="00382E5D" w:rsidRPr="00773D77" w:rsidRDefault="00382E5D" w:rsidP="00382E5D">
      <w:pPr>
        <w:widowControl w:val="0"/>
        <w:spacing w:after="0" w:line="240" w:lineRule="auto"/>
        <w:ind w:left="170" w:right="57" w:firstLine="709"/>
        <w:jc w:val="both"/>
        <w:rPr>
          <w:rFonts w:ascii="Times New Roman" w:hAnsi="Times New Roman"/>
          <w:i/>
          <w:iCs/>
          <w:sz w:val="24"/>
          <w:szCs w:val="24"/>
        </w:rPr>
      </w:pP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Студенты с ОВЗ в нашем учебном заведении – это, в основном, слабослышащие обучающиеся.</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Слабослышащие ребята на специальности 54.02.01 Дизайн (по отраслям) очень часто по степени одаренности не уступают обычным студентам. Поэтому основываясь на педагогических принципах обучения таких детей, стоит особо остановиться на способных и талантливых студентах.</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На втором курсе учебного процесса начинаются специальные предметы, в том числе такая дисциплина, как «Рисунок с основами перспективы». Предмет рассчитан на приобретение умений и навыков в академическом рисовании, а также на развитие творческих, дизайнерских способностей в рисовании на определённые темы. Программа рисунка рассчитана на среднестатистического студента, но выделяются те, которые раньше, быстрее, лучше и не так справляются с заданиями, чем другие обучающиеся. Причём, это необязательно обучающиеся на бюджетной основе. Речь идёт об одарённых детях.</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Одарённость – это системное, развивающееся в течении жизни качество, которое определяет возможность достижения человеком более высоких (необычных, незаурядных) результатов в одном виде деятельности по сравнению с другими людьми [1, с.1]. С одной стороны – это природный дар, наследственно обусловленный, а с другой стороны – это бесконечная работа, способность выполнять и тренироваться больше, чем обычный студент. Измерить степень одарённости невозможно. И одарённый – это необязательно успешный студент. Другой вопрос, если появляется сильный мотив заниматься, например, рисованием, то одарённость можно развить, через развитие творческих способностей. Как отмечает Сайдаматов Ф.Р. в своей работе, «для этой цели можно определить следующие задачи:</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формировать у студентов способности самостоятельно мыслить, добывать и применять знания;</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 xml:space="preserve"> развивать познавательную, исследовательскую и творческую деятельность;</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находить нестандартные решения любых возникающих проблем;</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воспитывать интерес к участию в творческой деятельности.</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lastRenderedPageBreak/>
        <w:t xml:space="preserve">В основе процесса развития творческих способностей лежат: </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формирование академических успехов студентов, их интеллектуального и нравственного развития с использованием нестандартных уроков, форм, методов и приёмов работы;</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 xml:space="preserve"> внедрение в образовательный процесс альтернативных форм и способов ведения образовательной деятельности;</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 xml:space="preserve"> создание условий для проявления творчества на занятии студентов независимо от их личностных качеств;</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sym w:font="Symbol" w:char="F02D"/>
      </w:r>
      <w:r w:rsidRPr="000A3C20">
        <w:rPr>
          <w:rFonts w:ascii="Times New Roman" w:hAnsi="Times New Roman"/>
          <w:sz w:val="24"/>
          <w:szCs w:val="24"/>
        </w:rPr>
        <w:t xml:space="preserve"> постоянное поддержание стремления студента к самостоятельной творческой деятельности» [2, с. 2].</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Существует ряд педагогических принципов, которые применяются при работе со слабослышащими одаренными студентами.</w:t>
      </w:r>
    </w:p>
    <w:p w:rsidR="000A3C20" w:rsidRPr="000A3C20" w:rsidRDefault="000A3C20" w:rsidP="001C4982">
      <w:pPr>
        <w:numPr>
          <w:ilvl w:val="0"/>
          <w:numId w:val="31"/>
        </w:numPr>
        <w:tabs>
          <w:tab w:val="clear" w:pos="312"/>
          <w:tab w:val="left" w:pos="840"/>
        </w:tabs>
        <w:spacing w:after="0" w:line="240" w:lineRule="auto"/>
        <w:ind w:firstLine="709"/>
        <w:jc w:val="both"/>
        <w:rPr>
          <w:rFonts w:ascii="Times New Roman" w:hAnsi="Times New Roman"/>
          <w:sz w:val="24"/>
          <w:szCs w:val="24"/>
        </w:rPr>
      </w:pPr>
      <w:r w:rsidRPr="000A3C20">
        <w:rPr>
          <w:rFonts w:ascii="Times New Roman" w:hAnsi="Times New Roman"/>
          <w:sz w:val="24"/>
          <w:szCs w:val="24"/>
        </w:rPr>
        <w:t>Наибольшая визуализация или принцип наглядности.</w:t>
      </w:r>
    </w:p>
    <w:p w:rsidR="000A3C20" w:rsidRPr="000A3C20" w:rsidRDefault="000A3C20" w:rsidP="001C4982">
      <w:pPr>
        <w:numPr>
          <w:ilvl w:val="0"/>
          <w:numId w:val="31"/>
        </w:numPr>
        <w:tabs>
          <w:tab w:val="clear" w:pos="312"/>
          <w:tab w:val="left" w:pos="840"/>
        </w:tabs>
        <w:spacing w:after="0" w:line="240" w:lineRule="auto"/>
        <w:ind w:firstLine="709"/>
        <w:jc w:val="both"/>
        <w:rPr>
          <w:rFonts w:ascii="Times New Roman" w:hAnsi="Times New Roman"/>
          <w:sz w:val="24"/>
          <w:szCs w:val="24"/>
        </w:rPr>
      </w:pPr>
      <w:r w:rsidRPr="000A3C20">
        <w:rPr>
          <w:rFonts w:ascii="Times New Roman" w:hAnsi="Times New Roman"/>
          <w:sz w:val="24"/>
          <w:szCs w:val="24"/>
        </w:rPr>
        <w:t>Вторым принципом является принцип индивидуализации.</w:t>
      </w:r>
    </w:p>
    <w:p w:rsidR="000A3C20" w:rsidRPr="000A3C20" w:rsidRDefault="000A3C20" w:rsidP="001C4982">
      <w:pPr>
        <w:numPr>
          <w:ilvl w:val="0"/>
          <w:numId w:val="31"/>
        </w:numPr>
        <w:tabs>
          <w:tab w:val="clear" w:pos="312"/>
          <w:tab w:val="left" w:pos="840"/>
        </w:tabs>
        <w:spacing w:after="0" w:line="240" w:lineRule="auto"/>
        <w:ind w:firstLine="709"/>
        <w:jc w:val="both"/>
        <w:rPr>
          <w:rFonts w:ascii="Times New Roman" w:hAnsi="Times New Roman"/>
          <w:sz w:val="24"/>
          <w:szCs w:val="24"/>
        </w:rPr>
      </w:pPr>
      <w:r w:rsidRPr="000A3C20">
        <w:rPr>
          <w:rFonts w:ascii="Times New Roman" w:hAnsi="Times New Roman"/>
          <w:sz w:val="24"/>
          <w:szCs w:val="24"/>
        </w:rPr>
        <w:t>При обучении слабослышащих студентов следует учитывать психофизиологические особенности и возможности обучающихся.</w:t>
      </w:r>
    </w:p>
    <w:p w:rsidR="000A3C20" w:rsidRPr="000A3C20" w:rsidRDefault="000A3C20" w:rsidP="001C4982">
      <w:pPr>
        <w:numPr>
          <w:ilvl w:val="0"/>
          <w:numId w:val="31"/>
        </w:numPr>
        <w:tabs>
          <w:tab w:val="clear" w:pos="312"/>
          <w:tab w:val="left" w:pos="840"/>
        </w:tabs>
        <w:spacing w:after="0" w:line="240" w:lineRule="auto"/>
        <w:ind w:firstLine="709"/>
        <w:jc w:val="both"/>
        <w:rPr>
          <w:rFonts w:ascii="Times New Roman" w:hAnsi="Times New Roman"/>
          <w:sz w:val="24"/>
          <w:szCs w:val="24"/>
        </w:rPr>
      </w:pPr>
      <w:r w:rsidRPr="000A3C20">
        <w:rPr>
          <w:rFonts w:ascii="Times New Roman" w:hAnsi="Times New Roman"/>
          <w:sz w:val="24"/>
          <w:szCs w:val="24"/>
        </w:rPr>
        <w:t>Последним немаловажным принципом в обучении слабослышащих студентов является принцип коммуникативности.</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При соблюдении вышеизложенных принципов учебный процесс для слабослышащих дизайнеров превращается в интересную творческую совместную деятельность с высокими результатами и показателями в учебе.</w:t>
      </w:r>
    </w:p>
    <w:p w:rsidR="00862B84"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Формирование академических успехов студентов с ОВЗ наиболее активно идёт во время организации нестандартных форм уроков. Например: на втором курсе после академического рисования гипсовых тел, предметов быта, идёт задание на графическую стилизацию натюрморта с подобными предметами с помощью точки, пятна, линии. </w:t>
      </w:r>
    </w:p>
    <w:p w:rsidR="00862B84"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Сначала отрабатываются поисковые эскизы, в результате работы над которыми уже раскрываются творческие способности некоторых студентов. Итоговая чёрно-белая композиция показывает наполненность знаниями в организации композиции, тональных отношений и нестандартного творческого подхода к стилизации образов. </w:t>
      </w:r>
    </w:p>
    <w:p w:rsidR="00862B84"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По мере усложнения тем, как на втором, так и на третьем курсе помимо академического рисования, обязательно идут интересные задания по трансформации образа. Например, после изображения лежачей фигуры человека на формате А-3 с учётом пропорциональных особенностей линейной перспективы и других законов академического рисунка, предлагается задание на трансформацию образа лежачего человека в архитектурный объект любыми графическими материалами. </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Задание вызывает живой интерес, так как приёмы и методы работы студенты выбирают самостоятельно, а фантазия и воображение раскрывают их творческий потенциал. Некоторые итоговые работы наиболее одарённых  слабослышащих студентов можно отнести к разряду готовых дизайн-объектов и рекомендовать, как концепцию к использованию в дизайн-проектировании (см. рис. 1). </w:t>
      </w:r>
    </w:p>
    <w:p w:rsidR="000A3C20" w:rsidRPr="000A3C20" w:rsidRDefault="000A3C20" w:rsidP="000A3C20">
      <w:pPr>
        <w:spacing w:after="0" w:line="360" w:lineRule="auto"/>
        <w:jc w:val="center"/>
        <w:rPr>
          <w:rFonts w:ascii="Times New Roman" w:hAnsi="Times New Roman"/>
          <w:sz w:val="24"/>
          <w:szCs w:val="24"/>
        </w:rPr>
      </w:pPr>
      <w:r w:rsidRPr="000A3C20">
        <w:rPr>
          <w:rFonts w:ascii="Times New Roman" w:hAnsi="Times New Roman"/>
          <w:noProof/>
          <w:sz w:val="24"/>
          <w:szCs w:val="24"/>
        </w:rPr>
        <w:lastRenderedPageBreak/>
        <w:drawing>
          <wp:inline distT="0" distB="0" distL="0" distR="0">
            <wp:extent cx="3869374" cy="3264195"/>
            <wp:effectExtent l="19050" t="0" r="0" b="0"/>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395">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3616"/>
                    <a:stretch>
                      <a:fillRect/>
                    </a:stretch>
                  </pic:blipFill>
                  <pic:spPr>
                    <a:xfrm>
                      <a:off x="0" y="0"/>
                      <a:ext cx="3869374" cy="3264195"/>
                    </a:xfrm>
                    <a:prstGeom prst="rect">
                      <a:avLst/>
                    </a:prstGeom>
                    <a:ln>
                      <a:noFill/>
                    </a:ln>
                  </pic:spPr>
                </pic:pic>
              </a:graphicData>
            </a:graphic>
          </wp:inline>
        </w:drawing>
      </w:r>
    </w:p>
    <w:p w:rsidR="000A3C20" w:rsidRPr="000A3C20" w:rsidRDefault="000A3C20" w:rsidP="000A3C20">
      <w:pPr>
        <w:spacing w:after="0" w:line="360" w:lineRule="auto"/>
        <w:jc w:val="center"/>
        <w:rPr>
          <w:rFonts w:ascii="Times New Roman" w:hAnsi="Times New Roman"/>
          <w:sz w:val="24"/>
          <w:szCs w:val="24"/>
        </w:rPr>
      </w:pPr>
      <w:r w:rsidRPr="000A3C20">
        <w:rPr>
          <w:rFonts w:ascii="Times New Roman" w:hAnsi="Times New Roman"/>
          <w:b/>
          <w:bCs/>
          <w:sz w:val="24"/>
          <w:szCs w:val="24"/>
        </w:rPr>
        <w:t>Рис. 1.</w:t>
      </w:r>
      <w:r w:rsidRPr="000A3C20">
        <w:rPr>
          <w:rFonts w:ascii="Times New Roman" w:hAnsi="Times New Roman"/>
          <w:sz w:val="24"/>
          <w:szCs w:val="24"/>
        </w:rPr>
        <w:t xml:space="preserve"> «Трансформация образа» Исбулатова А.</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Одним из немаловажных факторов развития творческих способностей является создание условий для проявления творчества на занятиях независимо от личностных качеств студентов. В данном случае без помощи преподавателя или наставника не обойтись. Именно он заметит индивидуальность, особый творческий потенциал обучающегося с ограниченными возможностями и поможет раскрыть талант на своих уроках. Например: завершающей, итоговой работой по рисунку на 3-ем курсе является следующая тема – самостоятельно скомпоновать и выполнить на формате А-2 натюрморт или графическую композицию по мотивам кабинета «Рисунка и живописи». Материалы и техника подачи – по выбору студента. Отталкиваясь от личностных индивидуальных качеств обучающихся, преподаватель подстраивается и разрешает каждому выполнять задание так, как удобно студенту. Кто-то выполняет массу предварительных эскизов дома, кто-то разрабатывает одну композицию в аудитории и совершенствует её, кто-то эскизирует в графическом планшете, есть те, которые ставят себе натюрморт наглядно, а затем занимаются его творческой интерпретацией. Наиболее одарённые слабослышащиеработают по представлению. В итоге получаются очень разные, порой непредсказуемые работы, в результате которых виден процесс развития творческих способностей за весь период обучения предмету «Рисунок с основами перспективы» (см. рис. 3). </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Таким образом, преподаватель старается создать условия для развития творческих способностей студентов с ОВЗ. </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Последним немаловажным фактором развития творческих способностей является постоянное поддержание стремления студента к самостоятельной творческой деятельности. Творческая деятельность развивается как в аудиторной, так и во внеаудиторной деятельности. Основная задача самостоятельной работы студента заключается в развитии умений и навыков, освоенных на уроке, а также в самостоятельном решении проблемных задач творческого характера. Преподавателю важно чётко и понятно объяснить, что он хочет увидеть к следующему уроку, так сформулировать задачу, чтобы вызвать интерес у студентов к её решению.</w:t>
      </w:r>
    </w:p>
    <w:p w:rsidR="000A3C20" w:rsidRPr="000A3C20" w:rsidRDefault="000A3C20" w:rsidP="000A3C20">
      <w:pPr>
        <w:spacing w:after="0" w:line="360" w:lineRule="auto"/>
        <w:jc w:val="center"/>
        <w:rPr>
          <w:rFonts w:ascii="Times New Roman" w:hAnsi="Times New Roman"/>
          <w:sz w:val="24"/>
          <w:szCs w:val="24"/>
        </w:rPr>
      </w:pPr>
      <w:r w:rsidRPr="000A3C20">
        <w:rPr>
          <w:rFonts w:ascii="Times New Roman" w:hAnsi="Times New Roman"/>
          <w:noProof/>
          <w:sz w:val="24"/>
          <w:szCs w:val="24"/>
        </w:rPr>
        <w:lastRenderedPageBreak/>
        <w:drawing>
          <wp:inline distT="0" distB="0" distL="0" distR="0">
            <wp:extent cx="2417445" cy="3398520"/>
            <wp:effectExtent l="0" t="0" r="1905" b="1143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39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17445" cy="3398520"/>
                    </a:xfrm>
                    <a:prstGeom prst="rect">
                      <a:avLst/>
                    </a:prstGeom>
                  </pic:spPr>
                </pic:pic>
              </a:graphicData>
            </a:graphic>
          </wp:inline>
        </w:drawing>
      </w:r>
    </w:p>
    <w:p w:rsidR="00862B84" w:rsidRDefault="000A3C20" w:rsidP="00862B84">
      <w:pPr>
        <w:spacing w:after="0" w:line="240" w:lineRule="auto"/>
        <w:jc w:val="center"/>
        <w:rPr>
          <w:rFonts w:ascii="Times New Roman" w:hAnsi="Times New Roman"/>
          <w:sz w:val="24"/>
          <w:szCs w:val="24"/>
        </w:rPr>
      </w:pPr>
      <w:r w:rsidRPr="000A3C20">
        <w:rPr>
          <w:rFonts w:ascii="Times New Roman" w:hAnsi="Times New Roman"/>
          <w:b/>
          <w:bCs/>
          <w:sz w:val="24"/>
          <w:szCs w:val="24"/>
        </w:rPr>
        <w:t>Рис. 3.</w:t>
      </w:r>
      <w:r w:rsidRPr="000A3C20">
        <w:rPr>
          <w:rFonts w:ascii="Times New Roman" w:hAnsi="Times New Roman"/>
          <w:sz w:val="24"/>
          <w:szCs w:val="24"/>
        </w:rPr>
        <w:t xml:space="preserve"> Декоративная интерпретация интерьера кабинета </w:t>
      </w:r>
    </w:p>
    <w:p w:rsidR="000A3C20" w:rsidRDefault="000A3C20" w:rsidP="00862B84">
      <w:pPr>
        <w:spacing w:after="0" w:line="240" w:lineRule="auto"/>
        <w:jc w:val="center"/>
        <w:rPr>
          <w:rFonts w:ascii="Times New Roman" w:hAnsi="Times New Roman"/>
          <w:sz w:val="24"/>
          <w:szCs w:val="24"/>
        </w:rPr>
      </w:pPr>
      <w:r w:rsidRPr="000A3C20">
        <w:rPr>
          <w:rFonts w:ascii="Times New Roman" w:hAnsi="Times New Roman"/>
          <w:sz w:val="24"/>
          <w:szCs w:val="24"/>
        </w:rPr>
        <w:t>«Рисунка и живописи» Бундина Е.</w:t>
      </w:r>
    </w:p>
    <w:p w:rsidR="00862B84" w:rsidRPr="000A3C20" w:rsidRDefault="00862B84" w:rsidP="00862B84">
      <w:pPr>
        <w:spacing w:after="0" w:line="240" w:lineRule="auto"/>
        <w:jc w:val="center"/>
        <w:rPr>
          <w:rFonts w:ascii="Times New Roman" w:hAnsi="Times New Roman"/>
          <w:b/>
          <w:bCs/>
          <w:sz w:val="24"/>
          <w:szCs w:val="24"/>
        </w:rPr>
      </w:pP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Огромное значение для развития творческих способностей слабослышащихобучающихся имеет хорошо организованная и систематизированная исследовательская работа. На третьем курсе – это курсовая работа. Студенты сами выбирают стиль искусства, жанр, разрабатывают композицию будущей работы, а также описывают теоретический материал в пояснительной записке. Учебно-исследовательская деятельность студентов – это возможность найти новые подходы и необычные способы выполнения творческого проекта.</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Творческая деятельность способствует проявлению у студента с ограниченными возможностями самодеятельности, самореализации, воплощению его собственных идей, направленных на создание нового творческого продукта. Важно помнить, что развивает творческие способности только та деятельность, в результате которой возникают положительные эмоции. Ключевая формула положительных эмоций – это «удивление, интерес, радость, восторг».</w:t>
      </w:r>
    </w:p>
    <w:p w:rsidR="000A3C20" w:rsidRPr="000A3C20" w:rsidRDefault="000A3C20" w:rsidP="00FD13E1">
      <w:pPr>
        <w:spacing w:after="0" w:line="240" w:lineRule="auto"/>
        <w:ind w:firstLine="709"/>
        <w:jc w:val="both"/>
        <w:rPr>
          <w:rFonts w:ascii="Times New Roman" w:hAnsi="Times New Roman"/>
          <w:sz w:val="24"/>
          <w:szCs w:val="24"/>
        </w:rPr>
      </w:pPr>
      <w:r w:rsidRPr="000A3C20">
        <w:rPr>
          <w:rFonts w:ascii="Times New Roman" w:hAnsi="Times New Roman"/>
          <w:sz w:val="24"/>
          <w:szCs w:val="24"/>
        </w:rPr>
        <w:t xml:space="preserve">Подводя итог, важно сказать, что одарённость – это высокий уровень развития каких-либо способностей. Работая над развитием творческого потенциаластудентов с ограниченными возможностями, можно проследить, что даже не самые способные и талантливые к концу курса дисциплины «Рисунок с основами перспективы» могут достигнуть достойных результатов, если будут соблюдаться вышеизложенные принципы.  </w:t>
      </w:r>
    </w:p>
    <w:p w:rsidR="000A3C20" w:rsidRPr="00FD13E1" w:rsidRDefault="000A3C20" w:rsidP="00FD13E1">
      <w:pPr>
        <w:pStyle w:val="a6"/>
        <w:shd w:val="clear" w:color="auto" w:fill="FFFFFF"/>
        <w:spacing w:after="0" w:line="240" w:lineRule="auto"/>
        <w:ind w:left="0" w:firstLine="709"/>
        <w:jc w:val="both"/>
        <w:rPr>
          <w:rFonts w:ascii="Times New Roman" w:hAnsi="Times New Roman"/>
          <w:sz w:val="24"/>
          <w:szCs w:val="24"/>
        </w:rPr>
      </w:pPr>
      <w:r w:rsidRPr="00FD13E1">
        <w:rPr>
          <w:rFonts w:ascii="Times New Roman" w:hAnsi="Times New Roman"/>
          <w:sz w:val="24"/>
          <w:szCs w:val="24"/>
        </w:rPr>
        <w:t>Список используемых источников</w:t>
      </w:r>
      <w:r w:rsidR="00FD13E1" w:rsidRPr="00FD13E1">
        <w:rPr>
          <w:rFonts w:ascii="Times New Roman" w:hAnsi="Times New Roman"/>
          <w:sz w:val="24"/>
          <w:szCs w:val="24"/>
        </w:rPr>
        <w:t>:</w:t>
      </w:r>
    </w:p>
    <w:p w:rsidR="000A3C20" w:rsidRPr="00FD13E1" w:rsidRDefault="000A3C20" w:rsidP="001C4982">
      <w:pPr>
        <w:pStyle w:val="a6"/>
        <w:numPr>
          <w:ilvl w:val="0"/>
          <w:numId w:val="247"/>
        </w:numPr>
        <w:spacing w:after="0" w:line="240" w:lineRule="auto"/>
        <w:jc w:val="both"/>
        <w:rPr>
          <w:rFonts w:ascii="Times New Roman" w:hAnsi="Times New Roman"/>
          <w:sz w:val="24"/>
          <w:szCs w:val="24"/>
        </w:rPr>
      </w:pPr>
      <w:r w:rsidRPr="00FD13E1">
        <w:rPr>
          <w:rFonts w:ascii="Times New Roman" w:hAnsi="Times New Roman"/>
          <w:sz w:val="24"/>
          <w:szCs w:val="24"/>
        </w:rPr>
        <w:t xml:space="preserve">Емельянова И. Е. Понятие «одарённость» в психолого-педагогической литературе // Вестник ЧГПУ. 2011. № 3. С. 62-69. </w:t>
      </w:r>
    </w:p>
    <w:p w:rsidR="000A3C20" w:rsidRPr="00FD13E1" w:rsidRDefault="000A3C20" w:rsidP="001C4982">
      <w:pPr>
        <w:pStyle w:val="a6"/>
        <w:numPr>
          <w:ilvl w:val="0"/>
          <w:numId w:val="247"/>
        </w:numPr>
        <w:spacing w:after="0" w:line="240" w:lineRule="auto"/>
        <w:jc w:val="both"/>
        <w:rPr>
          <w:rFonts w:ascii="Times New Roman" w:hAnsi="Times New Roman"/>
          <w:sz w:val="24"/>
          <w:szCs w:val="24"/>
        </w:rPr>
      </w:pPr>
      <w:r w:rsidRPr="00FD13E1">
        <w:rPr>
          <w:rFonts w:ascii="Times New Roman" w:hAnsi="Times New Roman"/>
          <w:sz w:val="24"/>
          <w:szCs w:val="24"/>
        </w:rPr>
        <w:t>Сайдаматов Ф. Р. Развитие творческих способностей студентов в процессе профессиональной подготовки // Молодой ученый. 2012. № 8 (43). С. 374-375.</w:t>
      </w:r>
    </w:p>
    <w:p w:rsidR="00425DF4" w:rsidRPr="003D6231" w:rsidRDefault="00425DF4" w:rsidP="003F131D">
      <w:pPr>
        <w:spacing w:after="0" w:line="240" w:lineRule="auto"/>
        <w:jc w:val="center"/>
        <w:rPr>
          <w:rFonts w:ascii="Times New Roman" w:hAnsi="Times New Roman"/>
          <w:i/>
          <w:sz w:val="24"/>
          <w:szCs w:val="24"/>
        </w:rPr>
      </w:pPr>
    </w:p>
    <w:p w:rsidR="00425DF4" w:rsidRPr="003D6231" w:rsidRDefault="00425DF4" w:rsidP="003F131D">
      <w:pPr>
        <w:spacing w:after="0" w:line="240" w:lineRule="auto"/>
        <w:jc w:val="center"/>
        <w:rPr>
          <w:rFonts w:ascii="Times New Roman" w:hAnsi="Times New Roman"/>
          <w:i/>
          <w:sz w:val="24"/>
          <w:szCs w:val="24"/>
        </w:rPr>
      </w:pPr>
    </w:p>
    <w:p w:rsidR="00425DF4" w:rsidRPr="003D6231" w:rsidRDefault="00425DF4" w:rsidP="003F131D">
      <w:pPr>
        <w:spacing w:after="0" w:line="240" w:lineRule="auto"/>
        <w:jc w:val="center"/>
        <w:rPr>
          <w:rFonts w:ascii="Times New Roman" w:hAnsi="Times New Roman"/>
          <w:i/>
          <w:sz w:val="24"/>
          <w:szCs w:val="24"/>
        </w:rPr>
      </w:pPr>
    </w:p>
    <w:p w:rsidR="00425DF4" w:rsidRPr="003D6231" w:rsidRDefault="00425DF4" w:rsidP="003F131D">
      <w:pPr>
        <w:spacing w:after="0" w:line="240" w:lineRule="auto"/>
        <w:jc w:val="center"/>
        <w:rPr>
          <w:rFonts w:ascii="Times New Roman" w:hAnsi="Times New Roman"/>
          <w:i/>
          <w:sz w:val="24"/>
          <w:szCs w:val="24"/>
        </w:rPr>
      </w:pPr>
    </w:p>
    <w:p w:rsidR="00425DF4" w:rsidRPr="003D6231" w:rsidRDefault="00425DF4" w:rsidP="003F131D">
      <w:pPr>
        <w:spacing w:after="0" w:line="240" w:lineRule="auto"/>
        <w:jc w:val="center"/>
        <w:rPr>
          <w:rFonts w:ascii="Times New Roman" w:hAnsi="Times New Roman"/>
          <w:i/>
          <w:sz w:val="24"/>
          <w:szCs w:val="24"/>
        </w:rPr>
      </w:pPr>
    </w:p>
    <w:p w:rsidR="00425DF4" w:rsidRPr="003D6231" w:rsidRDefault="00425DF4" w:rsidP="003F131D">
      <w:pPr>
        <w:spacing w:after="0" w:line="240" w:lineRule="auto"/>
        <w:jc w:val="center"/>
        <w:rPr>
          <w:rFonts w:ascii="Times New Roman" w:hAnsi="Times New Roman"/>
          <w:i/>
          <w:sz w:val="24"/>
          <w:szCs w:val="24"/>
        </w:rPr>
      </w:pPr>
    </w:p>
    <w:p w:rsidR="00425DF4" w:rsidRPr="003D6231" w:rsidRDefault="00425DF4" w:rsidP="003F131D">
      <w:pPr>
        <w:spacing w:after="0" w:line="240" w:lineRule="auto"/>
        <w:jc w:val="center"/>
        <w:rPr>
          <w:rFonts w:ascii="Times New Roman" w:hAnsi="Times New Roman"/>
          <w:i/>
          <w:sz w:val="24"/>
          <w:szCs w:val="24"/>
        </w:rPr>
      </w:pPr>
    </w:p>
    <w:p w:rsidR="004F22CC" w:rsidRPr="003158BB" w:rsidRDefault="004F22CC" w:rsidP="003F131D">
      <w:pPr>
        <w:spacing w:after="0" w:line="240" w:lineRule="auto"/>
        <w:jc w:val="center"/>
        <w:rPr>
          <w:rFonts w:ascii="Times New Roman" w:hAnsi="Times New Roman"/>
          <w:i/>
          <w:sz w:val="24"/>
          <w:szCs w:val="24"/>
        </w:rPr>
      </w:pPr>
      <w:r w:rsidRPr="003158BB">
        <w:rPr>
          <w:rFonts w:ascii="Times New Roman" w:hAnsi="Times New Roman"/>
          <w:i/>
          <w:sz w:val="24"/>
          <w:szCs w:val="24"/>
        </w:rPr>
        <w:t>Научное издание</w:t>
      </w:r>
    </w:p>
    <w:p w:rsidR="004F22CC" w:rsidRPr="003158BB"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b/>
          <w:sz w:val="24"/>
          <w:szCs w:val="24"/>
        </w:rPr>
      </w:pPr>
    </w:p>
    <w:p w:rsidR="004F22CC" w:rsidRDefault="004F22CC" w:rsidP="003F131D">
      <w:pPr>
        <w:spacing w:after="0" w:line="240" w:lineRule="auto"/>
        <w:jc w:val="center"/>
        <w:rPr>
          <w:rFonts w:ascii="Times New Roman" w:hAnsi="Times New Roman"/>
          <w:b/>
          <w:sz w:val="24"/>
          <w:szCs w:val="24"/>
        </w:rPr>
      </w:pPr>
    </w:p>
    <w:p w:rsidR="004F22CC" w:rsidRDefault="004F22C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AD087C" w:rsidRDefault="00AD087C" w:rsidP="003F131D">
      <w:pPr>
        <w:spacing w:after="0" w:line="240" w:lineRule="auto"/>
        <w:jc w:val="center"/>
        <w:rPr>
          <w:rFonts w:ascii="Times New Roman" w:hAnsi="Times New Roman"/>
          <w:b/>
          <w:sz w:val="24"/>
          <w:szCs w:val="24"/>
        </w:rPr>
      </w:pPr>
    </w:p>
    <w:p w:rsidR="00FA3908" w:rsidRPr="00FA3908" w:rsidRDefault="00FA3908" w:rsidP="00FA3908">
      <w:pPr>
        <w:spacing w:after="0" w:line="288" w:lineRule="auto"/>
        <w:jc w:val="center"/>
        <w:outlineLvl w:val="0"/>
        <w:rPr>
          <w:rFonts w:ascii="Times New Roman" w:hAnsi="Times New Roman"/>
          <w:b/>
          <w:i/>
          <w:sz w:val="28"/>
          <w:szCs w:val="28"/>
        </w:rPr>
      </w:pPr>
      <w:r w:rsidRPr="00FA3908">
        <w:rPr>
          <w:rFonts w:ascii="Times New Roman" w:hAnsi="Times New Roman"/>
          <w:b/>
          <w:i/>
          <w:sz w:val="28"/>
          <w:szCs w:val="28"/>
        </w:rPr>
        <w:t>«Студенческое мировоззрение»</w:t>
      </w:r>
    </w:p>
    <w:p w:rsidR="00FA3908" w:rsidRPr="00FA3908" w:rsidRDefault="00FA3908" w:rsidP="00FA3908">
      <w:pPr>
        <w:spacing w:after="0" w:line="288" w:lineRule="auto"/>
        <w:jc w:val="center"/>
        <w:rPr>
          <w:rFonts w:ascii="Times New Roman" w:hAnsi="Times New Roman"/>
          <w:b/>
          <w:i/>
          <w:sz w:val="28"/>
          <w:szCs w:val="28"/>
        </w:rPr>
      </w:pPr>
      <w:r w:rsidRPr="00FA3908">
        <w:rPr>
          <w:rFonts w:ascii="Times New Roman" w:hAnsi="Times New Roman"/>
          <w:b/>
          <w:i/>
          <w:sz w:val="28"/>
          <w:szCs w:val="28"/>
        </w:rPr>
        <w:t xml:space="preserve">и аспекты реализации инклюзивного </w:t>
      </w:r>
    </w:p>
    <w:p w:rsidR="00FA3908" w:rsidRPr="00FA3908" w:rsidRDefault="00FA3908" w:rsidP="00FA3908">
      <w:pPr>
        <w:spacing w:after="0" w:line="288" w:lineRule="auto"/>
        <w:jc w:val="center"/>
        <w:rPr>
          <w:rFonts w:ascii="Times New Roman" w:hAnsi="Times New Roman"/>
          <w:b/>
          <w:i/>
          <w:sz w:val="28"/>
          <w:szCs w:val="28"/>
        </w:rPr>
      </w:pPr>
      <w:r w:rsidRPr="00FA3908">
        <w:rPr>
          <w:rFonts w:ascii="Times New Roman" w:hAnsi="Times New Roman"/>
          <w:b/>
          <w:i/>
          <w:sz w:val="28"/>
          <w:szCs w:val="28"/>
        </w:rPr>
        <w:t>образования в регионе</w:t>
      </w:r>
    </w:p>
    <w:p w:rsidR="004F22CC" w:rsidRPr="00FA3908" w:rsidRDefault="004F22CC" w:rsidP="003F131D">
      <w:pPr>
        <w:spacing w:after="0" w:line="240" w:lineRule="auto"/>
        <w:jc w:val="center"/>
        <w:rPr>
          <w:rFonts w:ascii="Times New Roman" w:hAnsi="Times New Roman"/>
          <w:i/>
          <w:sz w:val="24"/>
          <w:szCs w:val="24"/>
        </w:rPr>
      </w:pPr>
    </w:p>
    <w:p w:rsidR="004F22CC" w:rsidRPr="00F5328C" w:rsidRDefault="004F22CC" w:rsidP="003F131D">
      <w:pPr>
        <w:spacing w:after="0" w:line="240" w:lineRule="auto"/>
        <w:jc w:val="center"/>
        <w:rPr>
          <w:rFonts w:ascii="Times New Roman" w:hAnsi="Times New Roman"/>
          <w:b/>
          <w:i/>
          <w:sz w:val="28"/>
          <w:szCs w:val="28"/>
        </w:rPr>
      </w:pPr>
      <w:r w:rsidRPr="00FA3908">
        <w:rPr>
          <w:rFonts w:ascii="Times New Roman" w:hAnsi="Times New Roman"/>
          <w:b/>
          <w:i/>
          <w:sz w:val="24"/>
          <w:szCs w:val="24"/>
        </w:rPr>
        <w:t xml:space="preserve">Материалы </w:t>
      </w:r>
      <w:r w:rsidR="00FA3908" w:rsidRPr="00FA3908">
        <w:rPr>
          <w:rFonts w:ascii="Times New Roman" w:hAnsi="Times New Roman"/>
          <w:b/>
          <w:i/>
          <w:sz w:val="24"/>
          <w:szCs w:val="24"/>
          <w:lang w:val="en-US"/>
        </w:rPr>
        <w:t>I</w:t>
      </w:r>
      <w:r w:rsidR="00A7377C" w:rsidRPr="00FA3908">
        <w:rPr>
          <w:rFonts w:ascii="Times New Roman" w:hAnsi="Times New Roman"/>
          <w:b/>
          <w:i/>
          <w:sz w:val="24"/>
          <w:szCs w:val="24"/>
          <w:lang w:val="en-US"/>
        </w:rPr>
        <w:t>I</w:t>
      </w:r>
      <w:r w:rsidR="00B67C82" w:rsidRPr="00FA3908">
        <w:rPr>
          <w:rFonts w:ascii="Times New Roman" w:hAnsi="Times New Roman"/>
          <w:b/>
          <w:i/>
          <w:sz w:val="24"/>
          <w:szCs w:val="24"/>
          <w:lang w:val="en-US"/>
        </w:rPr>
        <w:t>I</w:t>
      </w:r>
      <w:r w:rsidR="00FA3908" w:rsidRPr="00FA3908">
        <w:rPr>
          <w:rFonts w:ascii="Times New Roman" w:hAnsi="Times New Roman"/>
          <w:b/>
          <w:i/>
          <w:sz w:val="24"/>
          <w:szCs w:val="24"/>
        </w:rPr>
        <w:t xml:space="preserve"> </w:t>
      </w:r>
      <w:r w:rsidRPr="00FA3908">
        <w:rPr>
          <w:rFonts w:ascii="Times New Roman" w:hAnsi="Times New Roman"/>
          <w:b/>
          <w:i/>
          <w:sz w:val="24"/>
          <w:szCs w:val="24"/>
        </w:rPr>
        <w:t>Региональной</w:t>
      </w:r>
      <w:r w:rsidRPr="00F5328C">
        <w:rPr>
          <w:rFonts w:ascii="Times New Roman" w:hAnsi="Times New Roman"/>
          <w:b/>
          <w:i/>
          <w:sz w:val="24"/>
          <w:szCs w:val="24"/>
        </w:rPr>
        <w:t xml:space="preserve"> </w:t>
      </w:r>
    </w:p>
    <w:p w:rsidR="004F22CC" w:rsidRPr="00F5328C" w:rsidRDefault="004F22CC" w:rsidP="003F131D">
      <w:pPr>
        <w:spacing w:after="0" w:line="240" w:lineRule="auto"/>
        <w:jc w:val="center"/>
        <w:rPr>
          <w:rFonts w:ascii="Times New Roman" w:hAnsi="Times New Roman"/>
          <w:b/>
          <w:i/>
          <w:sz w:val="24"/>
          <w:szCs w:val="24"/>
        </w:rPr>
      </w:pPr>
      <w:r w:rsidRPr="00F5328C">
        <w:rPr>
          <w:rFonts w:ascii="Times New Roman" w:hAnsi="Times New Roman"/>
          <w:b/>
          <w:i/>
          <w:sz w:val="24"/>
          <w:szCs w:val="24"/>
        </w:rPr>
        <w:t xml:space="preserve">научно - практической конференции </w:t>
      </w:r>
    </w:p>
    <w:p w:rsidR="004F22CC" w:rsidRDefault="004F22CC" w:rsidP="003F131D">
      <w:pPr>
        <w:spacing w:after="0" w:line="240" w:lineRule="auto"/>
        <w:jc w:val="center"/>
        <w:rPr>
          <w:rFonts w:ascii="Times New Roman" w:hAnsi="Times New Roman"/>
          <w:sz w:val="24"/>
          <w:szCs w:val="24"/>
        </w:rPr>
      </w:pPr>
    </w:p>
    <w:p w:rsidR="004F22CC" w:rsidRPr="00F5328C" w:rsidRDefault="004F22CC" w:rsidP="003F131D">
      <w:pPr>
        <w:spacing w:after="0" w:line="240" w:lineRule="auto"/>
        <w:jc w:val="center"/>
        <w:rPr>
          <w:rFonts w:ascii="Times New Roman" w:hAnsi="Times New Roman"/>
          <w:b/>
          <w:i/>
          <w:sz w:val="28"/>
          <w:szCs w:val="28"/>
        </w:rPr>
      </w:pPr>
      <w:r w:rsidRPr="00F5328C">
        <w:rPr>
          <w:rFonts w:ascii="Times New Roman" w:hAnsi="Times New Roman"/>
          <w:i/>
          <w:sz w:val="24"/>
          <w:szCs w:val="24"/>
        </w:rPr>
        <w:t xml:space="preserve">Волгоград, </w:t>
      </w:r>
      <w:r w:rsidR="00B67C82">
        <w:rPr>
          <w:rFonts w:ascii="Times New Roman" w:hAnsi="Times New Roman"/>
          <w:i/>
          <w:sz w:val="24"/>
          <w:szCs w:val="24"/>
        </w:rPr>
        <w:t>март 2022</w:t>
      </w:r>
      <w:r w:rsidRPr="00F5328C">
        <w:rPr>
          <w:rFonts w:ascii="Times New Roman" w:hAnsi="Times New Roman"/>
          <w:i/>
          <w:sz w:val="24"/>
          <w:szCs w:val="24"/>
        </w:rPr>
        <w:t xml:space="preserve"> года</w:t>
      </w: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jc w:val="center"/>
        <w:rPr>
          <w:rFonts w:ascii="Times New Roman" w:hAnsi="Times New Roman"/>
          <w:sz w:val="24"/>
          <w:szCs w:val="24"/>
        </w:rPr>
      </w:pPr>
    </w:p>
    <w:p w:rsidR="004F22CC" w:rsidRDefault="004F22CC" w:rsidP="003F131D">
      <w:pPr>
        <w:spacing w:after="0" w:line="240" w:lineRule="auto"/>
        <w:rPr>
          <w:rFonts w:ascii="Times New Roman" w:hAnsi="Times New Roman"/>
          <w:sz w:val="35"/>
          <w:szCs w:val="35"/>
        </w:rPr>
      </w:pPr>
    </w:p>
    <w:p w:rsidR="004F22CC" w:rsidRDefault="004F22CC" w:rsidP="003F131D">
      <w:pPr>
        <w:spacing w:after="0" w:line="240" w:lineRule="auto"/>
        <w:rPr>
          <w:rFonts w:ascii="Times New Roman" w:hAnsi="Times New Roman"/>
          <w:sz w:val="35"/>
          <w:szCs w:val="35"/>
        </w:rPr>
      </w:pPr>
    </w:p>
    <w:p w:rsidR="004F22CC" w:rsidRDefault="004F22C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AD087C" w:rsidRDefault="00AD087C" w:rsidP="003F131D">
      <w:pPr>
        <w:spacing w:after="0" w:line="240" w:lineRule="auto"/>
        <w:jc w:val="center"/>
        <w:rPr>
          <w:rFonts w:ascii="Times New Roman" w:hAnsi="Times New Roman"/>
          <w:sz w:val="24"/>
          <w:szCs w:val="24"/>
        </w:rPr>
      </w:pPr>
    </w:p>
    <w:p w:rsidR="004F22CC" w:rsidRDefault="004E77A9" w:rsidP="003F131D">
      <w:pPr>
        <w:spacing w:after="0" w:line="240" w:lineRule="auto"/>
        <w:jc w:val="center"/>
        <w:rPr>
          <w:rFonts w:ascii="Times New Roman" w:hAnsi="Times New Roman"/>
          <w:sz w:val="24"/>
          <w:szCs w:val="24"/>
        </w:rPr>
      </w:pPr>
      <w:r>
        <w:rPr>
          <w:rFonts w:ascii="Times New Roman" w:hAnsi="Times New Roman"/>
          <w:sz w:val="24"/>
          <w:szCs w:val="24"/>
        </w:rPr>
        <w:t>Ответственный</w:t>
      </w:r>
      <w:r w:rsidR="004F22CC" w:rsidRPr="003158BB">
        <w:rPr>
          <w:rFonts w:ascii="Times New Roman" w:hAnsi="Times New Roman"/>
          <w:sz w:val="24"/>
          <w:szCs w:val="24"/>
        </w:rPr>
        <w:t xml:space="preserve"> </w:t>
      </w:r>
      <w:r w:rsidR="00FA3908">
        <w:rPr>
          <w:rFonts w:ascii="Times New Roman" w:hAnsi="Times New Roman"/>
          <w:sz w:val="24"/>
          <w:szCs w:val="24"/>
        </w:rPr>
        <w:t>составитель</w:t>
      </w:r>
      <w:r w:rsidR="00AD087C">
        <w:rPr>
          <w:rFonts w:ascii="Times New Roman" w:hAnsi="Times New Roman"/>
          <w:sz w:val="24"/>
          <w:szCs w:val="24"/>
        </w:rPr>
        <w:t xml:space="preserve"> Т.Б.</w:t>
      </w:r>
      <w:r>
        <w:rPr>
          <w:rFonts w:ascii="Times New Roman" w:hAnsi="Times New Roman"/>
          <w:sz w:val="24"/>
          <w:szCs w:val="24"/>
        </w:rPr>
        <w:t xml:space="preserve"> </w:t>
      </w:r>
      <w:r w:rsidR="00AD087C">
        <w:rPr>
          <w:rFonts w:ascii="Times New Roman" w:hAnsi="Times New Roman"/>
          <w:sz w:val="24"/>
          <w:szCs w:val="24"/>
        </w:rPr>
        <w:t>Шегай</w:t>
      </w:r>
      <w:r w:rsidR="004F22CC" w:rsidRPr="003158BB">
        <w:rPr>
          <w:rFonts w:ascii="Times New Roman" w:hAnsi="Times New Roman"/>
          <w:sz w:val="24"/>
          <w:szCs w:val="24"/>
        </w:rPr>
        <w:t xml:space="preserve"> </w:t>
      </w:r>
    </w:p>
    <w:p w:rsidR="004F22CC" w:rsidRPr="003158BB" w:rsidRDefault="004F22CC" w:rsidP="003F131D">
      <w:pPr>
        <w:spacing w:after="0" w:line="240" w:lineRule="auto"/>
        <w:jc w:val="center"/>
        <w:rPr>
          <w:rFonts w:ascii="Times New Roman" w:hAnsi="Times New Roman"/>
          <w:sz w:val="24"/>
          <w:szCs w:val="24"/>
        </w:rPr>
      </w:pPr>
      <w:r w:rsidRPr="003158BB">
        <w:rPr>
          <w:rFonts w:ascii="Times New Roman" w:hAnsi="Times New Roman"/>
          <w:sz w:val="24"/>
          <w:szCs w:val="24"/>
        </w:rPr>
        <w:t>Компьютерная верстка и дизайн А.</w:t>
      </w:r>
      <w:r>
        <w:rPr>
          <w:rFonts w:ascii="Times New Roman" w:hAnsi="Times New Roman"/>
          <w:sz w:val="24"/>
          <w:szCs w:val="24"/>
        </w:rPr>
        <w:t>С</w:t>
      </w:r>
      <w:r w:rsidRPr="003158BB">
        <w:rPr>
          <w:rFonts w:ascii="Times New Roman" w:hAnsi="Times New Roman"/>
          <w:sz w:val="24"/>
          <w:szCs w:val="24"/>
        </w:rPr>
        <w:t>. П</w:t>
      </w:r>
      <w:r>
        <w:rPr>
          <w:rFonts w:ascii="Times New Roman" w:hAnsi="Times New Roman"/>
          <w:sz w:val="24"/>
          <w:szCs w:val="24"/>
        </w:rPr>
        <w:t>ригарин</w:t>
      </w:r>
    </w:p>
    <w:p w:rsidR="004F22CC" w:rsidRDefault="004F22CC" w:rsidP="003F131D">
      <w:pPr>
        <w:spacing w:after="0" w:line="240" w:lineRule="auto"/>
        <w:rPr>
          <w:rFonts w:ascii="Times New Roman" w:hAnsi="Times New Roman"/>
          <w:sz w:val="35"/>
          <w:szCs w:val="35"/>
        </w:rPr>
      </w:pPr>
    </w:p>
    <w:p w:rsidR="00AD087C" w:rsidRDefault="00AD087C" w:rsidP="003F131D">
      <w:pPr>
        <w:spacing w:after="0" w:line="240" w:lineRule="auto"/>
        <w:rPr>
          <w:rFonts w:ascii="Times New Roman" w:hAnsi="Times New Roman"/>
          <w:sz w:val="35"/>
          <w:szCs w:val="35"/>
        </w:rPr>
      </w:pPr>
    </w:p>
    <w:p w:rsidR="004F22CC" w:rsidRDefault="004F22CC" w:rsidP="003F131D">
      <w:pPr>
        <w:spacing w:after="0" w:line="240" w:lineRule="auto"/>
        <w:jc w:val="center"/>
        <w:rPr>
          <w:sz w:val="35"/>
          <w:szCs w:val="35"/>
        </w:rPr>
      </w:pPr>
      <w:r w:rsidRPr="009D66B9">
        <w:rPr>
          <w:rFonts w:ascii="Times New Roman" w:hAnsi="Times New Roman"/>
          <w:sz w:val="24"/>
          <w:szCs w:val="24"/>
        </w:rPr>
        <w:t>Гарнитура</w:t>
      </w:r>
      <w:r w:rsidRPr="00F5328C">
        <w:rPr>
          <w:rFonts w:ascii="Times New Roman" w:hAnsi="Times New Roman"/>
          <w:sz w:val="24"/>
          <w:szCs w:val="24"/>
        </w:rPr>
        <w:t xml:space="preserve"> «</w:t>
      </w:r>
      <w:r w:rsidRPr="009D66B9">
        <w:rPr>
          <w:rFonts w:ascii="Times New Roman" w:hAnsi="Times New Roman"/>
          <w:sz w:val="24"/>
          <w:szCs w:val="24"/>
          <w:lang w:val="en-US"/>
        </w:rPr>
        <w:t>Times</w:t>
      </w:r>
      <w:r w:rsidRPr="00F5328C">
        <w:rPr>
          <w:rFonts w:ascii="Times New Roman" w:hAnsi="Times New Roman"/>
          <w:sz w:val="24"/>
          <w:szCs w:val="24"/>
        </w:rPr>
        <w:t xml:space="preserve"> </w:t>
      </w:r>
      <w:r w:rsidRPr="009D66B9">
        <w:rPr>
          <w:rFonts w:ascii="Times New Roman" w:hAnsi="Times New Roman"/>
          <w:sz w:val="24"/>
          <w:szCs w:val="24"/>
          <w:lang w:val="en-US"/>
        </w:rPr>
        <w:t>New</w:t>
      </w:r>
      <w:r w:rsidRPr="00F5328C">
        <w:rPr>
          <w:rFonts w:ascii="Times New Roman" w:hAnsi="Times New Roman"/>
          <w:sz w:val="24"/>
          <w:szCs w:val="24"/>
        </w:rPr>
        <w:t xml:space="preserve"> </w:t>
      </w:r>
      <w:r w:rsidRPr="009D66B9">
        <w:rPr>
          <w:rFonts w:ascii="Times New Roman" w:hAnsi="Times New Roman"/>
          <w:sz w:val="24"/>
          <w:szCs w:val="24"/>
          <w:lang w:val="en-US"/>
        </w:rPr>
        <w:t>Roman</w:t>
      </w:r>
      <w:r w:rsidRPr="00F5328C">
        <w:rPr>
          <w:rFonts w:ascii="Times New Roman" w:hAnsi="Times New Roman"/>
          <w:sz w:val="24"/>
          <w:szCs w:val="24"/>
        </w:rPr>
        <w:t>»</w:t>
      </w:r>
      <w:r>
        <w:rPr>
          <w:rFonts w:ascii="Times New Roman" w:hAnsi="Times New Roman"/>
          <w:sz w:val="24"/>
          <w:szCs w:val="24"/>
        </w:rPr>
        <w:t xml:space="preserve">. </w:t>
      </w:r>
    </w:p>
    <w:p w:rsidR="00AD087C" w:rsidRDefault="004F22CC" w:rsidP="003F131D">
      <w:pPr>
        <w:spacing w:after="0" w:line="240" w:lineRule="auto"/>
        <w:jc w:val="center"/>
        <w:rPr>
          <w:rFonts w:ascii="Times New Roman" w:hAnsi="Times New Roman"/>
          <w:sz w:val="24"/>
          <w:szCs w:val="24"/>
        </w:rPr>
      </w:pPr>
      <w:r w:rsidRPr="00487335">
        <w:rPr>
          <w:rFonts w:ascii="Times New Roman" w:hAnsi="Times New Roman"/>
          <w:sz w:val="24"/>
          <w:szCs w:val="24"/>
        </w:rPr>
        <w:t xml:space="preserve">Волгоградский филиал федерального государственного  бюджетного </w:t>
      </w:r>
    </w:p>
    <w:p w:rsidR="00AD087C" w:rsidRDefault="004F22CC" w:rsidP="003F131D">
      <w:pPr>
        <w:spacing w:after="0" w:line="240" w:lineRule="auto"/>
        <w:jc w:val="center"/>
        <w:rPr>
          <w:rFonts w:ascii="Times New Roman" w:hAnsi="Times New Roman"/>
          <w:sz w:val="24"/>
          <w:szCs w:val="24"/>
        </w:rPr>
      </w:pPr>
      <w:r w:rsidRPr="00487335">
        <w:rPr>
          <w:rFonts w:ascii="Times New Roman" w:hAnsi="Times New Roman"/>
          <w:sz w:val="24"/>
          <w:szCs w:val="24"/>
        </w:rPr>
        <w:t xml:space="preserve">образовательного  учреждения  инклюзивного  высшего  образования </w:t>
      </w:r>
    </w:p>
    <w:p w:rsidR="004F22CC" w:rsidRDefault="004F22CC" w:rsidP="003F131D">
      <w:pPr>
        <w:spacing w:after="0" w:line="240" w:lineRule="auto"/>
        <w:jc w:val="center"/>
        <w:rPr>
          <w:rFonts w:ascii="Times New Roman" w:hAnsi="Times New Roman"/>
          <w:sz w:val="24"/>
          <w:szCs w:val="24"/>
        </w:rPr>
      </w:pPr>
      <w:r w:rsidRPr="00487335">
        <w:rPr>
          <w:rFonts w:ascii="Times New Roman" w:hAnsi="Times New Roman"/>
          <w:sz w:val="24"/>
          <w:szCs w:val="24"/>
        </w:rPr>
        <w:t>«Московский государственный гуманитарно-экономический университет»</w:t>
      </w:r>
    </w:p>
    <w:p w:rsidR="004F22CC" w:rsidRDefault="004F22CC" w:rsidP="003F131D">
      <w:pPr>
        <w:spacing w:after="0" w:line="240" w:lineRule="auto"/>
        <w:jc w:val="center"/>
        <w:rPr>
          <w:rFonts w:ascii="Times New Roman" w:hAnsi="Times New Roman"/>
          <w:sz w:val="24"/>
          <w:szCs w:val="24"/>
        </w:rPr>
      </w:pPr>
      <w:r>
        <w:rPr>
          <w:rFonts w:ascii="Times New Roman" w:hAnsi="Times New Roman"/>
          <w:sz w:val="24"/>
          <w:szCs w:val="24"/>
        </w:rPr>
        <w:t>400040, г. Волгоград, ул.</w:t>
      </w:r>
      <w:r w:rsidR="005F1CD3">
        <w:rPr>
          <w:rFonts w:ascii="Times New Roman" w:hAnsi="Times New Roman"/>
          <w:sz w:val="24"/>
          <w:szCs w:val="24"/>
        </w:rPr>
        <w:t>им.</w:t>
      </w:r>
      <w:r>
        <w:rPr>
          <w:rFonts w:ascii="Times New Roman" w:hAnsi="Times New Roman"/>
          <w:sz w:val="24"/>
          <w:szCs w:val="24"/>
        </w:rPr>
        <w:t xml:space="preserve">Поддубного, </w:t>
      </w:r>
      <w:r w:rsidR="005F1CD3">
        <w:rPr>
          <w:rFonts w:ascii="Times New Roman" w:hAnsi="Times New Roman"/>
          <w:sz w:val="24"/>
          <w:szCs w:val="24"/>
        </w:rPr>
        <w:t>д.</w:t>
      </w:r>
      <w:r>
        <w:rPr>
          <w:rFonts w:ascii="Times New Roman" w:hAnsi="Times New Roman"/>
          <w:sz w:val="24"/>
          <w:szCs w:val="24"/>
        </w:rPr>
        <w:t>15</w:t>
      </w:r>
    </w:p>
    <w:p w:rsidR="004F22CC" w:rsidRPr="005120DA" w:rsidRDefault="004F22CC" w:rsidP="00862B84">
      <w:pPr>
        <w:spacing w:after="0" w:line="240" w:lineRule="auto"/>
        <w:jc w:val="center"/>
        <w:rPr>
          <w:rFonts w:ascii="Times New Roman" w:hAnsi="Times New Roman"/>
          <w:sz w:val="24"/>
          <w:szCs w:val="24"/>
        </w:rPr>
      </w:pPr>
      <w:r>
        <w:rPr>
          <w:rFonts w:ascii="Times New Roman" w:hAnsi="Times New Roman"/>
          <w:sz w:val="24"/>
          <w:szCs w:val="24"/>
        </w:rPr>
        <w:t xml:space="preserve">Электронный ресурс: </w:t>
      </w:r>
      <w:hyperlink r:id="rId397" w:history="1">
        <w:r w:rsidRPr="005120DA">
          <w:rPr>
            <w:rStyle w:val="ad"/>
            <w:rFonts w:ascii="Times New Roman" w:hAnsi="Times New Roman"/>
            <w:sz w:val="24"/>
            <w:szCs w:val="24"/>
          </w:rPr>
          <w:t>http://vfilial.mggeu.ru/</w:t>
        </w:r>
      </w:hyperlink>
    </w:p>
    <w:sectPr w:rsidR="004F22CC" w:rsidRPr="005120DA" w:rsidSect="002C288D">
      <w:footerReference w:type="default" r:id="rId398"/>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D4F16" w:rsidRDefault="000D4F16" w:rsidP="004D5ABD">
      <w:pPr>
        <w:spacing w:after="0" w:line="240" w:lineRule="auto"/>
      </w:pPr>
      <w:r>
        <w:separator/>
      </w:r>
    </w:p>
  </w:endnote>
  <w:endnote w:type="continuationSeparator" w:id="1">
    <w:p w:rsidR="000D4F16" w:rsidRDefault="000D4F16" w:rsidP="004D5AB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ejaVu Sans">
    <w:altName w:val="Times New Roman"/>
    <w:panose1 w:val="020B0603030804020204"/>
    <w:charset w:val="CC"/>
    <w:family w:val="swiss"/>
    <w:pitch w:val="variable"/>
    <w:sig w:usb0="E7002EFF" w:usb1="D200FDFF" w:usb2="0A24602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Corbel">
    <w:panose1 w:val="020B0503020204020204"/>
    <w:charset w:val="CC"/>
    <w:family w:val="swiss"/>
    <w:pitch w:val="variable"/>
    <w:sig w:usb0="A00002EF" w:usb1="4000A44B" w:usb2="00000000" w:usb3="00000000" w:csb0="0000019F" w:csb1="00000000"/>
  </w:font>
  <w:font w:name="Liberation Serif">
    <w:altName w:val="Times New Roman"/>
    <w:charset w:val="01"/>
    <w:family w:val="roman"/>
    <w:pitch w:val="variable"/>
    <w:sig w:usb0="00000000" w:usb1="00000000" w:usb2="00000000" w:usb3="00000000" w:csb0="00000000" w:csb1="00000000"/>
  </w:font>
  <w:font w:name="Droid Sans Fallback">
    <w:altName w:val="Times New Roman"/>
    <w:panose1 w:val="00000000000000000000"/>
    <w:charset w:val="00"/>
    <w:family w:val="roman"/>
    <w:notTrueType/>
    <w:pitch w:val="default"/>
    <w:sig w:usb0="00000000" w:usb1="00000000" w:usb2="00000000" w:usb3="00000000" w:csb0="00000000" w:csb1="00000000"/>
  </w:font>
  <w:font w:name="Noto Sans Devanagari">
    <w:altName w:val="Times New Roman"/>
    <w:panose1 w:val="00000000000000000000"/>
    <w:charset w:val="00"/>
    <w:family w:val="roman"/>
    <w:notTrueType/>
    <w:pitch w:val="default"/>
    <w:sig w:usb0="00000000" w:usb1="00000000" w:usb2="00000000" w:usb3="00000000" w:csb0="00000000" w:csb1="00000000"/>
  </w:font>
  <w:font w:name="Helvetica Neue">
    <w:altName w:val="Corbel"/>
    <w:charset w:val="00"/>
    <w:family w:val="auto"/>
    <w:pitch w:val="variable"/>
    <w:sig w:usb0="00000003" w:usb1="500079DB" w:usb2="00000010" w:usb3="00000000" w:csb0="00000001" w:csb1="00000000"/>
  </w:font>
  <w:font w:name="Andale Sans UI">
    <w:altName w:val="Arial Unicode MS"/>
    <w:charset w:val="CC"/>
    <w:family w:val="auto"/>
    <w:pitch w:val="variable"/>
    <w:sig w:usb0="00000000" w:usb1="00000000" w:usb2="00000000" w:usb3="00000000" w:csb0="00000000" w:csb1="00000000"/>
  </w:font>
  <w:font w:name="Calibri Light">
    <w:altName w:val="Calibri"/>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Lucida Sans">
    <w:charset w:val="00"/>
    <w:family w:val="swiss"/>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Sylfaen">
    <w:panose1 w:val="010A0502050306030303"/>
    <w:charset w:val="CC"/>
    <w:family w:val="roman"/>
    <w:pitch w:val="variable"/>
    <w:sig w:usb0="04000687" w:usb1="00000000" w:usb2="00000000" w:usb3="00000000" w:csb0="0000009F" w:csb1="00000000"/>
  </w:font>
  <w:font w:name="+mn-ea">
    <w:altName w:val="Times New Roman"/>
    <w:panose1 w:val="00000000000000000000"/>
    <w:charset w:val="00"/>
    <w:family w:val="roman"/>
    <w:notTrueType/>
    <w:pitch w:val="default"/>
    <w:sig w:usb0="00000000" w:usb1="00000000" w:usb2="00000000" w:usb3="00000000" w:csb0="00000000" w:csb1="00000000"/>
  </w:font>
  <w:font w:name="ArialMT">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Basic Roman">
    <w:altName w:val="Times New Roman"/>
    <w:charset w:val="00"/>
    <w:family w:val="roman"/>
    <w:pitch w:val="default"/>
    <w:sig w:usb0="00000000" w:usb1="00000000" w:usb2="00000000" w:usb3="00000000" w:csb0="00000000" w:csb1="00000000"/>
  </w:font>
  <w:font w:name="Times New Roman Полужирный">
    <w:panose1 w:val="00000000000000000000"/>
    <w:charset w:val="00"/>
    <w:family w:val="roman"/>
    <w:notTrueType/>
    <w:pitch w:val="default"/>
    <w:sig w:usb0="00000000" w:usb1="00000000" w:usb2="00000000" w:usb3="00000000" w:csb0="00000000" w:csb1="00000000"/>
  </w:font>
  <w:font w:name="REG">
    <w:altName w:val="Times New Roman"/>
    <w:panose1 w:val="00000000000000000000"/>
    <w:charset w:val="00"/>
    <w:family w:val="roman"/>
    <w:notTrueType/>
    <w:pitch w:val="default"/>
    <w:sig w:usb0="00000000" w:usb1="00000000" w:usb2="00000000" w:usb3="00000000" w:csb0="00000000" w:csb1="00000000"/>
  </w:font>
  <w:font w:name="Book Antiqua">
    <w:panose1 w:val="02040602050305030304"/>
    <w:charset w:val="CC"/>
    <w:family w:val="roman"/>
    <w:pitch w:val="variable"/>
    <w:sig w:usb0="00000287" w:usb1="00000000" w:usb2="00000000" w:usb3="00000000" w:csb0="0000009F" w:csb1="00000000"/>
  </w:font>
  <w:font w:name="Roboto">
    <w:altName w:val="Times New Roman"/>
    <w:charset w:val="CC"/>
    <w:family w:val="auto"/>
    <w:pitch w:val="variable"/>
    <w:sig w:usb0="00000001" w:usb1="5000205B" w:usb2="0000002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608188"/>
      <w:docPartObj>
        <w:docPartGallery w:val="Page Numbers (Bottom of Page)"/>
        <w:docPartUnique/>
      </w:docPartObj>
    </w:sdtPr>
    <w:sdtContent>
      <w:p w:rsidR="000D4F16" w:rsidRDefault="000D4F16">
        <w:pPr>
          <w:pStyle w:val="afc"/>
          <w:jc w:val="center"/>
        </w:pPr>
        <w:fldSimple w:instr=" PAGE   \* MERGEFORMAT ">
          <w:r w:rsidR="005F1CD3">
            <w:rPr>
              <w:noProof/>
            </w:rPr>
            <w:t>425</w:t>
          </w:r>
        </w:fldSimple>
      </w:p>
    </w:sdtContent>
  </w:sdt>
  <w:p w:rsidR="000D4F16" w:rsidRDefault="000D4F16">
    <w:pPr>
      <w:pStyle w:val="afc"/>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D4F16" w:rsidRDefault="000D4F16" w:rsidP="004D5ABD">
      <w:pPr>
        <w:spacing w:after="0" w:line="240" w:lineRule="auto"/>
      </w:pPr>
      <w:r>
        <w:separator/>
      </w:r>
    </w:p>
  </w:footnote>
  <w:footnote w:type="continuationSeparator" w:id="1">
    <w:p w:rsidR="000D4F16" w:rsidRDefault="000D4F16" w:rsidP="004D5ABD">
      <w:pPr>
        <w:spacing w:after="0" w:line="240" w:lineRule="auto"/>
      </w:pPr>
      <w:r>
        <w:continuationSeparator/>
      </w:r>
    </w:p>
  </w:footnote>
  <w:footnote w:id="2">
    <w:p w:rsidR="000D4F16" w:rsidRDefault="000D4F16" w:rsidP="00B75B5A">
      <w:pPr>
        <w:tabs>
          <w:tab w:val="left" w:pos="284"/>
        </w:tabs>
        <w:spacing w:after="0" w:line="240" w:lineRule="auto"/>
        <w:contextualSpacing/>
        <w:jc w:val="both"/>
      </w:pPr>
      <w:r>
        <w:rPr>
          <w:rStyle w:val="af4"/>
        </w:rPr>
        <w:footnoteRef/>
      </w:r>
      <w:r w:rsidRPr="00A748A2">
        <w:rPr>
          <w:rFonts w:ascii="Times New Roman" w:hAnsi="Times New Roman"/>
          <w:sz w:val="20"/>
          <w:szCs w:val="24"/>
        </w:rPr>
        <w:t xml:space="preserve">Зеер, Э.Ф. </w:t>
      </w:r>
      <w:r w:rsidRPr="008D7A28">
        <w:rPr>
          <w:rFonts w:ascii="Times New Roman" w:hAnsi="Times New Roman"/>
          <w:sz w:val="20"/>
        </w:rPr>
        <w:t>Психология профессионального образования : учебник для академического бакалавриата / Э. Ф. Зеер. — 2-е изд.,</w:t>
      </w:r>
      <w:r>
        <w:rPr>
          <w:rFonts w:ascii="Times New Roman" w:hAnsi="Times New Roman"/>
          <w:sz w:val="20"/>
        </w:rPr>
        <w:t>испр. и доп. — М.</w:t>
      </w:r>
      <w:r w:rsidRPr="008D7A28">
        <w:rPr>
          <w:rFonts w:ascii="Times New Roman" w:hAnsi="Times New Roman"/>
          <w:sz w:val="20"/>
        </w:rPr>
        <w:t xml:space="preserve">: Издательство Юрайт, 2019. </w:t>
      </w:r>
      <w:r>
        <w:rPr>
          <w:rFonts w:ascii="Times New Roman" w:hAnsi="Times New Roman"/>
          <w:sz w:val="20"/>
          <w:szCs w:val="24"/>
        </w:rPr>
        <w:t>С. 20</w:t>
      </w:r>
      <w:r w:rsidRPr="00A748A2">
        <w:rPr>
          <w:rFonts w:ascii="Times New Roman" w:hAnsi="Times New Roman"/>
          <w:sz w:val="20"/>
          <w:szCs w:val="24"/>
        </w:rPr>
        <w:t>.</w:t>
      </w:r>
    </w:p>
  </w:footnote>
  <w:footnote w:id="3">
    <w:p w:rsidR="000D4F16" w:rsidRPr="00A75414" w:rsidRDefault="000D4F16" w:rsidP="00B75B5A">
      <w:pPr>
        <w:tabs>
          <w:tab w:val="left" w:pos="284"/>
        </w:tabs>
        <w:spacing w:after="0" w:line="240" w:lineRule="auto"/>
        <w:contextualSpacing/>
        <w:jc w:val="both"/>
        <w:rPr>
          <w:rFonts w:ascii="Times New Roman" w:hAnsi="Times New Roman"/>
          <w:sz w:val="24"/>
          <w:szCs w:val="24"/>
        </w:rPr>
      </w:pPr>
      <w:r>
        <w:rPr>
          <w:rStyle w:val="af4"/>
        </w:rPr>
        <w:footnoteRef/>
      </w:r>
      <w:r w:rsidRPr="00177EE9">
        <w:rPr>
          <w:rFonts w:ascii="Times New Roman" w:hAnsi="Times New Roman"/>
          <w:sz w:val="20"/>
          <w:szCs w:val="24"/>
        </w:rPr>
        <w:t>Кузьмина</w:t>
      </w:r>
      <w:r>
        <w:rPr>
          <w:rFonts w:ascii="Times New Roman" w:hAnsi="Times New Roman"/>
          <w:sz w:val="20"/>
          <w:szCs w:val="24"/>
        </w:rPr>
        <w:t>,</w:t>
      </w:r>
      <w:r w:rsidRPr="00177EE9">
        <w:rPr>
          <w:rFonts w:ascii="Times New Roman" w:hAnsi="Times New Roman"/>
          <w:sz w:val="20"/>
          <w:szCs w:val="24"/>
        </w:rPr>
        <w:t xml:space="preserve"> Н.В. Проблемы профессиональной подготовки специалистов в вузах // Проблемы отбора и профессиональной подготовки специалистов в вузах / Под ред. Н. В. Кузьминой. - Л., 1970. - С. 47 - 51</w:t>
      </w:r>
    </w:p>
    <w:p w:rsidR="000D4F16" w:rsidRDefault="000D4F16" w:rsidP="00B75B5A">
      <w:pPr>
        <w:pStyle w:val="af2"/>
      </w:pPr>
    </w:p>
  </w:footnote>
  <w:footnote w:id="4">
    <w:p w:rsidR="000D4F16" w:rsidRPr="00F9710A" w:rsidRDefault="000D4F16" w:rsidP="00B75B5A">
      <w:pPr>
        <w:pStyle w:val="af2"/>
      </w:pPr>
      <w:r w:rsidRPr="00F9710A">
        <w:rPr>
          <w:rStyle w:val="af4"/>
        </w:rPr>
        <w:footnoteRef/>
      </w:r>
      <w:r w:rsidRPr="00F9710A">
        <w:t xml:space="preserve"> Дьяченко, М. И. Психологические проблемы готовности к деятельности / М. И. Дьяченко, Л. А. Кандыбович. — Минск: Изд-во БГУ, 1976. — 176 с.</w:t>
      </w:r>
    </w:p>
  </w:footnote>
  <w:footnote w:id="5">
    <w:p w:rsidR="000D4F16" w:rsidRPr="00F9710A" w:rsidRDefault="000D4F16" w:rsidP="00B75B5A">
      <w:pPr>
        <w:tabs>
          <w:tab w:val="left" w:pos="284"/>
        </w:tabs>
        <w:spacing w:after="0" w:line="240" w:lineRule="auto"/>
        <w:contextualSpacing/>
        <w:jc w:val="both"/>
        <w:rPr>
          <w:rFonts w:ascii="Times New Roman" w:hAnsi="Times New Roman"/>
          <w:sz w:val="20"/>
          <w:szCs w:val="20"/>
        </w:rPr>
      </w:pPr>
      <w:r w:rsidRPr="00F9710A">
        <w:rPr>
          <w:rStyle w:val="af4"/>
          <w:rFonts w:ascii="Times New Roman" w:hAnsi="Times New Roman"/>
          <w:sz w:val="20"/>
          <w:szCs w:val="20"/>
        </w:rPr>
        <w:footnoteRef/>
      </w:r>
      <w:r w:rsidRPr="00884AA9">
        <w:rPr>
          <w:rFonts w:ascii="Times New Roman" w:hAnsi="Times New Roman"/>
          <w:bCs/>
          <w:sz w:val="20"/>
        </w:rPr>
        <w:t>Ромицына</w:t>
      </w:r>
      <w:r>
        <w:rPr>
          <w:rFonts w:ascii="Times New Roman" w:hAnsi="Times New Roman"/>
          <w:bCs/>
          <w:sz w:val="20"/>
        </w:rPr>
        <w:t>,</w:t>
      </w:r>
      <w:r w:rsidRPr="00884AA9">
        <w:rPr>
          <w:rFonts w:ascii="Times New Roman" w:hAnsi="Times New Roman"/>
          <w:bCs/>
          <w:sz w:val="20"/>
        </w:rPr>
        <w:t xml:space="preserve"> Е.Г. </w:t>
      </w:r>
      <w:r w:rsidRPr="001A4A1F">
        <w:rPr>
          <w:rFonts w:ascii="Times New Roman" w:hAnsi="Times New Roman"/>
          <w:bCs/>
          <w:sz w:val="20"/>
        </w:rPr>
        <w:t>Развитие профессионально значимых личностных качеств педагога-психолога в системе повышения квалификации: автореферат дис. ... кандидата педагогических наук: 13.00.08</w:t>
      </w:r>
      <w:r>
        <w:rPr>
          <w:rFonts w:ascii="Times New Roman" w:hAnsi="Times New Roman"/>
          <w:bCs/>
          <w:sz w:val="20"/>
        </w:rPr>
        <w:t>.</w:t>
      </w:r>
      <w:r w:rsidRPr="00884AA9">
        <w:rPr>
          <w:rFonts w:ascii="Times New Roman" w:hAnsi="Times New Roman"/>
          <w:bCs/>
          <w:sz w:val="20"/>
        </w:rPr>
        <w:t xml:space="preserve"> Майкоп</w:t>
      </w:r>
      <w:r>
        <w:rPr>
          <w:rFonts w:ascii="Times New Roman" w:hAnsi="Times New Roman"/>
          <w:bCs/>
          <w:sz w:val="20"/>
        </w:rPr>
        <w:t xml:space="preserve">, </w:t>
      </w:r>
      <w:r w:rsidRPr="00884AA9">
        <w:rPr>
          <w:rFonts w:ascii="Times New Roman" w:hAnsi="Times New Roman"/>
          <w:bCs/>
          <w:sz w:val="20"/>
        </w:rPr>
        <w:t>2007</w:t>
      </w:r>
      <w:r>
        <w:rPr>
          <w:rFonts w:ascii="Times New Roman" w:hAnsi="Times New Roman"/>
          <w:bCs/>
          <w:sz w:val="20"/>
        </w:rPr>
        <w:t>. С</w:t>
      </w:r>
      <w:r w:rsidRPr="00F9710A">
        <w:rPr>
          <w:rFonts w:ascii="Times New Roman" w:hAnsi="Times New Roman"/>
          <w:sz w:val="20"/>
          <w:szCs w:val="20"/>
        </w:rPr>
        <w:t>.</w:t>
      </w:r>
      <w:r>
        <w:rPr>
          <w:rFonts w:ascii="Times New Roman" w:hAnsi="Times New Roman"/>
          <w:sz w:val="20"/>
          <w:szCs w:val="20"/>
        </w:rPr>
        <w:t>8</w:t>
      </w:r>
    </w:p>
  </w:footnote>
  <w:footnote w:id="6">
    <w:p w:rsidR="000D4F16" w:rsidRPr="00F9710A" w:rsidRDefault="000D4F16" w:rsidP="00B75B5A">
      <w:pPr>
        <w:tabs>
          <w:tab w:val="left" w:pos="284"/>
        </w:tabs>
        <w:spacing w:after="0" w:line="240" w:lineRule="auto"/>
        <w:contextualSpacing/>
        <w:jc w:val="both"/>
        <w:rPr>
          <w:rFonts w:ascii="Times New Roman" w:hAnsi="Times New Roman"/>
          <w:sz w:val="20"/>
          <w:szCs w:val="20"/>
        </w:rPr>
      </w:pPr>
      <w:r w:rsidRPr="00F9710A">
        <w:rPr>
          <w:rStyle w:val="af4"/>
          <w:rFonts w:ascii="Times New Roman" w:hAnsi="Times New Roman"/>
          <w:sz w:val="20"/>
          <w:szCs w:val="20"/>
        </w:rPr>
        <w:footnoteRef/>
      </w:r>
      <w:r w:rsidRPr="00F9710A">
        <w:rPr>
          <w:rFonts w:ascii="Times New Roman" w:hAnsi="Times New Roman"/>
          <w:sz w:val="20"/>
          <w:szCs w:val="20"/>
        </w:rPr>
        <w:t>Васильева В. А. Актуальные вопросы профессиональной переподготовки педагогов-психологов для коррекционно-развивающего процесса // Всерос. науч.-практ. конф. (26–28 мая 1998 г.). Екатеринбург, 1998. С. 36–38.</w:t>
      </w:r>
    </w:p>
    <w:p w:rsidR="000D4F16" w:rsidRDefault="000D4F16" w:rsidP="00B75B5A">
      <w:pPr>
        <w:pStyle w:val="af2"/>
      </w:pPr>
    </w:p>
  </w:footnote>
  <w:footnote w:id="7">
    <w:p w:rsidR="000D4F16" w:rsidRDefault="000D4F16" w:rsidP="00974E28">
      <w:pPr>
        <w:pStyle w:val="af2"/>
        <w:jc w:val="both"/>
      </w:pPr>
      <w:r w:rsidRPr="00FC2F3F">
        <w:rPr>
          <w:rStyle w:val="af4"/>
          <w:color w:val="000000" w:themeColor="text1"/>
        </w:rPr>
        <w:footnoteRef/>
      </w:r>
      <w:r w:rsidRPr="00FC2F3F">
        <w:rPr>
          <w:color w:val="000000" w:themeColor="text1"/>
        </w:rPr>
        <w:t>Ендовицкий, Д.А. Комплексный анализ и контроль инвестиционной деятельности: методология и практика. - М</w:t>
      </w:r>
      <w:r>
        <w:rPr>
          <w:color w:val="000000" w:themeColor="text1"/>
        </w:rPr>
        <w:t>осква</w:t>
      </w:r>
      <w:r w:rsidRPr="00FC2F3F">
        <w:rPr>
          <w:color w:val="000000" w:themeColor="text1"/>
        </w:rPr>
        <w:t xml:space="preserve">: Финансы и статистика, 2017. – С. 321. </w:t>
      </w:r>
    </w:p>
  </w:footnote>
  <w:footnote w:id="8">
    <w:p w:rsidR="000D4F16" w:rsidRPr="0047321C" w:rsidRDefault="000D4F16" w:rsidP="00974E28">
      <w:pPr>
        <w:jc w:val="both"/>
        <w:rPr>
          <w:rFonts w:ascii="Times New Roman" w:hAnsi="Times New Roman"/>
          <w:color w:val="000000" w:themeColor="text1"/>
        </w:rPr>
      </w:pPr>
      <w:r w:rsidRPr="0047321C">
        <w:rPr>
          <w:rStyle w:val="af4"/>
          <w:rFonts w:ascii="Times New Roman" w:hAnsi="Times New Roman"/>
          <w:color w:val="000000" w:themeColor="text1"/>
          <w:sz w:val="20"/>
        </w:rPr>
        <w:footnoteRef/>
      </w:r>
      <w:r w:rsidRPr="0047321C">
        <w:rPr>
          <w:rFonts w:ascii="Times New Roman" w:hAnsi="Times New Roman"/>
          <w:color w:val="000000" w:themeColor="text1"/>
          <w:sz w:val="20"/>
        </w:rPr>
        <w:t>Саруханян, А. А. Теоретические основы анализа основных средств организации // Научно-практический журнал Аллея Науки. – Томск: Издательский центр «Quantum», 2018. — №2(18). – С.2-3</w:t>
      </w:r>
    </w:p>
  </w:footnote>
  <w:footnote w:id="9">
    <w:p w:rsidR="000D4F16" w:rsidRPr="0047321C" w:rsidRDefault="000D4F16" w:rsidP="00974E28">
      <w:pPr>
        <w:jc w:val="both"/>
        <w:rPr>
          <w:rFonts w:ascii="Times New Roman" w:hAnsi="Times New Roman"/>
          <w:color w:val="000000" w:themeColor="text1"/>
          <w:sz w:val="20"/>
        </w:rPr>
      </w:pPr>
      <w:r w:rsidRPr="0047321C">
        <w:rPr>
          <w:rStyle w:val="af4"/>
          <w:rFonts w:ascii="Times New Roman" w:hAnsi="Times New Roman"/>
        </w:rPr>
        <w:footnoteRef/>
      </w:r>
      <w:r w:rsidRPr="0047321C">
        <w:rPr>
          <w:rFonts w:ascii="Times New Roman" w:hAnsi="Times New Roman"/>
          <w:color w:val="000000" w:themeColor="text1"/>
          <w:sz w:val="20"/>
        </w:rPr>
        <w:t>Кагарманова, А. И. Методика анализа основных средств предприятия // Научно-практический журнал Аллея Науки. –Томск: Издательский центр «Quantum»,  2019. — №1(28) — С. 1-4.</w:t>
      </w:r>
    </w:p>
    <w:p w:rsidR="000D4F16" w:rsidRDefault="000D4F16" w:rsidP="00974E28">
      <w:pPr>
        <w:pStyle w:val="af2"/>
      </w:pPr>
    </w:p>
  </w:footnote>
  <w:footnote w:id="10">
    <w:p w:rsidR="000D4F16" w:rsidRPr="00713D9C" w:rsidRDefault="000D4F16" w:rsidP="00C1370C">
      <w:pPr>
        <w:tabs>
          <w:tab w:val="left" w:pos="1134"/>
        </w:tabs>
        <w:ind w:left="709"/>
        <w:rPr>
          <w:rFonts w:ascii="Times New Roman" w:hAnsi="Times New Roman"/>
          <w:sz w:val="20"/>
          <w:szCs w:val="20"/>
        </w:rPr>
      </w:pPr>
      <w:r w:rsidRPr="00713D9C">
        <w:rPr>
          <w:rStyle w:val="af4"/>
          <w:rFonts w:ascii="Times New Roman" w:hAnsi="Times New Roman"/>
          <w:sz w:val="20"/>
          <w:szCs w:val="20"/>
        </w:rPr>
        <w:footnoteRef/>
      </w:r>
      <w:r w:rsidRPr="00713D9C">
        <w:rPr>
          <w:rFonts w:ascii="Times New Roman" w:hAnsi="Times New Roman"/>
          <w:sz w:val="20"/>
          <w:szCs w:val="20"/>
        </w:rPr>
        <w:t xml:space="preserve"> Ковалева Т.М. Тьюторство как ресурс современного образования // Гуманитарная образовательная среда технического вуза: мат-лы междунар. науч.-метод. конф. – СПб.: Изд-во Политехн. ун-та, 2016. – С. 10–11.</w:t>
      </w:r>
    </w:p>
    <w:p w:rsidR="000D4F16" w:rsidRDefault="000D4F16" w:rsidP="00C1370C">
      <w:pPr>
        <w:pStyle w:val="af2"/>
      </w:pPr>
    </w:p>
  </w:footnote>
  <w:footnote w:id="11">
    <w:p w:rsidR="000D4F16" w:rsidRPr="006C374E" w:rsidRDefault="000D4F16" w:rsidP="00C1370C">
      <w:pPr>
        <w:tabs>
          <w:tab w:val="left" w:pos="1134"/>
        </w:tabs>
        <w:spacing w:line="240" w:lineRule="auto"/>
        <w:rPr>
          <w:rFonts w:ascii="Times New Roman" w:hAnsi="Times New Roman"/>
          <w:sz w:val="20"/>
          <w:szCs w:val="20"/>
        </w:rPr>
      </w:pPr>
      <w:r w:rsidRPr="006C374E">
        <w:rPr>
          <w:rStyle w:val="af4"/>
          <w:rFonts w:ascii="Times New Roman" w:hAnsi="Times New Roman"/>
          <w:sz w:val="20"/>
          <w:szCs w:val="20"/>
        </w:rPr>
        <w:footnoteRef/>
      </w:r>
      <w:r w:rsidRPr="006C374E">
        <w:rPr>
          <w:rFonts w:ascii="Times New Roman" w:hAnsi="Times New Roman"/>
          <w:sz w:val="20"/>
          <w:szCs w:val="20"/>
        </w:rPr>
        <w:t xml:space="preserve"> Методические рекомендации с моделями тьюторского сопровождения по обучению детей с ОВЗ / сост. Вишнякова Е.А. – Липецк: ГАУДПО ЛО «ИРО», 2017. – 66 с.</w:t>
      </w:r>
    </w:p>
    <w:p w:rsidR="000D4F16" w:rsidRPr="006C374E" w:rsidRDefault="000D4F16" w:rsidP="00C1370C">
      <w:pPr>
        <w:pStyle w:val="af2"/>
      </w:pPr>
    </w:p>
  </w:footnote>
  <w:footnote w:id="12">
    <w:p w:rsidR="000D4F16" w:rsidRPr="006C374E" w:rsidRDefault="000D4F16" w:rsidP="00C1370C">
      <w:pPr>
        <w:tabs>
          <w:tab w:val="left" w:pos="1134"/>
        </w:tabs>
        <w:spacing w:line="240" w:lineRule="auto"/>
        <w:rPr>
          <w:rFonts w:ascii="Times New Roman" w:hAnsi="Times New Roman"/>
          <w:sz w:val="20"/>
          <w:szCs w:val="20"/>
        </w:rPr>
      </w:pPr>
      <w:r w:rsidRPr="006C374E">
        <w:rPr>
          <w:rStyle w:val="af4"/>
          <w:rFonts w:ascii="Times New Roman" w:hAnsi="Times New Roman"/>
          <w:sz w:val="20"/>
          <w:szCs w:val="20"/>
        </w:rPr>
        <w:footnoteRef/>
      </w:r>
      <w:r w:rsidRPr="006C374E">
        <w:rPr>
          <w:rFonts w:ascii="Times New Roman" w:hAnsi="Times New Roman"/>
          <w:sz w:val="20"/>
          <w:szCs w:val="20"/>
        </w:rPr>
        <w:t xml:space="preserve"> Александрова Е.А. Модернизация классической модели тьюторства в России, странах Европейского союза и Ближнего Востока. – М.: СФК-Офис, 2013. – 156 c.</w:t>
      </w:r>
    </w:p>
    <w:p w:rsidR="000D4F16" w:rsidRDefault="000D4F16" w:rsidP="00C1370C">
      <w:pPr>
        <w:pStyle w:val="af2"/>
      </w:pPr>
    </w:p>
  </w:footnote>
  <w:footnote w:id="13">
    <w:p w:rsidR="000D4F16" w:rsidRPr="007E0E16" w:rsidRDefault="000D4F16" w:rsidP="00C1370C">
      <w:pPr>
        <w:tabs>
          <w:tab w:val="left" w:pos="1134"/>
        </w:tabs>
        <w:spacing w:line="240" w:lineRule="auto"/>
        <w:rPr>
          <w:rFonts w:ascii="Times New Roman" w:hAnsi="Times New Roman"/>
          <w:sz w:val="20"/>
          <w:szCs w:val="20"/>
        </w:rPr>
      </w:pPr>
      <w:r w:rsidRPr="007E0E16">
        <w:rPr>
          <w:rStyle w:val="af4"/>
          <w:rFonts w:ascii="Times New Roman" w:hAnsi="Times New Roman"/>
          <w:sz w:val="20"/>
          <w:szCs w:val="20"/>
        </w:rPr>
        <w:footnoteRef/>
      </w:r>
      <w:r w:rsidRPr="007E0E16">
        <w:rPr>
          <w:rFonts w:ascii="Times New Roman" w:hAnsi="Times New Roman"/>
          <w:sz w:val="20"/>
          <w:szCs w:val="20"/>
        </w:rPr>
        <w:t xml:space="preserve"> Ганьшина Г.В., Лунина Г.В. Тьюторское сопровождение адаптации детей к условиям дошкольной образовательной организации // Современные проблемы науки и образования. – 2017. – № 4. – С. 165.</w:t>
      </w:r>
    </w:p>
    <w:p w:rsidR="000D4F16" w:rsidRDefault="000D4F16" w:rsidP="00C1370C">
      <w:pPr>
        <w:pStyle w:val="af2"/>
      </w:pPr>
    </w:p>
  </w:footnote>
  <w:footnote w:id="14">
    <w:p w:rsidR="000D4F16" w:rsidRPr="00427899" w:rsidRDefault="000D4F16" w:rsidP="00C1370C">
      <w:pPr>
        <w:tabs>
          <w:tab w:val="left" w:pos="1134"/>
        </w:tabs>
        <w:spacing w:line="240" w:lineRule="auto"/>
        <w:rPr>
          <w:rFonts w:ascii="Times New Roman" w:hAnsi="Times New Roman"/>
          <w:sz w:val="20"/>
          <w:szCs w:val="20"/>
        </w:rPr>
      </w:pPr>
      <w:r w:rsidRPr="00427899">
        <w:rPr>
          <w:rStyle w:val="af4"/>
          <w:rFonts w:ascii="Times New Roman" w:hAnsi="Times New Roman"/>
          <w:sz w:val="20"/>
          <w:szCs w:val="20"/>
        </w:rPr>
        <w:footnoteRef/>
      </w:r>
      <w:r w:rsidRPr="00427899">
        <w:rPr>
          <w:rFonts w:ascii="Times New Roman" w:hAnsi="Times New Roman"/>
          <w:sz w:val="20"/>
          <w:szCs w:val="20"/>
        </w:rPr>
        <w:t xml:space="preserve"> Исаева И.Ю. Технология проектирования индивидуальных образовательных маршрутов: учебное пособие. – Магнитогорск: Изд-во Магнитогорск. гос. техн. ун-та им. Г. И. Носова, 2015. – 116 с.</w:t>
      </w:r>
    </w:p>
    <w:p w:rsidR="000D4F16" w:rsidRDefault="000D4F16" w:rsidP="00C1370C">
      <w:pPr>
        <w:pStyle w:val="af2"/>
      </w:pPr>
    </w:p>
  </w:footnote>
  <w:footnote w:id="15">
    <w:p w:rsidR="000D4F16" w:rsidRPr="00E95982" w:rsidRDefault="000D4F16" w:rsidP="00C1370C">
      <w:pPr>
        <w:tabs>
          <w:tab w:val="left" w:pos="1134"/>
        </w:tabs>
        <w:spacing w:line="240" w:lineRule="auto"/>
        <w:rPr>
          <w:rFonts w:ascii="Times New Roman" w:hAnsi="Times New Roman"/>
          <w:sz w:val="20"/>
          <w:szCs w:val="20"/>
        </w:rPr>
      </w:pPr>
      <w:r w:rsidRPr="00E95982">
        <w:rPr>
          <w:rStyle w:val="af4"/>
          <w:rFonts w:ascii="Times New Roman" w:hAnsi="Times New Roman"/>
          <w:sz w:val="20"/>
          <w:szCs w:val="20"/>
        </w:rPr>
        <w:footnoteRef/>
      </w:r>
      <w:r w:rsidRPr="00E95982">
        <w:rPr>
          <w:rFonts w:ascii="Times New Roman" w:hAnsi="Times New Roman"/>
          <w:sz w:val="20"/>
          <w:szCs w:val="20"/>
        </w:rPr>
        <w:t xml:space="preserve"> Казакова Е.И. Основные приемы и технологии в работе тьютора: учеб.-метод. пособие. – М.: АПКиППРО, 2009. – 64 с.</w:t>
      </w:r>
    </w:p>
    <w:p w:rsidR="000D4F16" w:rsidRDefault="000D4F16" w:rsidP="00C1370C">
      <w:pPr>
        <w:pStyle w:val="af2"/>
      </w:pPr>
    </w:p>
  </w:footnote>
  <w:footnote w:id="16">
    <w:p w:rsidR="000D4F16" w:rsidRPr="00A30694" w:rsidRDefault="000D4F16" w:rsidP="00C1370C">
      <w:pPr>
        <w:tabs>
          <w:tab w:val="left" w:pos="1134"/>
        </w:tabs>
        <w:ind w:left="360"/>
        <w:rPr>
          <w:rFonts w:ascii="Times New Roman" w:hAnsi="Times New Roman"/>
          <w:sz w:val="20"/>
          <w:szCs w:val="20"/>
        </w:rPr>
      </w:pPr>
      <w:r w:rsidRPr="00A30694">
        <w:rPr>
          <w:rStyle w:val="af4"/>
          <w:rFonts w:ascii="Times New Roman" w:hAnsi="Times New Roman"/>
          <w:sz w:val="20"/>
          <w:szCs w:val="20"/>
        </w:rPr>
        <w:footnoteRef/>
      </w:r>
      <w:r w:rsidRPr="00A30694">
        <w:rPr>
          <w:rFonts w:ascii="Times New Roman" w:hAnsi="Times New Roman"/>
          <w:sz w:val="20"/>
          <w:szCs w:val="20"/>
        </w:rPr>
        <w:t xml:space="preserve"> Тьютор в образовательном пространстве: учебное пособие / В.П. Сергеева [и др.]. – М.: УЦ Перспектива, 2014. – 216 </w:t>
      </w:r>
      <w:r w:rsidRPr="00A30694">
        <w:rPr>
          <w:rFonts w:ascii="Times New Roman" w:hAnsi="Times New Roman"/>
          <w:sz w:val="20"/>
          <w:szCs w:val="20"/>
          <w:lang w:val="en-US"/>
        </w:rPr>
        <w:t>c</w:t>
      </w:r>
      <w:r w:rsidRPr="00A30694">
        <w:rPr>
          <w:rFonts w:ascii="Times New Roman" w:hAnsi="Times New Roman"/>
          <w:sz w:val="20"/>
          <w:szCs w:val="20"/>
        </w:rPr>
        <w:t>.</w:t>
      </w:r>
    </w:p>
    <w:p w:rsidR="000D4F16" w:rsidRDefault="000D4F16" w:rsidP="00C1370C">
      <w:pPr>
        <w:pStyle w:val="af2"/>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5"/>
    <w:multiLevelType w:val="multilevel"/>
    <w:tmpl w:val="00000005"/>
    <w:name w:val="WW8Num4"/>
    <w:lvl w:ilvl="0">
      <w:start w:val="1"/>
      <w:numFmt w:val="decimal"/>
      <w:lvlText w:val="%1."/>
      <w:lvlJc w:val="left"/>
      <w:pPr>
        <w:tabs>
          <w:tab w:val="num" w:pos="0"/>
        </w:tabs>
        <w:ind w:left="1068" w:hanging="360"/>
      </w:pPr>
    </w:lvl>
    <w:lvl w:ilvl="1">
      <w:start w:val="1"/>
      <w:numFmt w:val="lowerLetter"/>
      <w:lvlText w:val="%2."/>
      <w:lvlJc w:val="left"/>
      <w:pPr>
        <w:tabs>
          <w:tab w:val="num" w:pos="0"/>
        </w:tabs>
        <w:ind w:left="1788" w:hanging="360"/>
      </w:pPr>
    </w:lvl>
    <w:lvl w:ilvl="2">
      <w:start w:val="1"/>
      <w:numFmt w:val="lowerRoman"/>
      <w:lvlText w:val="%2.%3."/>
      <w:lvlJc w:val="right"/>
      <w:pPr>
        <w:tabs>
          <w:tab w:val="num" w:pos="0"/>
        </w:tabs>
        <w:ind w:left="2508" w:hanging="180"/>
      </w:pPr>
    </w:lvl>
    <w:lvl w:ilvl="3">
      <w:start w:val="1"/>
      <w:numFmt w:val="decimal"/>
      <w:lvlText w:val="%2.%3.%4."/>
      <w:lvlJc w:val="left"/>
      <w:pPr>
        <w:tabs>
          <w:tab w:val="num" w:pos="0"/>
        </w:tabs>
        <w:ind w:left="3228" w:hanging="360"/>
      </w:pPr>
    </w:lvl>
    <w:lvl w:ilvl="4">
      <w:start w:val="1"/>
      <w:numFmt w:val="lowerLetter"/>
      <w:lvlText w:val="%2.%3.%4.%5."/>
      <w:lvlJc w:val="left"/>
      <w:pPr>
        <w:tabs>
          <w:tab w:val="num" w:pos="0"/>
        </w:tabs>
        <w:ind w:left="3948" w:hanging="360"/>
      </w:pPr>
    </w:lvl>
    <w:lvl w:ilvl="5">
      <w:start w:val="1"/>
      <w:numFmt w:val="lowerRoman"/>
      <w:lvlText w:val="%2.%3.%4.%5.%6."/>
      <w:lvlJc w:val="right"/>
      <w:pPr>
        <w:tabs>
          <w:tab w:val="num" w:pos="0"/>
        </w:tabs>
        <w:ind w:left="4668" w:hanging="180"/>
      </w:pPr>
    </w:lvl>
    <w:lvl w:ilvl="6">
      <w:start w:val="1"/>
      <w:numFmt w:val="decimal"/>
      <w:lvlText w:val="%2.%3.%4.%5.%6.%7."/>
      <w:lvlJc w:val="left"/>
      <w:pPr>
        <w:tabs>
          <w:tab w:val="num" w:pos="0"/>
        </w:tabs>
        <w:ind w:left="5388" w:hanging="360"/>
      </w:pPr>
    </w:lvl>
    <w:lvl w:ilvl="7">
      <w:start w:val="1"/>
      <w:numFmt w:val="lowerLetter"/>
      <w:lvlText w:val="%2.%3.%4.%5.%6.%7.%8."/>
      <w:lvlJc w:val="left"/>
      <w:pPr>
        <w:tabs>
          <w:tab w:val="num" w:pos="0"/>
        </w:tabs>
        <w:ind w:left="6108" w:hanging="360"/>
      </w:pPr>
    </w:lvl>
    <w:lvl w:ilvl="8">
      <w:start w:val="1"/>
      <w:numFmt w:val="lowerRoman"/>
      <w:lvlText w:val="%2.%3.%4.%5.%6.%7.%8.%9."/>
      <w:lvlJc w:val="right"/>
      <w:pPr>
        <w:tabs>
          <w:tab w:val="num" w:pos="0"/>
        </w:tabs>
        <w:ind w:left="6828" w:hanging="180"/>
      </w:pPr>
    </w:lvl>
  </w:abstractNum>
  <w:abstractNum w:abstractNumId="1">
    <w:nsid w:val="00196426"/>
    <w:multiLevelType w:val="hybridMultilevel"/>
    <w:tmpl w:val="A2B0D696"/>
    <w:lvl w:ilvl="0" w:tplc="F1B441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00712D5D"/>
    <w:multiLevelType w:val="hybridMultilevel"/>
    <w:tmpl w:val="175462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1793104"/>
    <w:multiLevelType w:val="multilevel"/>
    <w:tmpl w:val="30B27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1F254C5"/>
    <w:multiLevelType w:val="hybridMultilevel"/>
    <w:tmpl w:val="8904D6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28725AA"/>
    <w:multiLevelType w:val="hybridMultilevel"/>
    <w:tmpl w:val="4922F438"/>
    <w:lvl w:ilvl="0" w:tplc="C85ADB6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03515D57"/>
    <w:multiLevelType w:val="hybridMultilevel"/>
    <w:tmpl w:val="4684CDA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38358BB"/>
    <w:multiLevelType w:val="hybridMultilevel"/>
    <w:tmpl w:val="84FE927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3893D5E"/>
    <w:multiLevelType w:val="hybridMultilevel"/>
    <w:tmpl w:val="E6EEC69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41956F0"/>
    <w:multiLevelType w:val="hybridMultilevel"/>
    <w:tmpl w:val="2E527D50"/>
    <w:lvl w:ilvl="0" w:tplc="F02685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6C85311"/>
    <w:multiLevelType w:val="multilevel"/>
    <w:tmpl w:val="15B062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6D84FE8"/>
    <w:multiLevelType w:val="hybridMultilevel"/>
    <w:tmpl w:val="88F20B8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07056D99"/>
    <w:multiLevelType w:val="multilevel"/>
    <w:tmpl w:val="8A9E4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074752EC"/>
    <w:multiLevelType w:val="hybridMultilevel"/>
    <w:tmpl w:val="FDA65B5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08815C78"/>
    <w:multiLevelType w:val="hybridMultilevel"/>
    <w:tmpl w:val="80C45490"/>
    <w:lvl w:ilvl="0" w:tplc="04190001">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5">
    <w:nsid w:val="089F7716"/>
    <w:multiLevelType w:val="hybridMultilevel"/>
    <w:tmpl w:val="95FE982A"/>
    <w:lvl w:ilvl="0" w:tplc="065410EA">
      <w:start w:val="1"/>
      <w:numFmt w:val="decimal"/>
      <w:lvlText w:val="%1."/>
      <w:lvlJc w:val="left"/>
      <w:pPr>
        <w:tabs>
          <w:tab w:val="num" w:pos="360"/>
        </w:tabs>
        <w:ind w:left="360" w:hanging="360"/>
      </w:pPr>
      <w:rPr>
        <w:rFonts w:ascii="Times New Roman" w:eastAsiaTheme="minorEastAsia" w:hAnsi="Times New Roman"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6">
    <w:nsid w:val="08D91D5A"/>
    <w:multiLevelType w:val="hybridMultilevel"/>
    <w:tmpl w:val="8D9E65C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099A0F40"/>
    <w:multiLevelType w:val="hybridMultilevel"/>
    <w:tmpl w:val="7C5679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9D0266B"/>
    <w:multiLevelType w:val="hybridMultilevel"/>
    <w:tmpl w:val="0F58E11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09F1218D"/>
    <w:multiLevelType w:val="multilevel"/>
    <w:tmpl w:val="689EFD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A953741"/>
    <w:multiLevelType w:val="hybridMultilevel"/>
    <w:tmpl w:val="003671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B4A386E"/>
    <w:multiLevelType w:val="hybridMultilevel"/>
    <w:tmpl w:val="15F474C2"/>
    <w:lvl w:ilvl="0" w:tplc="1C928D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0B6D18E5"/>
    <w:multiLevelType w:val="hybridMultilevel"/>
    <w:tmpl w:val="986A9FA4"/>
    <w:lvl w:ilvl="0" w:tplc="04190011">
      <w:start w:val="1"/>
      <w:numFmt w:val="decimal"/>
      <w:lvlText w:val="%1)"/>
      <w:lvlJc w:val="left"/>
      <w:pPr>
        <w:ind w:left="1495"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0B7E1DB7"/>
    <w:multiLevelType w:val="multilevel"/>
    <w:tmpl w:val="68949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0B7F3527"/>
    <w:multiLevelType w:val="hybridMultilevel"/>
    <w:tmpl w:val="C948802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0D400004"/>
    <w:multiLevelType w:val="hybridMultilevel"/>
    <w:tmpl w:val="B2A29A4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0EB13C90"/>
    <w:multiLevelType w:val="hybridMultilevel"/>
    <w:tmpl w:val="598CD584"/>
    <w:lvl w:ilvl="0" w:tplc="1C928D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0F317665"/>
    <w:multiLevelType w:val="hybridMultilevel"/>
    <w:tmpl w:val="859072F6"/>
    <w:lvl w:ilvl="0" w:tplc="0419000F">
      <w:start w:val="1"/>
      <w:numFmt w:val="decimal"/>
      <w:lvlText w:val="%1."/>
      <w:lvlJc w:val="left"/>
      <w:pPr>
        <w:ind w:left="213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0F956EC2"/>
    <w:multiLevelType w:val="hybridMultilevel"/>
    <w:tmpl w:val="D2C219F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103E40F6"/>
    <w:multiLevelType w:val="hybridMultilevel"/>
    <w:tmpl w:val="BE8A64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10CD3598"/>
    <w:multiLevelType w:val="hybridMultilevel"/>
    <w:tmpl w:val="6D20D4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113B2CE2"/>
    <w:multiLevelType w:val="hybridMultilevel"/>
    <w:tmpl w:val="2F6E133A"/>
    <w:lvl w:ilvl="0" w:tplc="F02685BE">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114128B1"/>
    <w:multiLevelType w:val="hybridMultilevel"/>
    <w:tmpl w:val="6F12600E"/>
    <w:lvl w:ilvl="0" w:tplc="3488C9B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11CB4C34"/>
    <w:multiLevelType w:val="hybridMultilevel"/>
    <w:tmpl w:val="988E090E"/>
    <w:lvl w:ilvl="0" w:tplc="0136EE9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4">
    <w:nsid w:val="11D55A08"/>
    <w:multiLevelType w:val="hybridMultilevel"/>
    <w:tmpl w:val="4F840A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11E1260F"/>
    <w:multiLevelType w:val="hybridMultilevel"/>
    <w:tmpl w:val="6A76A75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2266DAC"/>
    <w:multiLevelType w:val="hybridMultilevel"/>
    <w:tmpl w:val="4EC2DC74"/>
    <w:lvl w:ilvl="0" w:tplc="1C928D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131F46E1"/>
    <w:multiLevelType w:val="hybridMultilevel"/>
    <w:tmpl w:val="1E248F08"/>
    <w:lvl w:ilvl="0" w:tplc="0419000F">
      <w:start w:val="1"/>
      <w:numFmt w:val="decimal"/>
      <w:lvlText w:val="%1."/>
      <w:lvlJc w:val="left"/>
      <w:pPr>
        <w:ind w:left="720" w:hanging="360"/>
      </w:pPr>
    </w:lvl>
    <w:lvl w:ilvl="1" w:tplc="A59E258C">
      <w:start w:val="1"/>
      <w:numFmt w:val="decimal"/>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8">
    <w:nsid w:val="13D90DAC"/>
    <w:multiLevelType w:val="multilevel"/>
    <w:tmpl w:val="8800FB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13F8581A"/>
    <w:multiLevelType w:val="hybridMultilevel"/>
    <w:tmpl w:val="29203B1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1427628E"/>
    <w:multiLevelType w:val="hybridMultilevel"/>
    <w:tmpl w:val="378C83C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nsid w:val="147B563F"/>
    <w:multiLevelType w:val="hybridMultilevel"/>
    <w:tmpl w:val="FCDC3B1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47D3A83"/>
    <w:multiLevelType w:val="hybridMultilevel"/>
    <w:tmpl w:val="FEBAE23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14A7027C"/>
    <w:multiLevelType w:val="hybridMultilevel"/>
    <w:tmpl w:val="D95E78D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5062F16"/>
    <w:multiLevelType w:val="hybridMultilevel"/>
    <w:tmpl w:val="3EA830D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1525704F"/>
    <w:multiLevelType w:val="hybridMultilevel"/>
    <w:tmpl w:val="C99E4B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6">
    <w:nsid w:val="16266036"/>
    <w:multiLevelType w:val="multilevel"/>
    <w:tmpl w:val="665444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177646E5"/>
    <w:multiLevelType w:val="hybridMultilevel"/>
    <w:tmpl w:val="EC2A9F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197C6F33"/>
    <w:multiLevelType w:val="hybridMultilevel"/>
    <w:tmpl w:val="BF0A598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199B7D9E"/>
    <w:multiLevelType w:val="hybridMultilevel"/>
    <w:tmpl w:val="F91419C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1A723CC2"/>
    <w:multiLevelType w:val="multilevel"/>
    <w:tmpl w:val="18DC2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1C1C1A04"/>
    <w:multiLevelType w:val="hybridMultilevel"/>
    <w:tmpl w:val="5D18F94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1C8379E9"/>
    <w:multiLevelType w:val="hybridMultilevel"/>
    <w:tmpl w:val="454CF2D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1C871A35"/>
    <w:multiLevelType w:val="hybridMultilevel"/>
    <w:tmpl w:val="1A16114C"/>
    <w:styleLink w:val="a"/>
    <w:lvl w:ilvl="0" w:tplc="E57074EA">
      <w:start w:val="1"/>
      <w:numFmt w:val="decimal"/>
      <w:lvlText w:val="%1."/>
      <w:lvlJc w:val="left"/>
      <w:pPr>
        <w:ind w:left="393" w:hanging="393"/>
      </w:pPr>
      <w:rPr>
        <w:rFonts w:hAnsi="Arial Unicode MS"/>
        <w:caps w:val="0"/>
        <w:smallCaps w:val="0"/>
        <w:strike w:val="0"/>
        <w:dstrike w:val="0"/>
        <w:outline w:val="0"/>
        <w:emboss w:val="0"/>
        <w:imprint w:val="0"/>
        <w:spacing w:val="0"/>
        <w:w w:val="100"/>
        <w:kern w:val="0"/>
        <w:position w:val="0"/>
        <w:highlight w:val="none"/>
        <w:vertAlign w:val="baseline"/>
      </w:rPr>
    </w:lvl>
    <w:lvl w:ilvl="1" w:tplc="BEF8E27A">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E3DAC444">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0A022CFC">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116CB2DA">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FBE8A50C">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6D026686">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9D9E5B96">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15744322">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4">
    <w:nsid w:val="1D630498"/>
    <w:multiLevelType w:val="hybridMultilevel"/>
    <w:tmpl w:val="C42C82A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1E2E0C85"/>
    <w:multiLevelType w:val="multilevel"/>
    <w:tmpl w:val="0AF6B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1ED04641"/>
    <w:multiLevelType w:val="hybridMultilevel"/>
    <w:tmpl w:val="CB58879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1F4F5CD6"/>
    <w:multiLevelType w:val="multilevel"/>
    <w:tmpl w:val="9222C97A"/>
    <w:lvl w:ilvl="0">
      <w:start w:val="1"/>
      <w:numFmt w:val="decimal"/>
      <w:lvlText w:val="%1)"/>
      <w:lvlJc w:val="left"/>
      <w:pPr>
        <w:tabs>
          <w:tab w:val="num" w:pos="720"/>
        </w:tabs>
        <w:ind w:left="720" w:hanging="360"/>
      </w:pPr>
      <w:rPr>
        <w:rFonts w:ascii="Times New Roman" w:eastAsia="Times New Roman" w:hAnsi="Times New Roman" w:cs="Times New Roman" w:hint="default"/>
        <w:sz w:val="28"/>
        <w:szCs w:val="28"/>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2073171D"/>
    <w:multiLevelType w:val="hybridMultilevel"/>
    <w:tmpl w:val="3E92CEDC"/>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9">
    <w:nsid w:val="211A1F7B"/>
    <w:multiLevelType w:val="hybridMultilevel"/>
    <w:tmpl w:val="DAA4776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nsid w:val="217A061F"/>
    <w:multiLevelType w:val="hybridMultilevel"/>
    <w:tmpl w:val="F9D4DE5C"/>
    <w:lvl w:ilvl="0" w:tplc="1FECEEB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2186477F"/>
    <w:multiLevelType w:val="hybridMultilevel"/>
    <w:tmpl w:val="3F0C1E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2">
    <w:nsid w:val="22141576"/>
    <w:multiLevelType w:val="hybridMultilevel"/>
    <w:tmpl w:val="F06E50D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nsid w:val="223A3D6B"/>
    <w:multiLevelType w:val="hybridMultilevel"/>
    <w:tmpl w:val="08782FC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22D45193"/>
    <w:multiLevelType w:val="hybridMultilevel"/>
    <w:tmpl w:val="2520B110"/>
    <w:lvl w:ilvl="0" w:tplc="BD96994A">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65">
    <w:nsid w:val="22F12FDE"/>
    <w:multiLevelType w:val="multilevel"/>
    <w:tmpl w:val="6428D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nsid w:val="23897DB3"/>
    <w:multiLevelType w:val="hybridMultilevel"/>
    <w:tmpl w:val="2E527D50"/>
    <w:lvl w:ilvl="0" w:tplc="F02685B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7">
    <w:nsid w:val="23C16CBD"/>
    <w:multiLevelType w:val="hybridMultilevel"/>
    <w:tmpl w:val="D81430A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8">
    <w:nsid w:val="247D09BE"/>
    <w:multiLevelType w:val="hybridMultilevel"/>
    <w:tmpl w:val="EC3689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249A5423"/>
    <w:multiLevelType w:val="multilevel"/>
    <w:tmpl w:val="331E70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nsid w:val="255F582E"/>
    <w:multiLevelType w:val="hybridMultilevel"/>
    <w:tmpl w:val="6EC4E8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5781BA9"/>
    <w:multiLevelType w:val="hybridMultilevel"/>
    <w:tmpl w:val="BA0ABD4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259D37EC"/>
    <w:multiLevelType w:val="hybridMultilevel"/>
    <w:tmpl w:val="1B003A6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25FF53E1"/>
    <w:multiLevelType w:val="hybridMultilevel"/>
    <w:tmpl w:val="56F45CB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6A54F64"/>
    <w:multiLevelType w:val="hybridMultilevel"/>
    <w:tmpl w:val="CF80E49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5">
    <w:nsid w:val="26DD16F5"/>
    <w:multiLevelType w:val="hybridMultilevel"/>
    <w:tmpl w:val="ADE8407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26FB1DE3"/>
    <w:multiLevelType w:val="hybridMultilevel"/>
    <w:tmpl w:val="8FF64D16"/>
    <w:lvl w:ilvl="0" w:tplc="F0A6B19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2808651C"/>
    <w:multiLevelType w:val="multilevel"/>
    <w:tmpl w:val="50CE8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281E400E"/>
    <w:multiLevelType w:val="hybridMultilevel"/>
    <w:tmpl w:val="25D23AC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288B1EA1"/>
    <w:multiLevelType w:val="hybridMultilevel"/>
    <w:tmpl w:val="78CA78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0">
    <w:nsid w:val="28E10153"/>
    <w:multiLevelType w:val="hybridMultilevel"/>
    <w:tmpl w:val="D1EE249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29281D72"/>
    <w:multiLevelType w:val="multilevel"/>
    <w:tmpl w:val="A41C4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nsid w:val="293219F5"/>
    <w:multiLevelType w:val="hybridMultilevel"/>
    <w:tmpl w:val="E70C631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A3C7D78"/>
    <w:multiLevelType w:val="hybridMultilevel"/>
    <w:tmpl w:val="8C0AC770"/>
    <w:lvl w:ilvl="0" w:tplc="04190011">
      <w:start w:val="1"/>
      <w:numFmt w:val="decimal"/>
      <w:lvlText w:val="%1)"/>
      <w:lvlJc w:val="left"/>
      <w:pPr>
        <w:ind w:left="1070" w:hanging="360"/>
      </w:p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4">
    <w:nsid w:val="2B4A66E5"/>
    <w:multiLevelType w:val="hybridMultilevel"/>
    <w:tmpl w:val="3B96736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5">
    <w:nsid w:val="2C160AB8"/>
    <w:multiLevelType w:val="hybridMultilevel"/>
    <w:tmpl w:val="AF62F1B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2D723B60"/>
    <w:multiLevelType w:val="multilevel"/>
    <w:tmpl w:val="41828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2DAC4ABE"/>
    <w:multiLevelType w:val="hybridMultilevel"/>
    <w:tmpl w:val="5E6CC5D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2E622859"/>
    <w:multiLevelType w:val="hybridMultilevel"/>
    <w:tmpl w:val="051EBF52"/>
    <w:lvl w:ilvl="0" w:tplc="0419000D">
      <w:start w:val="1"/>
      <w:numFmt w:val="bullet"/>
      <w:lvlText w:val=""/>
      <w:lvlJc w:val="left"/>
      <w:pPr>
        <w:ind w:left="645" w:hanging="360"/>
      </w:pPr>
      <w:rPr>
        <w:rFonts w:ascii="Wingdings" w:hAnsi="Wingdings" w:hint="default"/>
      </w:rPr>
    </w:lvl>
    <w:lvl w:ilvl="1" w:tplc="04190003" w:tentative="1">
      <w:start w:val="1"/>
      <w:numFmt w:val="bullet"/>
      <w:lvlText w:val="o"/>
      <w:lvlJc w:val="left"/>
      <w:pPr>
        <w:ind w:left="1365" w:hanging="360"/>
      </w:pPr>
      <w:rPr>
        <w:rFonts w:ascii="Courier New" w:hAnsi="Courier New" w:cs="Courier New" w:hint="default"/>
      </w:rPr>
    </w:lvl>
    <w:lvl w:ilvl="2" w:tplc="04190005" w:tentative="1">
      <w:start w:val="1"/>
      <w:numFmt w:val="bullet"/>
      <w:lvlText w:val=""/>
      <w:lvlJc w:val="left"/>
      <w:pPr>
        <w:ind w:left="2085" w:hanging="360"/>
      </w:pPr>
      <w:rPr>
        <w:rFonts w:ascii="Wingdings" w:hAnsi="Wingdings" w:hint="default"/>
      </w:rPr>
    </w:lvl>
    <w:lvl w:ilvl="3" w:tplc="04190001" w:tentative="1">
      <w:start w:val="1"/>
      <w:numFmt w:val="bullet"/>
      <w:lvlText w:val=""/>
      <w:lvlJc w:val="left"/>
      <w:pPr>
        <w:ind w:left="2805" w:hanging="360"/>
      </w:pPr>
      <w:rPr>
        <w:rFonts w:ascii="Symbol" w:hAnsi="Symbol" w:hint="default"/>
      </w:rPr>
    </w:lvl>
    <w:lvl w:ilvl="4" w:tplc="04190003" w:tentative="1">
      <w:start w:val="1"/>
      <w:numFmt w:val="bullet"/>
      <w:lvlText w:val="o"/>
      <w:lvlJc w:val="left"/>
      <w:pPr>
        <w:ind w:left="3525" w:hanging="360"/>
      </w:pPr>
      <w:rPr>
        <w:rFonts w:ascii="Courier New" w:hAnsi="Courier New" w:cs="Courier New" w:hint="default"/>
      </w:rPr>
    </w:lvl>
    <w:lvl w:ilvl="5" w:tplc="04190005" w:tentative="1">
      <w:start w:val="1"/>
      <w:numFmt w:val="bullet"/>
      <w:lvlText w:val=""/>
      <w:lvlJc w:val="left"/>
      <w:pPr>
        <w:ind w:left="4245" w:hanging="360"/>
      </w:pPr>
      <w:rPr>
        <w:rFonts w:ascii="Wingdings" w:hAnsi="Wingdings" w:hint="default"/>
      </w:rPr>
    </w:lvl>
    <w:lvl w:ilvl="6" w:tplc="04190001" w:tentative="1">
      <w:start w:val="1"/>
      <w:numFmt w:val="bullet"/>
      <w:lvlText w:val=""/>
      <w:lvlJc w:val="left"/>
      <w:pPr>
        <w:ind w:left="4965" w:hanging="360"/>
      </w:pPr>
      <w:rPr>
        <w:rFonts w:ascii="Symbol" w:hAnsi="Symbol" w:hint="default"/>
      </w:rPr>
    </w:lvl>
    <w:lvl w:ilvl="7" w:tplc="04190003" w:tentative="1">
      <w:start w:val="1"/>
      <w:numFmt w:val="bullet"/>
      <w:lvlText w:val="o"/>
      <w:lvlJc w:val="left"/>
      <w:pPr>
        <w:ind w:left="5685" w:hanging="360"/>
      </w:pPr>
      <w:rPr>
        <w:rFonts w:ascii="Courier New" w:hAnsi="Courier New" w:cs="Courier New" w:hint="default"/>
      </w:rPr>
    </w:lvl>
    <w:lvl w:ilvl="8" w:tplc="04190005" w:tentative="1">
      <w:start w:val="1"/>
      <w:numFmt w:val="bullet"/>
      <w:lvlText w:val=""/>
      <w:lvlJc w:val="left"/>
      <w:pPr>
        <w:ind w:left="6405" w:hanging="360"/>
      </w:pPr>
      <w:rPr>
        <w:rFonts w:ascii="Wingdings" w:hAnsi="Wingdings" w:hint="default"/>
      </w:rPr>
    </w:lvl>
  </w:abstractNum>
  <w:abstractNum w:abstractNumId="89">
    <w:nsid w:val="2E8F7140"/>
    <w:multiLevelType w:val="hybridMultilevel"/>
    <w:tmpl w:val="0D7A3CDC"/>
    <w:lvl w:ilvl="0" w:tplc="2E283910">
      <w:start w:val="1"/>
      <w:numFmt w:val="decimal"/>
      <w:lvlText w:val="%1."/>
      <w:lvlJc w:val="left"/>
      <w:pPr>
        <w:ind w:left="927" w:hanging="281"/>
      </w:pPr>
      <w:rPr>
        <w:rFonts w:ascii="Times New Roman" w:eastAsia="Times New Roman" w:hAnsi="Times New Roman" w:cs="Times New Roman" w:hint="default"/>
        <w:w w:val="100"/>
        <w:sz w:val="24"/>
        <w:szCs w:val="24"/>
      </w:rPr>
    </w:lvl>
    <w:lvl w:ilvl="1" w:tplc="B470A85C">
      <w:numFmt w:val="bullet"/>
      <w:lvlText w:val="•"/>
      <w:lvlJc w:val="left"/>
      <w:pPr>
        <w:ind w:left="1842" w:hanging="281"/>
      </w:pPr>
    </w:lvl>
    <w:lvl w:ilvl="2" w:tplc="658E85B2">
      <w:numFmt w:val="bullet"/>
      <w:lvlText w:val="•"/>
      <w:lvlJc w:val="left"/>
      <w:pPr>
        <w:ind w:left="2764" w:hanging="281"/>
      </w:pPr>
    </w:lvl>
    <w:lvl w:ilvl="3" w:tplc="997A7660">
      <w:numFmt w:val="bullet"/>
      <w:lvlText w:val="•"/>
      <w:lvlJc w:val="left"/>
      <w:pPr>
        <w:ind w:left="3686" w:hanging="281"/>
      </w:pPr>
    </w:lvl>
    <w:lvl w:ilvl="4" w:tplc="CF7C611E">
      <w:numFmt w:val="bullet"/>
      <w:lvlText w:val="•"/>
      <w:lvlJc w:val="left"/>
      <w:pPr>
        <w:ind w:left="4608" w:hanging="281"/>
      </w:pPr>
    </w:lvl>
    <w:lvl w:ilvl="5" w:tplc="32185012">
      <w:numFmt w:val="bullet"/>
      <w:lvlText w:val="•"/>
      <w:lvlJc w:val="left"/>
      <w:pPr>
        <w:ind w:left="5530" w:hanging="281"/>
      </w:pPr>
    </w:lvl>
    <w:lvl w:ilvl="6" w:tplc="257C5430">
      <w:numFmt w:val="bullet"/>
      <w:lvlText w:val="•"/>
      <w:lvlJc w:val="left"/>
      <w:pPr>
        <w:ind w:left="6452" w:hanging="281"/>
      </w:pPr>
    </w:lvl>
    <w:lvl w:ilvl="7" w:tplc="1A408FDC">
      <w:numFmt w:val="bullet"/>
      <w:lvlText w:val="•"/>
      <w:lvlJc w:val="left"/>
      <w:pPr>
        <w:ind w:left="7374" w:hanging="281"/>
      </w:pPr>
    </w:lvl>
    <w:lvl w:ilvl="8" w:tplc="4D32C910">
      <w:numFmt w:val="bullet"/>
      <w:lvlText w:val="•"/>
      <w:lvlJc w:val="left"/>
      <w:pPr>
        <w:ind w:left="8296" w:hanging="281"/>
      </w:pPr>
    </w:lvl>
  </w:abstractNum>
  <w:abstractNum w:abstractNumId="90">
    <w:nsid w:val="2F2735D0"/>
    <w:multiLevelType w:val="hybridMultilevel"/>
    <w:tmpl w:val="63EE0BC4"/>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2F2C7117"/>
    <w:multiLevelType w:val="multilevel"/>
    <w:tmpl w:val="C22A3F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nsid w:val="2F388956"/>
    <w:multiLevelType w:val="singleLevel"/>
    <w:tmpl w:val="2F388956"/>
    <w:lvl w:ilvl="0">
      <w:start w:val="1"/>
      <w:numFmt w:val="decimal"/>
      <w:lvlText w:val="%1."/>
      <w:lvlJc w:val="left"/>
      <w:pPr>
        <w:tabs>
          <w:tab w:val="left" w:pos="312"/>
        </w:tabs>
      </w:pPr>
    </w:lvl>
  </w:abstractNum>
  <w:abstractNum w:abstractNumId="93">
    <w:nsid w:val="302A6AFB"/>
    <w:multiLevelType w:val="hybridMultilevel"/>
    <w:tmpl w:val="A3FEBEA6"/>
    <w:lvl w:ilvl="0" w:tplc="9BE8BFD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94">
    <w:nsid w:val="303226D1"/>
    <w:multiLevelType w:val="multilevel"/>
    <w:tmpl w:val="A92C9C0A"/>
    <w:lvl w:ilvl="0">
      <w:start w:val="1"/>
      <w:numFmt w:val="decimal"/>
      <w:lvlText w:val="%1."/>
      <w:lvlJc w:val="left"/>
      <w:rPr>
        <w:rFonts w:cs="Times New Roman"/>
      </w:rPr>
    </w:lvl>
    <w:lvl w:ilvl="1">
      <w:start w:val="1"/>
      <w:numFmt w:val="decimal"/>
      <w:lvlText w:val=""/>
      <w:lvlJc w:val="left"/>
      <w:rPr>
        <w:rFonts w:cs="Times New Roman"/>
      </w:rPr>
    </w:lvl>
    <w:lvl w:ilvl="2">
      <w:start w:val="1"/>
      <w:numFmt w:val="decimal"/>
      <w:lvlText w:val=""/>
      <w:lvlJc w:val="left"/>
      <w:rPr>
        <w:rFonts w:cs="Times New Roman"/>
      </w:rPr>
    </w:lvl>
    <w:lvl w:ilvl="3">
      <w:start w:val="1"/>
      <w:numFmt w:val="decimal"/>
      <w:lvlText w:val=""/>
      <w:lvlJc w:val="left"/>
      <w:rPr>
        <w:rFonts w:cs="Times New Roman"/>
      </w:rPr>
    </w:lvl>
    <w:lvl w:ilvl="4">
      <w:start w:val="1"/>
      <w:numFmt w:val="decimal"/>
      <w:lvlText w:val=""/>
      <w:lvlJc w:val="left"/>
      <w:rPr>
        <w:rFonts w:cs="Times New Roman"/>
      </w:rPr>
    </w:lvl>
    <w:lvl w:ilvl="5">
      <w:start w:val="1"/>
      <w:numFmt w:val="decimal"/>
      <w:lvlText w:val=""/>
      <w:lvlJc w:val="left"/>
      <w:rPr>
        <w:rFonts w:cs="Times New Roman"/>
      </w:rPr>
    </w:lvl>
    <w:lvl w:ilvl="6">
      <w:start w:val="1"/>
      <w:numFmt w:val="decimal"/>
      <w:lvlText w:val=""/>
      <w:lvlJc w:val="left"/>
      <w:rPr>
        <w:rFonts w:cs="Times New Roman"/>
      </w:rPr>
    </w:lvl>
    <w:lvl w:ilvl="7">
      <w:start w:val="1"/>
      <w:numFmt w:val="decimal"/>
      <w:lvlText w:val=""/>
      <w:lvlJc w:val="left"/>
      <w:rPr>
        <w:rFonts w:cs="Times New Roman"/>
      </w:rPr>
    </w:lvl>
    <w:lvl w:ilvl="8">
      <w:start w:val="1"/>
      <w:numFmt w:val="decimal"/>
      <w:lvlText w:val=""/>
      <w:lvlJc w:val="left"/>
      <w:rPr>
        <w:rFonts w:cs="Times New Roman"/>
      </w:rPr>
    </w:lvl>
  </w:abstractNum>
  <w:abstractNum w:abstractNumId="95">
    <w:nsid w:val="30D64362"/>
    <w:multiLevelType w:val="hybridMultilevel"/>
    <w:tmpl w:val="8706729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321B02A4"/>
    <w:multiLevelType w:val="hybridMultilevel"/>
    <w:tmpl w:val="E31EA8C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32663EB4"/>
    <w:multiLevelType w:val="multilevel"/>
    <w:tmpl w:val="FCB07882"/>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nsid w:val="32743DE4"/>
    <w:multiLevelType w:val="multilevel"/>
    <w:tmpl w:val="160E7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nsid w:val="329B2889"/>
    <w:multiLevelType w:val="hybridMultilevel"/>
    <w:tmpl w:val="7CF689D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32BB6F7B"/>
    <w:multiLevelType w:val="hybridMultilevel"/>
    <w:tmpl w:val="FEE8C2E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32BD37AC"/>
    <w:multiLevelType w:val="hybridMultilevel"/>
    <w:tmpl w:val="173EF0D2"/>
    <w:lvl w:ilvl="0" w:tplc="04190001">
      <w:start w:val="1"/>
      <w:numFmt w:val="bullet"/>
      <w:lvlText w:val=""/>
      <w:lvlJc w:val="left"/>
      <w:pPr>
        <w:ind w:left="1122" w:hanging="360"/>
      </w:pPr>
      <w:rPr>
        <w:rFonts w:ascii="Symbol" w:hAnsi="Symbol" w:hint="default"/>
      </w:rPr>
    </w:lvl>
    <w:lvl w:ilvl="1" w:tplc="04190003" w:tentative="1">
      <w:start w:val="1"/>
      <w:numFmt w:val="bullet"/>
      <w:lvlText w:val="o"/>
      <w:lvlJc w:val="left"/>
      <w:pPr>
        <w:ind w:left="1842" w:hanging="360"/>
      </w:pPr>
      <w:rPr>
        <w:rFonts w:ascii="Courier New" w:hAnsi="Courier New" w:cs="Courier New" w:hint="default"/>
      </w:rPr>
    </w:lvl>
    <w:lvl w:ilvl="2" w:tplc="04190005" w:tentative="1">
      <w:start w:val="1"/>
      <w:numFmt w:val="bullet"/>
      <w:lvlText w:val=""/>
      <w:lvlJc w:val="left"/>
      <w:pPr>
        <w:ind w:left="2562" w:hanging="360"/>
      </w:pPr>
      <w:rPr>
        <w:rFonts w:ascii="Wingdings" w:hAnsi="Wingdings" w:hint="default"/>
      </w:rPr>
    </w:lvl>
    <w:lvl w:ilvl="3" w:tplc="04190001" w:tentative="1">
      <w:start w:val="1"/>
      <w:numFmt w:val="bullet"/>
      <w:lvlText w:val=""/>
      <w:lvlJc w:val="left"/>
      <w:pPr>
        <w:ind w:left="3282" w:hanging="360"/>
      </w:pPr>
      <w:rPr>
        <w:rFonts w:ascii="Symbol" w:hAnsi="Symbol" w:hint="default"/>
      </w:rPr>
    </w:lvl>
    <w:lvl w:ilvl="4" w:tplc="04190003" w:tentative="1">
      <w:start w:val="1"/>
      <w:numFmt w:val="bullet"/>
      <w:lvlText w:val="o"/>
      <w:lvlJc w:val="left"/>
      <w:pPr>
        <w:ind w:left="4002" w:hanging="360"/>
      </w:pPr>
      <w:rPr>
        <w:rFonts w:ascii="Courier New" w:hAnsi="Courier New" w:cs="Courier New" w:hint="default"/>
      </w:rPr>
    </w:lvl>
    <w:lvl w:ilvl="5" w:tplc="04190005" w:tentative="1">
      <w:start w:val="1"/>
      <w:numFmt w:val="bullet"/>
      <w:lvlText w:val=""/>
      <w:lvlJc w:val="left"/>
      <w:pPr>
        <w:ind w:left="4722" w:hanging="360"/>
      </w:pPr>
      <w:rPr>
        <w:rFonts w:ascii="Wingdings" w:hAnsi="Wingdings" w:hint="default"/>
      </w:rPr>
    </w:lvl>
    <w:lvl w:ilvl="6" w:tplc="04190001" w:tentative="1">
      <w:start w:val="1"/>
      <w:numFmt w:val="bullet"/>
      <w:lvlText w:val=""/>
      <w:lvlJc w:val="left"/>
      <w:pPr>
        <w:ind w:left="5442" w:hanging="360"/>
      </w:pPr>
      <w:rPr>
        <w:rFonts w:ascii="Symbol" w:hAnsi="Symbol" w:hint="default"/>
      </w:rPr>
    </w:lvl>
    <w:lvl w:ilvl="7" w:tplc="04190003" w:tentative="1">
      <w:start w:val="1"/>
      <w:numFmt w:val="bullet"/>
      <w:lvlText w:val="o"/>
      <w:lvlJc w:val="left"/>
      <w:pPr>
        <w:ind w:left="6162" w:hanging="360"/>
      </w:pPr>
      <w:rPr>
        <w:rFonts w:ascii="Courier New" w:hAnsi="Courier New" w:cs="Courier New" w:hint="default"/>
      </w:rPr>
    </w:lvl>
    <w:lvl w:ilvl="8" w:tplc="04190005" w:tentative="1">
      <w:start w:val="1"/>
      <w:numFmt w:val="bullet"/>
      <w:lvlText w:val=""/>
      <w:lvlJc w:val="left"/>
      <w:pPr>
        <w:ind w:left="6882" w:hanging="360"/>
      </w:pPr>
      <w:rPr>
        <w:rFonts w:ascii="Wingdings" w:hAnsi="Wingdings" w:hint="default"/>
      </w:rPr>
    </w:lvl>
  </w:abstractNum>
  <w:abstractNum w:abstractNumId="102">
    <w:nsid w:val="32F81FA4"/>
    <w:multiLevelType w:val="hybridMultilevel"/>
    <w:tmpl w:val="1C6A724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33186B97"/>
    <w:multiLevelType w:val="hybridMultilevel"/>
    <w:tmpl w:val="7518A6B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4">
    <w:nsid w:val="334176A5"/>
    <w:multiLevelType w:val="hybridMultilevel"/>
    <w:tmpl w:val="AD3C56C4"/>
    <w:lvl w:ilvl="0" w:tplc="1AA8FC7C">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5">
    <w:nsid w:val="335755BC"/>
    <w:multiLevelType w:val="hybridMultilevel"/>
    <w:tmpl w:val="B794355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6">
    <w:nsid w:val="33A8657C"/>
    <w:multiLevelType w:val="hybridMultilevel"/>
    <w:tmpl w:val="6D782B64"/>
    <w:lvl w:ilvl="0" w:tplc="19B472FC">
      <w:start w:val="1"/>
      <w:numFmt w:val="decimal"/>
      <w:lvlText w:val="%1."/>
      <w:lvlJc w:val="center"/>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nsid w:val="34573732"/>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8">
    <w:nsid w:val="347351D8"/>
    <w:multiLevelType w:val="multilevel"/>
    <w:tmpl w:val="226A9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nsid w:val="35B22A52"/>
    <w:multiLevelType w:val="hybridMultilevel"/>
    <w:tmpl w:val="7FFED25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378E0E6F"/>
    <w:multiLevelType w:val="hybridMultilevel"/>
    <w:tmpl w:val="D23E4568"/>
    <w:lvl w:ilvl="0" w:tplc="0419000F">
      <w:start w:val="1"/>
      <w:numFmt w:val="decimal"/>
      <w:lvlText w:val="%1."/>
      <w:lvlJc w:val="left"/>
      <w:pPr>
        <w:ind w:left="1426" w:hanging="360"/>
      </w:p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111">
    <w:nsid w:val="37B4307B"/>
    <w:multiLevelType w:val="multilevel"/>
    <w:tmpl w:val="7312E60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nsid w:val="38391896"/>
    <w:multiLevelType w:val="hybridMultilevel"/>
    <w:tmpl w:val="B282CA9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38B0657D"/>
    <w:multiLevelType w:val="hybridMultilevel"/>
    <w:tmpl w:val="4CCC837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nsid w:val="39650B29"/>
    <w:multiLevelType w:val="hybridMultilevel"/>
    <w:tmpl w:val="92A8992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5">
    <w:nsid w:val="39913CB5"/>
    <w:multiLevelType w:val="hybridMultilevel"/>
    <w:tmpl w:val="7E006D3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39F234D1"/>
    <w:multiLevelType w:val="multilevel"/>
    <w:tmpl w:val="F38CD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nsid w:val="3A0C216E"/>
    <w:multiLevelType w:val="hybridMultilevel"/>
    <w:tmpl w:val="82A8D6D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3A645CB8"/>
    <w:multiLevelType w:val="hybridMultilevel"/>
    <w:tmpl w:val="740A197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9">
    <w:nsid w:val="3B08508F"/>
    <w:multiLevelType w:val="hybridMultilevel"/>
    <w:tmpl w:val="A4863E1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0">
    <w:nsid w:val="3B130165"/>
    <w:multiLevelType w:val="multilevel"/>
    <w:tmpl w:val="67C420EC"/>
    <w:lvl w:ilvl="0">
      <w:start w:val="1"/>
      <w:numFmt w:val="decimal"/>
      <w:lvlText w:val="%1."/>
      <w:lvlJc w:val="left"/>
      <w:pPr>
        <w:ind w:left="1429" w:hanging="360"/>
      </w:pPr>
      <w:rPr>
        <w:rFonts w:cs="Times New Roman"/>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121">
    <w:nsid w:val="3C76333D"/>
    <w:multiLevelType w:val="hybridMultilevel"/>
    <w:tmpl w:val="E458821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nsid w:val="3C9D1521"/>
    <w:multiLevelType w:val="hybridMultilevel"/>
    <w:tmpl w:val="6D14F73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3">
    <w:nsid w:val="3D1A5DF3"/>
    <w:multiLevelType w:val="hybridMultilevel"/>
    <w:tmpl w:val="2040C2B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4">
    <w:nsid w:val="3D3971B7"/>
    <w:multiLevelType w:val="hybridMultilevel"/>
    <w:tmpl w:val="A1C452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3D7C10BE"/>
    <w:multiLevelType w:val="hybridMultilevel"/>
    <w:tmpl w:val="F3629CD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6">
    <w:nsid w:val="3DAB1817"/>
    <w:multiLevelType w:val="hybridMultilevel"/>
    <w:tmpl w:val="AC2A4314"/>
    <w:lvl w:ilvl="0" w:tplc="BDE0F42E">
      <w:start w:val="1"/>
      <w:numFmt w:val="decimal"/>
      <w:lvlText w:val="%1."/>
      <w:lvlJc w:val="left"/>
      <w:pPr>
        <w:tabs>
          <w:tab w:val="num" w:pos="720"/>
        </w:tabs>
        <w:ind w:left="720" w:hanging="360"/>
      </w:pPr>
    </w:lvl>
    <w:lvl w:ilvl="1" w:tplc="3CD64974" w:tentative="1">
      <w:start w:val="1"/>
      <w:numFmt w:val="decimal"/>
      <w:lvlText w:val="%2."/>
      <w:lvlJc w:val="left"/>
      <w:pPr>
        <w:tabs>
          <w:tab w:val="num" w:pos="1440"/>
        </w:tabs>
        <w:ind w:left="1440" w:hanging="360"/>
      </w:pPr>
    </w:lvl>
    <w:lvl w:ilvl="2" w:tplc="56E2A1B2" w:tentative="1">
      <w:start w:val="1"/>
      <w:numFmt w:val="decimal"/>
      <w:lvlText w:val="%3."/>
      <w:lvlJc w:val="left"/>
      <w:pPr>
        <w:tabs>
          <w:tab w:val="num" w:pos="2160"/>
        </w:tabs>
        <w:ind w:left="2160" w:hanging="360"/>
      </w:pPr>
    </w:lvl>
    <w:lvl w:ilvl="3" w:tplc="D7241054" w:tentative="1">
      <w:start w:val="1"/>
      <w:numFmt w:val="decimal"/>
      <w:lvlText w:val="%4."/>
      <w:lvlJc w:val="left"/>
      <w:pPr>
        <w:tabs>
          <w:tab w:val="num" w:pos="2880"/>
        </w:tabs>
        <w:ind w:left="2880" w:hanging="360"/>
      </w:pPr>
    </w:lvl>
    <w:lvl w:ilvl="4" w:tplc="AFE8D3E6" w:tentative="1">
      <w:start w:val="1"/>
      <w:numFmt w:val="decimal"/>
      <w:lvlText w:val="%5."/>
      <w:lvlJc w:val="left"/>
      <w:pPr>
        <w:tabs>
          <w:tab w:val="num" w:pos="3600"/>
        </w:tabs>
        <w:ind w:left="3600" w:hanging="360"/>
      </w:pPr>
    </w:lvl>
    <w:lvl w:ilvl="5" w:tplc="A4C0E46A" w:tentative="1">
      <w:start w:val="1"/>
      <w:numFmt w:val="decimal"/>
      <w:lvlText w:val="%6."/>
      <w:lvlJc w:val="left"/>
      <w:pPr>
        <w:tabs>
          <w:tab w:val="num" w:pos="4320"/>
        </w:tabs>
        <w:ind w:left="4320" w:hanging="360"/>
      </w:pPr>
    </w:lvl>
    <w:lvl w:ilvl="6" w:tplc="3DAAFE88" w:tentative="1">
      <w:start w:val="1"/>
      <w:numFmt w:val="decimal"/>
      <w:lvlText w:val="%7."/>
      <w:lvlJc w:val="left"/>
      <w:pPr>
        <w:tabs>
          <w:tab w:val="num" w:pos="5040"/>
        </w:tabs>
        <w:ind w:left="5040" w:hanging="360"/>
      </w:pPr>
    </w:lvl>
    <w:lvl w:ilvl="7" w:tplc="5582C542" w:tentative="1">
      <w:start w:val="1"/>
      <w:numFmt w:val="decimal"/>
      <w:lvlText w:val="%8."/>
      <w:lvlJc w:val="left"/>
      <w:pPr>
        <w:tabs>
          <w:tab w:val="num" w:pos="5760"/>
        </w:tabs>
        <w:ind w:left="5760" w:hanging="360"/>
      </w:pPr>
    </w:lvl>
    <w:lvl w:ilvl="8" w:tplc="0F2A223A" w:tentative="1">
      <w:start w:val="1"/>
      <w:numFmt w:val="decimal"/>
      <w:lvlText w:val="%9."/>
      <w:lvlJc w:val="left"/>
      <w:pPr>
        <w:tabs>
          <w:tab w:val="num" w:pos="6480"/>
        </w:tabs>
        <w:ind w:left="6480" w:hanging="360"/>
      </w:pPr>
    </w:lvl>
  </w:abstractNum>
  <w:abstractNum w:abstractNumId="127">
    <w:nsid w:val="3DD71BC8"/>
    <w:multiLevelType w:val="hybridMultilevel"/>
    <w:tmpl w:val="1C38DE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3E690683"/>
    <w:multiLevelType w:val="multilevel"/>
    <w:tmpl w:val="CF2456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9">
    <w:nsid w:val="3E883A3F"/>
    <w:multiLevelType w:val="hybridMultilevel"/>
    <w:tmpl w:val="A528786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3F04357C"/>
    <w:multiLevelType w:val="hybridMultilevel"/>
    <w:tmpl w:val="4B44DE3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1">
    <w:nsid w:val="40386E43"/>
    <w:multiLevelType w:val="hybridMultilevel"/>
    <w:tmpl w:val="0F2C5F1C"/>
    <w:lvl w:ilvl="0" w:tplc="39B8D230">
      <w:start w:val="1"/>
      <w:numFmt w:val="decimal"/>
      <w:lvlText w:val="%1."/>
      <w:lvlJc w:val="left"/>
      <w:pPr>
        <w:tabs>
          <w:tab w:val="num" w:pos="768"/>
        </w:tabs>
        <w:ind w:left="768" w:hanging="360"/>
      </w:pPr>
      <w:rPr>
        <w:rFonts w:ascii="Times New Roman" w:eastAsia="Times New Roman" w:hAnsi="Times New Roman" w:cs="Times New Roman"/>
        <w:b w:val="0"/>
        <w:i w:val="0"/>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2">
    <w:nsid w:val="4118704B"/>
    <w:multiLevelType w:val="hybridMultilevel"/>
    <w:tmpl w:val="597075B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3">
    <w:nsid w:val="414A00CD"/>
    <w:multiLevelType w:val="hybridMultilevel"/>
    <w:tmpl w:val="D458E99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4180114B"/>
    <w:multiLevelType w:val="hybridMultilevel"/>
    <w:tmpl w:val="556EC9C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5">
    <w:nsid w:val="424C303A"/>
    <w:multiLevelType w:val="hybridMultilevel"/>
    <w:tmpl w:val="BD70130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431249EC"/>
    <w:multiLevelType w:val="hybridMultilevel"/>
    <w:tmpl w:val="6B10DC2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433B7D86"/>
    <w:multiLevelType w:val="hybridMultilevel"/>
    <w:tmpl w:val="A49C72B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8">
    <w:nsid w:val="4342748E"/>
    <w:multiLevelType w:val="hybridMultilevel"/>
    <w:tmpl w:val="70D2827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44680CE1"/>
    <w:multiLevelType w:val="hybridMultilevel"/>
    <w:tmpl w:val="0B32EC1A"/>
    <w:lvl w:ilvl="0" w:tplc="3488C9B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0">
    <w:nsid w:val="44E84307"/>
    <w:multiLevelType w:val="multilevel"/>
    <w:tmpl w:val="6CEAC2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1">
    <w:nsid w:val="44F0011C"/>
    <w:multiLevelType w:val="hybridMultilevel"/>
    <w:tmpl w:val="95566CCA"/>
    <w:lvl w:ilvl="0" w:tplc="FD58A86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450F1407"/>
    <w:multiLevelType w:val="hybridMultilevel"/>
    <w:tmpl w:val="2C3449A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3">
    <w:nsid w:val="45312586"/>
    <w:multiLevelType w:val="hybridMultilevel"/>
    <w:tmpl w:val="06E03A50"/>
    <w:lvl w:ilvl="0" w:tplc="4A18136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4">
    <w:nsid w:val="457B5418"/>
    <w:multiLevelType w:val="hybridMultilevel"/>
    <w:tmpl w:val="B64C04E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5">
    <w:nsid w:val="45AE5A5C"/>
    <w:multiLevelType w:val="hybridMultilevel"/>
    <w:tmpl w:val="7D84A60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nsid w:val="460C0EBB"/>
    <w:multiLevelType w:val="multilevel"/>
    <w:tmpl w:val="84AC1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nsid w:val="468223A9"/>
    <w:multiLevelType w:val="hybridMultilevel"/>
    <w:tmpl w:val="902C76E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46BD7688"/>
    <w:multiLevelType w:val="hybridMultilevel"/>
    <w:tmpl w:val="1D98CF2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47BF3C56"/>
    <w:multiLevelType w:val="multilevel"/>
    <w:tmpl w:val="C5D61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nsid w:val="47C045FB"/>
    <w:multiLevelType w:val="multilevel"/>
    <w:tmpl w:val="E54E81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nsid w:val="47E56CD0"/>
    <w:multiLevelType w:val="multilevel"/>
    <w:tmpl w:val="7B32B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2">
    <w:nsid w:val="47F40CA3"/>
    <w:multiLevelType w:val="hybridMultilevel"/>
    <w:tmpl w:val="ECF28E6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48A4088B"/>
    <w:multiLevelType w:val="multilevel"/>
    <w:tmpl w:val="E75EB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nsid w:val="48A512D6"/>
    <w:multiLevelType w:val="multilevel"/>
    <w:tmpl w:val="8FFE9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nsid w:val="48B62DEF"/>
    <w:multiLevelType w:val="hybridMultilevel"/>
    <w:tmpl w:val="EB4C605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nsid w:val="493F3544"/>
    <w:multiLevelType w:val="multilevel"/>
    <w:tmpl w:val="82DA86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nsid w:val="494B13DC"/>
    <w:multiLevelType w:val="multilevel"/>
    <w:tmpl w:val="2EEA20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nsid w:val="49A343B2"/>
    <w:multiLevelType w:val="hybridMultilevel"/>
    <w:tmpl w:val="8D78B12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9">
    <w:nsid w:val="49A4605D"/>
    <w:multiLevelType w:val="hybridMultilevel"/>
    <w:tmpl w:val="20E2067C"/>
    <w:lvl w:ilvl="0" w:tplc="1C928D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0">
    <w:nsid w:val="49C26669"/>
    <w:multiLevelType w:val="hybridMultilevel"/>
    <w:tmpl w:val="2D14D9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1">
    <w:nsid w:val="4A6D0BCA"/>
    <w:multiLevelType w:val="hybridMultilevel"/>
    <w:tmpl w:val="0382FEB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4B3C089D"/>
    <w:multiLevelType w:val="hybridMultilevel"/>
    <w:tmpl w:val="451467E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4C1C0A9A"/>
    <w:multiLevelType w:val="multilevel"/>
    <w:tmpl w:val="F47CBC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4C9835C4"/>
    <w:multiLevelType w:val="hybridMultilevel"/>
    <w:tmpl w:val="A87AE81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5">
    <w:nsid w:val="4CF92ECE"/>
    <w:multiLevelType w:val="hybridMultilevel"/>
    <w:tmpl w:val="C16A715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nsid w:val="4D644DDC"/>
    <w:multiLevelType w:val="hybridMultilevel"/>
    <w:tmpl w:val="4CE421D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7">
    <w:nsid w:val="4DB1559C"/>
    <w:multiLevelType w:val="multilevel"/>
    <w:tmpl w:val="EF52A396"/>
    <w:lvl w:ilvl="0">
      <w:start w:val="1"/>
      <w:numFmt w:val="bullet"/>
      <w:lvlText w:val="•"/>
      <w:lvlJc w:val="left"/>
    </w:lvl>
    <w:lvl w:ilvl="1">
      <w:start w:val="1"/>
      <w:numFmt w:val="decimal"/>
      <w:lvlText w:val=""/>
      <w:lvlJc w:val="left"/>
      <w:rPr>
        <w:rFonts w:cs="Times New Roman"/>
      </w:rPr>
    </w:lvl>
    <w:lvl w:ilvl="2">
      <w:start w:val="1"/>
      <w:numFmt w:val="decimal"/>
      <w:lvlText w:val=""/>
      <w:lvlJc w:val="left"/>
      <w:rPr>
        <w:rFonts w:cs="Times New Roman"/>
      </w:rPr>
    </w:lvl>
    <w:lvl w:ilvl="3">
      <w:start w:val="1"/>
      <w:numFmt w:val="decimal"/>
      <w:lvlText w:val=""/>
      <w:lvlJc w:val="left"/>
      <w:rPr>
        <w:rFonts w:cs="Times New Roman"/>
      </w:rPr>
    </w:lvl>
    <w:lvl w:ilvl="4">
      <w:start w:val="1"/>
      <w:numFmt w:val="decimal"/>
      <w:lvlText w:val=""/>
      <w:lvlJc w:val="left"/>
      <w:rPr>
        <w:rFonts w:cs="Times New Roman"/>
      </w:rPr>
    </w:lvl>
    <w:lvl w:ilvl="5">
      <w:start w:val="1"/>
      <w:numFmt w:val="decimal"/>
      <w:lvlText w:val=""/>
      <w:lvlJc w:val="left"/>
      <w:rPr>
        <w:rFonts w:cs="Times New Roman"/>
      </w:rPr>
    </w:lvl>
    <w:lvl w:ilvl="6">
      <w:start w:val="1"/>
      <w:numFmt w:val="decimal"/>
      <w:lvlText w:val=""/>
      <w:lvlJc w:val="left"/>
      <w:rPr>
        <w:rFonts w:cs="Times New Roman"/>
      </w:rPr>
    </w:lvl>
    <w:lvl w:ilvl="7">
      <w:start w:val="1"/>
      <w:numFmt w:val="decimal"/>
      <w:lvlText w:val=""/>
      <w:lvlJc w:val="left"/>
      <w:rPr>
        <w:rFonts w:cs="Times New Roman"/>
      </w:rPr>
    </w:lvl>
    <w:lvl w:ilvl="8">
      <w:start w:val="1"/>
      <w:numFmt w:val="decimal"/>
      <w:lvlText w:val=""/>
      <w:lvlJc w:val="left"/>
      <w:rPr>
        <w:rFonts w:cs="Times New Roman"/>
      </w:rPr>
    </w:lvl>
  </w:abstractNum>
  <w:abstractNum w:abstractNumId="168">
    <w:nsid w:val="51D63787"/>
    <w:multiLevelType w:val="hybridMultilevel"/>
    <w:tmpl w:val="0406C10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522647F2"/>
    <w:multiLevelType w:val="multilevel"/>
    <w:tmpl w:val="F6C6C05C"/>
    <w:lvl w:ilvl="0">
      <w:start w:val="1"/>
      <w:numFmt w:val="decimal"/>
      <w:lvlText w:val="%1)"/>
      <w:lvlJc w:val="left"/>
      <w:pPr>
        <w:tabs>
          <w:tab w:val="num" w:pos="720"/>
        </w:tabs>
        <w:ind w:left="720" w:hanging="360"/>
      </w:pPr>
      <w:rPr>
        <w:rFonts w:ascii="Times New Roman" w:eastAsia="Times New Roman" w:hAnsi="Times New Roman" w:cs="Times New Roman"/>
        <w:sz w:val="28"/>
        <w:szCs w:val="28"/>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0">
    <w:nsid w:val="524E3234"/>
    <w:multiLevelType w:val="hybridMultilevel"/>
    <w:tmpl w:val="877298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1">
    <w:nsid w:val="536B083C"/>
    <w:multiLevelType w:val="hybridMultilevel"/>
    <w:tmpl w:val="185831B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540350E6"/>
    <w:multiLevelType w:val="hybridMultilevel"/>
    <w:tmpl w:val="A6907E9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54127AD4"/>
    <w:multiLevelType w:val="hybridMultilevel"/>
    <w:tmpl w:val="A770ED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54AC24E0"/>
    <w:multiLevelType w:val="hybridMultilevel"/>
    <w:tmpl w:val="AA4819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5">
    <w:nsid w:val="55D103A3"/>
    <w:multiLevelType w:val="hybridMultilevel"/>
    <w:tmpl w:val="4CAAA4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6">
    <w:nsid w:val="55DB0815"/>
    <w:multiLevelType w:val="multilevel"/>
    <w:tmpl w:val="6ACC9764"/>
    <w:lvl w:ilvl="0">
      <w:start w:val="1"/>
      <w:numFmt w:val="decimal"/>
      <w:lvlText w:val="%1)"/>
      <w:lvlJc w:val="left"/>
      <w:pPr>
        <w:ind w:left="582" w:hanging="360"/>
      </w:pPr>
      <w:rPr>
        <w:rFonts w:cs="Times New Roman"/>
      </w:rPr>
    </w:lvl>
    <w:lvl w:ilvl="1">
      <w:start w:val="1"/>
      <w:numFmt w:val="lowerLetter"/>
      <w:lvlText w:val="%2."/>
      <w:lvlJc w:val="left"/>
      <w:pPr>
        <w:ind w:left="1302" w:hanging="360"/>
      </w:pPr>
      <w:rPr>
        <w:rFonts w:cs="Times New Roman"/>
      </w:rPr>
    </w:lvl>
    <w:lvl w:ilvl="2">
      <w:start w:val="1"/>
      <w:numFmt w:val="lowerRoman"/>
      <w:lvlText w:val="%3."/>
      <w:lvlJc w:val="right"/>
      <w:pPr>
        <w:ind w:left="2022" w:hanging="180"/>
      </w:pPr>
      <w:rPr>
        <w:rFonts w:cs="Times New Roman"/>
      </w:rPr>
    </w:lvl>
    <w:lvl w:ilvl="3">
      <w:start w:val="1"/>
      <w:numFmt w:val="decimal"/>
      <w:lvlText w:val="%4."/>
      <w:lvlJc w:val="left"/>
      <w:pPr>
        <w:ind w:left="2742" w:hanging="360"/>
      </w:pPr>
      <w:rPr>
        <w:rFonts w:cs="Times New Roman"/>
      </w:rPr>
    </w:lvl>
    <w:lvl w:ilvl="4">
      <w:start w:val="1"/>
      <w:numFmt w:val="lowerLetter"/>
      <w:lvlText w:val="%5."/>
      <w:lvlJc w:val="left"/>
      <w:pPr>
        <w:ind w:left="3462" w:hanging="360"/>
      </w:pPr>
      <w:rPr>
        <w:rFonts w:cs="Times New Roman"/>
      </w:rPr>
    </w:lvl>
    <w:lvl w:ilvl="5">
      <w:start w:val="1"/>
      <w:numFmt w:val="lowerRoman"/>
      <w:lvlText w:val="%6."/>
      <w:lvlJc w:val="right"/>
      <w:pPr>
        <w:ind w:left="4182" w:hanging="180"/>
      </w:pPr>
      <w:rPr>
        <w:rFonts w:cs="Times New Roman"/>
      </w:rPr>
    </w:lvl>
    <w:lvl w:ilvl="6">
      <w:start w:val="1"/>
      <w:numFmt w:val="decimal"/>
      <w:lvlText w:val="%7."/>
      <w:lvlJc w:val="left"/>
      <w:pPr>
        <w:ind w:left="4902" w:hanging="360"/>
      </w:pPr>
      <w:rPr>
        <w:rFonts w:cs="Times New Roman"/>
      </w:rPr>
    </w:lvl>
    <w:lvl w:ilvl="7">
      <w:start w:val="1"/>
      <w:numFmt w:val="lowerLetter"/>
      <w:lvlText w:val="%8."/>
      <w:lvlJc w:val="left"/>
      <w:pPr>
        <w:ind w:left="5622" w:hanging="360"/>
      </w:pPr>
      <w:rPr>
        <w:rFonts w:cs="Times New Roman"/>
      </w:rPr>
    </w:lvl>
    <w:lvl w:ilvl="8">
      <w:start w:val="1"/>
      <w:numFmt w:val="lowerRoman"/>
      <w:lvlText w:val="%9."/>
      <w:lvlJc w:val="right"/>
      <w:pPr>
        <w:ind w:left="6342" w:hanging="180"/>
      </w:pPr>
      <w:rPr>
        <w:rFonts w:cs="Times New Roman"/>
      </w:rPr>
    </w:lvl>
  </w:abstractNum>
  <w:abstractNum w:abstractNumId="177">
    <w:nsid w:val="55EF7525"/>
    <w:multiLevelType w:val="hybridMultilevel"/>
    <w:tmpl w:val="C86A27D4"/>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8">
    <w:nsid w:val="572143AE"/>
    <w:multiLevelType w:val="hybridMultilevel"/>
    <w:tmpl w:val="6A9A0A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572E360A"/>
    <w:multiLevelType w:val="hybridMultilevel"/>
    <w:tmpl w:val="9ADED0C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0">
    <w:nsid w:val="57436CAE"/>
    <w:multiLevelType w:val="hybridMultilevel"/>
    <w:tmpl w:val="330CB520"/>
    <w:lvl w:ilvl="0" w:tplc="47A04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1">
    <w:nsid w:val="58190B85"/>
    <w:multiLevelType w:val="hybridMultilevel"/>
    <w:tmpl w:val="795411E2"/>
    <w:lvl w:ilvl="0" w:tplc="B20C1E3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2">
    <w:nsid w:val="585C1C32"/>
    <w:multiLevelType w:val="hybridMultilevel"/>
    <w:tmpl w:val="D36ED0A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58946D8D"/>
    <w:multiLevelType w:val="hybridMultilevel"/>
    <w:tmpl w:val="2D5204D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58F8641C"/>
    <w:multiLevelType w:val="hybridMultilevel"/>
    <w:tmpl w:val="C5CA84E8"/>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85">
    <w:nsid w:val="58FF0775"/>
    <w:multiLevelType w:val="hybridMultilevel"/>
    <w:tmpl w:val="98EAC09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6">
    <w:nsid w:val="59236A9C"/>
    <w:multiLevelType w:val="hybridMultilevel"/>
    <w:tmpl w:val="4EDA7986"/>
    <w:lvl w:ilvl="0" w:tplc="1C928D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59461DC1"/>
    <w:multiLevelType w:val="hybridMultilevel"/>
    <w:tmpl w:val="5EDA65BE"/>
    <w:lvl w:ilvl="0" w:tplc="1C928D8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8">
    <w:nsid w:val="59777026"/>
    <w:multiLevelType w:val="hybridMultilevel"/>
    <w:tmpl w:val="774AF86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9">
    <w:nsid w:val="5A302D70"/>
    <w:multiLevelType w:val="hybridMultilevel"/>
    <w:tmpl w:val="AB706A9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0">
    <w:nsid w:val="5C450D41"/>
    <w:multiLevelType w:val="hybridMultilevel"/>
    <w:tmpl w:val="7368F0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1">
    <w:nsid w:val="5E2C14B1"/>
    <w:multiLevelType w:val="hybridMultilevel"/>
    <w:tmpl w:val="10341F8A"/>
    <w:lvl w:ilvl="0" w:tplc="3488C9B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2">
    <w:nsid w:val="5E4F4EFD"/>
    <w:multiLevelType w:val="hybridMultilevel"/>
    <w:tmpl w:val="2D36E09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3">
    <w:nsid w:val="5E6B08C6"/>
    <w:multiLevelType w:val="hybridMultilevel"/>
    <w:tmpl w:val="A98018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5EC74B2B"/>
    <w:multiLevelType w:val="hybridMultilevel"/>
    <w:tmpl w:val="07ACAED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5">
    <w:nsid w:val="5F6D1CDE"/>
    <w:multiLevelType w:val="hybridMultilevel"/>
    <w:tmpl w:val="78CA78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6">
    <w:nsid w:val="5FD82F67"/>
    <w:multiLevelType w:val="multilevel"/>
    <w:tmpl w:val="59881B46"/>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7">
    <w:nsid w:val="60183196"/>
    <w:multiLevelType w:val="hybridMultilevel"/>
    <w:tmpl w:val="22208B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8">
    <w:nsid w:val="61703F52"/>
    <w:multiLevelType w:val="hybridMultilevel"/>
    <w:tmpl w:val="D94CC61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9">
    <w:nsid w:val="61A01108"/>
    <w:multiLevelType w:val="hybridMultilevel"/>
    <w:tmpl w:val="4B3C9F3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0">
    <w:nsid w:val="63423969"/>
    <w:multiLevelType w:val="multilevel"/>
    <w:tmpl w:val="3B5EE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nsid w:val="635800B2"/>
    <w:multiLevelType w:val="hybridMultilevel"/>
    <w:tmpl w:val="402C2F28"/>
    <w:lvl w:ilvl="0" w:tplc="5E346E76">
      <w:start w:val="1"/>
      <w:numFmt w:val="decimal"/>
      <w:lvlText w:val="%1)"/>
      <w:lvlJc w:val="left"/>
      <w:pPr>
        <w:ind w:left="1069"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2">
    <w:nsid w:val="63C243A7"/>
    <w:multiLevelType w:val="multilevel"/>
    <w:tmpl w:val="404E4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nsid w:val="63F62C96"/>
    <w:multiLevelType w:val="hybridMultilevel"/>
    <w:tmpl w:val="5B785C3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4">
    <w:nsid w:val="646669B9"/>
    <w:multiLevelType w:val="hybridMultilevel"/>
    <w:tmpl w:val="5F6E573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5">
    <w:nsid w:val="648E6FC5"/>
    <w:multiLevelType w:val="hybridMultilevel"/>
    <w:tmpl w:val="4ED251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6">
    <w:nsid w:val="664C3E69"/>
    <w:multiLevelType w:val="hybridMultilevel"/>
    <w:tmpl w:val="F0EC18F8"/>
    <w:lvl w:ilvl="0" w:tplc="FFD8A2A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7">
    <w:nsid w:val="66A102F2"/>
    <w:multiLevelType w:val="hybridMultilevel"/>
    <w:tmpl w:val="8040A39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8">
    <w:nsid w:val="68350D54"/>
    <w:multiLevelType w:val="multilevel"/>
    <w:tmpl w:val="22B612A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09">
    <w:nsid w:val="6838084A"/>
    <w:multiLevelType w:val="hybridMultilevel"/>
    <w:tmpl w:val="7C8ED7BC"/>
    <w:lvl w:ilvl="0" w:tplc="3488C9B6">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0">
    <w:nsid w:val="6849180F"/>
    <w:multiLevelType w:val="hybridMultilevel"/>
    <w:tmpl w:val="6F6A8D3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1">
    <w:nsid w:val="686401AB"/>
    <w:multiLevelType w:val="hybridMultilevel"/>
    <w:tmpl w:val="B53ADE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2">
    <w:nsid w:val="68722D05"/>
    <w:multiLevelType w:val="hybridMultilevel"/>
    <w:tmpl w:val="95EA9A9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3">
    <w:nsid w:val="68B41125"/>
    <w:multiLevelType w:val="hybridMultilevel"/>
    <w:tmpl w:val="EA848D32"/>
    <w:lvl w:ilvl="0" w:tplc="2DAA31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4">
    <w:nsid w:val="68C35A1A"/>
    <w:multiLevelType w:val="hybridMultilevel"/>
    <w:tmpl w:val="D6D420B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5">
    <w:nsid w:val="6983028E"/>
    <w:multiLevelType w:val="hybridMultilevel"/>
    <w:tmpl w:val="4B765A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6">
    <w:nsid w:val="69A34E6E"/>
    <w:multiLevelType w:val="hybridMultilevel"/>
    <w:tmpl w:val="26D0776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7">
    <w:nsid w:val="6AEA67FD"/>
    <w:multiLevelType w:val="hybridMultilevel"/>
    <w:tmpl w:val="F13E692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8">
    <w:nsid w:val="6B3931E6"/>
    <w:multiLevelType w:val="hybridMultilevel"/>
    <w:tmpl w:val="0CEE77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9">
    <w:nsid w:val="6B7F22A3"/>
    <w:multiLevelType w:val="multilevel"/>
    <w:tmpl w:val="20A26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0">
    <w:nsid w:val="6C0A7746"/>
    <w:multiLevelType w:val="hybridMultilevel"/>
    <w:tmpl w:val="182E263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1">
    <w:nsid w:val="6D3C62E6"/>
    <w:multiLevelType w:val="hybridMultilevel"/>
    <w:tmpl w:val="A59AA06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6D8E1F71"/>
    <w:multiLevelType w:val="hybridMultilevel"/>
    <w:tmpl w:val="D6947A9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3">
    <w:nsid w:val="6D930192"/>
    <w:multiLevelType w:val="hybridMultilevel"/>
    <w:tmpl w:val="DD86E23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4">
    <w:nsid w:val="6D935EE9"/>
    <w:multiLevelType w:val="hybridMultilevel"/>
    <w:tmpl w:val="DB8C223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5">
    <w:nsid w:val="6DFF1445"/>
    <w:multiLevelType w:val="hybridMultilevel"/>
    <w:tmpl w:val="B10240B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6">
    <w:nsid w:val="6E2C6BB3"/>
    <w:multiLevelType w:val="hybridMultilevel"/>
    <w:tmpl w:val="5FE8B118"/>
    <w:lvl w:ilvl="0" w:tplc="877E758C">
      <w:start w:val="1"/>
      <w:numFmt w:val="decimal"/>
      <w:lvlText w:val="%1."/>
      <w:lvlJc w:val="left"/>
      <w:pPr>
        <w:ind w:left="1070" w:hanging="360"/>
      </w:pPr>
      <w:rPr>
        <w:b w:val="0"/>
        <w:bCs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27">
    <w:nsid w:val="6E6573CD"/>
    <w:multiLevelType w:val="hybridMultilevel"/>
    <w:tmpl w:val="7B74932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8">
    <w:nsid w:val="70181255"/>
    <w:multiLevelType w:val="hybridMultilevel"/>
    <w:tmpl w:val="F1A61D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9">
    <w:nsid w:val="70A00763"/>
    <w:multiLevelType w:val="hybridMultilevel"/>
    <w:tmpl w:val="3588073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0">
    <w:nsid w:val="70E60414"/>
    <w:multiLevelType w:val="hybridMultilevel"/>
    <w:tmpl w:val="3B7EA1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1">
    <w:nsid w:val="715A6818"/>
    <w:multiLevelType w:val="hybridMultilevel"/>
    <w:tmpl w:val="63B6A68E"/>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2">
    <w:nsid w:val="717D1BCB"/>
    <w:multiLevelType w:val="hybridMultilevel"/>
    <w:tmpl w:val="D34A552E"/>
    <w:lvl w:ilvl="0" w:tplc="A91C16DA">
      <w:start w:val="1"/>
      <w:numFmt w:val="decimal"/>
      <w:lvlText w:val="%1."/>
      <w:lvlJc w:val="left"/>
      <w:pPr>
        <w:ind w:left="927"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3">
    <w:nsid w:val="71B20BD1"/>
    <w:multiLevelType w:val="hybridMultilevel"/>
    <w:tmpl w:val="EE34CB2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4">
    <w:nsid w:val="72451FF9"/>
    <w:multiLevelType w:val="multilevel"/>
    <w:tmpl w:val="97A41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5">
    <w:nsid w:val="725C04F9"/>
    <w:multiLevelType w:val="hybridMultilevel"/>
    <w:tmpl w:val="C50A9E4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6">
    <w:nsid w:val="72F14CE5"/>
    <w:multiLevelType w:val="hybridMultilevel"/>
    <w:tmpl w:val="406AB36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7">
    <w:nsid w:val="737D4AE5"/>
    <w:multiLevelType w:val="hybridMultilevel"/>
    <w:tmpl w:val="D9320B5C"/>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8">
    <w:nsid w:val="744E2DC7"/>
    <w:multiLevelType w:val="hybridMultilevel"/>
    <w:tmpl w:val="A8F408A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9">
    <w:nsid w:val="7528501D"/>
    <w:multiLevelType w:val="hybridMultilevel"/>
    <w:tmpl w:val="772C339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0">
    <w:nsid w:val="75911F77"/>
    <w:multiLevelType w:val="hybridMultilevel"/>
    <w:tmpl w:val="7FB0223A"/>
    <w:lvl w:ilvl="0" w:tplc="45C6343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1">
    <w:nsid w:val="764E62C5"/>
    <w:multiLevelType w:val="hybridMultilevel"/>
    <w:tmpl w:val="F25E9A1A"/>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2">
    <w:nsid w:val="76CA6F0F"/>
    <w:multiLevelType w:val="multilevel"/>
    <w:tmpl w:val="456A7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nsid w:val="76D22FE9"/>
    <w:multiLevelType w:val="hybridMultilevel"/>
    <w:tmpl w:val="6A68AA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4">
    <w:nsid w:val="77541F91"/>
    <w:multiLevelType w:val="hybridMultilevel"/>
    <w:tmpl w:val="571EA03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5">
    <w:nsid w:val="77B826B8"/>
    <w:multiLevelType w:val="hybridMultilevel"/>
    <w:tmpl w:val="323A5CC4"/>
    <w:lvl w:ilvl="0" w:tplc="1EEA5A74">
      <w:start w:val="1"/>
      <w:numFmt w:val="decimal"/>
      <w:lvlText w:val="%1)"/>
      <w:lvlJc w:val="left"/>
      <w:pPr>
        <w:ind w:left="1069" w:hanging="360"/>
      </w:pPr>
      <w:rPr>
        <w:rFonts w:hint="default"/>
        <w:color w:val="000000" w:themeColor="text1"/>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6">
    <w:nsid w:val="77DA46E6"/>
    <w:multiLevelType w:val="multilevel"/>
    <w:tmpl w:val="3F4CAC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7">
    <w:nsid w:val="77E56BDD"/>
    <w:multiLevelType w:val="hybridMultilevel"/>
    <w:tmpl w:val="A378D9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8">
    <w:nsid w:val="784F5392"/>
    <w:multiLevelType w:val="hybridMultilevel"/>
    <w:tmpl w:val="A8B82A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9">
    <w:nsid w:val="78AD4F83"/>
    <w:multiLevelType w:val="multilevel"/>
    <w:tmpl w:val="2C369E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0">
    <w:nsid w:val="7A5902F0"/>
    <w:multiLevelType w:val="hybridMultilevel"/>
    <w:tmpl w:val="B70265F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1">
    <w:nsid w:val="7B6F15AC"/>
    <w:multiLevelType w:val="hybridMultilevel"/>
    <w:tmpl w:val="3DCAC076"/>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2">
    <w:nsid w:val="7BB116EA"/>
    <w:multiLevelType w:val="hybridMultilevel"/>
    <w:tmpl w:val="959E4870"/>
    <w:lvl w:ilvl="0" w:tplc="6670762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53">
    <w:nsid w:val="7BF778E0"/>
    <w:multiLevelType w:val="hybridMultilevel"/>
    <w:tmpl w:val="8CDAEA90"/>
    <w:lvl w:ilvl="0" w:tplc="729A12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4">
    <w:nsid w:val="7BFD745E"/>
    <w:multiLevelType w:val="multilevel"/>
    <w:tmpl w:val="9222C97A"/>
    <w:lvl w:ilvl="0">
      <w:start w:val="1"/>
      <w:numFmt w:val="decimal"/>
      <w:lvlText w:val="%1)"/>
      <w:lvlJc w:val="left"/>
      <w:pPr>
        <w:tabs>
          <w:tab w:val="num" w:pos="720"/>
        </w:tabs>
        <w:ind w:left="720" w:hanging="360"/>
      </w:pPr>
      <w:rPr>
        <w:rFonts w:ascii="Times New Roman" w:eastAsia="Times New Roman" w:hAnsi="Times New Roman" w:cs="Times New Roman" w:hint="default"/>
        <w:sz w:val="28"/>
        <w:szCs w:val="28"/>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5">
    <w:nsid w:val="7D0758BA"/>
    <w:multiLevelType w:val="hybridMultilevel"/>
    <w:tmpl w:val="C2500F1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6">
    <w:nsid w:val="7D381DAF"/>
    <w:multiLevelType w:val="hybridMultilevel"/>
    <w:tmpl w:val="060C3C2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7">
    <w:nsid w:val="7D8A6197"/>
    <w:multiLevelType w:val="hybridMultilevel"/>
    <w:tmpl w:val="763A34D0"/>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8">
    <w:nsid w:val="7DA16909"/>
    <w:multiLevelType w:val="hybridMultilevel"/>
    <w:tmpl w:val="B25612F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9">
    <w:nsid w:val="7E0F5998"/>
    <w:multiLevelType w:val="multilevel"/>
    <w:tmpl w:val="C4BE3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0">
    <w:nsid w:val="7E8B5D88"/>
    <w:multiLevelType w:val="hybridMultilevel"/>
    <w:tmpl w:val="06D2DF48"/>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1">
    <w:nsid w:val="7FC16E2B"/>
    <w:multiLevelType w:val="hybridMultilevel"/>
    <w:tmpl w:val="6068E282"/>
    <w:lvl w:ilvl="0" w:tplc="A91C16DA">
      <w:start w:val="1"/>
      <w:numFmt w:val="decimal"/>
      <w:lvlText w:val="%1."/>
      <w:lvlJc w:val="left"/>
      <w:pPr>
        <w:ind w:left="720" w:hanging="360"/>
      </w:pPr>
      <w:rPr>
        <w:rFonts w:eastAsiaTheme="minorEastAsia"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46"/>
  </w:num>
  <w:num w:numId="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3"/>
  </w:num>
  <w:num w:numId="4">
    <w:abstractNumId w:val="48"/>
  </w:num>
  <w:num w:numId="5">
    <w:abstractNumId w:val="30"/>
  </w:num>
  <w:num w:numId="6">
    <w:abstractNumId w:val="101"/>
  </w:num>
  <w:num w:numId="7">
    <w:abstractNumId w:val="65"/>
  </w:num>
  <w:num w:numId="8">
    <w:abstractNumId w:val="3"/>
  </w:num>
  <w:num w:numId="9">
    <w:abstractNumId w:val="163"/>
  </w:num>
  <w:num w:numId="10">
    <w:abstractNumId w:val="174"/>
  </w:num>
  <w:num w:numId="11">
    <w:abstractNumId w:val="84"/>
  </w:num>
  <w:num w:numId="12">
    <w:abstractNumId w:val="34"/>
  </w:num>
  <w:num w:numId="13">
    <w:abstractNumId w:val="67"/>
  </w:num>
  <w:num w:numId="14">
    <w:abstractNumId w:val="110"/>
  </w:num>
  <w:num w:numId="15">
    <w:abstractNumId w:val="157"/>
  </w:num>
  <w:num w:numId="16">
    <w:abstractNumId w:val="202"/>
  </w:num>
  <w:num w:numId="17">
    <w:abstractNumId w:val="38"/>
  </w:num>
  <w:num w:numId="18">
    <w:abstractNumId w:val="149"/>
  </w:num>
  <w:num w:numId="19">
    <w:abstractNumId w:val="19"/>
  </w:num>
  <w:num w:numId="20">
    <w:abstractNumId w:val="151"/>
  </w:num>
  <w:num w:numId="21">
    <w:abstractNumId w:val="259"/>
  </w:num>
  <w:num w:numId="22">
    <w:abstractNumId w:val="10"/>
  </w:num>
  <w:num w:numId="23">
    <w:abstractNumId w:val="88"/>
  </w:num>
  <w:num w:numId="24">
    <w:abstractNumId w:val="242"/>
  </w:num>
  <w:num w:numId="25">
    <w:abstractNumId w:val="69"/>
  </w:num>
  <w:num w:numId="26">
    <w:abstractNumId w:val="108"/>
  </w:num>
  <w:num w:numId="27">
    <w:abstractNumId w:val="240"/>
  </w:num>
  <w:num w:numId="28">
    <w:abstractNumId w:val="91"/>
  </w:num>
  <w:num w:numId="29">
    <w:abstractNumId w:val="211"/>
  </w:num>
  <w:num w:numId="30">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2"/>
  </w:num>
  <w:num w:numId="32">
    <w:abstractNumId w:val="0"/>
  </w:num>
  <w:num w:numId="33">
    <w:abstractNumId w:val="100"/>
  </w:num>
  <w:num w:numId="34">
    <w:abstractNumId w:val="99"/>
  </w:num>
  <w:num w:numId="35">
    <w:abstractNumId w:val="102"/>
  </w:num>
  <w:num w:numId="36">
    <w:abstractNumId w:val="237"/>
  </w:num>
  <w:num w:numId="37">
    <w:abstractNumId w:val="43"/>
  </w:num>
  <w:num w:numId="38">
    <w:abstractNumId w:val="142"/>
  </w:num>
  <w:num w:numId="39">
    <w:abstractNumId w:val="189"/>
  </w:num>
  <w:num w:numId="40">
    <w:abstractNumId w:val="172"/>
  </w:num>
  <w:num w:numId="41">
    <w:abstractNumId w:val="143"/>
  </w:num>
  <w:num w:numId="42">
    <w:abstractNumId w:val="33"/>
  </w:num>
  <w:num w:numId="43">
    <w:abstractNumId w:val="111"/>
  </w:num>
  <w:num w:numId="44">
    <w:abstractNumId w:val="63"/>
  </w:num>
  <w:num w:numId="45">
    <w:abstractNumId w:val="115"/>
  </w:num>
  <w:num w:numId="46">
    <w:abstractNumId w:val="221"/>
  </w:num>
  <w:num w:numId="47">
    <w:abstractNumId w:val="244"/>
  </w:num>
  <w:num w:numId="48">
    <w:abstractNumId w:val="231"/>
  </w:num>
  <w:num w:numId="49">
    <w:abstractNumId w:val="113"/>
  </w:num>
  <w:num w:numId="50">
    <w:abstractNumId w:val="78"/>
  </w:num>
  <w:num w:numId="51">
    <w:abstractNumId w:val="256"/>
  </w:num>
  <w:num w:numId="52">
    <w:abstractNumId w:val="156"/>
  </w:num>
  <w:num w:numId="53">
    <w:abstractNumId w:val="238"/>
  </w:num>
  <w:num w:numId="54">
    <w:abstractNumId w:val="93"/>
  </w:num>
  <w:num w:numId="55">
    <w:abstractNumId w:val="194"/>
  </w:num>
  <w:num w:numId="56">
    <w:abstractNumId w:val="131"/>
  </w:num>
  <w:num w:numId="57">
    <w:abstractNumId w:val="232"/>
  </w:num>
  <w:num w:numId="58">
    <w:abstractNumId w:val="220"/>
  </w:num>
  <w:num w:numId="59">
    <w:abstractNumId w:val="68"/>
  </w:num>
  <w:num w:numId="60">
    <w:abstractNumId w:val="225"/>
  </w:num>
  <w:num w:numId="61">
    <w:abstractNumId w:val="64"/>
  </w:num>
  <w:num w:numId="62">
    <w:abstractNumId w:val="145"/>
  </w:num>
  <w:num w:numId="63">
    <w:abstractNumId w:val="198"/>
  </w:num>
  <w:num w:numId="64">
    <w:abstractNumId w:val="181"/>
  </w:num>
  <w:num w:numId="65">
    <w:abstractNumId w:val="187"/>
  </w:num>
  <w:num w:numId="66">
    <w:abstractNumId w:val="26"/>
  </w:num>
  <w:num w:numId="67">
    <w:abstractNumId w:val="36"/>
  </w:num>
  <w:num w:numId="68">
    <w:abstractNumId w:val="159"/>
  </w:num>
  <w:num w:numId="69">
    <w:abstractNumId w:val="21"/>
  </w:num>
  <w:num w:numId="70">
    <w:abstractNumId w:val="186"/>
  </w:num>
  <w:num w:numId="71">
    <w:abstractNumId w:val="136"/>
  </w:num>
  <w:num w:numId="72">
    <w:abstractNumId w:val="15"/>
  </w:num>
  <w:num w:numId="73">
    <w:abstractNumId w:val="51"/>
  </w:num>
  <w:num w:numId="74">
    <w:abstractNumId w:val="28"/>
  </w:num>
  <w:num w:numId="75">
    <w:abstractNumId w:val="126"/>
  </w:num>
  <w:num w:numId="76">
    <w:abstractNumId w:val="183"/>
  </w:num>
  <w:num w:numId="77">
    <w:abstractNumId w:val="77"/>
  </w:num>
  <w:num w:numId="78">
    <w:abstractNumId w:val="249"/>
  </w:num>
  <w:num w:numId="79">
    <w:abstractNumId w:val="86"/>
  </w:num>
  <w:num w:numId="80">
    <w:abstractNumId w:val="98"/>
  </w:num>
  <w:num w:numId="81">
    <w:abstractNumId w:val="116"/>
  </w:num>
  <w:num w:numId="82">
    <w:abstractNumId w:val="261"/>
  </w:num>
  <w:num w:numId="83">
    <w:abstractNumId w:val="73"/>
  </w:num>
  <w:num w:numId="84">
    <w:abstractNumId w:val="241"/>
  </w:num>
  <w:num w:numId="85">
    <w:abstractNumId w:val="81"/>
  </w:num>
  <w:num w:numId="86">
    <w:abstractNumId w:val="140"/>
  </w:num>
  <w:num w:numId="87">
    <w:abstractNumId w:val="222"/>
  </w:num>
  <w:num w:numId="88">
    <w:abstractNumId w:val="44"/>
  </w:num>
  <w:num w:numId="89">
    <w:abstractNumId w:val="1"/>
  </w:num>
  <w:num w:numId="90">
    <w:abstractNumId w:val="223"/>
  </w:num>
  <w:num w:numId="91">
    <w:abstractNumId w:val="117"/>
  </w:num>
  <w:num w:numId="92">
    <w:abstractNumId w:val="185"/>
  </w:num>
  <w:num w:numId="93">
    <w:abstractNumId w:val="46"/>
  </w:num>
  <w:num w:numId="94">
    <w:abstractNumId w:val="146"/>
  </w:num>
  <w:num w:numId="95">
    <w:abstractNumId w:val="150"/>
  </w:num>
  <w:num w:numId="96">
    <w:abstractNumId w:val="23"/>
  </w:num>
  <w:num w:numId="97">
    <w:abstractNumId w:val="55"/>
  </w:num>
  <w:num w:numId="98">
    <w:abstractNumId w:val="12"/>
  </w:num>
  <w:num w:numId="99">
    <w:abstractNumId w:val="199"/>
  </w:num>
  <w:num w:numId="100">
    <w:abstractNumId w:val="260"/>
  </w:num>
  <w:num w:numId="101">
    <w:abstractNumId w:val="134"/>
  </w:num>
  <w:num w:numId="102">
    <w:abstractNumId w:val="120"/>
  </w:num>
  <w:num w:numId="103">
    <w:abstractNumId w:val="94"/>
  </w:num>
  <w:num w:numId="104">
    <w:abstractNumId w:val="167"/>
  </w:num>
  <w:num w:numId="105">
    <w:abstractNumId w:val="152"/>
  </w:num>
  <w:num w:numId="106">
    <w:abstractNumId w:val="176"/>
  </w:num>
  <w:num w:numId="107">
    <w:abstractNumId w:val="49"/>
  </w:num>
  <w:num w:numId="108">
    <w:abstractNumId w:val="200"/>
  </w:num>
  <w:num w:numId="109">
    <w:abstractNumId w:val="107"/>
  </w:num>
  <w:num w:numId="110">
    <w:abstractNumId w:val="95"/>
  </w:num>
  <w:num w:numId="111">
    <w:abstractNumId w:val="8"/>
  </w:num>
  <w:num w:numId="112">
    <w:abstractNumId w:val="139"/>
  </w:num>
  <w:num w:numId="113">
    <w:abstractNumId w:val="106"/>
  </w:num>
  <w:num w:numId="114">
    <w:abstractNumId w:val="209"/>
  </w:num>
  <w:num w:numId="115">
    <w:abstractNumId w:val="104"/>
  </w:num>
  <w:num w:numId="116">
    <w:abstractNumId w:val="191"/>
  </w:num>
  <w:num w:numId="117">
    <w:abstractNumId w:val="5"/>
  </w:num>
  <w:num w:numId="118">
    <w:abstractNumId w:val="114"/>
  </w:num>
  <w:num w:numId="11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57"/>
  </w:num>
  <w:num w:numId="121">
    <w:abstractNumId w:val="50"/>
  </w:num>
  <w:num w:numId="122">
    <w:abstractNumId w:val="219"/>
  </w:num>
  <w:num w:numId="123">
    <w:abstractNumId w:val="153"/>
  </w:num>
  <w:num w:numId="124">
    <w:abstractNumId w:val="154"/>
  </w:num>
  <w:num w:numId="125">
    <w:abstractNumId w:val="255"/>
  </w:num>
  <w:num w:numId="126">
    <w:abstractNumId w:val="184"/>
  </w:num>
  <w:num w:numId="127">
    <w:abstractNumId w:val="11"/>
  </w:num>
  <w:num w:numId="128">
    <w:abstractNumId w:val="60"/>
  </w:num>
  <w:num w:numId="129">
    <w:abstractNumId w:val="52"/>
  </w:num>
  <w:num w:numId="130">
    <w:abstractNumId w:val="118"/>
  </w:num>
  <w:num w:numId="131">
    <w:abstractNumId w:val="182"/>
  </w:num>
  <w:num w:numId="132">
    <w:abstractNumId w:val="180"/>
  </w:num>
  <w:num w:numId="133">
    <w:abstractNumId w:val="109"/>
  </w:num>
  <w:num w:numId="134">
    <w:abstractNumId w:val="245"/>
  </w:num>
  <w:num w:numId="135">
    <w:abstractNumId w:val="129"/>
  </w:num>
  <w:num w:numId="136">
    <w:abstractNumId w:val="253"/>
  </w:num>
  <w:num w:numId="137">
    <w:abstractNumId w:val="173"/>
  </w:num>
  <w:num w:numId="138">
    <w:abstractNumId w:val="158"/>
  </w:num>
  <w:num w:numId="139">
    <w:abstractNumId w:val="24"/>
  </w:num>
  <w:num w:numId="140">
    <w:abstractNumId w:val="85"/>
  </w:num>
  <w:num w:numId="141">
    <w:abstractNumId w:val="87"/>
  </w:num>
  <w:num w:numId="142">
    <w:abstractNumId w:val="14"/>
  </w:num>
  <w:num w:numId="143">
    <w:abstractNumId w:val="70"/>
  </w:num>
  <w:num w:numId="144">
    <w:abstractNumId w:val="7"/>
  </w:num>
  <w:num w:numId="145">
    <w:abstractNumId w:val="54"/>
  </w:num>
  <w:num w:numId="146">
    <w:abstractNumId w:val="226"/>
  </w:num>
  <w:num w:numId="147">
    <w:abstractNumId w:val="239"/>
  </w:num>
  <w:num w:numId="148">
    <w:abstractNumId w:val="252"/>
  </w:num>
  <w:num w:numId="149">
    <w:abstractNumId w:val="204"/>
  </w:num>
  <w:num w:numId="150">
    <w:abstractNumId w:val="20"/>
  </w:num>
  <w:num w:numId="151">
    <w:abstractNumId w:val="74"/>
  </w:num>
  <w:num w:numId="152">
    <w:abstractNumId w:val="27"/>
  </w:num>
  <w:num w:numId="153">
    <w:abstractNumId w:val="197"/>
  </w:num>
  <w:num w:numId="154">
    <w:abstractNumId w:val="214"/>
  </w:num>
  <w:num w:numId="155">
    <w:abstractNumId w:val="210"/>
  </w:num>
  <w:num w:numId="156">
    <w:abstractNumId w:val="112"/>
  </w:num>
  <w:num w:numId="157">
    <w:abstractNumId w:val="133"/>
  </w:num>
  <w:num w:numId="158">
    <w:abstractNumId w:val="166"/>
  </w:num>
  <w:num w:numId="159">
    <w:abstractNumId w:val="121"/>
  </w:num>
  <w:num w:numId="160">
    <w:abstractNumId w:val="127"/>
  </w:num>
  <w:num w:numId="161">
    <w:abstractNumId w:val="132"/>
  </w:num>
  <w:num w:numId="162">
    <w:abstractNumId w:val="175"/>
  </w:num>
  <w:num w:numId="163">
    <w:abstractNumId w:val="119"/>
  </w:num>
  <w:num w:numId="164">
    <w:abstractNumId w:val="18"/>
  </w:num>
  <w:num w:numId="165">
    <w:abstractNumId w:val="72"/>
  </w:num>
  <w:num w:numId="166">
    <w:abstractNumId w:val="103"/>
  </w:num>
  <w:num w:numId="167">
    <w:abstractNumId w:val="169"/>
  </w:num>
  <w:num w:numId="168">
    <w:abstractNumId w:val="97"/>
  </w:num>
  <w:num w:numId="169">
    <w:abstractNumId w:val="57"/>
  </w:num>
  <w:num w:numId="170">
    <w:abstractNumId w:val="254"/>
  </w:num>
  <w:num w:numId="171">
    <w:abstractNumId w:val="162"/>
  </w:num>
  <w:num w:numId="172">
    <w:abstractNumId w:val="141"/>
  </w:num>
  <w:num w:numId="173">
    <w:abstractNumId w:val="76"/>
  </w:num>
  <w:num w:numId="174">
    <w:abstractNumId w:val="6"/>
  </w:num>
  <w:num w:numId="175">
    <w:abstractNumId w:val="128"/>
  </w:num>
  <w:num w:numId="176">
    <w:abstractNumId w:val="233"/>
  </w:num>
  <w:num w:numId="177">
    <w:abstractNumId w:val="83"/>
  </w:num>
  <w:num w:numId="178">
    <w:abstractNumId w:val="25"/>
  </w:num>
  <w:num w:numId="179">
    <w:abstractNumId w:val="22"/>
  </w:num>
  <w:num w:numId="180">
    <w:abstractNumId w:val="208"/>
  </w:num>
  <w:num w:numId="181">
    <w:abstractNumId w:val="196"/>
  </w:num>
  <w:num w:numId="182">
    <w:abstractNumId w:val="130"/>
  </w:num>
  <w:num w:numId="183">
    <w:abstractNumId w:val="234"/>
  </w:num>
  <w:num w:numId="184">
    <w:abstractNumId w:val="105"/>
  </w:num>
  <w:num w:numId="185">
    <w:abstractNumId w:val="62"/>
  </w:num>
  <w:num w:numId="186">
    <w:abstractNumId w:val="164"/>
  </w:num>
  <w:num w:numId="187">
    <w:abstractNumId w:val="203"/>
  </w:num>
  <w:num w:numId="188">
    <w:abstractNumId w:val="144"/>
  </w:num>
  <w:num w:numId="189">
    <w:abstractNumId w:val="168"/>
  </w:num>
  <w:num w:numId="190">
    <w:abstractNumId w:val="39"/>
  </w:num>
  <w:num w:numId="191">
    <w:abstractNumId w:val="79"/>
  </w:num>
  <w:num w:numId="192">
    <w:abstractNumId w:val="218"/>
  </w:num>
  <w:num w:numId="193">
    <w:abstractNumId w:val="29"/>
  </w:num>
  <w:num w:numId="194">
    <w:abstractNumId w:val="236"/>
  </w:num>
  <w:num w:numId="195">
    <w:abstractNumId w:val="40"/>
  </w:num>
  <w:num w:numId="196">
    <w:abstractNumId w:val="258"/>
  </w:num>
  <w:num w:numId="197">
    <w:abstractNumId w:val="195"/>
  </w:num>
  <w:num w:numId="198">
    <w:abstractNumId w:val="230"/>
  </w:num>
  <w:num w:numId="199">
    <w:abstractNumId w:val="228"/>
  </w:num>
  <w:num w:numId="200">
    <w:abstractNumId w:val="47"/>
  </w:num>
  <w:num w:numId="201">
    <w:abstractNumId w:val="16"/>
  </w:num>
  <w:num w:numId="202">
    <w:abstractNumId w:val="247"/>
  </w:num>
  <w:num w:numId="203">
    <w:abstractNumId w:val="170"/>
  </w:num>
  <w:num w:numId="204">
    <w:abstractNumId w:val="227"/>
  </w:num>
  <w:num w:numId="205">
    <w:abstractNumId w:val="205"/>
  </w:num>
  <w:num w:numId="206">
    <w:abstractNumId w:val="206"/>
  </w:num>
  <w:num w:numId="207">
    <w:abstractNumId w:val="9"/>
  </w:num>
  <w:num w:numId="208">
    <w:abstractNumId w:val="66"/>
  </w:num>
  <w:num w:numId="209">
    <w:abstractNumId w:val="217"/>
  </w:num>
  <w:num w:numId="210">
    <w:abstractNumId w:val="213"/>
  </w:num>
  <w:num w:numId="211">
    <w:abstractNumId w:val="31"/>
  </w:num>
  <w:num w:numId="212">
    <w:abstractNumId w:val="90"/>
  </w:num>
  <w:num w:numId="213">
    <w:abstractNumId w:val="45"/>
  </w:num>
  <w:num w:numId="214">
    <w:abstractNumId w:val="179"/>
  </w:num>
  <w:num w:numId="215">
    <w:abstractNumId w:val="75"/>
  </w:num>
  <w:num w:numId="216">
    <w:abstractNumId w:val="89"/>
    <w:lvlOverride w:ilvl="0">
      <w:startOverride w:val="1"/>
    </w:lvlOverride>
    <w:lvlOverride w:ilvl="1"/>
    <w:lvlOverride w:ilvl="2"/>
    <w:lvlOverride w:ilvl="3"/>
    <w:lvlOverride w:ilvl="4"/>
    <w:lvlOverride w:ilvl="5"/>
    <w:lvlOverride w:ilvl="6"/>
    <w:lvlOverride w:ilvl="7"/>
    <w:lvlOverride w:ilvl="8"/>
  </w:num>
  <w:num w:numId="217">
    <w:abstractNumId w:val="42"/>
  </w:num>
  <w:num w:numId="218">
    <w:abstractNumId w:val="190"/>
  </w:num>
  <w:num w:numId="219">
    <w:abstractNumId w:val="243"/>
  </w:num>
  <w:num w:numId="220">
    <w:abstractNumId w:val="61"/>
  </w:num>
  <w:num w:numId="221">
    <w:abstractNumId w:val="148"/>
  </w:num>
  <w:num w:numId="222">
    <w:abstractNumId w:val="135"/>
  </w:num>
  <w:num w:numId="223">
    <w:abstractNumId w:val="171"/>
  </w:num>
  <w:num w:numId="224">
    <w:abstractNumId w:val="177"/>
  </w:num>
  <w:num w:numId="225">
    <w:abstractNumId w:val="137"/>
  </w:num>
  <w:num w:numId="226">
    <w:abstractNumId w:val="188"/>
  </w:num>
  <w:num w:numId="227">
    <w:abstractNumId w:val="224"/>
  </w:num>
  <w:num w:numId="228">
    <w:abstractNumId w:val="125"/>
  </w:num>
  <w:num w:numId="229">
    <w:abstractNumId w:val="59"/>
  </w:num>
  <w:num w:numId="230">
    <w:abstractNumId w:val="250"/>
  </w:num>
  <w:num w:numId="231">
    <w:abstractNumId w:val="41"/>
  </w:num>
  <w:num w:numId="232">
    <w:abstractNumId w:val="192"/>
  </w:num>
  <w:num w:numId="233">
    <w:abstractNumId w:val="35"/>
  </w:num>
  <w:num w:numId="234">
    <w:abstractNumId w:val="122"/>
  </w:num>
  <w:num w:numId="235">
    <w:abstractNumId w:val="147"/>
  </w:num>
  <w:num w:numId="236">
    <w:abstractNumId w:val="80"/>
  </w:num>
  <w:num w:numId="237">
    <w:abstractNumId w:val="82"/>
  </w:num>
  <w:num w:numId="238">
    <w:abstractNumId w:val="13"/>
  </w:num>
  <w:num w:numId="239">
    <w:abstractNumId w:val="96"/>
  </w:num>
  <w:num w:numId="240">
    <w:abstractNumId w:val="138"/>
  </w:num>
  <w:num w:numId="241">
    <w:abstractNumId w:val="235"/>
  </w:num>
  <w:num w:numId="242">
    <w:abstractNumId w:val="216"/>
  </w:num>
  <w:num w:numId="243">
    <w:abstractNumId w:val="207"/>
  </w:num>
  <w:num w:numId="244">
    <w:abstractNumId w:val="155"/>
  </w:num>
  <w:num w:numId="245">
    <w:abstractNumId w:val="123"/>
  </w:num>
  <w:num w:numId="246">
    <w:abstractNumId w:val="212"/>
  </w:num>
  <w:num w:numId="247">
    <w:abstractNumId w:val="165"/>
  </w:num>
  <w:num w:numId="248">
    <w:abstractNumId w:val="161"/>
  </w:num>
  <w:num w:numId="249">
    <w:abstractNumId w:val="71"/>
  </w:num>
  <w:num w:numId="250">
    <w:abstractNumId w:val="251"/>
  </w:num>
  <w:num w:numId="251">
    <w:abstractNumId w:val="56"/>
  </w:num>
  <w:num w:numId="252">
    <w:abstractNumId w:val="229"/>
  </w:num>
  <w:num w:numId="253">
    <w:abstractNumId w:val="178"/>
  </w:num>
  <w:num w:numId="254">
    <w:abstractNumId w:val="124"/>
  </w:num>
  <w:num w:numId="255">
    <w:abstractNumId w:val="4"/>
  </w:num>
  <w:num w:numId="256">
    <w:abstractNumId w:val="193"/>
  </w:num>
  <w:num w:numId="257">
    <w:abstractNumId w:val="248"/>
  </w:num>
  <w:num w:numId="258">
    <w:abstractNumId w:val="160"/>
  </w:num>
  <w:num w:numId="259">
    <w:abstractNumId w:val="2"/>
  </w:num>
  <w:num w:numId="260">
    <w:abstractNumId w:val="17"/>
  </w:num>
  <w:num w:numId="261">
    <w:abstractNumId w:val="215"/>
  </w:num>
  <w:num w:numId="262">
    <w:abstractNumId w:val="32"/>
  </w:num>
  <w:numIdMacAtCleanup w:val="26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activeWritingStyle w:appName="MSWord" w:lang="ru-RU" w:vendorID="1" w:dllVersion="512" w:checkStyle="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4C5CF7"/>
    <w:rsid w:val="00003662"/>
    <w:rsid w:val="00003A54"/>
    <w:rsid w:val="00005931"/>
    <w:rsid w:val="00007A28"/>
    <w:rsid w:val="000213B7"/>
    <w:rsid w:val="0002378D"/>
    <w:rsid w:val="00023A63"/>
    <w:rsid w:val="00024C50"/>
    <w:rsid w:val="0003448C"/>
    <w:rsid w:val="000367D6"/>
    <w:rsid w:val="000375A2"/>
    <w:rsid w:val="000402EB"/>
    <w:rsid w:val="00040477"/>
    <w:rsid w:val="000412E3"/>
    <w:rsid w:val="0004495F"/>
    <w:rsid w:val="000478FD"/>
    <w:rsid w:val="00052195"/>
    <w:rsid w:val="00055287"/>
    <w:rsid w:val="00056F93"/>
    <w:rsid w:val="00057D49"/>
    <w:rsid w:val="00060004"/>
    <w:rsid w:val="00060678"/>
    <w:rsid w:val="00066255"/>
    <w:rsid w:val="0006654F"/>
    <w:rsid w:val="0007054E"/>
    <w:rsid w:val="00071A4E"/>
    <w:rsid w:val="00081CF7"/>
    <w:rsid w:val="00082197"/>
    <w:rsid w:val="000847B0"/>
    <w:rsid w:val="000873AB"/>
    <w:rsid w:val="00091732"/>
    <w:rsid w:val="00091B04"/>
    <w:rsid w:val="00093606"/>
    <w:rsid w:val="0009789A"/>
    <w:rsid w:val="00097F43"/>
    <w:rsid w:val="000A0508"/>
    <w:rsid w:val="000A206F"/>
    <w:rsid w:val="000A2399"/>
    <w:rsid w:val="000A3C20"/>
    <w:rsid w:val="000B5C20"/>
    <w:rsid w:val="000C53E2"/>
    <w:rsid w:val="000D0557"/>
    <w:rsid w:val="000D170D"/>
    <w:rsid w:val="000D49A8"/>
    <w:rsid w:val="000D4E27"/>
    <w:rsid w:val="000D4F16"/>
    <w:rsid w:val="000E1543"/>
    <w:rsid w:val="000E7968"/>
    <w:rsid w:val="000F03BF"/>
    <w:rsid w:val="000F0746"/>
    <w:rsid w:val="000F2FBD"/>
    <w:rsid w:val="000F465F"/>
    <w:rsid w:val="000F6F37"/>
    <w:rsid w:val="00100EB7"/>
    <w:rsid w:val="001032A8"/>
    <w:rsid w:val="00103561"/>
    <w:rsid w:val="00103EB9"/>
    <w:rsid w:val="00104C55"/>
    <w:rsid w:val="0010523D"/>
    <w:rsid w:val="0011038A"/>
    <w:rsid w:val="00111299"/>
    <w:rsid w:val="00112677"/>
    <w:rsid w:val="00116909"/>
    <w:rsid w:val="00117CC0"/>
    <w:rsid w:val="00121665"/>
    <w:rsid w:val="0012258C"/>
    <w:rsid w:val="00124E1D"/>
    <w:rsid w:val="001305D0"/>
    <w:rsid w:val="00132B0C"/>
    <w:rsid w:val="001346B0"/>
    <w:rsid w:val="001465A6"/>
    <w:rsid w:val="001500C5"/>
    <w:rsid w:val="00150228"/>
    <w:rsid w:val="001536EC"/>
    <w:rsid w:val="001575C4"/>
    <w:rsid w:val="00162AD9"/>
    <w:rsid w:val="001742B7"/>
    <w:rsid w:val="00176468"/>
    <w:rsid w:val="00177DCB"/>
    <w:rsid w:val="00184079"/>
    <w:rsid w:val="0018463F"/>
    <w:rsid w:val="001876E6"/>
    <w:rsid w:val="001919EF"/>
    <w:rsid w:val="00193EAB"/>
    <w:rsid w:val="00195108"/>
    <w:rsid w:val="001A523E"/>
    <w:rsid w:val="001A6F83"/>
    <w:rsid w:val="001B08F6"/>
    <w:rsid w:val="001B0A22"/>
    <w:rsid w:val="001B0EA5"/>
    <w:rsid w:val="001B1BE7"/>
    <w:rsid w:val="001B4F64"/>
    <w:rsid w:val="001B55CC"/>
    <w:rsid w:val="001B7B27"/>
    <w:rsid w:val="001C1274"/>
    <w:rsid w:val="001C2B29"/>
    <w:rsid w:val="001C34C1"/>
    <w:rsid w:val="001C4907"/>
    <w:rsid w:val="001C4982"/>
    <w:rsid w:val="001D365C"/>
    <w:rsid w:val="001D37D7"/>
    <w:rsid w:val="001D55F8"/>
    <w:rsid w:val="001D63C1"/>
    <w:rsid w:val="001D6B44"/>
    <w:rsid w:val="001E00DC"/>
    <w:rsid w:val="001E59F6"/>
    <w:rsid w:val="001E784F"/>
    <w:rsid w:val="001F1642"/>
    <w:rsid w:val="001F1FC1"/>
    <w:rsid w:val="001F2020"/>
    <w:rsid w:val="001F3230"/>
    <w:rsid w:val="001F3D6F"/>
    <w:rsid w:val="001F4B1B"/>
    <w:rsid w:val="001F5C5A"/>
    <w:rsid w:val="001F7465"/>
    <w:rsid w:val="001F7917"/>
    <w:rsid w:val="00202131"/>
    <w:rsid w:val="00205837"/>
    <w:rsid w:val="00205E0B"/>
    <w:rsid w:val="00206934"/>
    <w:rsid w:val="00210CE7"/>
    <w:rsid w:val="00210DBD"/>
    <w:rsid w:val="00225969"/>
    <w:rsid w:val="00230EF0"/>
    <w:rsid w:val="0023755B"/>
    <w:rsid w:val="002422BD"/>
    <w:rsid w:val="0024316B"/>
    <w:rsid w:val="00243A55"/>
    <w:rsid w:val="00243F29"/>
    <w:rsid w:val="0024472D"/>
    <w:rsid w:val="002454D2"/>
    <w:rsid w:val="00245AA2"/>
    <w:rsid w:val="00251813"/>
    <w:rsid w:val="00253625"/>
    <w:rsid w:val="00254A4E"/>
    <w:rsid w:val="00256401"/>
    <w:rsid w:val="0026559B"/>
    <w:rsid w:val="00265BB8"/>
    <w:rsid w:val="00273529"/>
    <w:rsid w:val="00275B8A"/>
    <w:rsid w:val="002809DF"/>
    <w:rsid w:val="00283484"/>
    <w:rsid w:val="00283FF9"/>
    <w:rsid w:val="002858F3"/>
    <w:rsid w:val="00291F8B"/>
    <w:rsid w:val="00297370"/>
    <w:rsid w:val="002A1D28"/>
    <w:rsid w:val="002B08AF"/>
    <w:rsid w:val="002B48B1"/>
    <w:rsid w:val="002B6200"/>
    <w:rsid w:val="002B6AF4"/>
    <w:rsid w:val="002B7DEC"/>
    <w:rsid w:val="002C162A"/>
    <w:rsid w:val="002C1957"/>
    <w:rsid w:val="002C288D"/>
    <w:rsid w:val="002C5F73"/>
    <w:rsid w:val="002D1FCC"/>
    <w:rsid w:val="002D4EB5"/>
    <w:rsid w:val="002D7078"/>
    <w:rsid w:val="002D7545"/>
    <w:rsid w:val="002D7B6C"/>
    <w:rsid w:val="002E0EB8"/>
    <w:rsid w:val="002E1130"/>
    <w:rsid w:val="002E1980"/>
    <w:rsid w:val="002E4A3F"/>
    <w:rsid w:val="002E5273"/>
    <w:rsid w:val="002E682C"/>
    <w:rsid w:val="002F19AB"/>
    <w:rsid w:val="002F5E89"/>
    <w:rsid w:val="00301856"/>
    <w:rsid w:val="003031A2"/>
    <w:rsid w:val="0030649D"/>
    <w:rsid w:val="003068AD"/>
    <w:rsid w:val="00307311"/>
    <w:rsid w:val="00310712"/>
    <w:rsid w:val="00315574"/>
    <w:rsid w:val="00317946"/>
    <w:rsid w:val="00320482"/>
    <w:rsid w:val="00321D0F"/>
    <w:rsid w:val="00325E1E"/>
    <w:rsid w:val="0032624C"/>
    <w:rsid w:val="003410E7"/>
    <w:rsid w:val="0034355F"/>
    <w:rsid w:val="00343992"/>
    <w:rsid w:val="00344211"/>
    <w:rsid w:val="00346BC2"/>
    <w:rsid w:val="0035759F"/>
    <w:rsid w:val="00360197"/>
    <w:rsid w:val="003639DA"/>
    <w:rsid w:val="00370CCD"/>
    <w:rsid w:val="00376F42"/>
    <w:rsid w:val="00382530"/>
    <w:rsid w:val="00382E5D"/>
    <w:rsid w:val="00384C81"/>
    <w:rsid w:val="0038561C"/>
    <w:rsid w:val="00392476"/>
    <w:rsid w:val="003979B5"/>
    <w:rsid w:val="003A2FE0"/>
    <w:rsid w:val="003A3841"/>
    <w:rsid w:val="003A3FD3"/>
    <w:rsid w:val="003A6228"/>
    <w:rsid w:val="003B3194"/>
    <w:rsid w:val="003B4E6F"/>
    <w:rsid w:val="003B5BEB"/>
    <w:rsid w:val="003C17C0"/>
    <w:rsid w:val="003C3C37"/>
    <w:rsid w:val="003C7A63"/>
    <w:rsid w:val="003D106F"/>
    <w:rsid w:val="003D3A7E"/>
    <w:rsid w:val="003D4213"/>
    <w:rsid w:val="003D5B55"/>
    <w:rsid w:val="003D6231"/>
    <w:rsid w:val="003D73B3"/>
    <w:rsid w:val="003D73B9"/>
    <w:rsid w:val="003E2839"/>
    <w:rsid w:val="003E467C"/>
    <w:rsid w:val="003E56E9"/>
    <w:rsid w:val="003E61CF"/>
    <w:rsid w:val="003F131D"/>
    <w:rsid w:val="003F57F3"/>
    <w:rsid w:val="003F5933"/>
    <w:rsid w:val="003F67A5"/>
    <w:rsid w:val="003F6A50"/>
    <w:rsid w:val="003F72D0"/>
    <w:rsid w:val="004005AA"/>
    <w:rsid w:val="004064C0"/>
    <w:rsid w:val="00406D2F"/>
    <w:rsid w:val="00406DAF"/>
    <w:rsid w:val="00407657"/>
    <w:rsid w:val="004107C7"/>
    <w:rsid w:val="004243B4"/>
    <w:rsid w:val="00424D38"/>
    <w:rsid w:val="00425B17"/>
    <w:rsid w:val="00425DF4"/>
    <w:rsid w:val="00426BF2"/>
    <w:rsid w:val="0043076C"/>
    <w:rsid w:val="004325D7"/>
    <w:rsid w:val="004327E2"/>
    <w:rsid w:val="004418A4"/>
    <w:rsid w:val="004438B8"/>
    <w:rsid w:val="0044660E"/>
    <w:rsid w:val="00446F68"/>
    <w:rsid w:val="004502DA"/>
    <w:rsid w:val="0045097C"/>
    <w:rsid w:val="00451CF6"/>
    <w:rsid w:val="00451FCD"/>
    <w:rsid w:val="00453511"/>
    <w:rsid w:val="004540BF"/>
    <w:rsid w:val="00455D4E"/>
    <w:rsid w:val="0045749A"/>
    <w:rsid w:val="00457AD9"/>
    <w:rsid w:val="0046301B"/>
    <w:rsid w:val="00463595"/>
    <w:rsid w:val="00465458"/>
    <w:rsid w:val="0048192F"/>
    <w:rsid w:val="0048211C"/>
    <w:rsid w:val="00482CE2"/>
    <w:rsid w:val="00487247"/>
    <w:rsid w:val="00490276"/>
    <w:rsid w:val="004902D2"/>
    <w:rsid w:val="004942F7"/>
    <w:rsid w:val="00494870"/>
    <w:rsid w:val="004A1ABC"/>
    <w:rsid w:val="004A4C94"/>
    <w:rsid w:val="004A6362"/>
    <w:rsid w:val="004A721E"/>
    <w:rsid w:val="004A782F"/>
    <w:rsid w:val="004B0DB3"/>
    <w:rsid w:val="004B1713"/>
    <w:rsid w:val="004B1F4C"/>
    <w:rsid w:val="004B3684"/>
    <w:rsid w:val="004B4D82"/>
    <w:rsid w:val="004B4F91"/>
    <w:rsid w:val="004B5CD2"/>
    <w:rsid w:val="004C108E"/>
    <w:rsid w:val="004C5CF7"/>
    <w:rsid w:val="004D211B"/>
    <w:rsid w:val="004D2170"/>
    <w:rsid w:val="004D2644"/>
    <w:rsid w:val="004D5300"/>
    <w:rsid w:val="004D5ABD"/>
    <w:rsid w:val="004D66D4"/>
    <w:rsid w:val="004E08E3"/>
    <w:rsid w:val="004E3B7D"/>
    <w:rsid w:val="004E5ACA"/>
    <w:rsid w:val="004E654A"/>
    <w:rsid w:val="004E75EE"/>
    <w:rsid w:val="004E77A9"/>
    <w:rsid w:val="004F22CC"/>
    <w:rsid w:val="004F2A1A"/>
    <w:rsid w:val="004F7309"/>
    <w:rsid w:val="005009F1"/>
    <w:rsid w:val="0050302C"/>
    <w:rsid w:val="005031D5"/>
    <w:rsid w:val="0050445D"/>
    <w:rsid w:val="00504640"/>
    <w:rsid w:val="005069F1"/>
    <w:rsid w:val="00506E56"/>
    <w:rsid w:val="00515D34"/>
    <w:rsid w:val="00520421"/>
    <w:rsid w:val="00520CA9"/>
    <w:rsid w:val="00521698"/>
    <w:rsid w:val="00522152"/>
    <w:rsid w:val="00523209"/>
    <w:rsid w:val="00523A41"/>
    <w:rsid w:val="00533206"/>
    <w:rsid w:val="00537B61"/>
    <w:rsid w:val="00543C72"/>
    <w:rsid w:val="00552EE7"/>
    <w:rsid w:val="00555867"/>
    <w:rsid w:val="00557269"/>
    <w:rsid w:val="005635ED"/>
    <w:rsid w:val="0056439C"/>
    <w:rsid w:val="00566801"/>
    <w:rsid w:val="00566BD1"/>
    <w:rsid w:val="0057020F"/>
    <w:rsid w:val="00572B1C"/>
    <w:rsid w:val="00575802"/>
    <w:rsid w:val="005769C6"/>
    <w:rsid w:val="0057743D"/>
    <w:rsid w:val="00583685"/>
    <w:rsid w:val="00594647"/>
    <w:rsid w:val="00594855"/>
    <w:rsid w:val="0059682B"/>
    <w:rsid w:val="005A67C6"/>
    <w:rsid w:val="005B3563"/>
    <w:rsid w:val="005B5A74"/>
    <w:rsid w:val="005B5FC6"/>
    <w:rsid w:val="005C2569"/>
    <w:rsid w:val="005C296B"/>
    <w:rsid w:val="005C547A"/>
    <w:rsid w:val="005D044D"/>
    <w:rsid w:val="005D2301"/>
    <w:rsid w:val="005D5245"/>
    <w:rsid w:val="005E237B"/>
    <w:rsid w:val="005E2973"/>
    <w:rsid w:val="005E2E1F"/>
    <w:rsid w:val="005E7562"/>
    <w:rsid w:val="005E7827"/>
    <w:rsid w:val="005F0FBA"/>
    <w:rsid w:val="005F1CD3"/>
    <w:rsid w:val="005F39EC"/>
    <w:rsid w:val="005F46C7"/>
    <w:rsid w:val="005F5B61"/>
    <w:rsid w:val="005F78E4"/>
    <w:rsid w:val="005F7C15"/>
    <w:rsid w:val="00601B28"/>
    <w:rsid w:val="0060525F"/>
    <w:rsid w:val="006058F1"/>
    <w:rsid w:val="006059EC"/>
    <w:rsid w:val="00606B0D"/>
    <w:rsid w:val="00610952"/>
    <w:rsid w:val="00611F8D"/>
    <w:rsid w:val="00612DAD"/>
    <w:rsid w:val="006153E8"/>
    <w:rsid w:val="00616249"/>
    <w:rsid w:val="00621750"/>
    <w:rsid w:val="00621C10"/>
    <w:rsid w:val="0063594D"/>
    <w:rsid w:val="00637841"/>
    <w:rsid w:val="0064126D"/>
    <w:rsid w:val="006427B0"/>
    <w:rsid w:val="00644C1D"/>
    <w:rsid w:val="00644F71"/>
    <w:rsid w:val="006451EA"/>
    <w:rsid w:val="00650078"/>
    <w:rsid w:val="00651A32"/>
    <w:rsid w:val="00652645"/>
    <w:rsid w:val="00653F06"/>
    <w:rsid w:val="00661789"/>
    <w:rsid w:val="00666B4E"/>
    <w:rsid w:val="00670721"/>
    <w:rsid w:val="00671B54"/>
    <w:rsid w:val="0067397E"/>
    <w:rsid w:val="00675648"/>
    <w:rsid w:val="00680343"/>
    <w:rsid w:val="00682C1C"/>
    <w:rsid w:val="00693E82"/>
    <w:rsid w:val="00694E1E"/>
    <w:rsid w:val="006979C5"/>
    <w:rsid w:val="00697E46"/>
    <w:rsid w:val="006A15DA"/>
    <w:rsid w:val="006A1C01"/>
    <w:rsid w:val="006A4AD0"/>
    <w:rsid w:val="006B6D35"/>
    <w:rsid w:val="006C3A2B"/>
    <w:rsid w:val="006C3AD3"/>
    <w:rsid w:val="006C3D87"/>
    <w:rsid w:val="006C6C85"/>
    <w:rsid w:val="006D1583"/>
    <w:rsid w:val="006D2A41"/>
    <w:rsid w:val="006D45B7"/>
    <w:rsid w:val="006D5E04"/>
    <w:rsid w:val="006D6FEB"/>
    <w:rsid w:val="006E124B"/>
    <w:rsid w:val="006E43C5"/>
    <w:rsid w:val="006E4A99"/>
    <w:rsid w:val="006E4D6B"/>
    <w:rsid w:val="006E531E"/>
    <w:rsid w:val="006E5616"/>
    <w:rsid w:val="006F005F"/>
    <w:rsid w:val="006F2005"/>
    <w:rsid w:val="006F56CD"/>
    <w:rsid w:val="00701401"/>
    <w:rsid w:val="00702C0F"/>
    <w:rsid w:val="00703FFB"/>
    <w:rsid w:val="00711BD6"/>
    <w:rsid w:val="00726150"/>
    <w:rsid w:val="00730923"/>
    <w:rsid w:val="0073262D"/>
    <w:rsid w:val="0073506D"/>
    <w:rsid w:val="007357A4"/>
    <w:rsid w:val="00736FAC"/>
    <w:rsid w:val="00740052"/>
    <w:rsid w:val="00740C51"/>
    <w:rsid w:val="00741153"/>
    <w:rsid w:val="00747C23"/>
    <w:rsid w:val="00751B97"/>
    <w:rsid w:val="00762179"/>
    <w:rsid w:val="0077251D"/>
    <w:rsid w:val="00773859"/>
    <w:rsid w:val="00775405"/>
    <w:rsid w:val="0077674C"/>
    <w:rsid w:val="007769AF"/>
    <w:rsid w:val="00781208"/>
    <w:rsid w:val="00782263"/>
    <w:rsid w:val="007823F4"/>
    <w:rsid w:val="00783840"/>
    <w:rsid w:val="007878F5"/>
    <w:rsid w:val="00791E33"/>
    <w:rsid w:val="00793530"/>
    <w:rsid w:val="007A68B9"/>
    <w:rsid w:val="007B05C9"/>
    <w:rsid w:val="007B1201"/>
    <w:rsid w:val="007B36CD"/>
    <w:rsid w:val="007B54AA"/>
    <w:rsid w:val="007C2EE5"/>
    <w:rsid w:val="007C3833"/>
    <w:rsid w:val="007C40D1"/>
    <w:rsid w:val="007C586A"/>
    <w:rsid w:val="007C5D0A"/>
    <w:rsid w:val="007C7896"/>
    <w:rsid w:val="007D059F"/>
    <w:rsid w:val="007D0DAA"/>
    <w:rsid w:val="007D1118"/>
    <w:rsid w:val="007D1D25"/>
    <w:rsid w:val="007D3241"/>
    <w:rsid w:val="007D3539"/>
    <w:rsid w:val="007D3FB8"/>
    <w:rsid w:val="007D4C72"/>
    <w:rsid w:val="007D7B3E"/>
    <w:rsid w:val="007E3564"/>
    <w:rsid w:val="007E3D6D"/>
    <w:rsid w:val="007E400B"/>
    <w:rsid w:val="007E4613"/>
    <w:rsid w:val="007E52F3"/>
    <w:rsid w:val="007F0511"/>
    <w:rsid w:val="007F3C51"/>
    <w:rsid w:val="007F3E48"/>
    <w:rsid w:val="008028DC"/>
    <w:rsid w:val="00803A3A"/>
    <w:rsid w:val="00813992"/>
    <w:rsid w:val="008200C8"/>
    <w:rsid w:val="0082222A"/>
    <w:rsid w:val="00822B4A"/>
    <w:rsid w:val="0083035D"/>
    <w:rsid w:val="00831DC9"/>
    <w:rsid w:val="0083520A"/>
    <w:rsid w:val="00843F0C"/>
    <w:rsid w:val="008525DB"/>
    <w:rsid w:val="00856C8D"/>
    <w:rsid w:val="008607BB"/>
    <w:rsid w:val="0086132B"/>
    <w:rsid w:val="00862B45"/>
    <w:rsid w:val="00862B84"/>
    <w:rsid w:val="00867E58"/>
    <w:rsid w:val="00871107"/>
    <w:rsid w:val="0087260F"/>
    <w:rsid w:val="00875D05"/>
    <w:rsid w:val="00882A2A"/>
    <w:rsid w:val="00882F98"/>
    <w:rsid w:val="00883BC0"/>
    <w:rsid w:val="008849F3"/>
    <w:rsid w:val="00884C7A"/>
    <w:rsid w:val="0088536C"/>
    <w:rsid w:val="00890C54"/>
    <w:rsid w:val="00893C77"/>
    <w:rsid w:val="008954DE"/>
    <w:rsid w:val="008A0714"/>
    <w:rsid w:val="008A1026"/>
    <w:rsid w:val="008A10BA"/>
    <w:rsid w:val="008A1C93"/>
    <w:rsid w:val="008A20EB"/>
    <w:rsid w:val="008A2763"/>
    <w:rsid w:val="008A4591"/>
    <w:rsid w:val="008A70AA"/>
    <w:rsid w:val="008A7779"/>
    <w:rsid w:val="008B03B3"/>
    <w:rsid w:val="008B0E41"/>
    <w:rsid w:val="008B157E"/>
    <w:rsid w:val="008B2580"/>
    <w:rsid w:val="008B2E46"/>
    <w:rsid w:val="008B3295"/>
    <w:rsid w:val="008B4ADF"/>
    <w:rsid w:val="008C6D5D"/>
    <w:rsid w:val="008D1205"/>
    <w:rsid w:val="008D374E"/>
    <w:rsid w:val="008D613B"/>
    <w:rsid w:val="008E1F06"/>
    <w:rsid w:val="008E3230"/>
    <w:rsid w:val="008E5908"/>
    <w:rsid w:val="008F14EC"/>
    <w:rsid w:val="008F1778"/>
    <w:rsid w:val="008F1BAF"/>
    <w:rsid w:val="008F3CFE"/>
    <w:rsid w:val="008F57D5"/>
    <w:rsid w:val="00901088"/>
    <w:rsid w:val="00904BA0"/>
    <w:rsid w:val="00921369"/>
    <w:rsid w:val="009221EC"/>
    <w:rsid w:val="009236A4"/>
    <w:rsid w:val="00926053"/>
    <w:rsid w:val="009269FE"/>
    <w:rsid w:val="00926AC4"/>
    <w:rsid w:val="00927119"/>
    <w:rsid w:val="009278EC"/>
    <w:rsid w:val="00931311"/>
    <w:rsid w:val="00931402"/>
    <w:rsid w:val="00931B16"/>
    <w:rsid w:val="00932B3E"/>
    <w:rsid w:val="009334B1"/>
    <w:rsid w:val="00933937"/>
    <w:rsid w:val="00935961"/>
    <w:rsid w:val="009423C7"/>
    <w:rsid w:val="009436CB"/>
    <w:rsid w:val="00945394"/>
    <w:rsid w:val="00947AB4"/>
    <w:rsid w:val="00950434"/>
    <w:rsid w:val="00950B40"/>
    <w:rsid w:val="00951071"/>
    <w:rsid w:val="009512ED"/>
    <w:rsid w:val="0095367A"/>
    <w:rsid w:val="0095515C"/>
    <w:rsid w:val="00956FE8"/>
    <w:rsid w:val="00960393"/>
    <w:rsid w:val="009709BC"/>
    <w:rsid w:val="00970FFE"/>
    <w:rsid w:val="00971E52"/>
    <w:rsid w:val="00974B65"/>
    <w:rsid w:val="00974E28"/>
    <w:rsid w:val="009773D4"/>
    <w:rsid w:val="00981081"/>
    <w:rsid w:val="00981176"/>
    <w:rsid w:val="009847EE"/>
    <w:rsid w:val="0098592E"/>
    <w:rsid w:val="00986CFF"/>
    <w:rsid w:val="009929AD"/>
    <w:rsid w:val="0099792D"/>
    <w:rsid w:val="009A289A"/>
    <w:rsid w:val="009A3082"/>
    <w:rsid w:val="009B1EC5"/>
    <w:rsid w:val="009B32B1"/>
    <w:rsid w:val="009B4973"/>
    <w:rsid w:val="009B7A92"/>
    <w:rsid w:val="009C2D5C"/>
    <w:rsid w:val="009C562C"/>
    <w:rsid w:val="009C7168"/>
    <w:rsid w:val="009C75C5"/>
    <w:rsid w:val="009D0124"/>
    <w:rsid w:val="009D03D6"/>
    <w:rsid w:val="009D07CD"/>
    <w:rsid w:val="009D0839"/>
    <w:rsid w:val="009D201D"/>
    <w:rsid w:val="009D2ED8"/>
    <w:rsid w:val="009D3490"/>
    <w:rsid w:val="009D7A03"/>
    <w:rsid w:val="009E05D9"/>
    <w:rsid w:val="009E5F01"/>
    <w:rsid w:val="009F007A"/>
    <w:rsid w:val="009F086D"/>
    <w:rsid w:val="009F3D16"/>
    <w:rsid w:val="009F508E"/>
    <w:rsid w:val="009F6BE1"/>
    <w:rsid w:val="009F73EF"/>
    <w:rsid w:val="00A01286"/>
    <w:rsid w:val="00A0367D"/>
    <w:rsid w:val="00A037B4"/>
    <w:rsid w:val="00A12F9C"/>
    <w:rsid w:val="00A14372"/>
    <w:rsid w:val="00A14AEE"/>
    <w:rsid w:val="00A16EE8"/>
    <w:rsid w:val="00A21887"/>
    <w:rsid w:val="00A22175"/>
    <w:rsid w:val="00A24C7B"/>
    <w:rsid w:val="00A434D6"/>
    <w:rsid w:val="00A443B8"/>
    <w:rsid w:val="00A5127F"/>
    <w:rsid w:val="00A513B4"/>
    <w:rsid w:val="00A544AF"/>
    <w:rsid w:val="00A575B7"/>
    <w:rsid w:val="00A57676"/>
    <w:rsid w:val="00A6135F"/>
    <w:rsid w:val="00A61574"/>
    <w:rsid w:val="00A62548"/>
    <w:rsid w:val="00A664F3"/>
    <w:rsid w:val="00A732C2"/>
    <w:rsid w:val="00A7377C"/>
    <w:rsid w:val="00A75209"/>
    <w:rsid w:val="00A76378"/>
    <w:rsid w:val="00A803D2"/>
    <w:rsid w:val="00A8634D"/>
    <w:rsid w:val="00A87437"/>
    <w:rsid w:val="00A87741"/>
    <w:rsid w:val="00A87BE9"/>
    <w:rsid w:val="00A90ADA"/>
    <w:rsid w:val="00A92944"/>
    <w:rsid w:val="00A94566"/>
    <w:rsid w:val="00A966B6"/>
    <w:rsid w:val="00AB02DA"/>
    <w:rsid w:val="00AB282D"/>
    <w:rsid w:val="00AB75CB"/>
    <w:rsid w:val="00AC1B2B"/>
    <w:rsid w:val="00AC58FB"/>
    <w:rsid w:val="00AD087C"/>
    <w:rsid w:val="00AD2A38"/>
    <w:rsid w:val="00AD336F"/>
    <w:rsid w:val="00AE0B1A"/>
    <w:rsid w:val="00AE5153"/>
    <w:rsid w:val="00AE56C0"/>
    <w:rsid w:val="00AE70CF"/>
    <w:rsid w:val="00AF16E0"/>
    <w:rsid w:val="00AF1F83"/>
    <w:rsid w:val="00AF20F1"/>
    <w:rsid w:val="00AF23E9"/>
    <w:rsid w:val="00AF6473"/>
    <w:rsid w:val="00AF6CC3"/>
    <w:rsid w:val="00B02DED"/>
    <w:rsid w:val="00B058F5"/>
    <w:rsid w:val="00B06829"/>
    <w:rsid w:val="00B110E1"/>
    <w:rsid w:val="00B12C3E"/>
    <w:rsid w:val="00B1310C"/>
    <w:rsid w:val="00B140EC"/>
    <w:rsid w:val="00B1607A"/>
    <w:rsid w:val="00B1756E"/>
    <w:rsid w:val="00B263FB"/>
    <w:rsid w:val="00B27008"/>
    <w:rsid w:val="00B316C7"/>
    <w:rsid w:val="00B3194F"/>
    <w:rsid w:val="00B33FF3"/>
    <w:rsid w:val="00B34515"/>
    <w:rsid w:val="00B34D22"/>
    <w:rsid w:val="00B3502D"/>
    <w:rsid w:val="00B37E81"/>
    <w:rsid w:val="00B43043"/>
    <w:rsid w:val="00B44CB7"/>
    <w:rsid w:val="00B45B31"/>
    <w:rsid w:val="00B511BD"/>
    <w:rsid w:val="00B526C2"/>
    <w:rsid w:val="00B55BC2"/>
    <w:rsid w:val="00B63609"/>
    <w:rsid w:val="00B6601F"/>
    <w:rsid w:val="00B67C82"/>
    <w:rsid w:val="00B67DBA"/>
    <w:rsid w:val="00B70DBD"/>
    <w:rsid w:val="00B72D7D"/>
    <w:rsid w:val="00B73C8A"/>
    <w:rsid w:val="00B73DE8"/>
    <w:rsid w:val="00B74531"/>
    <w:rsid w:val="00B75B5A"/>
    <w:rsid w:val="00B76555"/>
    <w:rsid w:val="00B80187"/>
    <w:rsid w:val="00B8424F"/>
    <w:rsid w:val="00B92F8D"/>
    <w:rsid w:val="00B9321E"/>
    <w:rsid w:val="00BA0E36"/>
    <w:rsid w:val="00BA2228"/>
    <w:rsid w:val="00BA390D"/>
    <w:rsid w:val="00BB0C06"/>
    <w:rsid w:val="00BB2D44"/>
    <w:rsid w:val="00BB328B"/>
    <w:rsid w:val="00BB4DED"/>
    <w:rsid w:val="00BB7946"/>
    <w:rsid w:val="00BB7AD2"/>
    <w:rsid w:val="00BC058B"/>
    <w:rsid w:val="00BC2599"/>
    <w:rsid w:val="00BC6631"/>
    <w:rsid w:val="00BC75C3"/>
    <w:rsid w:val="00BC7867"/>
    <w:rsid w:val="00BC7C4C"/>
    <w:rsid w:val="00BC7FB4"/>
    <w:rsid w:val="00BD1C05"/>
    <w:rsid w:val="00BD2EB6"/>
    <w:rsid w:val="00BD3636"/>
    <w:rsid w:val="00BD4CD6"/>
    <w:rsid w:val="00BD5F6C"/>
    <w:rsid w:val="00BE6E85"/>
    <w:rsid w:val="00BF1E68"/>
    <w:rsid w:val="00BF2C86"/>
    <w:rsid w:val="00C011E7"/>
    <w:rsid w:val="00C01D22"/>
    <w:rsid w:val="00C1207F"/>
    <w:rsid w:val="00C1370C"/>
    <w:rsid w:val="00C13FF0"/>
    <w:rsid w:val="00C14CE0"/>
    <w:rsid w:val="00C2337B"/>
    <w:rsid w:val="00C26253"/>
    <w:rsid w:val="00C26385"/>
    <w:rsid w:val="00C26C55"/>
    <w:rsid w:val="00C31CC2"/>
    <w:rsid w:val="00C32648"/>
    <w:rsid w:val="00C33953"/>
    <w:rsid w:val="00C34F73"/>
    <w:rsid w:val="00C40605"/>
    <w:rsid w:val="00C42101"/>
    <w:rsid w:val="00C605E9"/>
    <w:rsid w:val="00C60A01"/>
    <w:rsid w:val="00C63161"/>
    <w:rsid w:val="00C71A70"/>
    <w:rsid w:val="00C727EF"/>
    <w:rsid w:val="00C770DE"/>
    <w:rsid w:val="00C80284"/>
    <w:rsid w:val="00C80EEF"/>
    <w:rsid w:val="00C848FA"/>
    <w:rsid w:val="00C86341"/>
    <w:rsid w:val="00C86716"/>
    <w:rsid w:val="00C91FB0"/>
    <w:rsid w:val="00C92281"/>
    <w:rsid w:val="00C92550"/>
    <w:rsid w:val="00C95C15"/>
    <w:rsid w:val="00CA7808"/>
    <w:rsid w:val="00CB5CD9"/>
    <w:rsid w:val="00CB70CB"/>
    <w:rsid w:val="00CB761D"/>
    <w:rsid w:val="00CC23E7"/>
    <w:rsid w:val="00CC2C81"/>
    <w:rsid w:val="00CC2F46"/>
    <w:rsid w:val="00CC3480"/>
    <w:rsid w:val="00CC34F8"/>
    <w:rsid w:val="00CC448C"/>
    <w:rsid w:val="00CC449E"/>
    <w:rsid w:val="00CC6D9A"/>
    <w:rsid w:val="00CD1E90"/>
    <w:rsid w:val="00CD2ECC"/>
    <w:rsid w:val="00CD3046"/>
    <w:rsid w:val="00CD44D2"/>
    <w:rsid w:val="00CD49EB"/>
    <w:rsid w:val="00CD72B5"/>
    <w:rsid w:val="00CD768F"/>
    <w:rsid w:val="00CE0A91"/>
    <w:rsid w:val="00CE13DF"/>
    <w:rsid w:val="00CE5EC7"/>
    <w:rsid w:val="00CE62CB"/>
    <w:rsid w:val="00CF2BB4"/>
    <w:rsid w:val="00CF3312"/>
    <w:rsid w:val="00CF7924"/>
    <w:rsid w:val="00D110F7"/>
    <w:rsid w:val="00D12A95"/>
    <w:rsid w:val="00D1479C"/>
    <w:rsid w:val="00D26723"/>
    <w:rsid w:val="00D26ABB"/>
    <w:rsid w:val="00D2789A"/>
    <w:rsid w:val="00D3485B"/>
    <w:rsid w:val="00D35B85"/>
    <w:rsid w:val="00D37304"/>
    <w:rsid w:val="00D41316"/>
    <w:rsid w:val="00D4476E"/>
    <w:rsid w:val="00D4503D"/>
    <w:rsid w:val="00D45ACB"/>
    <w:rsid w:val="00D54A5E"/>
    <w:rsid w:val="00D6030C"/>
    <w:rsid w:val="00D6186C"/>
    <w:rsid w:val="00D64B3B"/>
    <w:rsid w:val="00D67BA9"/>
    <w:rsid w:val="00D706FE"/>
    <w:rsid w:val="00D70DA7"/>
    <w:rsid w:val="00D7162A"/>
    <w:rsid w:val="00D73376"/>
    <w:rsid w:val="00D73AF7"/>
    <w:rsid w:val="00D7683F"/>
    <w:rsid w:val="00D76DD2"/>
    <w:rsid w:val="00D77C0E"/>
    <w:rsid w:val="00D814D7"/>
    <w:rsid w:val="00D83635"/>
    <w:rsid w:val="00D85A01"/>
    <w:rsid w:val="00D90345"/>
    <w:rsid w:val="00D90FE6"/>
    <w:rsid w:val="00D922DF"/>
    <w:rsid w:val="00D93F98"/>
    <w:rsid w:val="00D94AF3"/>
    <w:rsid w:val="00D95D3D"/>
    <w:rsid w:val="00D96B09"/>
    <w:rsid w:val="00DA1B27"/>
    <w:rsid w:val="00DA2B7D"/>
    <w:rsid w:val="00DA6950"/>
    <w:rsid w:val="00DB09B6"/>
    <w:rsid w:val="00DB0AC5"/>
    <w:rsid w:val="00DB2EB0"/>
    <w:rsid w:val="00DB4AD9"/>
    <w:rsid w:val="00DB5785"/>
    <w:rsid w:val="00DB68D8"/>
    <w:rsid w:val="00DB6937"/>
    <w:rsid w:val="00DB69D6"/>
    <w:rsid w:val="00DB6DB2"/>
    <w:rsid w:val="00DC1A7B"/>
    <w:rsid w:val="00DC456E"/>
    <w:rsid w:val="00DC5456"/>
    <w:rsid w:val="00DC6678"/>
    <w:rsid w:val="00DD05B6"/>
    <w:rsid w:val="00DD2C83"/>
    <w:rsid w:val="00DD4797"/>
    <w:rsid w:val="00DD59CD"/>
    <w:rsid w:val="00DE70AA"/>
    <w:rsid w:val="00DF3113"/>
    <w:rsid w:val="00DF4F32"/>
    <w:rsid w:val="00DF7D23"/>
    <w:rsid w:val="00E0177D"/>
    <w:rsid w:val="00E057A3"/>
    <w:rsid w:val="00E12B5D"/>
    <w:rsid w:val="00E13046"/>
    <w:rsid w:val="00E15F15"/>
    <w:rsid w:val="00E1643A"/>
    <w:rsid w:val="00E2251A"/>
    <w:rsid w:val="00E24151"/>
    <w:rsid w:val="00E31EFC"/>
    <w:rsid w:val="00E33CE6"/>
    <w:rsid w:val="00E33F7B"/>
    <w:rsid w:val="00E347A6"/>
    <w:rsid w:val="00E35359"/>
    <w:rsid w:val="00E35753"/>
    <w:rsid w:val="00E3769A"/>
    <w:rsid w:val="00E426A0"/>
    <w:rsid w:val="00E44DBE"/>
    <w:rsid w:val="00E45A5C"/>
    <w:rsid w:val="00E46957"/>
    <w:rsid w:val="00E469AB"/>
    <w:rsid w:val="00E47A69"/>
    <w:rsid w:val="00E51B71"/>
    <w:rsid w:val="00E5225A"/>
    <w:rsid w:val="00E52808"/>
    <w:rsid w:val="00E5282A"/>
    <w:rsid w:val="00E536FA"/>
    <w:rsid w:val="00E55E4F"/>
    <w:rsid w:val="00E62EAB"/>
    <w:rsid w:val="00E6312D"/>
    <w:rsid w:val="00E646EC"/>
    <w:rsid w:val="00E64F0F"/>
    <w:rsid w:val="00E65245"/>
    <w:rsid w:val="00E70948"/>
    <w:rsid w:val="00E71719"/>
    <w:rsid w:val="00E75C65"/>
    <w:rsid w:val="00E779CC"/>
    <w:rsid w:val="00E8082A"/>
    <w:rsid w:val="00E84587"/>
    <w:rsid w:val="00E85898"/>
    <w:rsid w:val="00E87361"/>
    <w:rsid w:val="00EA055C"/>
    <w:rsid w:val="00EA25E5"/>
    <w:rsid w:val="00EA3BA0"/>
    <w:rsid w:val="00EA4263"/>
    <w:rsid w:val="00EA4DE0"/>
    <w:rsid w:val="00EA5352"/>
    <w:rsid w:val="00EA5CB1"/>
    <w:rsid w:val="00EB0AD9"/>
    <w:rsid w:val="00EB4AAE"/>
    <w:rsid w:val="00EC1F39"/>
    <w:rsid w:val="00EC253C"/>
    <w:rsid w:val="00EC31F8"/>
    <w:rsid w:val="00EC4040"/>
    <w:rsid w:val="00EC76B3"/>
    <w:rsid w:val="00ED0883"/>
    <w:rsid w:val="00ED0E0F"/>
    <w:rsid w:val="00ED3A8E"/>
    <w:rsid w:val="00ED43A9"/>
    <w:rsid w:val="00ED521D"/>
    <w:rsid w:val="00EE01C1"/>
    <w:rsid w:val="00EE0349"/>
    <w:rsid w:val="00EE4907"/>
    <w:rsid w:val="00EE577B"/>
    <w:rsid w:val="00EE7062"/>
    <w:rsid w:val="00EF20CB"/>
    <w:rsid w:val="00EF255F"/>
    <w:rsid w:val="00EF2B52"/>
    <w:rsid w:val="00EF5590"/>
    <w:rsid w:val="00F01601"/>
    <w:rsid w:val="00F01697"/>
    <w:rsid w:val="00F01D5D"/>
    <w:rsid w:val="00F04396"/>
    <w:rsid w:val="00F07D2A"/>
    <w:rsid w:val="00F10E5C"/>
    <w:rsid w:val="00F1101B"/>
    <w:rsid w:val="00F15B88"/>
    <w:rsid w:val="00F24F87"/>
    <w:rsid w:val="00F27CA6"/>
    <w:rsid w:val="00F30B24"/>
    <w:rsid w:val="00F34052"/>
    <w:rsid w:val="00F37DFD"/>
    <w:rsid w:val="00F40324"/>
    <w:rsid w:val="00F40ED0"/>
    <w:rsid w:val="00F438E0"/>
    <w:rsid w:val="00F45CBC"/>
    <w:rsid w:val="00F542D3"/>
    <w:rsid w:val="00F55021"/>
    <w:rsid w:val="00F5576E"/>
    <w:rsid w:val="00F5669B"/>
    <w:rsid w:val="00F62F01"/>
    <w:rsid w:val="00F70381"/>
    <w:rsid w:val="00F77801"/>
    <w:rsid w:val="00F811A1"/>
    <w:rsid w:val="00F85005"/>
    <w:rsid w:val="00F8643C"/>
    <w:rsid w:val="00F864C8"/>
    <w:rsid w:val="00F86C80"/>
    <w:rsid w:val="00F87B69"/>
    <w:rsid w:val="00F93400"/>
    <w:rsid w:val="00F9366E"/>
    <w:rsid w:val="00F93C78"/>
    <w:rsid w:val="00FA3908"/>
    <w:rsid w:val="00FA59CE"/>
    <w:rsid w:val="00FA5E39"/>
    <w:rsid w:val="00FB2399"/>
    <w:rsid w:val="00FC21F1"/>
    <w:rsid w:val="00FC4833"/>
    <w:rsid w:val="00FD0693"/>
    <w:rsid w:val="00FD13E1"/>
    <w:rsid w:val="00FE0BF4"/>
    <w:rsid w:val="00FE2C4A"/>
    <w:rsid w:val="00FE385A"/>
    <w:rsid w:val="00FE4367"/>
    <w:rsid w:val="00FE447A"/>
    <w:rsid w:val="00FE44EB"/>
    <w:rsid w:val="00FF1CFB"/>
    <w:rsid w:val="00FF645C"/>
    <w:rsid w:val="00FF7F2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46"/>
    <o:shapelayout v:ext="edit">
      <o:idmap v:ext="edit" data="1"/>
      <o:rules v:ext="edit">
        <o:r id="V:Rule4" type="connector" idref="#_x0000_s1109"/>
        <o:r id="V:Rule5" type="connector" idref="#_x0000_s1120"/>
        <o:r id="V:Rule6" type="connector" idref="#_x0000_s111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footer" w:uiPriority="0"/>
    <w:lsdException w:name="caption" w:qFormat="1"/>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Normal (Web)" w:qFormat="1"/>
    <w:lsdException w:name="HTML Typewriter"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003662"/>
    <w:rPr>
      <w:rFonts w:ascii="Calibri" w:eastAsia="Times New Roman" w:hAnsi="Calibri" w:cs="Times New Roman"/>
      <w:lang w:eastAsia="ru-RU"/>
    </w:rPr>
  </w:style>
  <w:style w:type="paragraph" w:styleId="1">
    <w:name w:val="heading 1"/>
    <w:basedOn w:val="a0"/>
    <w:link w:val="10"/>
    <w:uiPriority w:val="9"/>
    <w:qFormat/>
    <w:rsid w:val="00C26385"/>
    <w:pPr>
      <w:spacing w:before="100" w:beforeAutospacing="1" w:after="100" w:afterAutospacing="1" w:line="240" w:lineRule="auto"/>
      <w:outlineLvl w:val="0"/>
    </w:pPr>
    <w:rPr>
      <w:rFonts w:ascii="Times New Roman" w:hAnsi="Times New Roman"/>
      <w:b/>
      <w:bCs/>
      <w:kern w:val="36"/>
      <w:sz w:val="48"/>
      <w:szCs w:val="48"/>
    </w:rPr>
  </w:style>
  <w:style w:type="paragraph" w:styleId="2">
    <w:name w:val="heading 2"/>
    <w:basedOn w:val="a0"/>
    <w:next w:val="a0"/>
    <w:link w:val="20"/>
    <w:uiPriority w:val="9"/>
    <w:unhideWhenUsed/>
    <w:qFormat/>
    <w:rsid w:val="00D73AF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
    <w:unhideWhenUsed/>
    <w:qFormat/>
    <w:rsid w:val="007F3E4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0"/>
    <w:next w:val="a0"/>
    <w:link w:val="40"/>
    <w:uiPriority w:val="9"/>
    <w:semiHidden/>
    <w:unhideWhenUsed/>
    <w:qFormat/>
    <w:rsid w:val="00BC7867"/>
    <w:pPr>
      <w:keepNext/>
      <w:keepLines/>
      <w:spacing w:before="200" w:after="0"/>
      <w:outlineLvl w:val="3"/>
    </w:pPr>
    <w:rPr>
      <w:rFonts w:asciiTheme="majorHAnsi" w:eastAsiaTheme="majorEastAsia" w:hAnsiTheme="majorHAnsi" w:cstheme="majorBidi"/>
      <w:b/>
      <w:bCs/>
      <w:i/>
      <w:iCs/>
      <w:color w:val="4F81BD" w:themeColor="accent1"/>
    </w:rPr>
  </w:style>
  <w:style w:type="paragraph" w:styleId="6">
    <w:name w:val="heading 6"/>
    <w:basedOn w:val="a0"/>
    <w:next w:val="a0"/>
    <w:link w:val="60"/>
    <w:unhideWhenUsed/>
    <w:qFormat/>
    <w:rsid w:val="00BC7867"/>
    <w:pPr>
      <w:keepNext/>
      <w:spacing w:after="0" w:line="240" w:lineRule="auto"/>
      <w:ind w:left="5103"/>
      <w:jc w:val="both"/>
      <w:outlineLvl w:val="5"/>
    </w:pPr>
    <w:rPr>
      <w:rFonts w:ascii="Times New Roman" w:hAnsi="Times New Roman"/>
      <w:i/>
      <w:iCs/>
      <w:sz w:val="24"/>
      <w:szCs w:val="24"/>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 Spacing"/>
    <w:link w:val="a5"/>
    <w:uiPriority w:val="99"/>
    <w:qFormat/>
    <w:rsid w:val="00B6601F"/>
    <w:pPr>
      <w:spacing w:after="0" w:line="240" w:lineRule="auto"/>
    </w:pPr>
    <w:rPr>
      <w:rFonts w:ascii="Calibri" w:eastAsia="Times New Roman" w:hAnsi="Calibri" w:cs="Calibri"/>
      <w:lang w:eastAsia="ru-RU"/>
    </w:rPr>
  </w:style>
  <w:style w:type="paragraph" w:styleId="a6">
    <w:name w:val="List Paragraph"/>
    <w:basedOn w:val="a0"/>
    <w:uiPriority w:val="34"/>
    <w:qFormat/>
    <w:rsid w:val="00023A63"/>
    <w:pPr>
      <w:ind w:left="720"/>
      <w:contextualSpacing/>
    </w:pPr>
  </w:style>
  <w:style w:type="paragraph" w:styleId="a7">
    <w:name w:val="Normal (Web)"/>
    <w:aliases w:val="Обычный (Web),Обычный (веб) Знак,Обычный (веб) Знак Знак,Обычный (веб) Знак Знак Знак,Обычный (веб) Знак Знак Знак Знак Знак Знак,Обычный (веб) Знак Знак Знак Знак Знак Знак Знак Знак Знак Знак,Обычный (Web) Знак"/>
    <w:basedOn w:val="a0"/>
    <w:link w:val="11"/>
    <w:uiPriority w:val="99"/>
    <w:qFormat/>
    <w:rsid w:val="00424D38"/>
    <w:pPr>
      <w:suppressAutoHyphens/>
      <w:spacing w:before="280" w:after="280" w:line="240" w:lineRule="auto"/>
    </w:pPr>
    <w:rPr>
      <w:rFonts w:ascii="Times New Roman" w:hAnsi="Times New Roman"/>
      <w:sz w:val="24"/>
      <w:szCs w:val="24"/>
    </w:rPr>
  </w:style>
  <w:style w:type="paragraph" w:customStyle="1" w:styleId="c3">
    <w:name w:val="c3"/>
    <w:basedOn w:val="a0"/>
    <w:rsid w:val="00BB7946"/>
    <w:pPr>
      <w:spacing w:before="100" w:beforeAutospacing="1" w:after="100" w:afterAutospacing="1" w:line="240" w:lineRule="auto"/>
    </w:pPr>
    <w:rPr>
      <w:rFonts w:ascii="Times New Roman" w:hAnsi="Times New Roman"/>
      <w:sz w:val="24"/>
      <w:szCs w:val="24"/>
    </w:rPr>
  </w:style>
  <w:style w:type="character" w:customStyle="1" w:styleId="c15">
    <w:name w:val="c15"/>
    <w:basedOn w:val="a1"/>
    <w:rsid w:val="00BB7946"/>
  </w:style>
  <w:style w:type="character" w:customStyle="1" w:styleId="c7">
    <w:name w:val="c7"/>
    <w:basedOn w:val="a1"/>
    <w:rsid w:val="00BB7946"/>
  </w:style>
  <w:style w:type="paragraph" w:customStyle="1" w:styleId="c68">
    <w:name w:val="c68"/>
    <w:basedOn w:val="a0"/>
    <w:rsid w:val="00BB7946"/>
    <w:pPr>
      <w:spacing w:before="100" w:beforeAutospacing="1" w:after="100" w:afterAutospacing="1" w:line="240" w:lineRule="auto"/>
    </w:pPr>
    <w:rPr>
      <w:rFonts w:ascii="Times New Roman" w:hAnsi="Times New Roman"/>
      <w:sz w:val="24"/>
      <w:szCs w:val="24"/>
    </w:rPr>
  </w:style>
  <w:style w:type="character" w:customStyle="1" w:styleId="c29">
    <w:name w:val="c29"/>
    <w:basedOn w:val="a1"/>
    <w:rsid w:val="00BB7946"/>
  </w:style>
  <w:style w:type="paragraph" w:styleId="a8">
    <w:name w:val="Body Text"/>
    <w:basedOn w:val="a0"/>
    <w:link w:val="a9"/>
    <w:qFormat/>
    <w:rsid w:val="009C2D5C"/>
    <w:pPr>
      <w:tabs>
        <w:tab w:val="left" w:pos="1069"/>
      </w:tabs>
      <w:spacing w:after="0" w:line="360" w:lineRule="auto"/>
      <w:jc w:val="both"/>
    </w:pPr>
    <w:rPr>
      <w:rFonts w:ascii="Times New Roman" w:hAnsi="Times New Roman"/>
      <w:sz w:val="28"/>
      <w:szCs w:val="20"/>
    </w:rPr>
  </w:style>
  <w:style w:type="character" w:customStyle="1" w:styleId="a9">
    <w:name w:val="Основной текст Знак"/>
    <w:basedOn w:val="a1"/>
    <w:link w:val="a8"/>
    <w:rsid w:val="009C2D5C"/>
    <w:rPr>
      <w:rFonts w:ascii="Times New Roman" w:eastAsia="Times New Roman" w:hAnsi="Times New Roman" w:cs="Times New Roman"/>
      <w:sz w:val="28"/>
      <w:szCs w:val="20"/>
      <w:lang w:eastAsia="ru-RU"/>
    </w:rPr>
  </w:style>
  <w:style w:type="paragraph" w:customStyle="1" w:styleId="12">
    <w:name w:val="Обычный1"/>
    <w:uiPriority w:val="99"/>
    <w:rsid w:val="009C2D5C"/>
    <w:pPr>
      <w:snapToGrid w:val="0"/>
      <w:spacing w:after="0" w:line="240" w:lineRule="auto"/>
    </w:pPr>
    <w:rPr>
      <w:rFonts w:ascii="Times New Roman" w:eastAsia="Times New Roman" w:hAnsi="Times New Roman" w:cs="Times New Roman"/>
      <w:sz w:val="20"/>
      <w:szCs w:val="20"/>
      <w:lang w:eastAsia="ru-RU"/>
    </w:rPr>
  </w:style>
  <w:style w:type="paragraph" w:styleId="aa">
    <w:name w:val="Plain Text"/>
    <w:basedOn w:val="a0"/>
    <w:link w:val="ab"/>
    <w:rsid w:val="009C2D5C"/>
    <w:pPr>
      <w:spacing w:after="0" w:line="240" w:lineRule="auto"/>
    </w:pPr>
    <w:rPr>
      <w:rFonts w:ascii="Courier New" w:hAnsi="Courier New"/>
      <w:sz w:val="20"/>
      <w:szCs w:val="20"/>
    </w:rPr>
  </w:style>
  <w:style w:type="character" w:customStyle="1" w:styleId="ab">
    <w:name w:val="Текст Знак"/>
    <w:basedOn w:val="a1"/>
    <w:link w:val="aa"/>
    <w:rsid w:val="009C2D5C"/>
    <w:rPr>
      <w:rFonts w:ascii="Courier New" w:eastAsia="Times New Roman" w:hAnsi="Courier New" w:cs="Times New Roman"/>
      <w:sz w:val="20"/>
      <w:szCs w:val="20"/>
      <w:lang w:eastAsia="ru-RU"/>
    </w:rPr>
  </w:style>
  <w:style w:type="character" w:customStyle="1" w:styleId="apple-converted-space">
    <w:name w:val="apple-converted-space"/>
    <w:basedOn w:val="a1"/>
    <w:rsid w:val="00097F43"/>
  </w:style>
  <w:style w:type="character" w:styleId="ac">
    <w:name w:val="Strong"/>
    <w:basedOn w:val="a1"/>
    <w:uiPriority w:val="22"/>
    <w:qFormat/>
    <w:rsid w:val="003F57F3"/>
    <w:rPr>
      <w:b/>
      <w:bCs/>
    </w:rPr>
  </w:style>
  <w:style w:type="character" w:styleId="ad">
    <w:name w:val="Hyperlink"/>
    <w:basedOn w:val="a1"/>
    <w:uiPriority w:val="99"/>
    <w:unhideWhenUsed/>
    <w:rsid w:val="00BB328B"/>
    <w:rPr>
      <w:color w:val="0000FF"/>
      <w:u w:val="single"/>
    </w:rPr>
  </w:style>
  <w:style w:type="character" w:customStyle="1" w:styleId="18">
    <w:name w:val="Основной текст (18)_"/>
    <w:basedOn w:val="a1"/>
    <w:link w:val="181"/>
    <w:locked/>
    <w:rsid w:val="00867E58"/>
    <w:rPr>
      <w:spacing w:val="-2"/>
      <w:sz w:val="17"/>
      <w:szCs w:val="17"/>
      <w:shd w:val="clear" w:color="auto" w:fill="FFFFFF"/>
    </w:rPr>
  </w:style>
  <w:style w:type="paragraph" w:customStyle="1" w:styleId="181">
    <w:name w:val="Основной текст (18)1"/>
    <w:basedOn w:val="a0"/>
    <w:link w:val="18"/>
    <w:rsid w:val="00867E58"/>
    <w:pPr>
      <w:widowControl w:val="0"/>
      <w:shd w:val="clear" w:color="auto" w:fill="FFFFFF"/>
      <w:spacing w:after="0" w:line="211" w:lineRule="exact"/>
      <w:jc w:val="both"/>
    </w:pPr>
    <w:rPr>
      <w:rFonts w:asciiTheme="minorHAnsi" w:eastAsiaTheme="minorHAnsi" w:hAnsiTheme="minorHAnsi" w:cstheme="minorBidi"/>
      <w:spacing w:val="-2"/>
      <w:sz w:val="17"/>
      <w:szCs w:val="17"/>
      <w:shd w:val="clear" w:color="auto" w:fill="FFFFFF"/>
      <w:lang w:eastAsia="en-US"/>
    </w:rPr>
  </w:style>
  <w:style w:type="character" w:customStyle="1" w:styleId="c2">
    <w:name w:val="c2"/>
    <w:basedOn w:val="a1"/>
    <w:rsid w:val="008F57D5"/>
  </w:style>
  <w:style w:type="paragraph" w:customStyle="1" w:styleId="c4">
    <w:name w:val="c4"/>
    <w:basedOn w:val="a0"/>
    <w:rsid w:val="008F57D5"/>
    <w:pPr>
      <w:spacing w:before="100" w:beforeAutospacing="1" w:after="100" w:afterAutospacing="1" w:line="240" w:lineRule="auto"/>
    </w:pPr>
    <w:rPr>
      <w:rFonts w:ascii="Times New Roman" w:hAnsi="Times New Roman"/>
      <w:sz w:val="24"/>
      <w:szCs w:val="24"/>
    </w:rPr>
  </w:style>
  <w:style w:type="character" w:customStyle="1" w:styleId="c1">
    <w:name w:val="c1"/>
    <w:basedOn w:val="a1"/>
    <w:rsid w:val="00FE447A"/>
  </w:style>
  <w:style w:type="paragraph" w:customStyle="1" w:styleId="b-articletext">
    <w:name w:val="b-article__text"/>
    <w:basedOn w:val="a0"/>
    <w:rsid w:val="00FE447A"/>
    <w:pPr>
      <w:spacing w:before="100" w:beforeAutospacing="1" w:after="100" w:afterAutospacing="1" w:line="240" w:lineRule="auto"/>
    </w:pPr>
    <w:rPr>
      <w:rFonts w:ascii="Times New Roman" w:hAnsi="Times New Roman"/>
      <w:sz w:val="24"/>
      <w:szCs w:val="24"/>
    </w:rPr>
  </w:style>
  <w:style w:type="paragraph" w:styleId="ae">
    <w:name w:val="Balloon Text"/>
    <w:basedOn w:val="a0"/>
    <w:link w:val="af"/>
    <w:uiPriority w:val="99"/>
    <w:semiHidden/>
    <w:unhideWhenUsed/>
    <w:rsid w:val="00FE447A"/>
    <w:pPr>
      <w:spacing w:after="0" w:line="240" w:lineRule="auto"/>
    </w:pPr>
    <w:rPr>
      <w:rFonts w:ascii="Tahoma" w:hAnsi="Tahoma" w:cs="Tahoma"/>
      <w:sz w:val="16"/>
      <w:szCs w:val="16"/>
    </w:rPr>
  </w:style>
  <w:style w:type="character" w:customStyle="1" w:styleId="af">
    <w:name w:val="Текст выноски Знак"/>
    <w:basedOn w:val="a1"/>
    <w:link w:val="ae"/>
    <w:uiPriority w:val="99"/>
    <w:semiHidden/>
    <w:rsid w:val="00FE447A"/>
    <w:rPr>
      <w:rFonts w:ascii="Tahoma" w:eastAsia="Times New Roman" w:hAnsi="Tahoma" w:cs="Tahoma"/>
      <w:sz w:val="16"/>
      <w:szCs w:val="16"/>
      <w:lang w:eastAsia="ru-RU"/>
    </w:rPr>
  </w:style>
  <w:style w:type="paragraph" w:customStyle="1" w:styleId="Standard">
    <w:name w:val="Standard"/>
    <w:rsid w:val="00813992"/>
    <w:pPr>
      <w:suppressAutoHyphens/>
      <w:autoSpaceDN w:val="0"/>
      <w:spacing w:after="160" w:line="240" w:lineRule="auto"/>
      <w:textAlignment w:val="baseline"/>
    </w:pPr>
    <w:rPr>
      <w:rFonts w:ascii="Calibri" w:eastAsia="Calibri" w:hAnsi="Calibri" w:cs="DejaVu Sans"/>
    </w:rPr>
  </w:style>
  <w:style w:type="paragraph" w:customStyle="1" w:styleId="Standarduser">
    <w:name w:val="Standard (user)"/>
    <w:rsid w:val="00813992"/>
    <w:pPr>
      <w:widowControl w:val="0"/>
      <w:suppressAutoHyphens/>
      <w:autoSpaceDN w:val="0"/>
      <w:spacing w:after="0" w:line="240" w:lineRule="auto"/>
      <w:textAlignment w:val="baseline"/>
    </w:pPr>
    <w:rPr>
      <w:rFonts w:ascii="Arial" w:eastAsia="SimSun" w:hAnsi="Arial" w:cs="Mangal"/>
      <w:kern w:val="3"/>
      <w:sz w:val="24"/>
      <w:szCs w:val="24"/>
      <w:lang w:eastAsia="zh-CN" w:bidi="hi-IN"/>
    </w:rPr>
  </w:style>
  <w:style w:type="character" w:customStyle="1" w:styleId="keyword">
    <w:name w:val="keyword"/>
    <w:basedOn w:val="a1"/>
    <w:rsid w:val="00301856"/>
  </w:style>
  <w:style w:type="character" w:customStyle="1" w:styleId="c6">
    <w:name w:val="c6"/>
    <w:basedOn w:val="a1"/>
    <w:rsid w:val="00612DAD"/>
  </w:style>
  <w:style w:type="character" w:customStyle="1" w:styleId="c0">
    <w:name w:val="c0"/>
    <w:basedOn w:val="a1"/>
    <w:qFormat/>
    <w:rsid w:val="00612DAD"/>
  </w:style>
  <w:style w:type="paragraph" w:customStyle="1" w:styleId="c">
    <w:name w:val="c"/>
    <w:basedOn w:val="a0"/>
    <w:rsid w:val="009D0124"/>
    <w:pPr>
      <w:spacing w:before="100" w:beforeAutospacing="1" w:after="100" w:afterAutospacing="1" w:line="288" w:lineRule="auto"/>
      <w:jc w:val="center"/>
    </w:pPr>
    <w:rPr>
      <w:rFonts w:ascii="Arial" w:hAnsi="Arial" w:cs="Arial"/>
      <w:color w:val="000000"/>
      <w:sz w:val="20"/>
      <w:szCs w:val="20"/>
    </w:rPr>
  </w:style>
  <w:style w:type="paragraph" w:customStyle="1" w:styleId="c26">
    <w:name w:val="c26"/>
    <w:basedOn w:val="a0"/>
    <w:rsid w:val="009D0124"/>
    <w:pPr>
      <w:spacing w:before="64" w:after="64" w:line="240" w:lineRule="auto"/>
    </w:pPr>
    <w:rPr>
      <w:rFonts w:ascii="Times New Roman" w:hAnsi="Times New Roman"/>
      <w:sz w:val="24"/>
      <w:szCs w:val="24"/>
    </w:rPr>
  </w:style>
  <w:style w:type="table" w:styleId="af0">
    <w:name w:val="Table Grid"/>
    <w:basedOn w:val="a2"/>
    <w:uiPriority w:val="59"/>
    <w:rsid w:val="0096039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1"/>
    <w:link w:val="1"/>
    <w:uiPriority w:val="9"/>
    <w:rsid w:val="00C26385"/>
    <w:rPr>
      <w:rFonts w:ascii="Times New Roman" w:eastAsia="Times New Roman" w:hAnsi="Times New Roman" w:cs="Times New Roman"/>
      <w:b/>
      <w:bCs/>
      <w:kern w:val="36"/>
      <w:sz w:val="48"/>
      <w:szCs w:val="48"/>
      <w:lang w:eastAsia="ru-RU"/>
    </w:rPr>
  </w:style>
  <w:style w:type="character" w:customStyle="1" w:styleId="30">
    <w:name w:val="Заголовок 3 Знак"/>
    <w:basedOn w:val="a1"/>
    <w:link w:val="3"/>
    <w:uiPriority w:val="9"/>
    <w:rsid w:val="007F3E48"/>
    <w:rPr>
      <w:rFonts w:asciiTheme="majorHAnsi" w:eastAsiaTheme="majorEastAsia" w:hAnsiTheme="majorHAnsi" w:cstheme="majorBidi"/>
      <w:color w:val="243F60" w:themeColor="accent1" w:themeShade="7F"/>
      <w:sz w:val="24"/>
      <w:szCs w:val="24"/>
      <w:lang w:eastAsia="ru-RU"/>
    </w:rPr>
  </w:style>
  <w:style w:type="character" w:customStyle="1" w:styleId="ts-comment-commentedtext">
    <w:name w:val="ts-comment-commentedtext"/>
    <w:basedOn w:val="a1"/>
    <w:rsid w:val="007F3E48"/>
  </w:style>
  <w:style w:type="character" w:styleId="af1">
    <w:name w:val="Emphasis"/>
    <w:basedOn w:val="a1"/>
    <w:uiPriority w:val="20"/>
    <w:qFormat/>
    <w:rsid w:val="007F3E48"/>
    <w:rPr>
      <w:i/>
      <w:iCs/>
    </w:rPr>
  </w:style>
  <w:style w:type="character" w:customStyle="1" w:styleId="posttitle-text">
    <w:name w:val="post__title-text"/>
    <w:basedOn w:val="a1"/>
    <w:rsid w:val="007F3E48"/>
  </w:style>
  <w:style w:type="character" w:customStyle="1" w:styleId="20">
    <w:name w:val="Заголовок 2 Знак"/>
    <w:basedOn w:val="a1"/>
    <w:link w:val="2"/>
    <w:uiPriority w:val="9"/>
    <w:rsid w:val="00D73AF7"/>
    <w:rPr>
      <w:rFonts w:asciiTheme="majorHAnsi" w:eastAsiaTheme="majorEastAsia" w:hAnsiTheme="majorHAnsi" w:cstheme="majorBidi"/>
      <w:b/>
      <w:bCs/>
      <w:color w:val="4F81BD" w:themeColor="accent1"/>
      <w:sz w:val="26"/>
      <w:szCs w:val="26"/>
      <w:lang w:eastAsia="ru-RU"/>
    </w:rPr>
  </w:style>
  <w:style w:type="paragraph" w:styleId="af2">
    <w:name w:val="footnote text"/>
    <w:aliases w:val="Текст сноски1,Текст сноски Знак Знак,Текст сноски Знак Знак Знак Знак Знак Знак Знак,Текст сноски Знак Знак Знак Знак Знак Знак Знак Знак Знак Знак Знак Знак,Текст сноски Знак Знак Знак Знак Знак Знак,Текст сноски Знак Знак Знак,Знак,снос"/>
    <w:basedOn w:val="a0"/>
    <w:link w:val="af3"/>
    <w:uiPriority w:val="99"/>
    <w:qFormat/>
    <w:rsid w:val="004D5ABD"/>
    <w:pPr>
      <w:spacing w:after="0" w:line="240" w:lineRule="auto"/>
    </w:pPr>
    <w:rPr>
      <w:rFonts w:ascii="Times New Roman" w:hAnsi="Times New Roman"/>
      <w:sz w:val="20"/>
      <w:szCs w:val="20"/>
    </w:rPr>
  </w:style>
  <w:style w:type="character" w:customStyle="1" w:styleId="af3">
    <w:name w:val="Текст сноски Знак"/>
    <w:aliases w:val="Текст сноски1 Знак,Текст сноски Знак Знак Знак1,Текст сноски Знак Знак Знак Знак Знак Знак Знак Знак,Текст сноски Знак Знак Знак Знак Знак Знак Знак Знак Знак Знак Знак Знак Знак,Текст сноски Знак Знак Знак Знак Знак Знак Знак1"/>
    <w:basedOn w:val="a1"/>
    <w:link w:val="af2"/>
    <w:uiPriority w:val="99"/>
    <w:rsid w:val="004D5ABD"/>
    <w:rPr>
      <w:rFonts w:ascii="Times New Roman" w:eastAsia="Times New Roman" w:hAnsi="Times New Roman" w:cs="Times New Roman"/>
      <w:sz w:val="20"/>
      <w:szCs w:val="20"/>
      <w:lang w:eastAsia="ru-RU"/>
    </w:rPr>
  </w:style>
  <w:style w:type="character" w:styleId="af4">
    <w:name w:val="footnote reference"/>
    <w:aliases w:val="Знак сноски-FN"/>
    <w:uiPriority w:val="99"/>
    <w:rsid w:val="004D5ABD"/>
    <w:rPr>
      <w:vertAlign w:val="superscript"/>
    </w:rPr>
  </w:style>
  <w:style w:type="paragraph" w:customStyle="1" w:styleId="stk-reset">
    <w:name w:val="stk-reset"/>
    <w:basedOn w:val="a0"/>
    <w:rsid w:val="009B32B1"/>
    <w:pPr>
      <w:spacing w:before="100" w:beforeAutospacing="1" w:after="100" w:afterAutospacing="1" w:line="240" w:lineRule="auto"/>
    </w:pPr>
    <w:rPr>
      <w:rFonts w:ascii="Times New Roman" w:hAnsi="Times New Roman"/>
      <w:sz w:val="24"/>
      <w:szCs w:val="24"/>
    </w:rPr>
  </w:style>
  <w:style w:type="character" w:customStyle="1" w:styleId="61">
    <w:name w:val="Основной текст (6)_"/>
    <w:basedOn w:val="a1"/>
    <w:link w:val="62"/>
    <w:uiPriority w:val="99"/>
    <w:rsid w:val="005C296B"/>
    <w:rPr>
      <w:rFonts w:ascii="Times New Roman" w:hAnsi="Times New Roman" w:cs="Times New Roman"/>
      <w:b/>
      <w:bCs/>
      <w:spacing w:val="-10"/>
      <w:sz w:val="20"/>
      <w:szCs w:val="20"/>
      <w:shd w:val="clear" w:color="auto" w:fill="FFFFFF"/>
    </w:rPr>
  </w:style>
  <w:style w:type="character" w:customStyle="1" w:styleId="610">
    <w:name w:val="Основной текст (6) + 10"/>
    <w:aliases w:val="5 pt,Не полужирный,Интервал 0 pt1,Основной текст (4) + 101,5 pt3,Интервал 0 pt2"/>
    <w:basedOn w:val="61"/>
    <w:uiPriority w:val="99"/>
    <w:rsid w:val="005C296B"/>
    <w:rPr>
      <w:spacing w:val="0"/>
      <w:sz w:val="21"/>
      <w:szCs w:val="21"/>
    </w:rPr>
  </w:style>
  <w:style w:type="paragraph" w:customStyle="1" w:styleId="62">
    <w:name w:val="Основной текст (6)"/>
    <w:basedOn w:val="a0"/>
    <w:link w:val="61"/>
    <w:uiPriority w:val="99"/>
    <w:rsid w:val="005C296B"/>
    <w:pPr>
      <w:widowControl w:val="0"/>
      <w:shd w:val="clear" w:color="auto" w:fill="FFFFFF"/>
      <w:spacing w:after="0" w:line="249" w:lineRule="exact"/>
    </w:pPr>
    <w:rPr>
      <w:rFonts w:ascii="Times New Roman" w:eastAsiaTheme="minorHAnsi" w:hAnsi="Times New Roman"/>
      <w:b/>
      <w:bCs/>
      <w:spacing w:val="-10"/>
      <w:sz w:val="20"/>
      <w:szCs w:val="20"/>
      <w:lang w:eastAsia="en-US"/>
    </w:rPr>
  </w:style>
  <w:style w:type="character" w:customStyle="1" w:styleId="41">
    <w:name w:val="Основной текст (4)_"/>
    <w:basedOn w:val="a1"/>
    <w:link w:val="410"/>
    <w:rsid w:val="005C296B"/>
    <w:rPr>
      <w:rFonts w:ascii="Times New Roman" w:hAnsi="Times New Roman" w:cs="Times New Roman"/>
      <w:sz w:val="19"/>
      <w:szCs w:val="19"/>
      <w:shd w:val="clear" w:color="auto" w:fill="FFFFFF"/>
    </w:rPr>
  </w:style>
  <w:style w:type="paragraph" w:customStyle="1" w:styleId="410">
    <w:name w:val="Основной текст (4)1"/>
    <w:basedOn w:val="a0"/>
    <w:link w:val="41"/>
    <w:uiPriority w:val="99"/>
    <w:rsid w:val="005C296B"/>
    <w:pPr>
      <w:widowControl w:val="0"/>
      <w:shd w:val="clear" w:color="auto" w:fill="FFFFFF"/>
      <w:spacing w:after="0" w:line="222" w:lineRule="exact"/>
      <w:ind w:firstLine="300"/>
      <w:jc w:val="both"/>
    </w:pPr>
    <w:rPr>
      <w:rFonts w:ascii="Times New Roman" w:eastAsiaTheme="minorHAnsi" w:hAnsi="Times New Roman"/>
      <w:sz w:val="19"/>
      <w:szCs w:val="19"/>
      <w:lang w:eastAsia="en-US"/>
    </w:rPr>
  </w:style>
  <w:style w:type="paragraph" w:styleId="af5">
    <w:name w:val="caption"/>
    <w:basedOn w:val="a0"/>
    <w:next w:val="a0"/>
    <w:uiPriority w:val="99"/>
    <w:unhideWhenUsed/>
    <w:qFormat/>
    <w:rsid w:val="00D83635"/>
    <w:pPr>
      <w:spacing w:line="240" w:lineRule="auto"/>
    </w:pPr>
    <w:rPr>
      <w:rFonts w:asciiTheme="minorHAnsi" w:eastAsiaTheme="minorHAnsi" w:hAnsiTheme="minorHAnsi" w:cstheme="minorBidi"/>
      <w:i/>
      <w:iCs/>
      <w:color w:val="1F497D" w:themeColor="text2"/>
      <w:sz w:val="18"/>
      <w:szCs w:val="18"/>
      <w:lang w:eastAsia="en-US"/>
    </w:rPr>
  </w:style>
  <w:style w:type="paragraph" w:customStyle="1" w:styleId="a-txt">
    <w:name w:val="a-txt"/>
    <w:basedOn w:val="a0"/>
    <w:rsid w:val="00C42101"/>
    <w:pPr>
      <w:spacing w:before="100" w:beforeAutospacing="1" w:after="100" w:afterAutospacing="1" w:line="240" w:lineRule="auto"/>
    </w:pPr>
    <w:rPr>
      <w:rFonts w:ascii="Times New Roman" w:hAnsi="Times New Roman"/>
      <w:sz w:val="24"/>
      <w:szCs w:val="24"/>
    </w:rPr>
  </w:style>
  <w:style w:type="character" w:customStyle="1" w:styleId="w8qarf">
    <w:name w:val="w8qarf"/>
    <w:rsid w:val="008E1F06"/>
  </w:style>
  <w:style w:type="character" w:customStyle="1" w:styleId="c9">
    <w:name w:val="c9"/>
    <w:basedOn w:val="a1"/>
    <w:rsid w:val="00637841"/>
  </w:style>
  <w:style w:type="character" w:customStyle="1" w:styleId="w">
    <w:name w:val="w"/>
    <w:basedOn w:val="a1"/>
    <w:rsid w:val="00637841"/>
  </w:style>
  <w:style w:type="character" w:customStyle="1" w:styleId="c20">
    <w:name w:val="c20"/>
    <w:basedOn w:val="a1"/>
    <w:rsid w:val="00637841"/>
  </w:style>
  <w:style w:type="paragraph" w:customStyle="1" w:styleId="c11">
    <w:name w:val="c11"/>
    <w:basedOn w:val="a0"/>
    <w:rsid w:val="00637841"/>
    <w:pPr>
      <w:spacing w:before="100" w:beforeAutospacing="1" w:after="100" w:afterAutospacing="1" w:line="240" w:lineRule="auto"/>
    </w:pPr>
    <w:rPr>
      <w:rFonts w:ascii="Times New Roman" w:hAnsi="Times New Roman"/>
      <w:sz w:val="24"/>
      <w:szCs w:val="24"/>
    </w:rPr>
  </w:style>
  <w:style w:type="paragraph" w:customStyle="1" w:styleId="c25">
    <w:name w:val="c25"/>
    <w:basedOn w:val="a0"/>
    <w:rsid w:val="00637841"/>
    <w:pPr>
      <w:spacing w:before="100" w:beforeAutospacing="1" w:after="100" w:afterAutospacing="1" w:line="240" w:lineRule="auto"/>
    </w:pPr>
    <w:rPr>
      <w:rFonts w:ascii="Times New Roman" w:hAnsi="Times New Roman"/>
      <w:sz w:val="24"/>
      <w:szCs w:val="24"/>
    </w:rPr>
  </w:style>
  <w:style w:type="character" w:customStyle="1" w:styleId="c9c22c14">
    <w:name w:val="c9 c22 c14"/>
    <w:rsid w:val="00637841"/>
  </w:style>
  <w:style w:type="character" w:customStyle="1" w:styleId="c9c14">
    <w:name w:val="c9 c14"/>
    <w:rsid w:val="00637841"/>
  </w:style>
  <w:style w:type="character" w:customStyle="1" w:styleId="c20c9c14">
    <w:name w:val="c20 c9 c14"/>
    <w:rsid w:val="00637841"/>
  </w:style>
  <w:style w:type="paragraph" w:customStyle="1" w:styleId="c19">
    <w:name w:val="c19"/>
    <w:basedOn w:val="a0"/>
    <w:rsid w:val="00637841"/>
    <w:pPr>
      <w:spacing w:before="100" w:beforeAutospacing="1" w:after="100" w:afterAutospacing="1" w:line="240" w:lineRule="auto"/>
    </w:pPr>
    <w:rPr>
      <w:rFonts w:ascii="Times New Roman" w:hAnsi="Times New Roman"/>
      <w:sz w:val="24"/>
      <w:szCs w:val="24"/>
    </w:rPr>
  </w:style>
  <w:style w:type="paragraph" w:customStyle="1" w:styleId="Default">
    <w:name w:val="Default"/>
    <w:rsid w:val="00D814D7"/>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hl">
    <w:name w:val="hl"/>
    <w:basedOn w:val="a1"/>
    <w:rsid w:val="00FE2C4A"/>
  </w:style>
  <w:style w:type="paragraph" w:customStyle="1" w:styleId="Style12">
    <w:name w:val="Style12"/>
    <w:basedOn w:val="a0"/>
    <w:uiPriority w:val="99"/>
    <w:rsid w:val="00B27008"/>
    <w:pPr>
      <w:widowControl w:val="0"/>
      <w:autoSpaceDE w:val="0"/>
      <w:autoSpaceDN w:val="0"/>
      <w:adjustRightInd w:val="0"/>
      <w:spacing w:after="0" w:line="371" w:lineRule="exact"/>
      <w:ind w:firstLine="557"/>
      <w:jc w:val="both"/>
    </w:pPr>
    <w:rPr>
      <w:rFonts w:ascii="Times New Roman" w:hAnsi="Times New Roman"/>
      <w:sz w:val="24"/>
      <w:szCs w:val="24"/>
    </w:rPr>
  </w:style>
  <w:style w:type="character" w:customStyle="1" w:styleId="FontStyle51">
    <w:name w:val="Font Style51"/>
    <w:uiPriority w:val="99"/>
    <w:rsid w:val="00B27008"/>
    <w:rPr>
      <w:rFonts w:ascii="Times New Roman" w:hAnsi="Times New Roman" w:cs="Times New Roman"/>
      <w:sz w:val="26"/>
      <w:szCs w:val="26"/>
    </w:rPr>
  </w:style>
  <w:style w:type="paragraph" w:customStyle="1" w:styleId="c5">
    <w:name w:val="c5"/>
    <w:basedOn w:val="a0"/>
    <w:rsid w:val="00B27008"/>
    <w:pPr>
      <w:spacing w:before="100" w:beforeAutospacing="1" w:after="100" w:afterAutospacing="1" w:line="240" w:lineRule="auto"/>
    </w:pPr>
    <w:rPr>
      <w:rFonts w:ascii="Times New Roman" w:hAnsi="Times New Roman"/>
      <w:sz w:val="24"/>
      <w:szCs w:val="24"/>
    </w:rPr>
  </w:style>
  <w:style w:type="paragraph" w:customStyle="1" w:styleId="Style5">
    <w:name w:val="Style5"/>
    <w:basedOn w:val="a0"/>
    <w:uiPriority w:val="99"/>
    <w:rsid w:val="00B27008"/>
    <w:pPr>
      <w:widowControl w:val="0"/>
      <w:autoSpaceDE w:val="0"/>
      <w:autoSpaceDN w:val="0"/>
      <w:adjustRightInd w:val="0"/>
      <w:spacing w:after="0" w:line="371" w:lineRule="exact"/>
      <w:ind w:firstLine="562"/>
      <w:jc w:val="both"/>
    </w:pPr>
    <w:rPr>
      <w:rFonts w:ascii="Times New Roman" w:hAnsi="Times New Roman"/>
      <w:sz w:val="24"/>
      <w:szCs w:val="24"/>
    </w:rPr>
  </w:style>
  <w:style w:type="character" w:customStyle="1" w:styleId="13">
    <w:name w:val="Основной текст (13)"/>
    <w:rsid w:val="00B27008"/>
    <w:rPr>
      <w:rFonts w:ascii="Corbel" w:eastAsia="Corbel" w:hAnsi="Corbel" w:cs="Corbel"/>
      <w:b w:val="0"/>
      <w:bCs w:val="0"/>
      <w:i w:val="0"/>
      <w:iCs w:val="0"/>
      <w:smallCaps w:val="0"/>
      <w:strike w:val="0"/>
      <w:color w:val="000000"/>
      <w:spacing w:val="5"/>
      <w:w w:val="100"/>
      <w:position w:val="0"/>
      <w:sz w:val="19"/>
      <w:szCs w:val="19"/>
      <w:u w:val="none"/>
      <w:lang w:val="ru-RU"/>
    </w:rPr>
  </w:style>
  <w:style w:type="character" w:customStyle="1" w:styleId="af6">
    <w:name w:val="Подпись к картинке_"/>
    <w:link w:val="af7"/>
    <w:rsid w:val="00B27008"/>
    <w:rPr>
      <w:rFonts w:ascii="Corbel" w:eastAsia="Corbel" w:hAnsi="Corbel" w:cs="Corbel"/>
      <w:spacing w:val="1"/>
      <w:sz w:val="34"/>
      <w:szCs w:val="34"/>
      <w:shd w:val="clear" w:color="auto" w:fill="FFFFFF"/>
    </w:rPr>
  </w:style>
  <w:style w:type="paragraph" w:customStyle="1" w:styleId="af7">
    <w:name w:val="Подпись к картинке"/>
    <w:basedOn w:val="a0"/>
    <w:link w:val="af6"/>
    <w:rsid w:val="00B27008"/>
    <w:pPr>
      <w:widowControl w:val="0"/>
      <w:shd w:val="clear" w:color="auto" w:fill="FFFFFF"/>
      <w:spacing w:after="0" w:line="427" w:lineRule="exact"/>
      <w:jc w:val="center"/>
    </w:pPr>
    <w:rPr>
      <w:rFonts w:ascii="Corbel" w:eastAsia="Corbel" w:hAnsi="Corbel" w:cs="Corbel"/>
      <w:spacing w:val="1"/>
      <w:sz w:val="34"/>
      <w:szCs w:val="34"/>
      <w:lang w:eastAsia="en-US"/>
    </w:rPr>
  </w:style>
  <w:style w:type="paragraph" w:styleId="af8">
    <w:name w:val="Body Text Indent"/>
    <w:basedOn w:val="a0"/>
    <w:link w:val="af9"/>
    <w:rsid w:val="002E1980"/>
    <w:pPr>
      <w:spacing w:after="120" w:line="240" w:lineRule="auto"/>
      <w:ind w:left="283"/>
    </w:pPr>
    <w:rPr>
      <w:rFonts w:ascii="Times New Roman" w:hAnsi="Times New Roman"/>
      <w:sz w:val="24"/>
      <w:szCs w:val="24"/>
    </w:rPr>
  </w:style>
  <w:style w:type="character" w:customStyle="1" w:styleId="af9">
    <w:name w:val="Основной текст с отступом Знак"/>
    <w:basedOn w:val="a1"/>
    <w:link w:val="af8"/>
    <w:rsid w:val="002E1980"/>
    <w:rPr>
      <w:rFonts w:ascii="Times New Roman" w:eastAsia="Times New Roman" w:hAnsi="Times New Roman" w:cs="Times New Roman"/>
      <w:sz w:val="24"/>
      <w:szCs w:val="24"/>
      <w:lang w:eastAsia="ru-RU"/>
    </w:rPr>
  </w:style>
  <w:style w:type="character" w:customStyle="1" w:styleId="11">
    <w:name w:val="Обычный (веб) Знак1"/>
    <w:aliases w:val="Обычный (Web) Знак1,Обычный (веб) Знак Знак1,Обычный (веб) Знак Знак Знак1,Обычный (веб) Знак Знак Знак Знак,Обычный (веб) Знак Знак Знак Знак Знак Знак Знак,Обычный (веб) Знак Знак Знак Знак Знак Знак Знак Знак Знак Знак Знак"/>
    <w:link w:val="a7"/>
    <w:uiPriority w:val="99"/>
    <w:locked/>
    <w:rsid w:val="00A14372"/>
    <w:rPr>
      <w:rFonts w:ascii="Times New Roman" w:eastAsia="Times New Roman" w:hAnsi="Times New Roman" w:cs="Times New Roman"/>
      <w:sz w:val="24"/>
      <w:szCs w:val="24"/>
      <w:lang w:eastAsia="ru-RU"/>
    </w:rPr>
  </w:style>
  <w:style w:type="paragraph" w:styleId="21">
    <w:name w:val="Body Text Indent 2"/>
    <w:basedOn w:val="a0"/>
    <w:link w:val="22"/>
    <w:rsid w:val="001C2B29"/>
    <w:pPr>
      <w:spacing w:after="120" w:line="480" w:lineRule="auto"/>
      <w:ind w:left="283"/>
    </w:pPr>
    <w:rPr>
      <w:rFonts w:ascii="Times New Roman" w:hAnsi="Times New Roman"/>
      <w:sz w:val="24"/>
      <w:szCs w:val="24"/>
    </w:rPr>
  </w:style>
  <w:style w:type="character" w:customStyle="1" w:styleId="22">
    <w:name w:val="Основной текст с отступом 2 Знак"/>
    <w:basedOn w:val="a1"/>
    <w:link w:val="21"/>
    <w:rsid w:val="001C2B29"/>
    <w:rPr>
      <w:rFonts w:ascii="Times New Roman" w:eastAsia="Times New Roman" w:hAnsi="Times New Roman" w:cs="Times New Roman"/>
      <w:sz w:val="24"/>
      <w:szCs w:val="24"/>
      <w:lang w:eastAsia="ru-RU"/>
    </w:rPr>
  </w:style>
  <w:style w:type="character" w:customStyle="1" w:styleId="130">
    <w:name w:val="Основной текст (13)_"/>
    <w:basedOn w:val="a1"/>
    <w:locked/>
    <w:rsid w:val="001C2B29"/>
    <w:rPr>
      <w:spacing w:val="1"/>
      <w:sz w:val="19"/>
      <w:szCs w:val="19"/>
      <w:shd w:val="clear" w:color="auto" w:fill="FFFFFF"/>
      <w:lang w:bidi="ar-SA"/>
    </w:rPr>
  </w:style>
  <w:style w:type="paragraph" w:styleId="afa">
    <w:name w:val="header"/>
    <w:basedOn w:val="a0"/>
    <w:link w:val="afb"/>
    <w:uiPriority w:val="99"/>
    <w:unhideWhenUsed/>
    <w:rsid w:val="002C288D"/>
    <w:pPr>
      <w:tabs>
        <w:tab w:val="center" w:pos="4677"/>
        <w:tab w:val="right" w:pos="9355"/>
      </w:tabs>
      <w:spacing w:after="0" w:line="240" w:lineRule="auto"/>
    </w:pPr>
  </w:style>
  <w:style w:type="character" w:customStyle="1" w:styleId="afb">
    <w:name w:val="Верхний колонтитул Знак"/>
    <w:basedOn w:val="a1"/>
    <w:link w:val="afa"/>
    <w:uiPriority w:val="99"/>
    <w:rsid w:val="002C288D"/>
    <w:rPr>
      <w:rFonts w:ascii="Calibri" w:eastAsia="Times New Roman" w:hAnsi="Calibri" w:cs="Times New Roman"/>
      <w:lang w:eastAsia="ru-RU"/>
    </w:rPr>
  </w:style>
  <w:style w:type="paragraph" w:styleId="afc">
    <w:name w:val="footer"/>
    <w:basedOn w:val="a0"/>
    <w:link w:val="afd"/>
    <w:unhideWhenUsed/>
    <w:rsid w:val="002C288D"/>
    <w:pPr>
      <w:tabs>
        <w:tab w:val="center" w:pos="4677"/>
        <w:tab w:val="right" w:pos="9355"/>
      </w:tabs>
      <w:spacing w:after="0" w:line="240" w:lineRule="auto"/>
    </w:pPr>
  </w:style>
  <w:style w:type="character" w:customStyle="1" w:styleId="afd">
    <w:name w:val="Нижний колонтитул Знак"/>
    <w:basedOn w:val="a1"/>
    <w:link w:val="afc"/>
    <w:rsid w:val="002C288D"/>
    <w:rPr>
      <w:rFonts w:ascii="Calibri" w:eastAsia="Times New Roman" w:hAnsi="Calibri" w:cs="Times New Roman"/>
      <w:lang w:eastAsia="ru-RU"/>
    </w:rPr>
  </w:style>
  <w:style w:type="character" w:customStyle="1" w:styleId="a5">
    <w:name w:val="Без интервала Знак"/>
    <w:basedOn w:val="a1"/>
    <w:link w:val="a4"/>
    <w:uiPriority w:val="99"/>
    <w:rsid w:val="001876E6"/>
    <w:rPr>
      <w:rFonts w:ascii="Calibri" w:eastAsia="Times New Roman" w:hAnsi="Calibri" w:cs="Calibri"/>
      <w:lang w:eastAsia="ru-RU"/>
    </w:rPr>
  </w:style>
  <w:style w:type="character" w:customStyle="1" w:styleId="60">
    <w:name w:val="Заголовок 6 Знак"/>
    <w:basedOn w:val="a1"/>
    <w:link w:val="6"/>
    <w:rsid w:val="00BC7867"/>
    <w:rPr>
      <w:rFonts w:ascii="Times New Roman" w:eastAsia="Times New Roman" w:hAnsi="Times New Roman" w:cs="Times New Roman"/>
      <w:i/>
      <w:iCs/>
      <w:sz w:val="24"/>
      <w:szCs w:val="24"/>
      <w:lang w:eastAsia="ru-RU"/>
    </w:rPr>
  </w:style>
  <w:style w:type="paragraph" w:customStyle="1" w:styleId="afe">
    <w:name w:val="Заголовок"/>
    <w:basedOn w:val="afa"/>
    <w:next w:val="a0"/>
    <w:rsid w:val="00BC7867"/>
    <w:rPr>
      <w:rFonts w:asciiTheme="minorHAnsi" w:eastAsiaTheme="minorEastAsia" w:hAnsiTheme="minorHAnsi" w:cstheme="minorBidi"/>
    </w:rPr>
  </w:style>
  <w:style w:type="character" w:customStyle="1" w:styleId="CharStyle3">
    <w:name w:val="Char Style 3"/>
    <w:basedOn w:val="a1"/>
    <w:link w:val="Style2"/>
    <w:rsid w:val="00BC7867"/>
    <w:rPr>
      <w:sz w:val="28"/>
      <w:szCs w:val="28"/>
      <w:shd w:val="clear" w:color="auto" w:fill="FFFFFF"/>
    </w:rPr>
  </w:style>
  <w:style w:type="paragraph" w:customStyle="1" w:styleId="Style2">
    <w:name w:val="Style 2"/>
    <w:basedOn w:val="a0"/>
    <w:link w:val="CharStyle3"/>
    <w:rsid w:val="00BC7867"/>
    <w:pPr>
      <w:widowControl w:val="0"/>
      <w:shd w:val="clear" w:color="auto" w:fill="FFFFFF"/>
      <w:spacing w:after="4200" w:line="0" w:lineRule="atLeast"/>
    </w:pPr>
    <w:rPr>
      <w:rFonts w:asciiTheme="minorHAnsi" w:eastAsiaTheme="minorHAnsi" w:hAnsiTheme="minorHAnsi" w:cstheme="minorBidi"/>
      <w:sz w:val="28"/>
      <w:szCs w:val="28"/>
      <w:lang w:eastAsia="en-US"/>
    </w:rPr>
  </w:style>
  <w:style w:type="paragraph" w:customStyle="1" w:styleId="aff">
    <w:name w:val="Аа"/>
    <w:basedOn w:val="a0"/>
    <w:qFormat/>
    <w:rsid w:val="00BC7867"/>
    <w:pPr>
      <w:suppressAutoHyphens/>
      <w:spacing w:after="0" w:line="360" w:lineRule="auto"/>
      <w:ind w:firstLine="709"/>
      <w:contextualSpacing/>
      <w:jc w:val="both"/>
    </w:pPr>
    <w:rPr>
      <w:rFonts w:ascii="Times New Roman" w:hAnsi="Times New Roman"/>
      <w:sz w:val="28"/>
      <w:szCs w:val="20"/>
    </w:rPr>
  </w:style>
  <w:style w:type="character" w:customStyle="1" w:styleId="-">
    <w:name w:val="Интернет-ссылка"/>
    <w:basedOn w:val="a1"/>
    <w:uiPriority w:val="99"/>
    <w:semiHidden/>
    <w:unhideWhenUsed/>
    <w:rsid w:val="00BC7867"/>
    <w:rPr>
      <w:color w:val="0000FF"/>
      <w:u w:val="single"/>
    </w:rPr>
  </w:style>
  <w:style w:type="paragraph" w:customStyle="1" w:styleId="14">
    <w:name w:val="Абзац списка1"/>
    <w:basedOn w:val="a0"/>
    <w:rsid w:val="00BC7867"/>
    <w:pPr>
      <w:spacing w:after="160" w:line="259" w:lineRule="auto"/>
      <w:ind w:left="720"/>
      <w:contextualSpacing/>
    </w:pPr>
    <w:rPr>
      <w:lang w:eastAsia="en-US"/>
    </w:rPr>
  </w:style>
  <w:style w:type="paragraph" w:styleId="aff0">
    <w:name w:val="Intense Quote"/>
    <w:basedOn w:val="a0"/>
    <w:next w:val="a0"/>
    <w:link w:val="aff1"/>
    <w:uiPriority w:val="30"/>
    <w:qFormat/>
    <w:rsid w:val="00BC7867"/>
    <w:pPr>
      <w:pBdr>
        <w:bottom w:val="single" w:sz="4" w:space="4" w:color="4F81BD" w:themeColor="accent1"/>
      </w:pBdr>
      <w:spacing w:before="200" w:after="280"/>
      <w:ind w:left="936" w:right="936"/>
    </w:pPr>
    <w:rPr>
      <w:rFonts w:asciiTheme="minorHAnsi" w:eastAsiaTheme="minorHAnsi" w:hAnsiTheme="minorHAnsi" w:cstheme="minorBidi"/>
      <w:b/>
      <w:bCs/>
      <w:i/>
      <w:iCs/>
      <w:color w:val="4F81BD" w:themeColor="accent1"/>
      <w:lang w:eastAsia="en-US"/>
    </w:rPr>
  </w:style>
  <w:style w:type="character" w:customStyle="1" w:styleId="aff1">
    <w:name w:val="Выделенная цитата Знак"/>
    <w:basedOn w:val="a1"/>
    <w:link w:val="aff0"/>
    <w:uiPriority w:val="30"/>
    <w:rsid w:val="00BC7867"/>
    <w:rPr>
      <w:b/>
      <w:bCs/>
      <w:i/>
      <w:iCs/>
      <w:color w:val="4F81BD" w:themeColor="accent1"/>
    </w:rPr>
  </w:style>
  <w:style w:type="paragraph" w:customStyle="1" w:styleId="article-renderblock">
    <w:name w:val="article-render__block"/>
    <w:basedOn w:val="a0"/>
    <w:rsid w:val="00BC7867"/>
    <w:pPr>
      <w:spacing w:before="100" w:beforeAutospacing="1" w:after="100" w:afterAutospacing="1" w:line="240" w:lineRule="auto"/>
    </w:pPr>
    <w:rPr>
      <w:rFonts w:ascii="Times New Roman" w:hAnsi="Times New Roman"/>
      <w:sz w:val="24"/>
      <w:szCs w:val="24"/>
    </w:rPr>
  </w:style>
  <w:style w:type="character" w:styleId="aff2">
    <w:name w:val="Book Title"/>
    <w:basedOn w:val="a1"/>
    <w:uiPriority w:val="33"/>
    <w:qFormat/>
    <w:rsid w:val="00BC7867"/>
    <w:rPr>
      <w:b/>
      <w:bCs/>
      <w:smallCaps/>
      <w:spacing w:val="5"/>
    </w:rPr>
  </w:style>
  <w:style w:type="paragraph" w:styleId="23">
    <w:name w:val="Body Text 2"/>
    <w:basedOn w:val="a0"/>
    <w:link w:val="24"/>
    <w:uiPriority w:val="99"/>
    <w:semiHidden/>
    <w:unhideWhenUsed/>
    <w:rsid w:val="00BC7867"/>
    <w:pPr>
      <w:spacing w:after="120" w:line="480" w:lineRule="auto"/>
    </w:pPr>
    <w:rPr>
      <w:rFonts w:asciiTheme="minorHAnsi" w:eastAsiaTheme="minorEastAsia" w:hAnsiTheme="minorHAnsi" w:cstheme="minorBidi"/>
    </w:rPr>
  </w:style>
  <w:style w:type="character" w:customStyle="1" w:styleId="24">
    <w:name w:val="Основной текст 2 Знак"/>
    <w:basedOn w:val="a1"/>
    <w:link w:val="23"/>
    <w:uiPriority w:val="99"/>
    <w:semiHidden/>
    <w:rsid w:val="00BC7867"/>
    <w:rPr>
      <w:rFonts w:eastAsiaTheme="minorEastAsia"/>
      <w:lang w:eastAsia="ru-RU"/>
    </w:rPr>
  </w:style>
  <w:style w:type="paragraph" w:styleId="aff3">
    <w:name w:val="Block Text"/>
    <w:basedOn w:val="a0"/>
    <w:unhideWhenUsed/>
    <w:rsid w:val="00BC7867"/>
    <w:pPr>
      <w:tabs>
        <w:tab w:val="left" w:pos="8820"/>
        <w:tab w:val="left" w:pos="8919"/>
      </w:tabs>
      <w:spacing w:after="0" w:line="360" w:lineRule="auto"/>
      <w:ind w:left="-57" w:right="-57" w:firstLine="777"/>
      <w:jc w:val="both"/>
    </w:pPr>
    <w:rPr>
      <w:rFonts w:ascii="Times New Roman" w:hAnsi="Times New Roman"/>
      <w:sz w:val="28"/>
      <w:szCs w:val="28"/>
    </w:rPr>
  </w:style>
  <w:style w:type="character" w:customStyle="1" w:styleId="40">
    <w:name w:val="Заголовок 4 Знак"/>
    <w:basedOn w:val="a1"/>
    <w:link w:val="4"/>
    <w:uiPriority w:val="9"/>
    <w:semiHidden/>
    <w:rsid w:val="00BC7867"/>
    <w:rPr>
      <w:rFonts w:asciiTheme="majorHAnsi" w:eastAsiaTheme="majorEastAsia" w:hAnsiTheme="majorHAnsi" w:cstheme="majorBidi"/>
      <w:b/>
      <w:bCs/>
      <w:i/>
      <w:iCs/>
      <w:color w:val="4F81BD" w:themeColor="accent1"/>
      <w:lang w:eastAsia="ru-RU"/>
    </w:rPr>
  </w:style>
  <w:style w:type="character" w:styleId="HTML">
    <w:name w:val="HTML Typewriter"/>
    <w:basedOn w:val="a1"/>
    <w:rsid w:val="00BC7867"/>
    <w:rPr>
      <w:rFonts w:ascii="Arial Unicode MS" w:eastAsia="Arial Unicode MS" w:hAnsi="Arial Unicode MS" w:cs="Arial Unicode MS"/>
      <w:sz w:val="20"/>
      <w:szCs w:val="20"/>
    </w:rPr>
  </w:style>
  <w:style w:type="character" w:customStyle="1" w:styleId="link">
    <w:name w:val="link"/>
    <w:basedOn w:val="a1"/>
    <w:rsid w:val="00BC7867"/>
  </w:style>
  <w:style w:type="paragraph" w:customStyle="1" w:styleId="bodytxt">
    <w:name w:val="bodytxt"/>
    <w:basedOn w:val="a0"/>
    <w:rsid w:val="00BC7867"/>
    <w:pPr>
      <w:spacing w:before="100" w:beforeAutospacing="1" w:after="100" w:afterAutospacing="1" w:line="240" w:lineRule="auto"/>
    </w:pPr>
    <w:rPr>
      <w:rFonts w:ascii="Tahoma" w:hAnsi="Tahoma" w:cs="Tahoma"/>
      <w:color w:val="111111"/>
      <w:sz w:val="33"/>
      <w:szCs w:val="33"/>
    </w:rPr>
  </w:style>
  <w:style w:type="paragraph" w:customStyle="1" w:styleId="aff4">
    <w:name w:val="Маркер"/>
    <w:basedOn w:val="a0"/>
    <w:qFormat/>
    <w:rsid w:val="00BC7867"/>
    <w:pPr>
      <w:spacing w:after="0" w:line="240" w:lineRule="auto"/>
    </w:pPr>
    <w:rPr>
      <w:rFonts w:ascii="Liberation Serif" w:eastAsia="Droid Sans Fallback" w:hAnsi="Liberation Serif" w:cs="Noto Sans Devanagari"/>
      <w:kern w:val="2"/>
      <w:sz w:val="24"/>
      <w:szCs w:val="24"/>
      <w:lang w:eastAsia="zh-CN" w:bidi="hi-IN"/>
    </w:rPr>
  </w:style>
  <w:style w:type="character" w:customStyle="1" w:styleId="extended-textshort">
    <w:name w:val="extended-text__short"/>
    <w:basedOn w:val="a1"/>
    <w:rsid w:val="00BC7867"/>
  </w:style>
  <w:style w:type="character" w:customStyle="1" w:styleId="aff5">
    <w:name w:val="Гипертекстовая ссылка"/>
    <w:basedOn w:val="a1"/>
    <w:uiPriority w:val="99"/>
    <w:rsid w:val="00BC7867"/>
    <w:rPr>
      <w:rFonts w:cs="Times New Roman"/>
      <w:color w:val="106BBE"/>
    </w:rPr>
  </w:style>
  <w:style w:type="paragraph" w:customStyle="1" w:styleId="-11">
    <w:name w:val="-11"/>
    <w:basedOn w:val="a0"/>
    <w:rsid w:val="00BC7867"/>
    <w:pPr>
      <w:spacing w:before="100" w:beforeAutospacing="1" w:after="100" w:afterAutospacing="1" w:line="240" w:lineRule="auto"/>
    </w:pPr>
    <w:rPr>
      <w:rFonts w:ascii="Times New Roman" w:hAnsi="Times New Roman"/>
      <w:sz w:val="24"/>
      <w:szCs w:val="24"/>
    </w:rPr>
  </w:style>
  <w:style w:type="character" w:customStyle="1" w:styleId="company-infotext">
    <w:name w:val="company-info__text"/>
    <w:basedOn w:val="a1"/>
    <w:rsid w:val="00BC7867"/>
  </w:style>
  <w:style w:type="character" w:customStyle="1" w:styleId="bolder">
    <w:name w:val="bolder"/>
    <w:basedOn w:val="a1"/>
    <w:rsid w:val="00BC7867"/>
  </w:style>
  <w:style w:type="character" w:customStyle="1" w:styleId="upper">
    <w:name w:val="upper"/>
    <w:basedOn w:val="a1"/>
    <w:rsid w:val="00BC7867"/>
  </w:style>
  <w:style w:type="paragraph" w:styleId="HTML0">
    <w:name w:val="HTML Preformatted"/>
    <w:basedOn w:val="a0"/>
    <w:link w:val="HTML1"/>
    <w:uiPriority w:val="99"/>
    <w:unhideWhenUsed/>
    <w:rsid w:val="00BC786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1">
    <w:name w:val="Стандартный HTML Знак"/>
    <w:basedOn w:val="a1"/>
    <w:link w:val="HTML0"/>
    <w:uiPriority w:val="99"/>
    <w:rsid w:val="00BC7867"/>
    <w:rPr>
      <w:rFonts w:ascii="Courier New" w:eastAsia="Times New Roman" w:hAnsi="Courier New" w:cs="Courier New"/>
      <w:sz w:val="20"/>
      <w:szCs w:val="20"/>
      <w:lang w:eastAsia="ru-RU"/>
    </w:rPr>
  </w:style>
  <w:style w:type="paragraph" w:customStyle="1" w:styleId="s3">
    <w:name w:val="s_3"/>
    <w:basedOn w:val="a0"/>
    <w:rsid w:val="00BC7867"/>
    <w:pPr>
      <w:spacing w:before="100" w:beforeAutospacing="1" w:after="100" w:afterAutospacing="1" w:line="240" w:lineRule="auto"/>
    </w:pPr>
    <w:rPr>
      <w:rFonts w:ascii="Times New Roman" w:hAnsi="Times New Roman"/>
      <w:sz w:val="24"/>
      <w:szCs w:val="24"/>
    </w:rPr>
  </w:style>
  <w:style w:type="paragraph" w:customStyle="1" w:styleId="s1">
    <w:name w:val="s_1"/>
    <w:basedOn w:val="a0"/>
    <w:rsid w:val="00BC7867"/>
    <w:pPr>
      <w:spacing w:before="100" w:beforeAutospacing="1" w:after="100" w:afterAutospacing="1" w:line="240" w:lineRule="auto"/>
    </w:pPr>
    <w:rPr>
      <w:rFonts w:ascii="Times New Roman" w:hAnsi="Times New Roman"/>
      <w:sz w:val="24"/>
      <w:szCs w:val="24"/>
    </w:rPr>
  </w:style>
  <w:style w:type="paragraph" w:customStyle="1" w:styleId="ConsPlusNormal">
    <w:name w:val="ConsPlusNormal"/>
    <w:rsid w:val="00BC7867"/>
    <w:pPr>
      <w:widowControl w:val="0"/>
      <w:autoSpaceDE w:val="0"/>
      <w:autoSpaceDN w:val="0"/>
      <w:spacing w:after="0" w:line="240" w:lineRule="auto"/>
    </w:pPr>
    <w:rPr>
      <w:rFonts w:ascii="Calibri" w:eastAsia="Times New Roman" w:hAnsi="Calibri" w:cs="Calibri"/>
      <w:szCs w:val="20"/>
      <w:lang w:eastAsia="ru-RU"/>
    </w:rPr>
  </w:style>
  <w:style w:type="paragraph" w:customStyle="1" w:styleId="headertext">
    <w:name w:val="headertext"/>
    <w:basedOn w:val="a0"/>
    <w:rsid w:val="00BC7867"/>
    <w:pPr>
      <w:spacing w:before="100" w:beforeAutospacing="1" w:after="100" w:afterAutospacing="1" w:line="240" w:lineRule="auto"/>
    </w:pPr>
    <w:rPr>
      <w:rFonts w:ascii="Times New Roman" w:hAnsi="Times New Roman"/>
      <w:sz w:val="24"/>
      <w:szCs w:val="24"/>
    </w:rPr>
  </w:style>
  <w:style w:type="character" w:customStyle="1" w:styleId="script-slavonic">
    <w:name w:val="script-slavonic"/>
    <w:basedOn w:val="a1"/>
    <w:rsid w:val="004E3B7D"/>
  </w:style>
  <w:style w:type="paragraph" w:customStyle="1" w:styleId="aff6">
    <w:name w:val="По умолчанию"/>
    <w:rsid w:val="004E3B7D"/>
    <w:pPr>
      <w:pBdr>
        <w:top w:val="nil"/>
        <w:left w:val="nil"/>
        <w:bottom w:val="nil"/>
        <w:right w:val="nil"/>
        <w:between w:val="nil"/>
        <w:bar w:val="nil"/>
      </w:pBdr>
      <w:spacing w:after="0" w:line="240" w:lineRule="auto"/>
    </w:pPr>
    <w:rPr>
      <w:rFonts w:ascii="Helvetica Neue" w:eastAsia="Arial Unicode MS" w:hAnsi="Helvetica Neue" w:cs="Arial Unicode MS"/>
      <w:color w:val="000000"/>
      <w:bdr w:val="nil"/>
      <w:lang w:val="en-US" w:eastAsia="ru-RU"/>
    </w:rPr>
  </w:style>
  <w:style w:type="table" w:customStyle="1" w:styleId="TableNormal">
    <w:name w:val="Table Normal"/>
    <w:rsid w:val="004E3B7D"/>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lang w:eastAsia="ru-RU"/>
    </w:rPr>
    <w:tblPr>
      <w:tblInd w:w="0" w:type="dxa"/>
      <w:tblCellMar>
        <w:top w:w="0" w:type="dxa"/>
        <w:left w:w="0" w:type="dxa"/>
        <w:bottom w:w="0" w:type="dxa"/>
        <w:right w:w="0" w:type="dxa"/>
      </w:tblCellMar>
    </w:tblPr>
  </w:style>
  <w:style w:type="paragraph" w:customStyle="1" w:styleId="31">
    <w:name w:val="Стиль таблицы 3"/>
    <w:rsid w:val="004E3B7D"/>
    <w:pPr>
      <w:pBdr>
        <w:top w:val="nil"/>
        <w:left w:val="nil"/>
        <w:bottom w:val="nil"/>
        <w:right w:val="nil"/>
        <w:between w:val="nil"/>
        <w:bar w:val="nil"/>
      </w:pBdr>
      <w:spacing w:after="0" w:line="240" w:lineRule="auto"/>
    </w:pPr>
    <w:rPr>
      <w:rFonts w:ascii="Helvetica Neue" w:eastAsia="Helvetica Neue" w:hAnsi="Helvetica Neue" w:cs="Helvetica Neue"/>
      <w:b/>
      <w:bCs/>
      <w:color w:val="FEFFFE"/>
      <w:sz w:val="24"/>
      <w:szCs w:val="24"/>
      <w:bdr w:val="nil"/>
      <w:lang w:eastAsia="ru-RU"/>
    </w:rPr>
  </w:style>
  <w:style w:type="paragraph" w:customStyle="1" w:styleId="63">
    <w:name w:val="Стиль таблицы 6"/>
    <w:rsid w:val="004E3B7D"/>
    <w:pPr>
      <w:pBdr>
        <w:top w:val="nil"/>
        <w:left w:val="nil"/>
        <w:bottom w:val="nil"/>
        <w:right w:val="nil"/>
        <w:between w:val="nil"/>
        <w:bar w:val="nil"/>
      </w:pBdr>
      <w:spacing w:after="0" w:line="240" w:lineRule="auto"/>
    </w:pPr>
    <w:rPr>
      <w:rFonts w:ascii="Helvetica Neue" w:eastAsia="Helvetica Neue" w:hAnsi="Helvetica Neue" w:cs="Helvetica Neue"/>
      <w:b/>
      <w:bCs/>
      <w:color w:val="004C7F"/>
      <w:sz w:val="24"/>
      <w:szCs w:val="24"/>
      <w:bdr w:val="nil"/>
      <w:lang w:eastAsia="ru-RU"/>
    </w:rPr>
  </w:style>
  <w:style w:type="character" w:customStyle="1" w:styleId="Hyperlink0">
    <w:name w:val="Hyperlink.0"/>
    <w:basedOn w:val="ad"/>
    <w:rsid w:val="004E3B7D"/>
    <w:rPr>
      <w:color w:val="0000FF" w:themeColor="hyperlink"/>
    </w:rPr>
  </w:style>
  <w:style w:type="numbering" w:customStyle="1" w:styleId="a">
    <w:name w:val="С числами"/>
    <w:rsid w:val="004E3B7D"/>
    <w:pPr>
      <w:numPr>
        <w:numId w:val="3"/>
      </w:numPr>
    </w:pPr>
  </w:style>
  <w:style w:type="paragraph" w:customStyle="1" w:styleId="aff7">
    <w:name w:val="Содержимое таблицы"/>
    <w:basedOn w:val="a0"/>
    <w:rsid w:val="004E3B7D"/>
    <w:pPr>
      <w:widowControl w:val="0"/>
      <w:suppressLineNumbers/>
      <w:suppressAutoHyphens/>
      <w:spacing w:after="0" w:line="240" w:lineRule="auto"/>
    </w:pPr>
    <w:rPr>
      <w:rFonts w:ascii="Times New Roman" w:eastAsia="Andale Sans UI" w:hAnsi="Times New Roman"/>
      <w:kern w:val="1"/>
      <w:sz w:val="24"/>
      <w:szCs w:val="24"/>
      <w:lang w:eastAsia="en-US"/>
    </w:rPr>
  </w:style>
  <w:style w:type="paragraph" w:styleId="aff8">
    <w:name w:val="Title"/>
    <w:basedOn w:val="a0"/>
    <w:next w:val="a0"/>
    <w:link w:val="aff9"/>
    <w:uiPriority w:val="10"/>
    <w:qFormat/>
    <w:rsid w:val="004E3B7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9">
    <w:name w:val="Название Знак"/>
    <w:basedOn w:val="a1"/>
    <w:link w:val="aff8"/>
    <w:rsid w:val="004E3B7D"/>
    <w:rPr>
      <w:rFonts w:asciiTheme="majorHAnsi" w:eastAsiaTheme="majorEastAsia" w:hAnsiTheme="majorHAnsi" w:cstheme="majorBidi"/>
      <w:color w:val="17365D" w:themeColor="text2" w:themeShade="BF"/>
      <w:spacing w:val="5"/>
      <w:kern w:val="28"/>
      <w:sz w:val="52"/>
      <w:szCs w:val="52"/>
      <w:lang w:eastAsia="ru-RU"/>
    </w:rPr>
  </w:style>
  <w:style w:type="paragraph" w:styleId="affa">
    <w:name w:val="Subtitle"/>
    <w:basedOn w:val="a0"/>
    <w:next w:val="a0"/>
    <w:link w:val="affb"/>
    <w:uiPriority w:val="11"/>
    <w:qFormat/>
    <w:rsid w:val="004E3B7D"/>
    <w:pPr>
      <w:spacing w:after="60" w:line="259" w:lineRule="auto"/>
      <w:jc w:val="center"/>
      <w:outlineLvl w:val="1"/>
    </w:pPr>
    <w:rPr>
      <w:rFonts w:ascii="Calibri Light" w:eastAsia="MS Mincho" w:hAnsi="Calibri Light"/>
      <w:sz w:val="24"/>
      <w:szCs w:val="24"/>
      <w:lang w:eastAsia="ja-JP"/>
    </w:rPr>
  </w:style>
  <w:style w:type="character" w:customStyle="1" w:styleId="affb">
    <w:name w:val="Подзаголовок Знак"/>
    <w:basedOn w:val="a1"/>
    <w:link w:val="affa"/>
    <w:uiPriority w:val="11"/>
    <w:rsid w:val="004E3B7D"/>
    <w:rPr>
      <w:rFonts w:ascii="Calibri Light" w:eastAsia="MS Mincho" w:hAnsi="Calibri Light" w:cs="Times New Roman"/>
      <w:sz w:val="24"/>
      <w:szCs w:val="24"/>
      <w:lang w:eastAsia="ja-JP"/>
    </w:rPr>
  </w:style>
  <w:style w:type="paragraph" w:customStyle="1" w:styleId="paragraph">
    <w:name w:val="paragraph"/>
    <w:basedOn w:val="a0"/>
    <w:rsid w:val="004E3B7D"/>
    <w:pPr>
      <w:spacing w:before="100" w:beforeAutospacing="1" w:after="100" w:afterAutospacing="1" w:line="240" w:lineRule="auto"/>
    </w:pPr>
    <w:rPr>
      <w:rFonts w:ascii="Times New Roman" w:eastAsia="MS Mincho" w:hAnsi="Times New Roman"/>
      <w:sz w:val="24"/>
      <w:szCs w:val="24"/>
      <w:lang w:eastAsia="ja-JP"/>
    </w:rPr>
  </w:style>
  <w:style w:type="character" w:customStyle="1" w:styleId="normaltextrun">
    <w:name w:val="normaltextrun"/>
    <w:basedOn w:val="a1"/>
    <w:rsid w:val="004E3B7D"/>
  </w:style>
  <w:style w:type="character" w:customStyle="1" w:styleId="eop">
    <w:name w:val="eop"/>
    <w:basedOn w:val="a1"/>
    <w:rsid w:val="004E3B7D"/>
  </w:style>
  <w:style w:type="character" w:customStyle="1" w:styleId="spellingerror">
    <w:name w:val="spellingerror"/>
    <w:basedOn w:val="a1"/>
    <w:rsid w:val="004E3B7D"/>
  </w:style>
  <w:style w:type="character" w:customStyle="1" w:styleId="contextualspellingandgrammarerror">
    <w:name w:val="contextualspellingandgrammarerror"/>
    <w:basedOn w:val="a1"/>
    <w:rsid w:val="004E3B7D"/>
  </w:style>
  <w:style w:type="character" w:customStyle="1" w:styleId="ff0">
    <w:name w:val="ff0"/>
    <w:basedOn w:val="a1"/>
    <w:rsid w:val="0056439C"/>
  </w:style>
  <w:style w:type="character" w:customStyle="1" w:styleId="cf1">
    <w:name w:val="cf1"/>
    <w:basedOn w:val="a1"/>
    <w:rsid w:val="0056439C"/>
  </w:style>
  <w:style w:type="character" w:customStyle="1" w:styleId="ff1">
    <w:name w:val="ff1"/>
    <w:basedOn w:val="a1"/>
    <w:rsid w:val="0056439C"/>
  </w:style>
  <w:style w:type="character" w:customStyle="1" w:styleId="ucoz-forum-post">
    <w:name w:val="ucoz-forum-post"/>
    <w:rsid w:val="0056439C"/>
  </w:style>
  <w:style w:type="paragraph" w:customStyle="1" w:styleId="25">
    <w:name w:val="Абзац списка2"/>
    <w:basedOn w:val="a0"/>
    <w:rsid w:val="0056439C"/>
    <w:pPr>
      <w:widowControl w:val="0"/>
      <w:autoSpaceDE w:val="0"/>
      <w:autoSpaceDN w:val="0"/>
      <w:spacing w:before="2" w:after="0" w:line="240" w:lineRule="auto"/>
      <w:ind w:left="300" w:firstLine="499"/>
      <w:jc w:val="both"/>
    </w:pPr>
    <w:rPr>
      <w:rFonts w:ascii="Times New Roman" w:eastAsia="Calibri" w:hAnsi="Times New Roman"/>
      <w:lang w:val="en-US" w:eastAsia="en-US"/>
    </w:rPr>
  </w:style>
  <w:style w:type="character" w:styleId="affc">
    <w:name w:val="FollowedHyperlink"/>
    <w:basedOn w:val="a1"/>
    <w:uiPriority w:val="99"/>
    <w:semiHidden/>
    <w:unhideWhenUsed/>
    <w:rsid w:val="00425DF4"/>
    <w:rPr>
      <w:color w:val="800080" w:themeColor="followedHyperlink"/>
      <w:u w:val="single"/>
    </w:rPr>
  </w:style>
  <w:style w:type="paragraph" w:customStyle="1" w:styleId="32">
    <w:name w:val="Абзац списка3"/>
    <w:basedOn w:val="a0"/>
    <w:rsid w:val="006F56CD"/>
    <w:pPr>
      <w:spacing w:after="160" w:line="259" w:lineRule="auto"/>
      <w:ind w:left="720"/>
      <w:contextualSpacing/>
    </w:pPr>
    <w:rPr>
      <w:lang w:eastAsia="en-US"/>
    </w:rPr>
  </w:style>
  <w:style w:type="paragraph" w:customStyle="1" w:styleId="c18">
    <w:name w:val="c18"/>
    <w:basedOn w:val="a0"/>
    <w:rsid w:val="00205E0B"/>
    <w:pPr>
      <w:spacing w:before="100" w:beforeAutospacing="1" w:after="100" w:afterAutospacing="1" w:line="240" w:lineRule="auto"/>
    </w:pPr>
    <w:rPr>
      <w:rFonts w:ascii="Times New Roman" w:hAnsi="Times New Roman"/>
      <w:sz w:val="24"/>
      <w:szCs w:val="24"/>
    </w:rPr>
  </w:style>
  <w:style w:type="character" w:customStyle="1" w:styleId="c12">
    <w:name w:val="c12"/>
    <w:basedOn w:val="a1"/>
    <w:rsid w:val="00A5127F"/>
  </w:style>
  <w:style w:type="paragraph" w:customStyle="1" w:styleId="c13">
    <w:name w:val="c13"/>
    <w:basedOn w:val="a0"/>
    <w:rsid w:val="00A5127F"/>
    <w:pPr>
      <w:spacing w:before="100" w:beforeAutospacing="1" w:after="100" w:afterAutospacing="1" w:line="240" w:lineRule="auto"/>
    </w:pPr>
    <w:rPr>
      <w:rFonts w:ascii="Times New Roman" w:hAnsi="Times New Roman"/>
      <w:sz w:val="24"/>
      <w:szCs w:val="24"/>
    </w:rPr>
  </w:style>
  <w:style w:type="character" w:customStyle="1" w:styleId="c31">
    <w:name w:val="c31"/>
    <w:basedOn w:val="a1"/>
    <w:rsid w:val="00BF2C86"/>
  </w:style>
  <w:style w:type="character" w:customStyle="1" w:styleId="c8">
    <w:name w:val="c8"/>
    <w:basedOn w:val="a1"/>
    <w:rsid w:val="00BF2C86"/>
  </w:style>
  <w:style w:type="character" w:customStyle="1" w:styleId="5">
    <w:name w:val="Заголовок №5_"/>
    <w:basedOn w:val="a1"/>
    <w:link w:val="50"/>
    <w:rsid w:val="008A1026"/>
    <w:rPr>
      <w:rFonts w:ascii="Times New Roman" w:eastAsia="Times New Roman" w:hAnsi="Times New Roman" w:cs="Times New Roman"/>
      <w:b/>
      <w:bCs/>
      <w:spacing w:val="4"/>
      <w:sz w:val="17"/>
      <w:szCs w:val="17"/>
      <w:shd w:val="clear" w:color="auto" w:fill="FFFFFF"/>
    </w:rPr>
  </w:style>
  <w:style w:type="character" w:customStyle="1" w:styleId="49pt">
    <w:name w:val="Основной текст (4) + 9 pt"/>
    <w:basedOn w:val="41"/>
    <w:rsid w:val="008A1026"/>
    <w:rPr>
      <w:rFonts w:eastAsia="Times New Roman"/>
      <w:color w:val="000000"/>
      <w:spacing w:val="6"/>
      <w:w w:val="100"/>
      <w:position w:val="0"/>
      <w:sz w:val="18"/>
      <w:szCs w:val="18"/>
      <w:lang w:val="ru-RU"/>
    </w:rPr>
  </w:style>
  <w:style w:type="character" w:customStyle="1" w:styleId="59pt0pt">
    <w:name w:val="Заголовок №5 + 9 pt;Интервал 0 pt"/>
    <w:basedOn w:val="5"/>
    <w:rsid w:val="008A1026"/>
    <w:rPr>
      <w:color w:val="000000"/>
      <w:spacing w:val="-1"/>
      <w:w w:val="100"/>
      <w:position w:val="0"/>
      <w:sz w:val="18"/>
      <w:szCs w:val="18"/>
      <w:lang w:val="ru-RU"/>
    </w:rPr>
  </w:style>
  <w:style w:type="paragraph" w:customStyle="1" w:styleId="42">
    <w:name w:val="Основной текст (4)"/>
    <w:basedOn w:val="a0"/>
    <w:rsid w:val="008A1026"/>
    <w:pPr>
      <w:widowControl w:val="0"/>
      <w:shd w:val="clear" w:color="auto" w:fill="FFFFFF"/>
      <w:spacing w:after="0" w:line="240" w:lineRule="exact"/>
    </w:pPr>
    <w:rPr>
      <w:rFonts w:ascii="Times New Roman" w:hAnsi="Times New Roman"/>
      <w:spacing w:val="6"/>
      <w:sz w:val="17"/>
      <w:szCs w:val="17"/>
    </w:rPr>
  </w:style>
  <w:style w:type="paragraph" w:customStyle="1" w:styleId="50">
    <w:name w:val="Заголовок №5"/>
    <w:basedOn w:val="a0"/>
    <w:link w:val="5"/>
    <w:rsid w:val="008A1026"/>
    <w:pPr>
      <w:widowControl w:val="0"/>
      <w:shd w:val="clear" w:color="auto" w:fill="FFFFFF"/>
      <w:spacing w:before="180" w:after="0" w:line="250" w:lineRule="exact"/>
      <w:jc w:val="both"/>
      <w:outlineLvl w:val="4"/>
    </w:pPr>
    <w:rPr>
      <w:rFonts w:ascii="Times New Roman" w:hAnsi="Times New Roman"/>
      <w:b/>
      <w:bCs/>
      <w:spacing w:val="4"/>
      <w:sz w:val="17"/>
      <w:szCs w:val="17"/>
      <w:lang w:eastAsia="en-US"/>
    </w:rPr>
  </w:style>
  <w:style w:type="character" w:customStyle="1" w:styleId="c3c1c8">
    <w:name w:val="c3 c1 c8"/>
    <w:basedOn w:val="a1"/>
    <w:rsid w:val="008A1026"/>
  </w:style>
  <w:style w:type="character" w:customStyle="1" w:styleId="c41">
    <w:name w:val="c41"/>
    <w:basedOn w:val="a1"/>
    <w:rsid w:val="008A1026"/>
  </w:style>
  <w:style w:type="character" w:customStyle="1" w:styleId="c9c1c8">
    <w:name w:val="c9 c1 c8"/>
    <w:basedOn w:val="a1"/>
    <w:rsid w:val="008A1026"/>
  </w:style>
  <w:style w:type="character" w:customStyle="1" w:styleId="c3c7c1">
    <w:name w:val="c3 c7 c1"/>
    <w:basedOn w:val="a1"/>
    <w:rsid w:val="008A1026"/>
  </w:style>
  <w:style w:type="paragraph" w:customStyle="1" w:styleId="43">
    <w:name w:val="Абзац списка4"/>
    <w:basedOn w:val="a0"/>
    <w:rsid w:val="00291F8B"/>
    <w:pPr>
      <w:widowControl w:val="0"/>
      <w:suppressAutoHyphens/>
      <w:spacing w:after="0" w:line="240" w:lineRule="auto"/>
      <w:ind w:left="720"/>
    </w:pPr>
    <w:rPr>
      <w:rFonts w:ascii="Times New Roman" w:eastAsia="SimSun" w:hAnsi="Times New Roman" w:cs="Mangal"/>
      <w:kern w:val="1"/>
      <w:sz w:val="24"/>
      <w:szCs w:val="24"/>
      <w:lang w:eastAsia="hi-IN" w:bidi="hi-IN"/>
    </w:rPr>
  </w:style>
  <w:style w:type="paragraph" w:customStyle="1" w:styleId="bodytext">
    <w:name w:val="bodytext"/>
    <w:basedOn w:val="a0"/>
    <w:rsid w:val="00291F8B"/>
    <w:pPr>
      <w:widowControl w:val="0"/>
      <w:suppressAutoHyphens/>
      <w:spacing w:before="28" w:after="28" w:line="100" w:lineRule="atLeast"/>
    </w:pPr>
    <w:rPr>
      <w:rFonts w:ascii="Times New Roman" w:hAnsi="Times New Roman"/>
      <w:kern w:val="1"/>
      <w:sz w:val="24"/>
      <w:szCs w:val="24"/>
      <w:lang w:eastAsia="hi-IN" w:bidi="hi-IN"/>
    </w:rPr>
  </w:style>
  <w:style w:type="paragraph" w:customStyle="1" w:styleId="15">
    <w:name w:val="Обычный (веб)1"/>
    <w:basedOn w:val="a0"/>
    <w:rsid w:val="00291F8B"/>
    <w:pPr>
      <w:widowControl w:val="0"/>
      <w:suppressAutoHyphens/>
      <w:spacing w:before="28" w:after="28" w:line="100" w:lineRule="atLeast"/>
    </w:pPr>
    <w:rPr>
      <w:rFonts w:ascii="Times New Roman" w:hAnsi="Times New Roman"/>
      <w:kern w:val="1"/>
      <w:sz w:val="24"/>
      <w:szCs w:val="24"/>
      <w:lang w:eastAsia="hi-IN" w:bidi="hi-IN"/>
    </w:rPr>
  </w:style>
  <w:style w:type="paragraph" w:customStyle="1" w:styleId="c56">
    <w:name w:val="c56"/>
    <w:basedOn w:val="a0"/>
    <w:rsid w:val="00291F8B"/>
    <w:pPr>
      <w:spacing w:before="100" w:beforeAutospacing="1" w:after="100" w:afterAutospacing="1" w:line="240" w:lineRule="auto"/>
    </w:pPr>
    <w:rPr>
      <w:rFonts w:ascii="Times New Roman" w:hAnsi="Times New Roman"/>
      <w:sz w:val="24"/>
      <w:szCs w:val="24"/>
    </w:rPr>
  </w:style>
  <w:style w:type="paragraph" w:customStyle="1" w:styleId="Textbody">
    <w:name w:val="Text body"/>
    <w:basedOn w:val="Standard"/>
    <w:rsid w:val="00A22175"/>
    <w:pPr>
      <w:suppressAutoHyphens w:val="0"/>
      <w:autoSpaceDN/>
      <w:spacing w:after="120"/>
      <w:ind w:firstLine="709"/>
      <w:jc w:val="both"/>
      <w:textAlignment w:val="auto"/>
    </w:pPr>
    <w:rPr>
      <w:rFonts w:ascii="Times New Roman" w:eastAsia="SimSun" w:hAnsi="Times New Roman" w:cs="Lucida Sans"/>
      <w:kern w:val="3"/>
      <w:sz w:val="24"/>
      <w:szCs w:val="24"/>
      <w:lang w:eastAsia="zh-CN" w:bidi="hi-IN"/>
    </w:rPr>
  </w:style>
  <w:style w:type="character" w:customStyle="1" w:styleId="tooltip">
    <w:name w:val="tooltip"/>
    <w:basedOn w:val="a1"/>
    <w:rsid w:val="001E784F"/>
  </w:style>
  <w:style w:type="paragraph" w:customStyle="1" w:styleId="Style4">
    <w:name w:val="Style4"/>
    <w:basedOn w:val="a0"/>
    <w:uiPriority w:val="99"/>
    <w:rsid w:val="00DD59CD"/>
    <w:pPr>
      <w:widowControl w:val="0"/>
      <w:autoSpaceDE w:val="0"/>
      <w:autoSpaceDN w:val="0"/>
      <w:adjustRightInd w:val="0"/>
      <w:spacing w:after="0" w:line="240" w:lineRule="auto"/>
    </w:pPr>
    <w:rPr>
      <w:rFonts w:ascii="Arial Black" w:hAnsi="Arial Black" w:cs="Arial Black"/>
      <w:sz w:val="24"/>
      <w:szCs w:val="24"/>
    </w:rPr>
  </w:style>
  <w:style w:type="character" w:customStyle="1" w:styleId="FontStyle17">
    <w:name w:val="Font Style17"/>
    <w:basedOn w:val="a1"/>
    <w:uiPriority w:val="99"/>
    <w:rsid w:val="00DD59CD"/>
    <w:rPr>
      <w:rFonts w:ascii="Times New Roman" w:hAnsi="Times New Roman" w:cs="Times New Roman"/>
      <w:sz w:val="24"/>
      <w:szCs w:val="24"/>
    </w:rPr>
  </w:style>
  <w:style w:type="character" w:customStyle="1" w:styleId="Bodytext0">
    <w:name w:val="Body text_"/>
    <w:link w:val="Bodytext1"/>
    <w:uiPriority w:val="99"/>
    <w:locked/>
    <w:rsid w:val="00DD59CD"/>
    <w:rPr>
      <w:rFonts w:ascii="Sylfaen" w:hAnsi="Sylfaen"/>
      <w:sz w:val="17"/>
      <w:shd w:val="clear" w:color="auto" w:fill="FFFFFF"/>
    </w:rPr>
  </w:style>
  <w:style w:type="paragraph" w:customStyle="1" w:styleId="Bodytext1">
    <w:name w:val="Body text1"/>
    <w:basedOn w:val="a0"/>
    <w:link w:val="Bodytext0"/>
    <w:uiPriority w:val="99"/>
    <w:rsid w:val="00DD59CD"/>
    <w:pPr>
      <w:widowControl w:val="0"/>
      <w:shd w:val="clear" w:color="auto" w:fill="FFFFFF"/>
      <w:spacing w:after="0" w:line="235" w:lineRule="exact"/>
      <w:jc w:val="both"/>
    </w:pPr>
    <w:rPr>
      <w:rFonts w:ascii="Sylfaen" w:eastAsiaTheme="minorHAnsi" w:hAnsi="Sylfaen" w:cstheme="minorBidi"/>
      <w:sz w:val="17"/>
      <w:lang w:eastAsia="en-US"/>
    </w:rPr>
  </w:style>
  <w:style w:type="paragraph" w:customStyle="1" w:styleId="msonormalcxsplast">
    <w:name w:val="msonormalcxsplast"/>
    <w:basedOn w:val="a0"/>
    <w:uiPriority w:val="99"/>
    <w:rsid w:val="00DD59CD"/>
    <w:pPr>
      <w:spacing w:before="100" w:beforeAutospacing="1" w:after="100" w:afterAutospacing="1" w:line="240" w:lineRule="auto"/>
    </w:pPr>
    <w:rPr>
      <w:rFonts w:ascii="Times New Roman" w:hAnsi="Times New Roman"/>
      <w:sz w:val="24"/>
      <w:szCs w:val="24"/>
    </w:rPr>
  </w:style>
  <w:style w:type="paragraph" w:customStyle="1" w:styleId="check-listitem">
    <w:name w:val="check-list__item"/>
    <w:basedOn w:val="a0"/>
    <w:rsid w:val="00F34052"/>
    <w:pPr>
      <w:spacing w:before="100" w:beforeAutospacing="1" w:after="100" w:afterAutospacing="1" w:line="240" w:lineRule="auto"/>
    </w:pPr>
    <w:rPr>
      <w:rFonts w:ascii="Times New Roman" w:hAnsi="Times New Roman"/>
      <w:sz w:val="24"/>
      <w:szCs w:val="24"/>
    </w:rPr>
  </w:style>
  <w:style w:type="paragraph" w:customStyle="1" w:styleId="16">
    <w:name w:val="Без интервала1"/>
    <w:uiPriority w:val="99"/>
    <w:rsid w:val="008A70AA"/>
    <w:pPr>
      <w:spacing w:after="0" w:line="240" w:lineRule="auto"/>
    </w:pPr>
    <w:rPr>
      <w:rFonts w:ascii="Calibri" w:eastAsia="Times New Roman" w:hAnsi="Calibri" w:cs="Times New Roman"/>
      <w:lang w:eastAsia="ru-RU"/>
    </w:rPr>
  </w:style>
  <w:style w:type="paragraph" w:customStyle="1" w:styleId="western">
    <w:name w:val="western"/>
    <w:basedOn w:val="a0"/>
    <w:rsid w:val="00C2337B"/>
    <w:pPr>
      <w:spacing w:before="100" w:beforeAutospacing="1" w:after="100" w:afterAutospacing="1" w:line="240" w:lineRule="auto"/>
    </w:pPr>
    <w:rPr>
      <w:rFonts w:ascii="Times New Roman" w:hAnsi="Times New Roman"/>
      <w:sz w:val="24"/>
      <w:szCs w:val="24"/>
    </w:rPr>
  </w:style>
  <w:style w:type="character" w:customStyle="1" w:styleId="citation">
    <w:name w:val="citation"/>
    <w:basedOn w:val="a1"/>
    <w:rsid w:val="00B73DE8"/>
  </w:style>
  <w:style w:type="paragraph" w:customStyle="1" w:styleId="26">
    <w:name w:val="Стиль таблицы 2"/>
    <w:rsid w:val="00B110E1"/>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lang w:eastAsia="ru-RU"/>
    </w:rPr>
  </w:style>
  <w:style w:type="paragraph" w:customStyle="1" w:styleId="text">
    <w:name w:val="text"/>
    <w:basedOn w:val="a0"/>
    <w:rsid w:val="00D90345"/>
    <w:pPr>
      <w:spacing w:before="100" w:beforeAutospacing="1" w:after="100" w:afterAutospacing="1" w:line="240" w:lineRule="auto"/>
    </w:pPr>
    <w:rPr>
      <w:rFonts w:ascii="Times New Roman" w:hAnsi="Times New Roman"/>
      <w:sz w:val="24"/>
      <w:szCs w:val="24"/>
    </w:rPr>
  </w:style>
  <w:style w:type="character" w:customStyle="1" w:styleId="affd">
    <w:name w:val="Основной текст_"/>
    <w:basedOn w:val="a1"/>
    <w:link w:val="17"/>
    <w:rsid w:val="009D2ED8"/>
    <w:rPr>
      <w:sz w:val="23"/>
      <w:szCs w:val="23"/>
      <w:shd w:val="clear" w:color="auto" w:fill="FFFFFF"/>
    </w:rPr>
  </w:style>
  <w:style w:type="paragraph" w:customStyle="1" w:styleId="17">
    <w:name w:val="Основной текст1"/>
    <w:basedOn w:val="a0"/>
    <w:link w:val="affd"/>
    <w:rsid w:val="009D2ED8"/>
    <w:pPr>
      <w:widowControl w:val="0"/>
      <w:shd w:val="clear" w:color="auto" w:fill="FFFFFF"/>
      <w:spacing w:after="0" w:line="274" w:lineRule="exact"/>
      <w:ind w:hanging="660"/>
      <w:jc w:val="both"/>
    </w:pPr>
    <w:rPr>
      <w:rFonts w:asciiTheme="minorHAnsi" w:eastAsiaTheme="minorHAnsi" w:hAnsiTheme="minorHAnsi" w:cstheme="minorBidi"/>
      <w:sz w:val="23"/>
      <w:szCs w:val="23"/>
      <w:lang w:eastAsia="en-US"/>
    </w:rPr>
  </w:style>
  <w:style w:type="character" w:customStyle="1" w:styleId="19">
    <w:name w:val="Основной текст Знак1"/>
    <w:basedOn w:val="a1"/>
    <w:uiPriority w:val="99"/>
    <w:rsid w:val="009D2ED8"/>
    <w:rPr>
      <w:sz w:val="27"/>
      <w:szCs w:val="27"/>
      <w:shd w:val="clear" w:color="auto" w:fill="FFFFFF"/>
    </w:rPr>
  </w:style>
  <w:style w:type="character" w:customStyle="1" w:styleId="s1mrcssattr">
    <w:name w:val="s1_mr_css_attr"/>
    <w:basedOn w:val="a1"/>
    <w:rsid w:val="00487247"/>
  </w:style>
  <w:style w:type="character" w:customStyle="1" w:styleId="s2mrcssattr">
    <w:name w:val="s2_mr_css_attr"/>
    <w:basedOn w:val="a1"/>
    <w:rsid w:val="00487247"/>
  </w:style>
  <w:style w:type="character" w:customStyle="1" w:styleId="s3mrcssattr">
    <w:name w:val="s3_mr_css_attr"/>
    <w:basedOn w:val="a1"/>
    <w:rsid w:val="00487247"/>
  </w:style>
  <w:style w:type="character" w:customStyle="1" w:styleId="s5mrcssattr">
    <w:name w:val="s5_mr_css_attr"/>
    <w:basedOn w:val="a1"/>
    <w:rsid w:val="00487247"/>
  </w:style>
  <w:style w:type="character" w:customStyle="1" w:styleId="s6mrcssattr">
    <w:name w:val="s6_mr_css_attr"/>
    <w:basedOn w:val="a1"/>
    <w:rsid w:val="00487247"/>
  </w:style>
  <w:style w:type="paragraph" w:customStyle="1" w:styleId="s15">
    <w:name w:val="s_15"/>
    <w:basedOn w:val="a0"/>
    <w:uiPriority w:val="99"/>
    <w:rsid w:val="00E3769A"/>
    <w:pPr>
      <w:spacing w:before="100" w:beforeAutospacing="1" w:after="100" w:afterAutospacing="1" w:line="240" w:lineRule="auto"/>
    </w:pPr>
    <w:rPr>
      <w:rFonts w:ascii="Arial" w:hAnsi="Arial" w:cs="Arial"/>
      <w:sz w:val="24"/>
      <w:szCs w:val="24"/>
    </w:rPr>
  </w:style>
  <w:style w:type="paragraph" w:customStyle="1" w:styleId="ListParagraph1">
    <w:name w:val="List Paragraph1"/>
    <w:basedOn w:val="a0"/>
    <w:rsid w:val="002809DF"/>
    <w:pPr>
      <w:spacing w:before="100" w:beforeAutospacing="1" w:after="100" w:afterAutospacing="1" w:line="271" w:lineRule="auto"/>
      <w:contextualSpacing/>
    </w:pPr>
    <w:rPr>
      <w:sz w:val="24"/>
      <w:szCs w:val="24"/>
    </w:rPr>
  </w:style>
  <w:style w:type="character" w:customStyle="1" w:styleId="150">
    <w:name w:val="15"/>
    <w:basedOn w:val="a1"/>
    <w:rsid w:val="002809DF"/>
    <w:rPr>
      <w:rFonts w:ascii="Calibri" w:hAnsi="Calibri" w:hint="default"/>
      <w:color w:val="0000FF"/>
      <w:u w:val="single"/>
    </w:rPr>
  </w:style>
  <w:style w:type="character" w:customStyle="1" w:styleId="blk">
    <w:name w:val="blk"/>
    <w:basedOn w:val="a1"/>
    <w:rsid w:val="009512ED"/>
  </w:style>
  <w:style w:type="character" w:customStyle="1" w:styleId="27">
    <w:name w:val="Основной текст (2)_"/>
    <w:basedOn w:val="a1"/>
    <w:link w:val="28"/>
    <w:locked/>
    <w:rsid w:val="009512ED"/>
    <w:rPr>
      <w:rFonts w:ascii="Times New Roman" w:eastAsia="Times New Roman" w:hAnsi="Times New Roman" w:cs="Times New Roman"/>
      <w:sz w:val="28"/>
      <w:szCs w:val="28"/>
      <w:shd w:val="clear" w:color="auto" w:fill="FFFFFF"/>
    </w:rPr>
  </w:style>
  <w:style w:type="paragraph" w:customStyle="1" w:styleId="28">
    <w:name w:val="Основной текст (2)"/>
    <w:basedOn w:val="a0"/>
    <w:link w:val="27"/>
    <w:rsid w:val="009512ED"/>
    <w:pPr>
      <w:widowControl w:val="0"/>
      <w:shd w:val="clear" w:color="auto" w:fill="FFFFFF"/>
      <w:spacing w:after="0" w:line="480" w:lineRule="exact"/>
      <w:ind w:hanging="1140"/>
      <w:jc w:val="both"/>
    </w:pPr>
    <w:rPr>
      <w:rFonts w:ascii="Times New Roman" w:hAnsi="Times New Roman"/>
      <w:sz w:val="28"/>
      <w:szCs w:val="28"/>
      <w:lang w:eastAsia="en-US"/>
    </w:rPr>
  </w:style>
  <w:style w:type="table" w:customStyle="1" w:styleId="1a">
    <w:name w:val="Сетка таблицы1"/>
    <w:basedOn w:val="a2"/>
    <w:next w:val="af0"/>
    <w:uiPriority w:val="39"/>
    <w:rsid w:val="00974E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41">
    <w:name w:val="Pa4+1"/>
    <w:basedOn w:val="a0"/>
    <w:next w:val="a0"/>
    <w:uiPriority w:val="99"/>
    <w:rsid w:val="008B2E46"/>
    <w:pPr>
      <w:autoSpaceDE w:val="0"/>
      <w:autoSpaceDN w:val="0"/>
      <w:adjustRightInd w:val="0"/>
      <w:spacing w:after="0" w:line="201" w:lineRule="atLeast"/>
    </w:pPr>
    <w:rPr>
      <w:rFonts w:ascii="Times New Roman" w:eastAsiaTheme="minorEastAsia" w:hAnsi="Times New Roman"/>
      <w:sz w:val="24"/>
      <w:szCs w:val="24"/>
    </w:rPr>
  </w:style>
</w:styles>
</file>

<file path=word/webSettings.xml><?xml version="1.0" encoding="utf-8"?>
<w:webSettings xmlns:r="http://schemas.openxmlformats.org/officeDocument/2006/relationships" xmlns:w="http://schemas.openxmlformats.org/wordprocessingml/2006/main">
  <w:divs>
    <w:div w:id="2108497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0.bin"/><Relationship Id="rId299" Type="http://schemas.openxmlformats.org/officeDocument/2006/relationships/hyperlink" Target="https://cyberleninka.ru/article/n/bezrabotitsa-i-bezzarplatitsa-v-usloviyah-pandemii" TargetMode="External"/><Relationship Id="rId21" Type="http://schemas.openxmlformats.org/officeDocument/2006/relationships/hyperlink" Target="https://school-science.ru/5/10/35618" TargetMode="External"/><Relationship Id="rId63" Type="http://schemas.openxmlformats.org/officeDocument/2006/relationships/hyperlink" Target="http://public-library.ru/Bulgakov.Mikhail/sobachye.html" TargetMode="External"/><Relationship Id="rId159" Type="http://schemas.openxmlformats.org/officeDocument/2006/relationships/image" Target="media/image58.jpeg"/><Relationship Id="rId324" Type="http://schemas.openxmlformats.org/officeDocument/2006/relationships/hyperlink" Target="https://buhguru.com/away2.php?req=doc&amp;base=LAW&amp;n=367301&amp;dst=101063&amp;date=28.11.2020" TargetMode="External"/><Relationship Id="rId366" Type="http://schemas.openxmlformats.org/officeDocument/2006/relationships/hyperlink" Target="https://www.google.com/url?q=http://www.cadmaster.ru/magazin/products/plateia.html&amp;sa=D&amp;ust=1507749814714000&amp;usg=AFQjCNEeSYfxgdZbn3KBq0KgsfH64kdf5Q" TargetMode="External"/><Relationship Id="rId170" Type="http://schemas.openxmlformats.org/officeDocument/2006/relationships/hyperlink" Target="http://militaryarticle.ru/voennaya-mysl/2007-vm/10046-primenenie-sovremennyh-informacionnyh-tehnologij-v" TargetMode="External"/><Relationship Id="rId226" Type="http://schemas.openxmlformats.org/officeDocument/2006/relationships/hyperlink" Target="https://school-science.ru/7/7/40410" TargetMode="External"/><Relationship Id="rId268" Type="http://schemas.openxmlformats.org/officeDocument/2006/relationships/image" Target="media/image88.png"/><Relationship Id="rId11" Type="http://schemas.openxmlformats.org/officeDocument/2006/relationships/oleObject" Target="embeddings/oleObject1.bin"/><Relationship Id="rId32" Type="http://schemas.openxmlformats.org/officeDocument/2006/relationships/image" Target="media/image10.png"/><Relationship Id="rId53" Type="http://schemas.openxmlformats.org/officeDocument/2006/relationships/hyperlink" Target="http://vokrugknig.blogspot.com/2020/04/blog-post_22.html" TargetMode="External"/><Relationship Id="rId74" Type="http://schemas.openxmlformats.org/officeDocument/2006/relationships/image" Target="media/image20.jpeg"/><Relationship Id="rId128" Type="http://schemas.openxmlformats.org/officeDocument/2006/relationships/hyperlink" Target="https://translated.turbopages.org/" TargetMode="External"/><Relationship Id="rId149" Type="http://schemas.openxmlformats.org/officeDocument/2006/relationships/image" Target="media/image49.jpeg"/><Relationship Id="rId314" Type="http://schemas.openxmlformats.org/officeDocument/2006/relationships/hyperlink" Target="http://base.garant.ru/10164072/43e4a943727b8f22f1ed3d7dfb658eb8/" TargetMode="External"/><Relationship Id="rId335" Type="http://schemas.openxmlformats.org/officeDocument/2006/relationships/hyperlink" Target="http://lgoty-vsem.ru/pensiya/strahovaya-pensiya" TargetMode="External"/><Relationship Id="rId356" Type="http://schemas.openxmlformats.org/officeDocument/2006/relationships/image" Target="media/image105.png"/><Relationship Id="rId377" Type="http://schemas.openxmlformats.org/officeDocument/2006/relationships/hyperlink" Target="https://cyberleninka.ru/article/n/rol-interaktivnogo-obucheniya-v-sovremennom-obrazovanii" TargetMode="External"/><Relationship Id="rId398" Type="http://schemas.openxmlformats.org/officeDocument/2006/relationships/footer" Target="footer1.xml"/><Relationship Id="rId5" Type="http://schemas.openxmlformats.org/officeDocument/2006/relationships/webSettings" Target="webSettings.xml"/><Relationship Id="rId95" Type="http://schemas.openxmlformats.org/officeDocument/2006/relationships/hyperlink" Target="https://lenta.ru/articles/2021/08/30/karta/" TargetMode="External"/><Relationship Id="rId160" Type="http://schemas.openxmlformats.org/officeDocument/2006/relationships/image" Target="media/image59.png"/><Relationship Id="rId181" Type="http://schemas.openxmlformats.org/officeDocument/2006/relationships/hyperlink" Target="https://info-profi.net/professii-budushhego/" TargetMode="External"/><Relationship Id="rId216" Type="http://schemas.openxmlformats.org/officeDocument/2006/relationships/hyperlink" Target="https://zaochnik.ru/blog/matricy-i-osnovnye-dejstviya-nad-nimi/" TargetMode="External"/><Relationship Id="rId237" Type="http://schemas.microsoft.com/office/2007/relationships/hdphoto" Target="media/hdphoto1.wdp"/><Relationship Id="rId258" Type="http://schemas.openxmlformats.org/officeDocument/2006/relationships/image" Target="media/image84.jpeg"/><Relationship Id="rId279" Type="http://schemas.openxmlformats.org/officeDocument/2006/relationships/hyperlink" Target="https://znanium.com/catalog/product/1056299" TargetMode="External"/><Relationship Id="rId22" Type="http://schemas.openxmlformats.org/officeDocument/2006/relationships/hyperlink" Target="https://articlekz.com/article/22356" TargetMode="External"/><Relationship Id="rId43" Type="http://schemas.openxmlformats.org/officeDocument/2006/relationships/hyperlink" Target="https://pub.wikireading.ru/hszEI7gbGl" TargetMode="External"/><Relationship Id="rId64" Type="http://schemas.openxmlformats.org/officeDocument/2006/relationships/hyperlink" Target="https://cyberleninka.ru/article/n/tsvetovye-epitety-v-kontekste-mirovozzreniya-mihaila-bulgakova/viewer" TargetMode="External"/><Relationship Id="rId118" Type="http://schemas.openxmlformats.org/officeDocument/2006/relationships/image" Target="media/image39.png"/><Relationship Id="rId139" Type="http://schemas.openxmlformats.org/officeDocument/2006/relationships/hyperlink" Target="https://new.contented.ru/" TargetMode="External"/><Relationship Id="rId290" Type="http://schemas.openxmlformats.org/officeDocument/2006/relationships/image" Target="media/image93.png"/><Relationship Id="rId304" Type="http://schemas.openxmlformats.org/officeDocument/2006/relationships/hyperlink" Target="http://government.ru/" TargetMode="External"/><Relationship Id="rId325" Type="http://schemas.openxmlformats.org/officeDocument/2006/relationships/hyperlink" Target="URL:%20http://kiout.ru/info/publish/29896%20/" TargetMode="External"/><Relationship Id="rId346" Type="http://schemas.openxmlformats.org/officeDocument/2006/relationships/image" Target="media/image99.jpeg"/><Relationship Id="rId367" Type="http://schemas.openxmlformats.org/officeDocument/2006/relationships/hyperlink" Target="https://www.google.com/url?q=http://www.autodesk.ru/adsk/servlet/pc/index?id%3D14855534%26siteID%3D871736&amp;sa=D&amp;ust=1507749814715000&amp;usg=AFQjCNHaNN4k6KkYhZ5CfJPsLB5C3uMtOw" TargetMode="External"/><Relationship Id="rId388" Type="http://schemas.openxmlformats.org/officeDocument/2006/relationships/hyperlink" Target="https://www.google.com/url?q=http://www.firo.ru/wp-content/uploads/2014/04/Sb_Konf-27-28_11_2014.pdf&amp;sa=D&amp;ust=1534277355872000" TargetMode="External"/><Relationship Id="rId85" Type="http://schemas.openxmlformats.org/officeDocument/2006/relationships/hyperlink" Target="https://pandia.ru/text/79/226/75656.php" TargetMode="External"/><Relationship Id="rId150" Type="http://schemas.openxmlformats.org/officeDocument/2006/relationships/image" Target="media/image50.jpeg"/><Relationship Id="rId171" Type="http://schemas.openxmlformats.org/officeDocument/2006/relationships/hyperlink" Target="https://zen.yandex.ru/media/id/5e72555bb22d3c6dcc1e62f6/bpla-5f3164a40d8f01499c73edb6" TargetMode="External"/><Relationship Id="rId192" Type="http://schemas.openxmlformats.org/officeDocument/2006/relationships/hyperlink" Target="https://www.vedomosti.ru/lifestyle/articles/2015/04/17/v-kompyuternie-igri-polezno-igrat-lyudyam-lyubogo-vozrasta%C2%A0" TargetMode="External"/><Relationship Id="rId206" Type="http://schemas.openxmlformats.org/officeDocument/2006/relationships/image" Target="media/image67.png"/><Relationship Id="rId227" Type="http://schemas.openxmlformats.org/officeDocument/2006/relationships/hyperlink" Target="http://si-sv.com/publ/1/vozmozhnosti_interaktivnoj/14-1-0-524" TargetMode="External"/><Relationship Id="rId248" Type="http://schemas.openxmlformats.org/officeDocument/2006/relationships/hyperlink" Target="https://urait.ru/bcode/469479" TargetMode="External"/><Relationship Id="rId269" Type="http://schemas.openxmlformats.org/officeDocument/2006/relationships/hyperlink" Target="https://www.hse.ru/org/persons/203576" TargetMode="External"/><Relationship Id="rId12" Type="http://schemas.openxmlformats.org/officeDocument/2006/relationships/image" Target="media/image3.emf"/><Relationship Id="rId33" Type="http://schemas.openxmlformats.org/officeDocument/2006/relationships/hyperlink" Target="https://www.shkolazhizni.ru/computers/articles/96877/" TargetMode="External"/><Relationship Id="rId108" Type="http://schemas.openxmlformats.org/officeDocument/2006/relationships/image" Target="media/image34.png"/><Relationship Id="rId129" Type="http://schemas.openxmlformats.org/officeDocument/2006/relationships/hyperlink" Target="https://multiurok.ru/" TargetMode="External"/><Relationship Id="rId280" Type="http://schemas.openxmlformats.org/officeDocument/2006/relationships/hyperlink" Target="https://www.accenture.com/_acnmedia/PDF-129/Accenture-Managing-Total-Liquidity-Response-Crisis-RU.pdf" TargetMode="External"/><Relationship Id="rId315" Type="http://schemas.openxmlformats.org/officeDocument/2006/relationships/hyperlink" Target="http://base.garant.ru/12127526/7381fc65826091bca567a1005ba6bc41/" TargetMode="External"/><Relationship Id="rId336" Type="http://schemas.openxmlformats.org/officeDocument/2006/relationships/hyperlink" Target="http://lgoty-vsem.ru/pensiya/gosudarstvennaya" TargetMode="External"/><Relationship Id="rId357" Type="http://schemas.openxmlformats.org/officeDocument/2006/relationships/image" Target="media/image106.png"/><Relationship Id="rId54" Type="http://schemas.openxmlformats.org/officeDocument/2006/relationships/hyperlink" Target="https://vyvoz.org/blog/problema-plastika-v-ekologii/" TargetMode="External"/><Relationship Id="rId75" Type="http://schemas.openxmlformats.org/officeDocument/2006/relationships/image" Target="media/image21.jpeg"/><Relationship Id="rId96" Type="http://schemas.openxmlformats.org/officeDocument/2006/relationships/hyperlink" Target="https://dictanty.ru/gogolevskaya-karta-dlya-pokupki-knig/" TargetMode="External"/><Relationship Id="rId140" Type="http://schemas.openxmlformats.org/officeDocument/2006/relationships/hyperlink" Target="https://gb.ru/" TargetMode="External"/><Relationship Id="rId161" Type="http://schemas.openxmlformats.org/officeDocument/2006/relationships/image" Target="media/image60.png"/><Relationship Id="rId182" Type="http://schemas.openxmlformats.org/officeDocument/2006/relationships/hyperlink" Target="https://info-profi.net/professii-budushhego/" TargetMode="External"/><Relationship Id="rId217" Type="http://schemas.openxmlformats.org/officeDocument/2006/relationships/hyperlink" Target="http://matematika.electrichelp.ru/matricy-i-opredeliteli/" TargetMode="External"/><Relationship Id="rId378" Type="http://schemas.openxmlformats.org/officeDocument/2006/relationships/image" Target="media/image111.png"/><Relationship Id="rId399" Type="http://schemas.openxmlformats.org/officeDocument/2006/relationships/fontTable" Target="fontTable.xml"/><Relationship Id="rId6" Type="http://schemas.openxmlformats.org/officeDocument/2006/relationships/footnotes" Target="footnotes.xml"/><Relationship Id="rId238" Type="http://schemas.openxmlformats.org/officeDocument/2006/relationships/hyperlink" Target="https://urait.ru/bcode/475658/p.2" TargetMode="External"/><Relationship Id="rId259" Type="http://schemas.openxmlformats.org/officeDocument/2006/relationships/image" Target="media/image85.jpeg"/><Relationship Id="rId23" Type="http://schemas.openxmlformats.org/officeDocument/2006/relationships/hyperlink" Target="https://propsevdo.ru/articlefull.php?id=5" TargetMode="External"/><Relationship Id="rId119" Type="http://schemas.openxmlformats.org/officeDocument/2006/relationships/oleObject" Target="embeddings/oleObject11.bin"/><Relationship Id="rId270" Type="http://schemas.openxmlformats.org/officeDocument/2006/relationships/chart" Target="charts/chart6.xml"/><Relationship Id="rId291" Type="http://schemas.openxmlformats.org/officeDocument/2006/relationships/image" Target="media/image94.png"/><Relationship Id="rId305" Type="http://schemas.openxmlformats.org/officeDocument/2006/relationships/hyperlink" Target="https://msp.economy.gov.ru/" TargetMode="External"/><Relationship Id="rId326" Type="http://schemas.openxmlformats.org/officeDocument/2006/relationships/hyperlink" Target="URL:https://rg.ru/2021/01/14/" TargetMode="External"/><Relationship Id="rId347" Type="http://schemas.openxmlformats.org/officeDocument/2006/relationships/image" Target="media/image100.jpeg"/><Relationship Id="rId44" Type="http://schemas.openxmlformats.org/officeDocument/2006/relationships/image" Target="media/image11.png"/><Relationship Id="rId65" Type="http://schemas.openxmlformats.org/officeDocument/2006/relationships/hyperlink" Target="https://cyberleninka.ru/article/n/tsvetosvetovye-motivy-i-ih-znachenie-v-proizvedeniyah-m-a-bulgakova/viewer" TargetMode="External"/><Relationship Id="rId86" Type="http://schemas.openxmlformats.org/officeDocument/2006/relationships/hyperlink" Target="https://www.bibliofond.ru/view.aspx?id=824293" TargetMode="External"/><Relationship Id="rId130" Type="http://schemas.openxmlformats.org/officeDocument/2006/relationships/hyperlink" Target="https://www.kritika24.ru/" TargetMode="External"/><Relationship Id="rId151" Type="http://schemas.openxmlformats.org/officeDocument/2006/relationships/image" Target="media/image51.jpeg"/><Relationship Id="rId368" Type="http://schemas.openxmlformats.org/officeDocument/2006/relationships/hyperlink" Target="http://pdf.archiexpo.com/pdf/bentley-systems/bentley-mxroad-v8i/1845-209389.html" TargetMode="External"/><Relationship Id="rId389" Type="http://schemas.openxmlformats.org/officeDocument/2006/relationships/hyperlink" Target="http://pandia.ru/text/categ/nauka/1.php" TargetMode="External"/><Relationship Id="rId172" Type="http://schemas.openxmlformats.org/officeDocument/2006/relationships/hyperlink" Target="https://profile.ru/news/abroad/vms-ssha-razrabotayut-kompleksnuyu-strategiyu-primeneniya-bespilotnikov-383062/" TargetMode="External"/><Relationship Id="rId193" Type="http://schemas.openxmlformats.org/officeDocument/2006/relationships/hyperlink" Target="https://store.steampowered.com/stats/?l=russian" TargetMode="External"/><Relationship Id="rId207" Type="http://schemas.openxmlformats.org/officeDocument/2006/relationships/hyperlink" Target="https://infourok.ru/kriptograficheskie-metodi-zaschiti-informacii-3591527.html" TargetMode="External"/><Relationship Id="rId228" Type="http://schemas.openxmlformats.org/officeDocument/2006/relationships/hyperlink" Target="https://antitreningi.ru/info/hr/kak-animaciya-povyshaet-motivaciu/" TargetMode="External"/><Relationship Id="rId249" Type="http://schemas.openxmlformats.org/officeDocument/2006/relationships/hyperlink" Target="https://www.capitaloff.ru/pub/chto-luchshe-vybrat-mezhdu-kreditom-na-obuchenie-i-potrebitelskim-kreditom_cba8/" TargetMode="External"/><Relationship Id="rId13" Type="http://schemas.openxmlformats.org/officeDocument/2006/relationships/oleObject" Target="embeddings/oleObject2.bin"/><Relationship Id="rId109" Type="http://schemas.openxmlformats.org/officeDocument/2006/relationships/oleObject" Target="embeddings/oleObject6.bin"/><Relationship Id="rId260" Type="http://schemas.openxmlformats.org/officeDocument/2006/relationships/hyperlink" Target="https://ecolift.eco/" TargetMode="External"/><Relationship Id="rId281" Type="http://schemas.openxmlformats.org/officeDocument/2006/relationships/hyperlink" Target="https://www.refinitiv.ru/blog/market-insights/vliyanie-koronavirusa-na-ehkonomiku-rossii/" TargetMode="External"/><Relationship Id="rId316" Type="http://schemas.openxmlformats.org/officeDocument/2006/relationships/hyperlink" Target="http://base.garant.ru/10164247/741609f9002bd54a24e5c49cb5af953b/" TargetMode="External"/><Relationship Id="rId337" Type="http://schemas.openxmlformats.org/officeDocument/2006/relationships/hyperlink" Target="http://lgoty-vsem.ru/pensiya/gosudarstvennaya" TargetMode="External"/><Relationship Id="rId34" Type="http://schemas.openxmlformats.org/officeDocument/2006/relationships/hyperlink" Target="http://chitaem-vmeste.ru/reviews/fantastika-fentezi/obrazy-budushhego-v-fantastike" TargetMode="External"/><Relationship Id="rId55" Type="http://schemas.openxmlformats.org/officeDocument/2006/relationships/hyperlink" Target="https://ria.ru/20171110/1508554568.html" TargetMode="External"/><Relationship Id="rId76" Type="http://schemas.openxmlformats.org/officeDocument/2006/relationships/image" Target="media/image22.jpeg"/><Relationship Id="rId97" Type="http://schemas.openxmlformats.org/officeDocument/2006/relationships/hyperlink" Target="https://news.myseldon.com/ru/news/index/265192191" TargetMode="External"/><Relationship Id="rId120" Type="http://schemas.openxmlformats.org/officeDocument/2006/relationships/image" Target="media/image40.png"/><Relationship Id="rId141" Type="http://schemas.openxmlformats.org/officeDocument/2006/relationships/hyperlink" Target="https://skillbox.ru/" TargetMode="External"/><Relationship Id="rId358" Type="http://schemas.openxmlformats.org/officeDocument/2006/relationships/image" Target="media/image107.jpeg"/><Relationship Id="rId379" Type="http://schemas.openxmlformats.org/officeDocument/2006/relationships/image" Target="media/image112.png"/><Relationship Id="rId7" Type="http://schemas.openxmlformats.org/officeDocument/2006/relationships/endnotes" Target="endnotes.xml"/><Relationship Id="rId162" Type="http://schemas.openxmlformats.org/officeDocument/2006/relationships/hyperlink" Target="https://wearesocial.com/digital-2020" TargetMode="External"/><Relationship Id="rId183" Type="http://schemas.openxmlformats.org/officeDocument/2006/relationships/hyperlink" Target="https://elista.hh.ru/employer/2748" TargetMode="External"/><Relationship Id="rId218" Type="http://schemas.openxmlformats.org/officeDocument/2006/relationships/hyperlink" Target="http://ru.solverbook.com/spravochnik/matricy/operacii-nad-matricami-ix-svojstva/" TargetMode="External"/><Relationship Id="rId239" Type="http://schemas.openxmlformats.org/officeDocument/2006/relationships/hyperlink" Target="https://emjume.elpub.ru/jour/article/view/935?locale=ru_RU" TargetMode="External"/><Relationship Id="rId390" Type="http://schemas.openxmlformats.org/officeDocument/2006/relationships/hyperlink" Target="https://moluch.ru/conf/ped/archive/144/6395" TargetMode="External"/><Relationship Id="rId250" Type="http://schemas.openxmlformats.org/officeDocument/2006/relationships/hyperlink" Target="https://www.banki.ru/products/credits/catalogue/kredityi_na_obrazovanie/" TargetMode="External"/><Relationship Id="rId271" Type="http://schemas.openxmlformats.org/officeDocument/2006/relationships/hyperlink" Target="https://tass.ru/spec/musor_sbor" TargetMode="External"/><Relationship Id="rId292" Type="http://schemas.openxmlformats.org/officeDocument/2006/relationships/image" Target="media/image95.png"/><Relationship Id="rId306" Type="http://schemas.openxmlformats.org/officeDocument/2006/relationships/hyperlink" Target="http://www.consultant.ru/" TargetMode="External"/><Relationship Id="rId24" Type="http://schemas.openxmlformats.org/officeDocument/2006/relationships/hyperlink" Target="https://ria.ru/20100209/208275758.html" TargetMode="External"/><Relationship Id="rId45" Type="http://schemas.openxmlformats.org/officeDocument/2006/relationships/image" Target="media/image12.jpeg"/><Relationship Id="rId66" Type="http://schemas.openxmlformats.org/officeDocument/2006/relationships/hyperlink" Target="https://cyberleninka.ru/article/n/poetika-tsveta-v-tvorchestve-m-a-bulgakova/viewer" TargetMode="External"/><Relationship Id="rId87" Type="http://schemas.openxmlformats.org/officeDocument/2006/relationships/hyperlink" Target="https://dodiplom.ru/ready/37127" TargetMode="External"/><Relationship Id="rId110" Type="http://schemas.openxmlformats.org/officeDocument/2006/relationships/image" Target="media/image35.png"/><Relationship Id="rId131" Type="http://schemas.openxmlformats.org/officeDocument/2006/relationships/chart" Target="charts/chart1.xml"/><Relationship Id="rId327" Type="http://schemas.openxmlformats.org/officeDocument/2006/relationships/hyperlink" Target="URL:%20http://www.consultant.ru%20/document/%20cons_doc_LAW%20/" TargetMode="External"/><Relationship Id="rId348" Type="http://schemas.openxmlformats.org/officeDocument/2006/relationships/image" Target="media/image101.png"/><Relationship Id="rId369" Type="http://schemas.openxmlformats.org/officeDocument/2006/relationships/image" Target="media/image110.jpeg"/><Relationship Id="rId152" Type="http://schemas.openxmlformats.org/officeDocument/2006/relationships/image" Target="media/image52.jpeg"/><Relationship Id="rId173" Type="http://schemas.openxmlformats.org/officeDocument/2006/relationships/hyperlink" Target="https://www.pravda.ru/photo/album/22326/" TargetMode="External"/><Relationship Id="rId194" Type="http://schemas.openxmlformats.org/officeDocument/2006/relationships/hyperlink" Target="https://advance-club.ru/knowledge/articles/chem_kompyuternyie_igryi_poleznyi_dlya_rebenka/" TargetMode="External"/><Relationship Id="rId208" Type="http://schemas.openxmlformats.org/officeDocument/2006/relationships/hyperlink" Target="https://koralexand.ru/?page_id=149" TargetMode="External"/><Relationship Id="rId229" Type="http://schemas.openxmlformats.org/officeDocument/2006/relationships/hyperlink" Target="https://antitreningi.ru/info/hr/kak-animaciya-povyshaet-motivaciu/" TargetMode="External"/><Relationship Id="rId380" Type="http://schemas.openxmlformats.org/officeDocument/2006/relationships/image" Target="media/image113.png"/><Relationship Id="rId240" Type="http://schemas.openxmlformats.org/officeDocument/2006/relationships/hyperlink" Target="https://nsportal.ru/ap/library/drugoe/2019/09/29/proektnaya-rabota-perspektivy-polnogo-perehoda-na-elektronnye-dengi-i" TargetMode="External"/><Relationship Id="rId261" Type="http://schemas.openxmlformats.org/officeDocument/2006/relationships/image" Target="media/image86.jpeg"/><Relationship Id="rId14" Type="http://schemas.openxmlformats.org/officeDocument/2006/relationships/hyperlink" Target="http://audiorazgovornik.ru/uroki-anglijskogo-yazyka/anglijskie-idiomy" TargetMode="External"/><Relationship Id="rId35" Type="http://schemas.openxmlformats.org/officeDocument/2006/relationships/hyperlink" Target="https://infourok.ru/issledovatelskaya-rabota-po-literature-prorochestva-pisateleyfantastov-2635073.html%20-" TargetMode="External"/><Relationship Id="rId56" Type="http://schemas.openxmlformats.org/officeDocument/2006/relationships/hyperlink" Target="https://www.healthwaters.ru/blog/6-mifov-o-vrede-plastmassovykh-butylok/" TargetMode="External"/><Relationship Id="rId77" Type="http://schemas.openxmlformats.org/officeDocument/2006/relationships/image" Target="media/image23.jpeg"/><Relationship Id="rId100" Type="http://schemas.openxmlformats.org/officeDocument/2006/relationships/hyperlink" Target="https://zen.yandex.ru/media/bisnes40/s-14-do-22-priobscit-li-pushkinskaia-karta-molodej-k-vysokomu-iskusstvu-chto-zdes-ne-tak-6131032931c525730ea245f8" TargetMode="External"/><Relationship Id="rId282" Type="http://schemas.openxmlformats.org/officeDocument/2006/relationships/hyperlink" Target="http://www.consultant.ru/document/cons_doc_LAW_383419/" TargetMode="External"/><Relationship Id="rId317" Type="http://schemas.openxmlformats.org/officeDocument/2006/relationships/hyperlink" Target="http://base.garant.ru/12148517/478b4d0990e492511bea1e634e90a7b7/" TargetMode="External"/><Relationship Id="rId338" Type="http://schemas.openxmlformats.org/officeDocument/2006/relationships/hyperlink" Target="http://lgoty-vsem.ru/pensiya/gosudarstvennaya" TargetMode="External"/><Relationship Id="rId359" Type="http://schemas.openxmlformats.org/officeDocument/2006/relationships/image" Target="media/image108.jpeg"/><Relationship Id="rId8" Type="http://schemas.openxmlformats.org/officeDocument/2006/relationships/image" Target="media/image1.jpeg"/><Relationship Id="rId98" Type="http://schemas.openxmlformats.org/officeDocument/2006/relationships/hyperlink" Target="https://&#1085;&#1072;&#1094;&#1080;&#1086;&#1085;&#1072;&#1083;&#1100;&#1085;&#1099;&#1077;&#1087;&#1088;&#1086;&#1077;&#1082;&#1090;&#1099;.&#1088;&#1092;/news/pushkinskaya-karta-rasskazyvaem-kak-polzovatsya" TargetMode="External"/><Relationship Id="rId121" Type="http://schemas.openxmlformats.org/officeDocument/2006/relationships/oleObject" Target="embeddings/oleObject12.bin"/><Relationship Id="rId142" Type="http://schemas.openxmlformats.org/officeDocument/2006/relationships/hyperlink" Target="https://netology.ru/" TargetMode="External"/><Relationship Id="rId163" Type="http://schemas.openxmlformats.org/officeDocument/2006/relationships/hyperlink" Target="https://www.youtube.com/c/kuplinovplay" TargetMode="External"/><Relationship Id="rId184" Type="http://schemas.openxmlformats.org/officeDocument/2006/relationships/hyperlink" Target="https://profi.ru/" TargetMode="External"/><Relationship Id="rId219" Type="http://schemas.openxmlformats.org/officeDocument/2006/relationships/hyperlink" Target="https://spravochnick.ru/matematika/matricy_primery_s_resheniem_i_obyasneniem/" TargetMode="External"/><Relationship Id="rId370" Type="http://schemas.openxmlformats.org/officeDocument/2006/relationships/hyperlink" Target="http://www.zhit-vmeste.ru/" TargetMode="External"/><Relationship Id="rId391" Type="http://schemas.openxmlformats.org/officeDocument/2006/relationships/hyperlink" Target="http://www.minobrnauki.gov.ru/" TargetMode="External"/><Relationship Id="rId230" Type="http://schemas.openxmlformats.org/officeDocument/2006/relationships/image" Target="media/image71.png"/><Relationship Id="rId251" Type="http://schemas.openxmlformats.org/officeDocument/2006/relationships/hyperlink" Target="https://www.sberbank.ru/ru/person/credits/money/credit_na_obrazovanie" TargetMode="External"/><Relationship Id="rId25" Type="http://schemas.openxmlformats.org/officeDocument/2006/relationships/hyperlink" Target="https://forms.gle/3fcCNhE7gQuG1ZVf9" TargetMode="External"/><Relationship Id="rId46" Type="http://schemas.openxmlformats.org/officeDocument/2006/relationships/hyperlink" Target="http://cgon.rospotrebnadzor.ru/content/62/2970" TargetMode="External"/><Relationship Id="rId67" Type="http://schemas.openxmlformats.org/officeDocument/2006/relationships/hyperlink" Target="https://tonkosti.ru/%D0%9C%D0%BE%D1%81%D0%BA%D0%B2%D0%B0" TargetMode="External"/><Relationship Id="rId272" Type="http://schemas.openxmlformats.org/officeDocument/2006/relationships/hyperlink" Target="https://ecologynow.ru/.2021" TargetMode="External"/><Relationship Id="rId293" Type="http://schemas.openxmlformats.org/officeDocument/2006/relationships/image" Target="media/image96.png"/><Relationship Id="rId307" Type="http://schemas.openxmlformats.org/officeDocument/2006/relationships/hyperlink" Target="https://rg.ru/" TargetMode="External"/><Relationship Id="rId328" Type="http://schemas.openxmlformats.org/officeDocument/2006/relationships/image" Target="media/image98.jpeg"/><Relationship Id="rId349" Type="http://schemas.openxmlformats.org/officeDocument/2006/relationships/image" Target="media/image102.png"/><Relationship Id="rId88" Type="http://schemas.openxmlformats.org/officeDocument/2006/relationships/image" Target="media/image24.png"/><Relationship Id="rId111" Type="http://schemas.openxmlformats.org/officeDocument/2006/relationships/oleObject" Target="embeddings/oleObject7.bin"/><Relationship Id="rId132" Type="http://schemas.openxmlformats.org/officeDocument/2006/relationships/chart" Target="charts/chart2.xml"/><Relationship Id="rId153" Type="http://schemas.openxmlformats.org/officeDocument/2006/relationships/image" Target="media/image53.jpeg"/><Relationship Id="rId174" Type="http://schemas.openxmlformats.org/officeDocument/2006/relationships/hyperlink" Target="https://vc.ru/hr/52713-18-professiy-budushchego-it-menedzhment-kosmos-media-iskusstvo" TargetMode="External"/><Relationship Id="rId195" Type="http://schemas.openxmlformats.org/officeDocument/2006/relationships/hyperlink" Target="https://dic.academic.ru/dic.nsf/ruwiki/147879" TargetMode="External"/><Relationship Id="rId209" Type="http://schemas.openxmlformats.org/officeDocument/2006/relationships/hyperlink" Target="https://studopedia.ru/8_64910_kriptograficheskie-metodi-zashchiti-informatsii.html" TargetMode="External"/><Relationship Id="rId360" Type="http://schemas.openxmlformats.org/officeDocument/2006/relationships/image" Target="media/image109.jpeg"/><Relationship Id="rId381" Type="http://schemas.openxmlformats.org/officeDocument/2006/relationships/image" Target="media/image114.png"/><Relationship Id="rId220" Type="http://schemas.openxmlformats.org/officeDocument/2006/relationships/image" Target="media/image69.jpeg"/><Relationship Id="rId241" Type="http://schemas.openxmlformats.org/officeDocument/2006/relationships/hyperlink" Target="https://nsportal.ru/ap/library/drugoe/2019/09/29/proektnaya-rabota-perspektivy-polnogo-perehoda-na-elektronnye-dengi-i" TargetMode="External"/><Relationship Id="rId479" Type="http://schemas.microsoft.com/office/2007/relationships/diagramDrawing" Target="diagrams/drawing2.xml"/><Relationship Id="rId15" Type="http://schemas.openxmlformats.org/officeDocument/2006/relationships/hyperlink" Target="http://www.adme.ru/bukvotvorchestvo/25-anglijskih-idiom-660005/" TargetMode="External"/><Relationship Id="rId36" Type="http://schemas.openxmlformats.org/officeDocument/2006/relationships/hyperlink" Target="https://ki-news.ru/2021/01/22/budushhee-kotoroe-nastupilo-sbyvshiesya-predskazaniya-pisatelej-fantastov/" TargetMode="External"/><Relationship Id="rId57" Type="http://schemas.openxmlformats.org/officeDocument/2006/relationships/hyperlink" Target="https://greenpeace.ru/projects/zero-waste/uznajte-bolshe-o-plastikovom-zagrjaznenii/" TargetMode="External"/><Relationship Id="rId262" Type="http://schemas.openxmlformats.org/officeDocument/2006/relationships/hyperlink" Target="http://static.government.ru/media/acts/files/0001201708020001.pdf" TargetMode="External"/><Relationship Id="rId283" Type="http://schemas.openxmlformats.org/officeDocument/2006/relationships/hyperlink" Target="http://docs.cntd.ru/document/561671594" TargetMode="External"/><Relationship Id="rId318" Type="http://schemas.openxmlformats.org/officeDocument/2006/relationships/hyperlink" Target="http://base.garant.ru/12148555/741609f9002bd54a24e5c49cb5af953b/" TargetMode="External"/><Relationship Id="rId339" Type="http://schemas.openxmlformats.org/officeDocument/2006/relationships/hyperlink" Target="http://docs.cntd.ru/document/453113602" TargetMode="External"/><Relationship Id="rId78" Type="http://schemas.openxmlformats.org/officeDocument/2006/relationships/hyperlink" Target="http://www.mcdonalds.ru/" TargetMode="External"/><Relationship Id="rId99" Type="http://schemas.openxmlformats.org/officeDocument/2006/relationships/hyperlink" Target="https://onff.ru/rekomendacii-i-otvety-dlya-uchrezhdenij-po-pushkinskoj-karte/" TargetMode="External"/><Relationship Id="rId101" Type="http://schemas.openxmlformats.org/officeDocument/2006/relationships/hyperlink" Target="https://sovcombank.ru/blog/umnii-potrebitel/chto-takoe-pushkinskaya-karta-kak-ee-oformit-i-polzovatsya" TargetMode="External"/><Relationship Id="rId122" Type="http://schemas.openxmlformats.org/officeDocument/2006/relationships/image" Target="media/image41.png"/><Relationship Id="rId143" Type="http://schemas.openxmlformats.org/officeDocument/2006/relationships/image" Target="media/image43.jpeg"/><Relationship Id="rId164" Type="http://schemas.openxmlformats.org/officeDocument/2006/relationships/image" Target="media/image61.png"/><Relationship Id="rId185" Type="http://schemas.openxmlformats.org/officeDocument/2006/relationships/hyperlink" Target="http://www.consultant.ru/document/cons_doc_LAW_370070/" TargetMode="External"/><Relationship Id="rId350" Type="http://schemas.openxmlformats.org/officeDocument/2006/relationships/image" Target="media/image103.png"/><Relationship Id="rId371" Type="http://schemas.openxmlformats.org/officeDocument/2006/relationships/hyperlink" Target="http://elar.rsvpu.ru/978-5-8050-0653-2" TargetMode="External"/><Relationship Id="rId9" Type="http://schemas.openxmlformats.org/officeDocument/2006/relationships/hyperlink" Target="http://www.english-moscow.ru/rassylki/idiom/" TargetMode="External"/><Relationship Id="rId210" Type="http://schemas.openxmlformats.org/officeDocument/2006/relationships/image" Target="media/image68.png"/><Relationship Id="rId392" Type="http://schemas.openxmlformats.org/officeDocument/2006/relationships/hyperlink" Target="https://edu.gov.ru/" TargetMode="External"/><Relationship Id="rId26" Type="http://schemas.openxmlformats.org/officeDocument/2006/relationships/image" Target="media/image4.png"/><Relationship Id="rId231" Type="http://schemas.openxmlformats.org/officeDocument/2006/relationships/image" Target="media/image72.png"/><Relationship Id="rId252" Type="http://schemas.openxmlformats.org/officeDocument/2006/relationships/hyperlink" Target="https://www.vtb.ru/personal/kredit/na-obrazovanie/" TargetMode="External"/><Relationship Id="rId273" Type="http://schemas.openxmlformats.org/officeDocument/2006/relationships/hyperlink" Target="https://www.hse.ru" TargetMode="External"/><Relationship Id="rId294" Type="http://schemas.openxmlformats.org/officeDocument/2006/relationships/hyperlink" Target="http://www.consultant.ru/" TargetMode="External"/><Relationship Id="rId308" Type="http://schemas.openxmlformats.org/officeDocument/2006/relationships/hyperlink" Target="https://ria.ru/20200428/1570683407.html" TargetMode="External"/><Relationship Id="rId329" Type="http://schemas.openxmlformats.org/officeDocument/2006/relationships/hyperlink" Target="http://www.consultant.ru/" TargetMode="External"/><Relationship Id="rId480" Type="http://schemas.microsoft.com/office/2007/relationships/diagramDrawing" Target="diagrams/drawing1.xml"/><Relationship Id="rId47" Type="http://schemas.openxmlformats.org/officeDocument/2006/relationships/hyperlink" Target="https://www.bbc.com/russian/features-44314394" TargetMode="External"/><Relationship Id="rId68" Type="http://schemas.openxmlformats.org/officeDocument/2006/relationships/hyperlink" Target="https://tonkosti.ru/%D0%9D%D1%8C%D1%8E-%D0%99%D0%BE%D1%80%D0%BA" TargetMode="External"/><Relationship Id="rId89" Type="http://schemas.openxmlformats.org/officeDocument/2006/relationships/image" Target="media/image25.png"/><Relationship Id="rId112" Type="http://schemas.openxmlformats.org/officeDocument/2006/relationships/image" Target="media/image36.png"/><Relationship Id="rId133" Type="http://schemas.openxmlformats.org/officeDocument/2006/relationships/hyperlink" Target="https://weproject.media/" TargetMode="External"/><Relationship Id="rId154" Type="http://schemas.openxmlformats.org/officeDocument/2006/relationships/image" Target="media/image54.jpeg"/><Relationship Id="rId175" Type="http://schemas.openxmlformats.org/officeDocument/2006/relationships/hyperlink" Target="https://vc.ru/hr/52713-18-professiy-budushchego-it-menedzhment-kosmos-media-iskusstvo" TargetMode="External"/><Relationship Id="rId340" Type="http://schemas.openxmlformats.org/officeDocument/2006/relationships/hyperlink" Target="http://docs.cntd.ru/document/902064587" TargetMode="External"/><Relationship Id="rId361" Type="http://schemas.openxmlformats.org/officeDocument/2006/relationships/hyperlink" Target="https://studfile.net/preview/2827649/page:21/" TargetMode="External"/><Relationship Id="rId196" Type="http://schemas.openxmlformats.org/officeDocument/2006/relationships/hyperlink" Target="https://ru.wikipedia.org/wiki/%D0%9A%D0%BE%D0%BC%D0%BF%D1%8C%D1%8E%D1%82%D0%B5%D1%80%D0%BD%D0%B0%D1%8F_%D0%B8%D0%B3%D1%80%D0%B0" TargetMode="External"/><Relationship Id="rId200" Type="http://schemas.openxmlformats.org/officeDocument/2006/relationships/hyperlink" Target="https://expert.ru/2015/08/4/preimuschestva-i-nedostatki-onlajn-igr/" TargetMode="External"/><Relationship Id="rId382" Type="http://schemas.openxmlformats.org/officeDocument/2006/relationships/image" Target="media/image115.png"/><Relationship Id="rId16" Type="http://schemas.openxmlformats.org/officeDocument/2006/relationships/hyperlink" Target="http://skyeng.ru/articles/chto-vy-ne-znali-ob-anglijskih-idiomah" TargetMode="External"/><Relationship Id="rId221" Type="http://schemas.openxmlformats.org/officeDocument/2006/relationships/image" Target="media/image70.png"/><Relationship Id="rId242" Type="http://schemas.openxmlformats.org/officeDocument/2006/relationships/hyperlink" Target="https://nsportal.ru/ap/library/drugoe/2019/09/29/proektnaya-rabota-perspektivy-polnogo-perehoda-na-elektronnye-dengi-i" TargetMode="External"/><Relationship Id="rId263" Type="http://schemas.openxmlformats.org/officeDocument/2006/relationships/hyperlink" Target="http://www.consultant.ru/document/cons_doc_LAW_19109/" TargetMode="External"/><Relationship Id="rId284" Type="http://schemas.openxmlformats.org/officeDocument/2006/relationships/hyperlink" Target="http://docs.cntd.ru/document/561671593" TargetMode="External"/><Relationship Id="rId319" Type="http://schemas.openxmlformats.org/officeDocument/2006/relationships/hyperlink" Target="http://base.garant.ru/12148555/741609f9002bd54a24e5c49cb5af953b/" TargetMode="External"/><Relationship Id="rId37" Type="http://schemas.openxmlformats.org/officeDocument/2006/relationships/hyperlink" Target="https://www.mirf.ru/science/nesbyvshiesya-predskazania-fantastov/" TargetMode="External"/><Relationship Id="rId58" Type="http://schemas.openxmlformats.org/officeDocument/2006/relationships/hyperlink" Target="http://lewhoboto/" TargetMode="External"/><Relationship Id="rId79" Type="http://schemas.openxmlformats.org/officeDocument/2006/relationships/hyperlink" Target="http://www.rabotavmcdonalds.ua/" TargetMode="External"/><Relationship Id="rId102" Type="http://schemas.openxmlformats.org/officeDocument/2006/relationships/image" Target="media/image31.png"/><Relationship Id="rId123" Type="http://schemas.openxmlformats.org/officeDocument/2006/relationships/oleObject" Target="embeddings/oleObject13.bin"/><Relationship Id="rId144" Type="http://schemas.openxmlformats.org/officeDocument/2006/relationships/image" Target="media/image44.jpeg"/><Relationship Id="rId330" Type="http://schemas.openxmlformats.org/officeDocument/2006/relationships/hyperlink" Target="https://rosstat.gov.ru/folder/13398" TargetMode="External"/><Relationship Id="rId90" Type="http://schemas.openxmlformats.org/officeDocument/2006/relationships/image" Target="media/image26.png"/><Relationship Id="rId165" Type="http://schemas.openxmlformats.org/officeDocument/2006/relationships/image" Target="media/image62.jpeg"/><Relationship Id="rId186" Type="http://schemas.openxmlformats.org/officeDocument/2006/relationships/hyperlink" Target="https://v8.1c.ru/metod/article/zakon-ob-udalennoy-rabote-chto-izmenitsya-v-2021-godu.htm" TargetMode="External"/><Relationship Id="rId351" Type="http://schemas.openxmlformats.org/officeDocument/2006/relationships/image" Target="media/image104.png"/><Relationship Id="rId372" Type="http://schemas.openxmlformats.org/officeDocument/2006/relationships/hyperlink" Target="https://urait.ru/bcode/495610" TargetMode="External"/><Relationship Id="rId393" Type="http://schemas.openxmlformats.org/officeDocument/2006/relationships/hyperlink" Target="http://unesdoc.unesco.org/images/0017/001778/177849r.pdf" TargetMode="External"/><Relationship Id="rId211" Type="http://schemas.openxmlformats.org/officeDocument/2006/relationships/hyperlink" Target="https://elar.urfu.ru/bitstream/10995/78551/1/978-5-7996-2776-8_2019.pdf" TargetMode="External"/><Relationship Id="rId232" Type="http://schemas.openxmlformats.org/officeDocument/2006/relationships/image" Target="media/image73.jpeg"/><Relationship Id="rId253" Type="http://schemas.openxmlformats.org/officeDocument/2006/relationships/image" Target="media/image82.jpeg"/><Relationship Id="rId274" Type="http://schemas.openxmlformats.org/officeDocument/2006/relationships/hyperlink" Target="mailto:minsoc@rk08.ru/" TargetMode="External"/><Relationship Id="rId295" Type="http://schemas.openxmlformats.org/officeDocument/2006/relationships/hyperlink" Target="https://www.garant.ru/products/ipo/prime/doc/74441661/" TargetMode="External"/><Relationship Id="rId309" Type="http://schemas.openxmlformats.org/officeDocument/2006/relationships/hyperlink" Target="https://tass.ru/ekonomika/8314337" TargetMode="External"/><Relationship Id="rId481" Type="http://schemas.microsoft.com/office/2007/relationships/diagramDrawing" Target="diagrams/drawing3.xml"/><Relationship Id="rId27" Type="http://schemas.openxmlformats.org/officeDocument/2006/relationships/image" Target="media/image5.png"/><Relationship Id="rId48" Type="http://schemas.openxmlformats.org/officeDocument/2006/relationships/hyperlink" Target="https://newslab.ru/article/728202" TargetMode="External"/><Relationship Id="rId69" Type="http://schemas.openxmlformats.org/officeDocument/2006/relationships/image" Target="media/image15.png"/><Relationship Id="rId113" Type="http://schemas.openxmlformats.org/officeDocument/2006/relationships/oleObject" Target="embeddings/oleObject8.bin"/><Relationship Id="rId134" Type="http://schemas.openxmlformats.org/officeDocument/2006/relationships/hyperlink" Target="https://skillbox.ru/media/design/samye_vostrebovannye_dizaynerskie_professii/" TargetMode="External"/><Relationship Id="rId320" Type="http://schemas.openxmlformats.org/officeDocument/2006/relationships/hyperlink" Target="https://buhguru.com/away2.php?req=doc&amp;base=RZR&amp;n=370225&amp;dst=2479&amp;date=15.12.2020" TargetMode="External"/><Relationship Id="rId80" Type="http://schemas.openxmlformats.org/officeDocument/2006/relationships/hyperlink" Target="https://goo.su/aSUK" TargetMode="External"/><Relationship Id="rId155" Type="http://schemas.openxmlformats.org/officeDocument/2006/relationships/image" Target="media/image55.jpeg"/><Relationship Id="rId176" Type="http://schemas.openxmlformats.org/officeDocument/2006/relationships/hyperlink" Target="&#1055;&#1077;&#1088;&#1089;&#1087;&#1077;&#1082;&#1090;&#1080;&#1074;&#1085;&#1099;&#1077;%20&#1087;&#1088;&#1086;&#1092;&#1077;&#1089;&#1089;&#1080;&#1080;%20&#1073;&#1091;&#1076;&#1091;&#1097;&#1077;&#1075;&#1086;%20|%20&#1058;&#1086;&#1087;-25%20(invlab.ru)" TargetMode="External"/><Relationship Id="rId197" Type="http://schemas.openxmlformats.org/officeDocument/2006/relationships/hyperlink" Target="https://www.gazeta.ru/tech/2016/08/10/10112801/smart_gaming.shtml" TargetMode="External"/><Relationship Id="rId341" Type="http://schemas.openxmlformats.org/officeDocument/2006/relationships/hyperlink" Target="https://www.google.com/url?q=http://progulkipomoskve.ru/publ/kreml/spasskaja_bashnja_moskovskogo_kremlja/41-1-0-624&amp;sa=D&amp;ust=1486206438434000&amp;usg=AFQjCNG969Gh5nSgFEUJVRkJLCy3WeruuA" TargetMode="External"/><Relationship Id="rId362" Type="http://schemas.openxmlformats.org/officeDocument/2006/relationships/hyperlink" Target="https://studopedia.ru/19_402863_vliyanie-radioaktivnogo-zagryazneniya-na-okruzhayushchuyu-sredu.html" TargetMode="External"/><Relationship Id="rId383" Type="http://schemas.openxmlformats.org/officeDocument/2006/relationships/hyperlink" Target="https://cyberleninka.ru/article/n/innovatsionnye-tehnologii-v-inklyuzivnom-obrazovanii" TargetMode="External"/><Relationship Id="rId201" Type="http://schemas.openxmlformats.org/officeDocument/2006/relationships/hyperlink" Target="https://www.tadviser.ru/index.php/QR-%D0%BA%D0%BE%D0%B4" TargetMode="External"/><Relationship Id="rId222" Type="http://schemas.openxmlformats.org/officeDocument/2006/relationships/chart" Target="charts/chart3.xml"/><Relationship Id="rId243" Type="http://schemas.openxmlformats.org/officeDocument/2006/relationships/image" Target="media/image78.png"/><Relationship Id="rId264" Type="http://schemas.openxmlformats.org/officeDocument/2006/relationships/hyperlink" Target="http://www.consultant.ru/document/cons_doc_LAW_19109/956d1dcea455ef81b53bead212e013f2096e4b64/" TargetMode="External"/><Relationship Id="rId285" Type="http://schemas.openxmlformats.org/officeDocument/2006/relationships/hyperlink" Target="http://docs.cntd.ru/document/561564374" TargetMode="External"/><Relationship Id="rId17" Type="http://schemas.openxmlformats.org/officeDocument/2006/relationships/hyperlink" Target="http://ru.wikipedia.org/wiki/&#1060;&#1088;&#1072;&#1079;&#1077;&#1086;&#1083;&#1086;&#1075;&#1080;&#1079;&#1084;" TargetMode="External"/><Relationship Id="rId38" Type="http://schemas.openxmlformats.org/officeDocument/2006/relationships/hyperlink" Target="https://vsevolod-alferov.ru/blog/mir-budushhego-glazami-russkih-fantastov.html" TargetMode="External"/><Relationship Id="rId59" Type="http://schemas.openxmlformats.org/officeDocument/2006/relationships/hyperlink" Target="http://grani.vspu.ru/files/publics/1488715106.pdf" TargetMode="External"/><Relationship Id="rId103" Type="http://schemas.openxmlformats.org/officeDocument/2006/relationships/oleObject" Target="embeddings/oleObject3.bin"/><Relationship Id="rId124" Type="http://schemas.openxmlformats.org/officeDocument/2006/relationships/image" Target="media/image42.png"/><Relationship Id="rId310" Type="http://schemas.openxmlformats.org/officeDocument/2006/relationships/hyperlink" Target="http://base.garant.ru/12127526/" TargetMode="External"/><Relationship Id="rId70" Type="http://schemas.openxmlformats.org/officeDocument/2006/relationships/image" Target="media/image16.png"/><Relationship Id="rId91" Type="http://schemas.openxmlformats.org/officeDocument/2006/relationships/image" Target="media/image27.png"/><Relationship Id="rId145" Type="http://schemas.openxmlformats.org/officeDocument/2006/relationships/image" Target="media/image45.jpeg"/><Relationship Id="rId166" Type="http://schemas.openxmlformats.org/officeDocument/2006/relationships/image" Target="media/image63.jpeg"/><Relationship Id="rId187" Type="http://schemas.openxmlformats.org/officeDocument/2006/relationships/hyperlink" Target="https://rg.ru/gazeta/rg/2020/12/11.html" TargetMode="External"/><Relationship Id="rId331" Type="http://schemas.openxmlformats.org/officeDocument/2006/relationships/hyperlink" Target="https://zaochnik.ru/blog/kak-pandemija-povlijala-na-obrazovanie/" TargetMode="External"/><Relationship Id="rId352" Type="http://schemas.openxmlformats.org/officeDocument/2006/relationships/oleObject" Target="embeddings/oleObject15.bin"/><Relationship Id="rId373" Type="http://schemas.openxmlformats.org/officeDocument/2006/relationships/hyperlink" Target="http://www.voipoffice.ru" TargetMode="External"/><Relationship Id="rId394" Type="http://schemas.openxmlformats.org/officeDocument/2006/relationships/hyperlink" Target="http://www.un.org/ru/documents/decl_conv/" TargetMode="External"/><Relationship Id="rId1" Type="http://schemas.openxmlformats.org/officeDocument/2006/relationships/customXml" Target="../customXml/item1.xml"/><Relationship Id="rId212" Type="http://schemas.openxmlformats.org/officeDocument/2006/relationships/hyperlink" Target="https://mf.bmstu.ru/UserFiles/File/KF/k6/books/math/uchebniky/Kremer_1.pdf" TargetMode="External"/><Relationship Id="rId233" Type="http://schemas.openxmlformats.org/officeDocument/2006/relationships/image" Target="media/image74.jpeg"/><Relationship Id="rId254" Type="http://schemas.openxmlformats.org/officeDocument/2006/relationships/image" Target="media/image83.jpeg"/><Relationship Id="rId28" Type="http://schemas.openxmlformats.org/officeDocument/2006/relationships/image" Target="media/image6.png"/><Relationship Id="rId49" Type="http://schemas.openxmlformats.org/officeDocument/2006/relationships/hyperlink" Target="https://www.kp.ru/online/news/3615284/" TargetMode="External"/><Relationship Id="rId114" Type="http://schemas.openxmlformats.org/officeDocument/2006/relationships/image" Target="media/image37.png"/><Relationship Id="rId275" Type="http://schemas.openxmlformats.org/officeDocument/2006/relationships/hyperlink" Target="https://wtcmoscow.ru/services/international-partnership/actual/opredelena-dolya-malogo-i-" TargetMode="External"/><Relationship Id="rId296" Type="http://schemas.openxmlformats.org/officeDocument/2006/relationships/image" Target="media/image97.png"/><Relationship Id="rId300" Type="http://schemas.openxmlformats.org/officeDocument/2006/relationships/hyperlink" Target="http://publication.pravo.gov.ru/Document/View/0001202111160028" TargetMode="External"/><Relationship Id="rId60" Type="http://schemas.openxmlformats.org/officeDocument/2006/relationships/hyperlink" Target="https://zen.yandex.ru/media/id/5937fb34e3cda85cf41579cf/caricynskaia-storojevaia-liniia-istoriia-stroitelstva-6114045cf9261873f68fb96b" TargetMode="External"/><Relationship Id="rId81" Type="http://schemas.openxmlformats.org/officeDocument/2006/relationships/hyperlink" Target="https://goo.su/9k4S" TargetMode="External"/><Relationship Id="rId135" Type="http://schemas.openxmlformats.org/officeDocument/2006/relationships/hyperlink" Target="https://vc.ru/hr/143642-na-kogo-uchitsya-top-5-samyh-perspektivnyh-professiy-v-dizayne" TargetMode="External"/><Relationship Id="rId156" Type="http://schemas.openxmlformats.org/officeDocument/2006/relationships/image" Target="media/image56.jpeg"/><Relationship Id="rId177" Type="http://schemas.openxmlformats.org/officeDocument/2006/relationships/hyperlink" Target="https://invlab.ru/texnologii/professii-budushchego/" TargetMode="External"/><Relationship Id="rId198" Type="http://schemas.openxmlformats.org/officeDocument/2006/relationships/hyperlink" Target="https://trends.rbc.ru/trends/education/5e3d5c5a9a794751357b8d73" TargetMode="External"/><Relationship Id="rId321" Type="http://schemas.openxmlformats.org/officeDocument/2006/relationships/hyperlink" Target="https://buhguru.com/away2.php?req=doc&amp;base=LAW&amp;n=367301&amp;dst=1854,1&amp;date=28.11.2020" TargetMode="External"/><Relationship Id="rId342" Type="http://schemas.openxmlformats.org/officeDocument/2006/relationships/hyperlink" Target="https://urait.ru/bcode/493488" TargetMode="External"/><Relationship Id="rId363" Type="http://schemas.openxmlformats.org/officeDocument/2006/relationships/hyperlink" Target="https://studwood.ru/997364/ekologiya/vliyanie_radiatsii_okruzhayuschuyu_sredu" TargetMode="External"/><Relationship Id="rId384" Type="http://schemas.openxmlformats.org/officeDocument/2006/relationships/hyperlink" Target="https://cyberleninka.ru/article/n/realizatsiya-distantsionnogo-obucheniya-v-inklyuzivnom-obrazovanii" TargetMode="External"/><Relationship Id="rId202" Type="http://schemas.openxmlformats.org/officeDocument/2006/relationships/hyperlink" Target="https://www.tadviser.ru/index.php/%D0%A1%D1%82%D0%B0%D1%82%D1%8C%D1%8F:%D0%9F%D0%BB%D0%B0%D1%82%D0%B5%D0%B6%D0%BD%D0%B0%D1%8F_%D0%BA%D0%B0%D1%80%D1%82%D0%B0" TargetMode="External"/><Relationship Id="rId223" Type="http://schemas.openxmlformats.org/officeDocument/2006/relationships/chart" Target="charts/chart4.xml"/><Relationship Id="rId244" Type="http://schemas.openxmlformats.org/officeDocument/2006/relationships/image" Target="media/image79.png"/><Relationship Id="rId18" Type="http://schemas.openxmlformats.org/officeDocument/2006/relationships/hyperlink" Target="https://kartaslov.ru/&#1079;&#1085;&#1072;&#1095;&#1077;&#1085;&#1080;&#1077;-&#1089;&#1083;&#1086;&#1074;&#1072;/&#1087;&#1089;&#1077;&#1074;&#1076;&#1086;&#1085;&#1080;&#1084;" TargetMode="External"/><Relationship Id="rId39" Type="http://schemas.openxmlformats.org/officeDocument/2006/relationships/hyperlink" Target="https://iz.ru/news/664075" TargetMode="External"/><Relationship Id="rId265" Type="http://schemas.openxmlformats.org/officeDocument/2006/relationships/hyperlink" Target="http://www.consultant.ru/document/cons_doc_LAW_405606/" TargetMode="External"/><Relationship Id="rId286" Type="http://schemas.openxmlformats.org/officeDocument/2006/relationships/image" Target="media/image89.png"/><Relationship Id="rId50" Type="http://schemas.openxmlformats.org/officeDocument/2006/relationships/hyperlink" Target="https://29apnd.ru/elektronnaya-sigareta-vred" TargetMode="External"/><Relationship Id="rId104" Type="http://schemas.openxmlformats.org/officeDocument/2006/relationships/image" Target="media/image32.png"/><Relationship Id="rId125" Type="http://schemas.openxmlformats.org/officeDocument/2006/relationships/oleObject" Target="embeddings/oleObject14.bin"/><Relationship Id="rId146" Type="http://schemas.openxmlformats.org/officeDocument/2006/relationships/image" Target="media/image46.jpeg"/><Relationship Id="rId167" Type="http://schemas.openxmlformats.org/officeDocument/2006/relationships/hyperlink" Target="https://zen.yandex.ru/media/id/5a20825dad0f22233a285e05/voennye-roboty-tehnologii-na-slujbe-armii-5a840347256d5c8bcd782465" TargetMode="External"/><Relationship Id="rId188" Type="http://schemas.openxmlformats.org/officeDocument/2006/relationships/hyperlink" Target="https://ir-center.ru/sznregion/kalmyk/cznkalmyk.asp?rn=%DD%EB%E8%F1%F2%E0&amp;kodepage=537944&amp;Region=08&amp;Okato=190869&amp;Profession=&amp;Grid-page=15&amp;Grid-pageSize=25" TargetMode="External"/><Relationship Id="rId311" Type="http://schemas.openxmlformats.org/officeDocument/2006/relationships/hyperlink" Target="http://base.garant.ru/12127526/7381fc65826091bca567a1005ba6bc41/" TargetMode="External"/><Relationship Id="rId332" Type="http://schemas.openxmlformats.org/officeDocument/2006/relationships/hyperlink" Target="https://si-sv.com/publ/problemy_uchebnogo_processa/2-1-0-697" TargetMode="External"/><Relationship Id="rId353" Type="http://schemas.openxmlformats.org/officeDocument/2006/relationships/hyperlink" Target="https://rozetkaonline.ru/poleznie-stati-o-rozetkah-i-vikluchateliah/item/54-datchiki-dvizheniya-osnovnye-vidy-i-ikh-osobennosti-oblasti-primeneniya" TargetMode="External"/><Relationship Id="rId374" Type="http://schemas.openxmlformats.org/officeDocument/2006/relationships/hyperlink" Target="https://www.voipoffice.ru/out.php?url=https://nsoft-s.com" TargetMode="External"/><Relationship Id="rId395" Type="http://schemas.openxmlformats.org/officeDocument/2006/relationships/image" Target="media/image116.jpeg"/><Relationship Id="rId71" Type="http://schemas.openxmlformats.org/officeDocument/2006/relationships/image" Target="media/image17.png"/><Relationship Id="rId92" Type="http://schemas.openxmlformats.org/officeDocument/2006/relationships/image" Target="media/image28.png"/><Relationship Id="rId213" Type="http://schemas.openxmlformats.org/officeDocument/2006/relationships/hyperlink" Target="https://kpfu.ru/docs/F974037543/A_G_Ne_.pdf" TargetMode="External"/><Relationship Id="rId234"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image" Target="media/image7.png"/><Relationship Id="rId255" Type="http://schemas.openxmlformats.org/officeDocument/2006/relationships/hyperlink" Target="https://adviana.ru/uslugi/prodvizhenie/poiskovoe-prodvizhenie-seo/" TargetMode="External"/><Relationship Id="rId276" Type="http://schemas.openxmlformats.org/officeDocument/2006/relationships/hyperlink" Target="https://www.rbc.ru/business/18/05/2020/5ec0e48b9a79476c0568bd13" TargetMode="External"/><Relationship Id="rId297" Type="http://schemas.openxmlformats.org/officeDocument/2006/relationships/hyperlink" Target="http://www.consultant.ru/" TargetMode="External"/><Relationship Id="rId40" Type="http://schemas.openxmlformats.org/officeDocument/2006/relationships/hyperlink" Target="http://www.fandom.ru/about_fan/chernaya_2.htm" TargetMode="External"/><Relationship Id="rId115" Type="http://schemas.openxmlformats.org/officeDocument/2006/relationships/oleObject" Target="embeddings/oleObject9.bin"/><Relationship Id="rId136" Type="http://schemas.openxmlformats.org/officeDocument/2006/relationships/hyperlink" Target="https://moluch.ru/archive/340/76246/" TargetMode="External"/><Relationship Id="rId157" Type="http://schemas.openxmlformats.org/officeDocument/2006/relationships/hyperlink" Target="https://oblasti-ekologii.ru/" TargetMode="External"/><Relationship Id="rId178" Type="http://schemas.openxmlformats.org/officeDocument/2006/relationships/hyperlink" Target="https://ifish2.ru/perspektivnye-professii/" TargetMode="External"/><Relationship Id="rId301" Type="http://schemas.openxmlformats.org/officeDocument/2006/relationships/hyperlink" Target="https://cpur.ru/research_pdf/PP_covid_unemployment_2021.pdf" TargetMode="External"/><Relationship Id="rId322" Type="http://schemas.openxmlformats.org/officeDocument/2006/relationships/hyperlink" Target="https://buhguru.com/away2.php?req=doc&amp;base=RZR&amp;n=370225&amp;dst=2479&amp;date=15.12.2020" TargetMode="External"/><Relationship Id="rId343" Type="http://schemas.openxmlformats.org/officeDocument/2006/relationships/hyperlink" Target="https://urait.ru/bcode/495545" TargetMode="External"/><Relationship Id="rId364" Type="http://schemas.openxmlformats.org/officeDocument/2006/relationships/hyperlink" Target="https://studopedia.org/5-65821.html" TargetMode="External"/><Relationship Id="rId61" Type="http://schemas.openxmlformats.org/officeDocument/2006/relationships/hyperlink" Target="http://wiki-org.ru/wiki/&#1052;&#1086;&#1082;&#1088;&#1072;&#1103;_&#1052;&#1077;&#1095;&#1105;&#1090;&#1082;&#1072;" TargetMode="External"/><Relationship Id="rId82" Type="http://schemas.openxmlformats.org/officeDocument/2006/relationships/hyperlink" Target="https://infourok.ru/nauchnoissledovatelskaya-rabota-na-temu-otnosheniya-rossii-i-ssha-3229200.html" TargetMode="External"/><Relationship Id="rId199" Type="http://schemas.openxmlformats.org/officeDocument/2006/relationships/hyperlink" Target="https://ria.ru/20151001/1294564379.html" TargetMode="External"/><Relationship Id="rId203" Type="http://schemas.openxmlformats.org/officeDocument/2006/relationships/hyperlink" Target="https://www.tadviser.ru/index.php/%D0%A1%D1%82%D0%B0%D1%82%D1%8C%D1%8F:%D0%98%D0%B3%D1%80%D0%BE%D0%B2%D0%BE%D0%B9_%D1%81%D1%82%D1%80%D0%B8%D0%BC%D0%B8%D0%BD%D0%B3_%D0%B8_%D0%B4%D0%BE%D0%BD%D0%B0%D1%82_(%D0%BC%D0%B8%D1%80%D0%BE%D0%B2%D0%BE%D0%B9_%D1%80%D1%8B%D0%BD%D0%BE%D0%BA)" TargetMode="External"/><Relationship Id="rId385" Type="http://schemas.openxmlformats.org/officeDocument/2006/relationships/hyperlink" Target="https://kpfu.ru/staff_files/F1211498312/Innovacionnye_obrazovatelnye_tehnologii.pdf" TargetMode="External"/><Relationship Id="rId19" Type="http://schemas.openxmlformats.org/officeDocument/2006/relationships/hyperlink" Target="https://dic.academic.ru/dic.nsf/ruwiki/15929" TargetMode="External"/><Relationship Id="rId224" Type="http://schemas.openxmlformats.org/officeDocument/2006/relationships/hyperlink" Target="https://multiurok.ru/files/trigonometriia-v-okruzhaiushchem-mire-i-zhizni-che.html" TargetMode="External"/><Relationship Id="rId245" Type="http://schemas.openxmlformats.org/officeDocument/2006/relationships/image" Target="media/image80.png"/><Relationship Id="rId266" Type="http://schemas.openxmlformats.org/officeDocument/2006/relationships/image" Target="media/image87.jpeg"/><Relationship Id="rId287" Type="http://schemas.openxmlformats.org/officeDocument/2006/relationships/image" Target="media/image90.png"/><Relationship Id="rId30" Type="http://schemas.openxmlformats.org/officeDocument/2006/relationships/image" Target="media/image8.png"/><Relationship Id="rId105" Type="http://schemas.openxmlformats.org/officeDocument/2006/relationships/oleObject" Target="embeddings/oleObject4.bin"/><Relationship Id="rId126" Type="http://schemas.openxmlformats.org/officeDocument/2006/relationships/hyperlink" Target="https://works.doklad.ru/" TargetMode="External"/><Relationship Id="rId147" Type="http://schemas.openxmlformats.org/officeDocument/2006/relationships/image" Target="media/image47.jpeg"/><Relationship Id="rId168" Type="http://schemas.openxmlformats.org/officeDocument/2006/relationships/hyperlink" Target="https://scienceforum.ru/2017/article/2017034288" TargetMode="External"/><Relationship Id="rId312" Type="http://schemas.openxmlformats.org/officeDocument/2006/relationships/hyperlink" Target="http://base.garant.ru/12127526/" TargetMode="External"/><Relationship Id="rId333" Type="http://schemas.openxmlformats.org/officeDocument/2006/relationships/hyperlink" Target="http://docs.cntd.ru/document/460202665" TargetMode="External"/><Relationship Id="rId354" Type="http://schemas.openxmlformats.org/officeDocument/2006/relationships/hyperlink" Target="https://rozetkaonline.ru/poleznie-stati-o-rozetkah-i-vikluchateliah/item/54-datchiki-dvizheniya-osnovnye-vidy-i-ikh-osobennosti-oblasti-primeneniya" TargetMode="External"/><Relationship Id="rId51" Type="http://schemas.openxmlformats.org/officeDocument/2006/relationships/image" Target="media/image13.jpeg"/><Relationship Id="rId72" Type="http://schemas.openxmlformats.org/officeDocument/2006/relationships/image" Target="media/image18.png"/><Relationship Id="rId93" Type="http://schemas.openxmlformats.org/officeDocument/2006/relationships/image" Target="media/image29.png"/><Relationship Id="rId189" Type="http://schemas.openxmlformats.org/officeDocument/2006/relationships/hyperlink" Target="https://profi.ru/registration/it_freelance/programmer/" TargetMode="External"/><Relationship Id="rId375" Type="http://schemas.openxmlformats.org/officeDocument/2006/relationships/hyperlink" Target="https://allmessangers.ru" TargetMode="External"/><Relationship Id="rId396" Type="http://schemas.openxmlformats.org/officeDocument/2006/relationships/image" Target="media/image117.jpeg"/><Relationship Id="rId3" Type="http://schemas.openxmlformats.org/officeDocument/2006/relationships/styles" Target="styles.xml"/><Relationship Id="rId214" Type="http://schemas.openxmlformats.org/officeDocument/2006/relationships/hyperlink" Target="https://www.rulit.me/data/programs/resources/pdf/Shafarevich_Lineynaya-algebra-i-geometriya_RuLit_Me_620908.pdf" TargetMode="External"/><Relationship Id="rId235" Type="http://schemas.openxmlformats.org/officeDocument/2006/relationships/image" Target="media/image76.png"/><Relationship Id="rId256" Type="http://schemas.openxmlformats.org/officeDocument/2006/relationships/hyperlink" Target="https://adviana.ru/uslugi/razrabotka/sayty-na-shablonah/" TargetMode="External"/><Relationship Id="rId277" Type="http://schemas.openxmlformats.org/officeDocument/2006/relationships/hyperlink" Target="https://hightech.fm/2016/08/22/packag_milk_proteins" TargetMode="External"/><Relationship Id="rId298" Type="http://schemas.openxmlformats.org/officeDocument/2006/relationships/hyperlink" Target="http://base.garant.ru." TargetMode="External"/><Relationship Id="rId400" Type="http://schemas.openxmlformats.org/officeDocument/2006/relationships/theme" Target="theme/theme1.xml"/><Relationship Id="rId116" Type="http://schemas.openxmlformats.org/officeDocument/2006/relationships/image" Target="media/image38.png"/><Relationship Id="rId137" Type="http://schemas.openxmlformats.org/officeDocument/2006/relationships/hyperlink" Target="https://habr.com/ru/company/skillfactory/blog/537522/" TargetMode="External"/><Relationship Id="rId158" Type="http://schemas.openxmlformats.org/officeDocument/2006/relationships/image" Target="media/image57.png"/><Relationship Id="rId302" Type="http://schemas.openxmlformats.org/officeDocument/2006/relationships/hyperlink" Target="https://publikacia.net/archive/2014/7/1/43" TargetMode="External"/><Relationship Id="rId323" Type="http://schemas.openxmlformats.org/officeDocument/2006/relationships/hyperlink" Target="https://buhguru.com/away2.php?req=doc&amp;base=LAW&amp;n=367301&amp;dst=100799&amp;date=28.11.2020" TargetMode="External"/><Relationship Id="rId344" Type="http://schemas.openxmlformats.org/officeDocument/2006/relationships/hyperlink" Target="https://urait.ru/bcode/497235" TargetMode="External"/><Relationship Id="rId20" Type="http://schemas.openxmlformats.org/officeDocument/2006/relationships/hyperlink" Target="https://studbooks.net/2094659/literatura/vidy_psevdonimov_klassifikatsii" TargetMode="External"/><Relationship Id="rId41" Type="http://schemas.openxmlformats.org/officeDocument/2006/relationships/hyperlink" Target="https://cyberleninka.ru/article/n/mir-buduschego-v-sovremennoy-nauchnoy-fantastike-spetsifika-hudozhestvennoy-modeli" TargetMode="External"/><Relationship Id="rId62" Type="http://schemas.openxmlformats.org/officeDocument/2006/relationships/hyperlink" Target="http://bulgakov.velchel.ru/index.php?cnt=5&amp;prose=t1_4" TargetMode="External"/><Relationship Id="rId83" Type="http://schemas.openxmlformats.org/officeDocument/2006/relationships/hyperlink" Target="http://elar.uspu.ru/bitstream/uspu/12243/2/Belyaev.pdf" TargetMode="External"/><Relationship Id="rId179" Type="http://schemas.openxmlformats.org/officeDocument/2006/relationships/hyperlink" Target="https://kakzarabotat.net/professii-budushhego/" TargetMode="External"/><Relationship Id="rId365" Type="http://schemas.openxmlformats.org/officeDocument/2006/relationships/hyperlink" Target="https://eco.bobrodobro.ru/2405" TargetMode="External"/><Relationship Id="rId386" Type="http://schemas.openxmlformats.org/officeDocument/2006/relationships/hyperlink" Target="https://cyberleninka.ru/article/n/sovremennye-instrumenty-distantsionnogo-obucheniya" TargetMode="External"/><Relationship Id="rId190" Type="http://schemas.openxmlformats.org/officeDocument/2006/relationships/image" Target="media/image64.png"/><Relationship Id="rId204" Type="http://schemas.openxmlformats.org/officeDocument/2006/relationships/image" Target="media/image65.png"/><Relationship Id="rId225" Type="http://schemas.openxmlformats.org/officeDocument/2006/relationships/hyperlink" Target="https://www.sites.google.com/site/trigonometry121/trigonometria-v-zizni" TargetMode="External"/><Relationship Id="rId246" Type="http://schemas.openxmlformats.org/officeDocument/2006/relationships/image" Target="media/image81.png"/><Relationship Id="rId267" Type="http://schemas.openxmlformats.org/officeDocument/2006/relationships/hyperlink" Target="http://www.consultant.ru/document/cons_doc_LAW_389614/5becb664d19d0c893e59dc3501754b0f828ed269/" TargetMode="External"/><Relationship Id="rId288" Type="http://schemas.openxmlformats.org/officeDocument/2006/relationships/image" Target="media/image91.png"/><Relationship Id="rId106" Type="http://schemas.openxmlformats.org/officeDocument/2006/relationships/image" Target="media/image33.png"/><Relationship Id="rId127" Type="http://schemas.openxmlformats.org/officeDocument/2006/relationships/hyperlink" Target="http://www.bolshoyvopros.ru/" TargetMode="External"/><Relationship Id="rId313" Type="http://schemas.openxmlformats.org/officeDocument/2006/relationships/hyperlink" Target="http://base.garant.ru/10164072/" TargetMode="External"/><Relationship Id="rId10" Type="http://schemas.openxmlformats.org/officeDocument/2006/relationships/image" Target="media/image2.emf"/><Relationship Id="rId31" Type="http://schemas.openxmlformats.org/officeDocument/2006/relationships/image" Target="media/image9.png"/><Relationship Id="rId52" Type="http://schemas.openxmlformats.org/officeDocument/2006/relationships/image" Target="media/image14.jpeg"/><Relationship Id="rId73" Type="http://schemas.openxmlformats.org/officeDocument/2006/relationships/image" Target="media/image19.png"/><Relationship Id="rId94" Type="http://schemas.openxmlformats.org/officeDocument/2006/relationships/image" Target="media/image30.png"/><Relationship Id="rId148" Type="http://schemas.openxmlformats.org/officeDocument/2006/relationships/image" Target="media/image48.jpeg"/><Relationship Id="rId169" Type="http://schemas.openxmlformats.org/officeDocument/2006/relationships/hyperlink" Target="https://www.kv.by/content/it-tekhnologii-na-sluzhbe-v-armii" TargetMode="External"/><Relationship Id="rId334" Type="http://schemas.openxmlformats.org/officeDocument/2006/relationships/hyperlink" Target="http://docs.cntd.ru/document/460202183" TargetMode="External"/><Relationship Id="rId355" Type="http://schemas.openxmlformats.org/officeDocument/2006/relationships/hyperlink" Target="https://rozetkaonline.ru/poleznie-stati-o-rozetkah-i-vikluchateliah/item/54-datchiki-dvizheniya-osnovnye-vidy-i-ikh-osobennosti-oblasti-primeneniya" TargetMode="External"/><Relationship Id="rId376" Type="http://schemas.openxmlformats.org/officeDocument/2006/relationships/hyperlink" Target="https://znanio.ru/media/messendzhery-v-rabote-klassnogo-rukovoditelya-2631211" TargetMode="External"/><Relationship Id="rId397" Type="http://schemas.openxmlformats.org/officeDocument/2006/relationships/hyperlink" Target="http://vfilial.mggeu.ru/" TargetMode="External"/><Relationship Id="rId4" Type="http://schemas.openxmlformats.org/officeDocument/2006/relationships/settings" Target="settings.xml"/><Relationship Id="rId180" Type="http://schemas.openxmlformats.org/officeDocument/2006/relationships/hyperlink" Target="https://kakzarabotat.net/professii-budushhego/" TargetMode="External"/><Relationship Id="rId215" Type="http://schemas.openxmlformats.org/officeDocument/2006/relationships/hyperlink" Target="https://infopedia.su/15x636e.html" TargetMode="External"/><Relationship Id="rId236" Type="http://schemas.openxmlformats.org/officeDocument/2006/relationships/image" Target="media/image77.jpeg"/><Relationship Id="rId257" Type="http://schemas.openxmlformats.org/officeDocument/2006/relationships/hyperlink" Target="https://vc.ru/trade/243482-elektronnaya-kommerciya-v-2021-godu-kak-pandemiya-vliyaet-na-onlayn-rynok" TargetMode="External"/><Relationship Id="rId278" Type="http://schemas.openxmlformats.org/officeDocument/2006/relationships/hyperlink" Target="https://trends.rbc.ru/trends/industry/5ecc1f5f9a794753a9b2778e" TargetMode="External"/><Relationship Id="rId303" Type="http://schemas.openxmlformats.org/officeDocument/2006/relationships/hyperlink" Target="https://1619.tourism.gov.ru/public/faq/612ac4ba-dbb2-4530-b9bf-e731e897713c?p=1210&amp;utm_source=google&amp;utm_medium=organic&amp;utm_referer=www.google.com&amp;utm_startpage=kontur.ru%2Farticles%2F4710&amp;utm_orderpage=kontur.ru%2Farticles%2F4710" TargetMode="External"/><Relationship Id="rId42" Type="http://schemas.openxmlformats.org/officeDocument/2006/relationships/hyperlink" Target="http://www.rusf.ru/abs/ludeni/publ-all.htm" TargetMode="External"/><Relationship Id="rId84" Type="http://schemas.openxmlformats.org/officeDocument/2006/relationships/hyperlink" Target="https://avia.pro/news/kuba-i-venesuela-ne-razreshili-rossii-razmeshat-voennye-bazy-na-svoey-territorii" TargetMode="External"/><Relationship Id="rId138" Type="http://schemas.openxmlformats.org/officeDocument/2006/relationships/hyperlink" Target="https://99kursov.ru/top-kursov-po-graficheskomu-dizajnu-na-russkom-jazyke" TargetMode="External"/><Relationship Id="rId345" Type="http://schemas.openxmlformats.org/officeDocument/2006/relationships/hyperlink" Target="https://urait.ru/bcode/493902" TargetMode="External"/><Relationship Id="rId387" Type="http://schemas.openxmlformats.org/officeDocument/2006/relationships/hyperlink" Target="https://cyberleninka.ru/article/n/formy-distantsionnogo-obucheniya-v-vuze" TargetMode="External"/><Relationship Id="rId191" Type="http://schemas.openxmlformats.org/officeDocument/2006/relationships/hyperlink" Target="https://cubiq.ru/samye-populyarnye-onlajn-igry/" TargetMode="External"/><Relationship Id="rId205" Type="http://schemas.openxmlformats.org/officeDocument/2006/relationships/image" Target="media/image66.png"/><Relationship Id="rId247" Type="http://schemas.openxmlformats.org/officeDocument/2006/relationships/chart" Target="charts/chart5.xml"/><Relationship Id="rId107" Type="http://schemas.openxmlformats.org/officeDocument/2006/relationships/oleObject" Target="embeddings/oleObject5.bin"/><Relationship Id="rId289" Type="http://schemas.openxmlformats.org/officeDocument/2006/relationships/image" Target="media/image92.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Office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layout/>
    </c:title>
    <c:plotArea>
      <c:layout/>
      <c:barChart>
        <c:barDir val="col"/>
        <c:grouping val="clustered"/>
        <c:ser>
          <c:idx val="0"/>
          <c:order val="0"/>
          <c:tx>
            <c:strRef>
              <c:f>Лист1!$B$1</c:f>
              <c:strCache>
                <c:ptCount val="1"/>
                <c:pt idx="0">
                  <c:v>Средний уровень окладов</c:v>
                </c:pt>
              </c:strCache>
            </c:strRef>
          </c:tx>
          <c:dLbls>
            <c:dLbl>
              <c:idx val="0"/>
              <c:layout>
                <c:manualLayout>
                  <c:x val="0"/>
                  <c:y val="-3.174603174603174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D14-45A5-8472-5A151F13A97B}"/>
                </c:ext>
              </c:extLst>
            </c:dLbl>
            <c:dLbl>
              <c:idx val="1"/>
              <c:layout>
                <c:manualLayout>
                  <c:x val="0"/>
                  <c:y val="-3.57142857142857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D14-45A5-8472-5A151F13A97B}"/>
                </c:ext>
              </c:extLst>
            </c:dLbl>
            <c:dLbl>
              <c:idx val="2"/>
              <c:layout>
                <c:manualLayout>
                  <c:x val="0"/>
                  <c:y val="-3.57142857142857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D14-45A5-8472-5A151F13A97B}"/>
                </c:ext>
              </c:extLst>
            </c:dLbl>
            <c:dLbl>
              <c:idx val="3"/>
              <c:layout>
                <c:manualLayout>
                  <c:x val="0"/>
                  <c:y val="-2.777777777777789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CD14-45A5-8472-5A151F13A97B}"/>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дизайнер без опыта</c:v>
                </c:pt>
                <c:pt idx="1">
                  <c:v>junior-дизайнер</c:v>
                </c:pt>
                <c:pt idx="2">
                  <c:v>middle-дизайнер</c:v>
                </c:pt>
                <c:pt idx="3">
                  <c:v>арт-директор</c:v>
                </c:pt>
              </c:strCache>
            </c:strRef>
          </c:cat>
          <c:val>
            <c:numRef>
              <c:f>Лист1!$B$2:$B$5</c:f>
              <c:numCache>
                <c:formatCode>_-* #,##0\ "₽"_-;\-* #,##0\ "₽"_-;_-* "-"\ "₽"_-;_-@_-</c:formatCode>
                <c:ptCount val="4"/>
                <c:pt idx="0">
                  <c:v>50000</c:v>
                </c:pt>
                <c:pt idx="1">
                  <c:v>90000</c:v>
                </c:pt>
                <c:pt idx="2">
                  <c:v>130000</c:v>
                </c:pt>
                <c:pt idx="3">
                  <c:v>170000</c:v>
                </c:pt>
              </c:numCache>
            </c:numRef>
          </c:val>
          <c:extLst xmlns:c16r2="http://schemas.microsoft.com/office/drawing/2015/06/chart">
            <c:ext xmlns:c16="http://schemas.microsoft.com/office/drawing/2014/chart" uri="{C3380CC4-5D6E-409C-BE32-E72D297353CC}">
              <c16:uniqueId val="{00000004-CD14-45A5-8472-5A151F13A97B}"/>
            </c:ext>
          </c:extLst>
        </c:ser>
        <c:axId val="78976512"/>
        <c:axId val="78978048"/>
      </c:barChart>
      <c:catAx>
        <c:axId val="78976512"/>
        <c:scaling>
          <c:orientation val="minMax"/>
        </c:scaling>
        <c:axPos val="b"/>
        <c:numFmt formatCode="General" sourceLinked="0"/>
        <c:tickLblPos val="nextTo"/>
        <c:crossAx val="78978048"/>
        <c:crosses val="autoZero"/>
        <c:auto val="1"/>
        <c:lblAlgn val="ctr"/>
        <c:lblOffset val="100"/>
      </c:catAx>
      <c:valAx>
        <c:axId val="78978048"/>
        <c:scaling>
          <c:orientation val="minMax"/>
        </c:scaling>
        <c:axPos val="l"/>
        <c:majorGridlines/>
        <c:numFmt formatCode="_-* #,##0\ &quot;₽&quot;_-;\-* #,##0\ &quot;₽&quot;_-;_-* &quot;-&quot;\ &quot;₽&quot;_-;_-@_-" sourceLinked="1"/>
        <c:tickLblPos val="nextTo"/>
        <c:crossAx val="78976512"/>
        <c:crosses val="autoZero"/>
        <c:crossBetween val="between"/>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view3D>
      <c:perspective val="30"/>
    </c:view3D>
    <c:plotArea>
      <c:layout/>
      <c:bar3DChart>
        <c:barDir val="col"/>
        <c:grouping val="clustered"/>
        <c:ser>
          <c:idx val="0"/>
          <c:order val="0"/>
          <c:tx>
            <c:strRef>
              <c:f>Лист1!$B$1</c:f>
              <c:strCache>
                <c:ptCount val="1"/>
                <c:pt idx="0">
                  <c:v>Рейтинг курсов по графическому дизайну</c:v>
                </c:pt>
              </c:strCache>
            </c:strRef>
          </c:tx>
          <c:spPr>
            <a:solidFill>
              <a:srgbClr val="C00000"/>
            </a:solidFill>
          </c:spPr>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GeekBrains</c:v>
                </c:pt>
                <c:pt idx="1">
                  <c:v>Skillbox</c:v>
                </c:pt>
                <c:pt idx="2">
                  <c:v>Contented</c:v>
                </c:pt>
                <c:pt idx="3">
                  <c:v>Нетологии</c:v>
                </c:pt>
              </c:strCache>
            </c:strRef>
          </c:cat>
          <c:val>
            <c:numRef>
              <c:f>Лист1!$B$2:$B$5</c:f>
              <c:numCache>
                <c:formatCode>General</c:formatCode>
                <c:ptCount val="4"/>
                <c:pt idx="0">
                  <c:v>4.29</c:v>
                </c:pt>
                <c:pt idx="1">
                  <c:v>4.67</c:v>
                </c:pt>
                <c:pt idx="2">
                  <c:v>5</c:v>
                </c:pt>
                <c:pt idx="3">
                  <c:v>4.5</c:v>
                </c:pt>
              </c:numCache>
            </c:numRef>
          </c:val>
          <c:extLst xmlns:c16r2="http://schemas.microsoft.com/office/drawing/2015/06/chart">
            <c:ext xmlns:c16="http://schemas.microsoft.com/office/drawing/2014/chart" uri="{C3380CC4-5D6E-409C-BE32-E72D297353CC}">
              <c16:uniqueId val="{00000000-58B1-49F7-8069-47172BC4FDD2}"/>
            </c:ext>
          </c:extLst>
        </c:ser>
        <c:shape val="box"/>
        <c:axId val="78650368"/>
        <c:axId val="78656256"/>
        <c:axId val="0"/>
      </c:bar3DChart>
      <c:catAx>
        <c:axId val="78650368"/>
        <c:scaling>
          <c:orientation val="minMax"/>
        </c:scaling>
        <c:axPos val="b"/>
        <c:numFmt formatCode="General" sourceLinked="0"/>
        <c:tickLblPos val="nextTo"/>
        <c:crossAx val="78656256"/>
        <c:crosses val="autoZero"/>
        <c:auto val="1"/>
        <c:lblAlgn val="ctr"/>
        <c:lblOffset val="100"/>
      </c:catAx>
      <c:valAx>
        <c:axId val="78656256"/>
        <c:scaling>
          <c:orientation val="minMax"/>
        </c:scaling>
        <c:axPos val="l"/>
        <c:majorGridlines/>
        <c:numFmt formatCode="General" sourceLinked="1"/>
        <c:tickLblPos val="nextTo"/>
        <c:crossAx val="78650368"/>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style val="10"/>
  <c:clrMapOvr bg1="lt1" tx1="dk1" bg2="lt2" tx2="dk2" accent1="accent1" accent2="accent2" accent3="accent3" accent4="accent4" accent5="accent5" accent6="accent6" hlink="hlink" folHlink="folHlink"/>
  <c:chart>
    <c:title>
      <c:tx>
        <c:rich>
          <a:bodyPr rot="0" vert="horz"/>
          <a:lstStyle/>
          <a:p>
            <a:pPr>
              <a:defRPr/>
            </a:pPr>
            <a:r>
              <a:rPr lang="ru-RU"/>
              <a:t>Тригонометрия в жизни студентов</a:t>
            </a:r>
          </a:p>
        </c:rich>
      </c:tx>
    </c:title>
    <c:view3D>
      <c:rotX val="30"/>
      <c:perspective val="30"/>
    </c:view3D>
    <c:plotArea>
      <c:layout>
        <c:manualLayout>
          <c:layoutTarget val="inner"/>
          <c:xMode val="edge"/>
          <c:yMode val="edge"/>
          <c:x val="0.17844522968197907"/>
          <c:y val="0.14723926380368099"/>
          <c:w val="0.62014134275618482"/>
          <c:h val="0.67177914110429571"/>
        </c:manualLayout>
      </c:layout>
      <c:pie3DChart>
        <c:varyColors val="1"/>
        <c:ser>
          <c:idx val="0"/>
          <c:order val="0"/>
          <c:tx>
            <c:strRef>
              <c:f>Лист1!$B$1</c:f>
              <c:strCache>
                <c:ptCount val="1"/>
                <c:pt idx="0">
                  <c:v>Продажи</c:v>
                </c:pt>
              </c:strCache>
            </c:strRef>
          </c:tx>
          <c:cat>
            <c:strRef>
              <c:f>Лист1!$A$2:$A$5</c:f>
              <c:strCache>
                <c:ptCount val="3"/>
                <c:pt idx="0">
                  <c:v>Конечно связана</c:v>
                </c:pt>
                <c:pt idx="1">
                  <c:v>Редко встречается</c:v>
                </c:pt>
                <c:pt idx="2">
                  <c:v>Тригонометрия - ненужная наука</c:v>
                </c:pt>
              </c:strCache>
            </c:strRef>
          </c:cat>
          <c:val>
            <c:numRef>
              <c:f>Лист1!$B$2:$B$4</c:f>
              <c:numCache>
                <c:formatCode>General</c:formatCode>
                <c:ptCount val="3"/>
                <c:pt idx="0">
                  <c:v>37</c:v>
                </c:pt>
                <c:pt idx="1">
                  <c:v>43</c:v>
                </c:pt>
                <c:pt idx="2">
                  <c:v>20</c:v>
                </c:pt>
              </c:numCache>
            </c:numRef>
          </c:val>
        </c:ser>
      </c:pie3DChart>
      <c:spPr>
        <a:noFill/>
        <a:ln w="25391">
          <a:noFill/>
        </a:ln>
      </c:spPr>
    </c:plotArea>
    <c:legend>
      <c:legendPos val="r"/>
      <c:layout>
        <c:manualLayout>
          <c:xMode val="edge"/>
          <c:yMode val="edge"/>
          <c:x val="4.7703180212014133E-2"/>
          <c:y val="0.89570552147239269"/>
          <c:w val="0.89752650176678339"/>
          <c:h val="7.3619631901840663E-2"/>
        </c:manualLayout>
      </c:layout>
      <c:txPr>
        <a:bodyPr rot="0" vert="horz"/>
        <a:lstStyle/>
        <a:p>
          <a:pPr>
            <a:defRPr/>
          </a:pPr>
          <a:endParaRPr lang="ru-RU"/>
        </a:p>
      </c:txPr>
    </c:legend>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rot="0" vert="horz"/>
          <a:lstStyle/>
          <a:p>
            <a:pPr>
              <a:defRPr/>
            </a:pPr>
            <a:r>
              <a:rPr lang="ru-RU"/>
              <a:t>Тригонометрия в жизни работающих</a:t>
            </a:r>
            <a:r>
              <a:rPr lang="ru-RU" baseline="0"/>
              <a:t> людей</a:t>
            </a:r>
            <a:endParaRPr lang="ru-RU"/>
          </a:p>
        </c:rich>
      </c:tx>
      <c:layout/>
    </c:title>
    <c:view3D>
      <c:rotX val="30"/>
      <c:perspective val="30"/>
    </c:view3D>
    <c:plotArea>
      <c:layout>
        <c:manualLayout>
          <c:layoutTarget val="inner"/>
          <c:xMode val="edge"/>
          <c:yMode val="edge"/>
          <c:x val="0.21201413427561841"/>
          <c:y val="0.21472392638036833"/>
          <c:w val="0.55300353356890464"/>
          <c:h val="0.59815950920245298"/>
        </c:manualLayout>
      </c:layout>
      <c:pie3DChart>
        <c:varyColors val="1"/>
        <c:ser>
          <c:idx val="0"/>
          <c:order val="0"/>
          <c:tx>
            <c:strRef>
              <c:f>Лист1!$B$1</c:f>
              <c:strCache>
                <c:ptCount val="1"/>
                <c:pt idx="0">
                  <c:v>Продажи</c:v>
                </c:pt>
              </c:strCache>
            </c:strRef>
          </c:tx>
          <c:cat>
            <c:strRef>
              <c:f>Лист1!$A$2:$A$4</c:f>
              <c:strCache>
                <c:ptCount val="3"/>
                <c:pt idx="0">
                  <c:v>Конечно связана</c:v>
                </c:pt>
                <c:pt idx="1">
                  <c:v>Редко встречается</c:v>
                </c:pt>
                <c:pt idx="2">
                  <c:v>Тригонометрия - ненужная наука</c:v>
                </c:pt>
              </c:strCache>
            </c:strRef>
          </c:cat>
          <c:val>
            <c:numRef>
              <c:f>Лист1!$B$2:$B$4</c:f>
              <c:numCache>
                <c:formatCode>General</c:formatCode>
                <c:ptCount val="3"/>
                <c:pt idx="0">
                  <c:v>72</c:v>
                </c:pt>
                <c:pt idx="1">
                  <c:v>20</c:v>
                </c:pt>
                <c:pt idx="2">
                  <c:v>8</c:v>
                </c:pt>
              </c:numCache>
            </c:numRef>
          </c:val>
        </c:ser>
      </c:pie3DChart>
      <c:spPr>
        <a:noFill/>
        <a:ln w="25391">
          <a:noFill/>
        </a:ln>
      </c:spPr>
    </c:plotArea>
    <c:legend>
      <c:legendPos val="r"/>
      <c:layout>
        <c:manualLayout>
          <c:xMode val="edge"/>
          <c:yMode val="edge"/>
          <c:x val="4.9469964664310973E-2"/>
          <c:y val="0.8926380368098169"/>
          <c:w val="0.89752650176678339"/>
          <c:h val="7.3619631901840663E-2"/>
        </c:manualLayout>
      </c:layout>
      <c:txPr>
        <a:bodyPr rot="0" vert="horz"/>
        <a:lstStyle/>
        <a:p>
          <a:pPr>
            <a:defRPr/>
          </a:pPr>
          <a:endParaRPr lang="ru-RU"/>
        </a:p>
      </c:txPr>
    </c:legend>
    <c:plotVisOnly val="1"/>
    <c:dispBlanksAs val="zero"/>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style val="8"/>
  <c:chart>
    <c:title>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plotArea>
      <c:layout/>
      <c:pieChart>
        <c:varyColors val="1"/>
        <c:ser>
          <c:idx val="0"/>
          <c:order val="0"/>
          <c:tx>
            <c:strRef>
              <c:f>Лист1!$B$1</c:f>
              <c:strCache>
                <c:ptCount val="1"/>
                <c:pt idx="0">
                  <c:v>Знаете ли вы что такое образовательный кредит?</c:v>
                </c:pt>
              </c:strCache>
            </c:strRef>
          </c:tx>
          <c:dPt>
            <c:idx val="0"/>
            <c:spPr>
              <a:solidFill>
                <a:schemeClr val="accent6">
                  <a:tint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27B3-4639-8593-168B6997219E}"/>
              </c:ext>
            </c:extLst>
          </c:dPt>
          <c:dPt>
            <c:idx val="1"/>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3-27B3-4639-8593-168B6997219E}"/>
              </c:ext>
            </c:extLst>
          </c:dPt>
          <c:dPt>
            <c:idx val="2"/>
            <c:spPr>
              <a:solidFill>
                <a:schemeClr val="accent6">
                  <a:shade val="65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5-27B3-4639-8593-168B6997219E}"/>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Да, я хорошо знаком(а) с этим понятием</c:v>
                </c:pt>
                <c:pt idx="1">
                  <c:v>Я более-менее знаю о чем это понятие</c:v>
                </c:pt>
                <c:pt idx="2">
                  <c:v>Я не знаю/плохо знаком(а) с этим понятием</c:v>
                </c:pt>
              </c:strCache>
            </c:strRef>
          </c:cat>
          <c:val>
            <c:numRef>
              <c:f>Лист1!$B$2:$B$4</c:f>
              <c:numCache>
                <c:formatCode>0.00%</c:formatCode>
                <c:ptCount val="3"/>
                <c:pt idx="0">
                  <c:v>0.16700000000000001</c:v>
                </c:pt>
                <c:pt idx="1">
                  <c:v>0.5</c:v>
                </c:pt>
                <c:pt idx="2">
                  <c:v>0.33300000000000074</c:v>
                </c:pt>
              </c:numCache>
            </c:numRef>
          </c:val>
          <c:extLst xmlns:c16r2="http://schemas.microsoft.com/office/drawing/2015/06/chart">
            <c:ext xmlns:c16="http://schemas.microsoft.com/office/drawing/2014/chart" uri="{C3380CC4-5D6E-409C-BE32-E72D297353CC}">
              <c16:uniqueId val="{00000006-27B3-4639-8593-168B6997219E}"/>
            </c:ext>
          </c:extLst>
        </c:ser>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title/>
    <c:plotArea>
      <c:layout/>
      <c:pieChart>
        <c:varyColors val="1"/>
        <c:ser>
          <c:idx val="0"/>
          <c:order val="0"/>
          <c:tx>
            <c:strRef>
              <c:f>Лист1!$B$1</c:f>
              <c:strCache>
                <c:ptCount val="1"/>
                <c:pt idx="0">
                  <c:v>утилизация отходов</c:v>
                </c:pt>
              </c:strCache>
            </c:strRef>
          </c:tx>
          <c:explosion val="25"/>
          <c:cat>
            <c:strRef>
              <c:f>Лист1!$A$2:$A$5</c:f>
              <c:strCache>
                <c:ptCount val="3"/>
                <c:pt idx="0">
                  <c:v>сортирую мусор</c:v>
                </c:pt>
                <c:pt idx="1">
                  <c:v>планирую наать сортировать мусор</c:v>
                </c:pt>
                <c:pt idx="2">
                  <c:v>еще не сортирую мусор</c:v>
                </c:pt>
              </c:strCache>
            </c:strRef>
          </c:cat>
          <c:val>
            <c:numRef>
              <c:f>Лист1!$B$2:$B$5</c:f>
              <c:numCache>
                <c:formatCode>General</c:formatCode>
                <c:ptCount val="4"/>
                <c:pt idx="0">
                  <c:v>8.2000000000000011</c:v>
                </c:pt>
                <c:pt idx="1">
                  <c:v>3.2</c:v>
                </c:pt>
                <c:pt idx="2">
                  <c:v>1.4</c:v>
                </c:pt>
              </c:numCache>
            </c:numRef>
          </c:val>
          <c:extLst xmlns:c16r2="http://schemas.microsoft.com/office/drawing/2015/06/chart">
            <c:ext xmlns:c16="http://schemas.microsoft.com/office/drawing/2014/chart" uri="{C3380CC4-5D6E-409C-BE32-E72D297353CC}">
              <c16:uniqueId val="{00000000-EA05-476D-8E4A-DB2136F4317C}"/>
            </c:ext>
          </c:extLst>
        </c:ser>
        <c:firstSliceAng val="0"/>
      </c:pieChart>
    </c:plotArea>
    <c:legend>
      <c:legendPos val="r"/>
      <c:legendEntry>
        <c:idx val="3"/>
        <c:delete val="1"/>
      </c:legendEntry>
      <c:layout>
        <c:manualLayout>
          <c:xMode val="edge"/>
          <c:yMode val="edge"/>
          <c:x val="0.59311686323704338"/>
          <c:y val="0.2210665389799249"/>
          <c:w val="0.40166681042803926"/>
          <c:h val="0.77893365519091162"/>
        </c:manualLayout>
      </c:layout>
    </c:legend>
    <c:plotVisOnly val="1"/>
    <c:dispBlanksAs val="zero"/>
  </c:chart>
  <c:externalData r:id="rId1"/>
</c:chartSpace>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9F9278D-533C-415A-9A52-48CC064BDC54}">
      <dsp:nvSpPr>
        <dsp:cNvPr id="0" name=""/>
        <dsp:cNvSpPr/>
      </dsp:nvSpPr>
      <dsp:spPr>
        <a:xfrm rot="5400000">
          <a:off x="-90985" y="91864"/>
          <a:ext cx="606570" cy="42459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92%</a:t>
          </a:r>
        </a:p>
      </dsp:txBody>
      <dsp:txXfrm rot="5400000">
        <a:off x="-90985" y="91864"/>
        <a:ext cx="606570" cy="424599"/>
      </dsp:txXfrm>
    </dsp:sp>
    <dsp:sp modelId="{31D24D73-8800-4FFE-9061-60AEA6DCEFDF}">
      <dsp:nvSpPr>
        <dsp:cNvPr id="0" name=""/>
        <dsp:cNvSpPr/>
      </dsp:nvSpPr>
      <dsp:spPr>
        <a:xfrm rot="5400000">
          <a:off x="2516429" y="-2091385"/>
          <a:ext cx="394270" cy="457793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itchFamily="18" charset="0"/>
              <a:cs typeface="Times New Roman" pitchFamily="18" charset="0"/>
            </a:rPr>
            <a:t>Знают об англицизмах</a:t>
          </a:r>
        </a:p>
        <a:p>
          <a:pPr marL="114300" lvl="1" indent="-114300" algn="l" defTabSz="533400">
            <a:lnSpc>
              <a:spcPct val="90000"/>
            </a:lnSpc>
            <a:spcBef>
              <a:spcPct val="0"/>
            </a:spcBef>
            <a:spcAft>
              <a:spcPct val="15000"/>
            </a:spcAft>
            <a:buChar char="••"/>
          </a:pPr>
          <a:r>
            <a:rPr lang="ru-RU" sz="1200" kern="1200">
              <a:latin typeface="Times New Roman" pitchFamily="18" charset="0"/>
              <a:cs typeface="Times New Roman" pitchFamily="18" charset="0"/>
            </a:rPr>
            <a:t>Употребляют в своей речи</a:t>
          </a:r>
        </a:p>
      </dsp:txBody>
      <dsp:txXfrm rot="5400000">
        <a:off x="2516429" y="-2091385"/>
        <a:ext cx="394270" cy="4577930"/>
      </dsp:txXfrm>
    </dsp:sp>
    <dsp:sp modelId="{E08DF8C6-4540-4840-95C3-853987536D84}">
      <dsp:nvSpPr>
        <dsp:cNvPr id="0" name=""/>
        <dsp:cNvSpPr/>
      </dsp:nvSpPr>
      <dsp:spPr>
        <a:xfrm rot="5400000">
          <a:off x="-90985" y="571054"/>
          <a:ext cx="606570" cy="42459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80%</a:t>
          </a:r>
        </a:p>
      </dsp:txBody>
      <dsp:txXfrm rot="5400000">
        <a:off x="-90985" y="571054"/>
        <a:ext cx="606570" cy="424599"/>
      </dsp:txXfrm>
    </dsp:sp>
    <dsp:sp modelId="{B7224E7F-FDB6-4E8D-8637-F2FA400D6B99}">
      <dsp:nvSpPr>
        <dsp:cNvPr id="0" name=""/>
        <dsp:cNvSpPr/>
      </dsp:nvSpPr>
      <dsp:spPr>
        <a:xfrm rot="5400000">
          <a:off x="2516429" y="-1611761"/>
          <a:ext cx="394270" cy="457793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latin typeface="Times New Roman" pitchFamily="18" charset="0"/>
              <a:cs typeface="Times New Roman" pitchFamily="18" charset="0"/>
            </a:rPr>
            <a:t>Считают, что они упрощают жизнь</a:t>
          </a:r>
        </a:p>
        <a:p>
          <a:pPr marL="114300" lvl="1" indent="-114300" algn="l" defTabSz="533400">
            <a:lnSpc>
              <a:spcPct val="90000"/>
            </a:lnSpc>
            <a:spcBef>
              <a:spcPct val="0"/>
            </a:spcBef>
            <a:spcAft>
              <a:spcPct val="15000"/>
            </a:spcAft>
            <a:buChar char="••"/>
          </a:pPr>
          <a:r>
            <a:rPr lang="ru-RU" sz="1200" kern="1200">
              <a:latin typeface="Times New Roman" pitchFamily="18" charset="0"/>
              <a:cs typeface="Times New Roman" pitchFamily="18" charset="0"/>
            </a:rPr>
            <a:t>Делают общение более понятным </a:t>
          </a:r>
        </a:p>
      </dsp:txBody>
      <dsp:txXfrm rot="5400000">
        <a:off x="2516429" y="-1611761"/>
        <a:ext cx="394270" cy="4577930"/>
      </dsp:txXfrm>
    </dsp:sp>
    <dsp:sp modelId="{A73ED21D-FC26-4955-BA83-FA59BFF82B8D}">
      <dsp:nvSpPr>
        <dsp:cNvPr id="0" name=""/>
        <dsp:cNvSpPr/>
      </dsp:nvSpPr>
      <dsp:spPr>
        <a:xfrm rot="5400000">
          <a:off x="-90985" y="1121836"/>
          <a:ext cx="606570" cy="424599"/>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t>70%</a:t>
          </a:r>
        </a:p>
      </dsp:txBody>
      <dsp:txXfrm rot="5400000">
        <a:off x="-90985" y="1121836"/>
        <a:ext cx="606570" cy="424599"/>
      </dsp:txXfrm>
    </dsp:sp>
    <dsp:sp modelId="{2012B221-A22D-40F2-A4B4-70CF8E46587B}">
      <dsp:nvSpPr>
        <dsp:cNvPr id="0" name=""/>
        <dsp:cNvSpPr/>
      </dsp:nvSpPr>
      <dsp:spPr>
        <a:xfrm rot="5400000">
          <a:off x="2444837" y="-1067646"/>
          <a:ext cx="537453" cy="457793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57150" lvl="1" indent="-57150" algn="l" defTabSz="355600">
            <a:lnSpc>
              <a:spcPct val="90000"/>
            </a:lnSpc>
            <a:spcBef>
              <a:spcPct val="0"/>
            </a:spcBef>
            <a:spcAft>
              <a:spcPct val="15000"/>
            </a:spcAft>
            <a:buChar char="••"/>
          </a:pPr>
          <a:endParaRPr lang="ru-RU" sz="800" kern="1200"/>
        </a:p>
        <a:p>
          <a:pPr marL="114300" lvl="1" indent="-114300" algn="l" defTabSz="533400">
            <a:lnSpc>
              <a:spcPct val="90000"/>
            </a:lnSpc>
            <a:spcBef>
              <a:spcPct val="0"/>
            </a:spcBef>
            <a:spcAft>
              <a:spcPct val="15000"/>
            </a:spcAft>
            <a:buChar char="••"/>
          </a:pPr>
          <a:r>
            <a:rPr lang="ru-RU" sz="1200" kern="1200">
              <a:latin typeface="Times New Roman" pitchFamily="18" charset="0"/>
              <a:cs typeface="Times New Roman" pitchFamily="18" charset="0"/>
            </a:rPr>
            <a:t>Речь становится обогащенной и современной</a:t>
          </a:r>
        </a:p>
        <a:p>
          <a:pPr marL="114300" lvl="1" indent="-114300" algn="l" defTabSz="533400">
            <a:lnSpc>
              <a:spcPct val="90000"/>
            </a:lnSpc>
            <a:spcBef>
              <a:spcPct val="0"/>
            </a:spcBef>
            <a:spcAft>
              <a:spcPct val="15000"/>
            </a:spcAft>
            <a:buChar char="••"/>
          </a:pPr>
          <a:r>
            <a:rPr lang="ru-RU" sz="1200" kern="1200">
              <a:latin typeface="Times New Roman" pitchFamily="18" charset="0"/>
              <a:cs typeface="Times New Roman" pitchFamily="18" charset="0"/>
            </a:rPr>
            <a:t>Общение становится интереснее</a:t>
          </a:r>
        </a:p>
      </dsp:txBody>
      <dsp:txXfrm rot="5400000">
        <a:off x="2444837" y="-1067646"/>
        <a:ext cx="537453" cy="457793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A96AA3D-31D9-4D0B-869F-2043583DA323}">
      <dsp:nvSpPr>
        <dsp:cNvPr id="0" name=""/>
        <dsp:cNvSpPr/>
      </dsp:nvSpPr>
      <dsp:spPr>
        <a:xfrm rot="5400000">
          <a:off x="-93468" y="95237"/>
          <a:ext cx="623121" cy="4361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76%</a:t>
          </a:r>
        </a:p>
      </dsp:txBody>
      <dsp:txXfrm rot="5400000">
        <a:off x="-93468" y="95237"/>
        <a:ext cx="623121" cy="436185"/>
      </dsp:txXfrm>
    </dsp:sp>
    <dsp:sp modelId="{A68B1F09-A556-47D6-9F7D-FA75832AF259}">
      <dsp:nvSpPr>
        <dsp:cNvPr id="0" name=""/>
        <dsp:cNvSpPr/>
      </dsp:nvSpPr>
      <dsp:spPr>
        <a:xfrm rot="5400000">
          <a:off x="2093126" y="-1655613"/>
          <a:ext cx="405029" cy="37189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just" defTabSz="266700">
            <a:lnSpc>
              <a:spcPct val="90000"/>
            </a:lnSpc>
            <a:spcBef>
              <a:spcPct val="0"/>
            </a:spcBef>
            <a:spcAft>
              <a:spcPct val="15000"/>
            </a:spcAft>
            <a:buChar char="••"/>
          </a:pPr>
          <a:endParaRPr lang="ru-RU" sz="600" kern="1200"/>
        </a:p>
        <a:p>
          <a:pPr marL="57150" lvl="1" indent="-57150" algn="just" defTabSz="488950">
            <a:lnSpc>
              <a:spcPct val="90000"/>
            </a:lnSpc>
            <a:spcBef>
              <a:spcPct val="0"/>
            </a:spcBef>
            <a:spcAft>
              <a:spcPct val="15000"/>
            </a:spcAft>
            <a:buChar char="••"/>
          </a:pPr>
          <a:r>
            <a:rPr lang="ru-RU" sz="1100" kern="1200">
              <a:latin typeface="Times New Roman" pitchFamily="18" charset="0"/>
              <a:cs typeface="Times New Roman" pitchFamily="18" charset="0"/>
            </a:rPr>
            <a:t>Среди круга общения есть сторонники правового нигилизма</a:t>
          </a:r>
        </a:p>
      </dsp:txBody>
      <dsp:txXfrm rot="5400000">
        <a:off x="2093126" y="-1655613"/>
        <a:ext cx="405029" cy="3718910"/>
      </dsp:txXfrm>
    </dsp:sp>
    <dsp:sp modelId="{4F741335-64FF-4400-A60D-208D28DF2970}">
      <dsp:nvSpPr>
        <dsp:cNvPr id="0" name=""/>
        <dsp:cNvSpPr/>
      </dsp:nvSpPr>
      <dsp:spPr>
        <a:xfrm rot="5400000">
          <a:off x="-93468" y="601124"/>
          <a:ext cx="623121" cy="4361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98%</a:t>
          </a:r>
        </a:p>
      </dsp:txBody>
      <dsp:txXfrm rot="5400000">
        <a:off x="-93468" y="601124"/>
        <a:ext cx="623121" cy="436185"/>
      </dsp:txXfrm>
    </dsp:sp>
    <dsp:sp modelId="{96177A06-A7B9-48AE-9E5F-17EF5F250496}">
      <dsp:nvSpPr>
        <dsp:cNvPr id="0" name=""/>
        <dsp:cNvSpPr/>
      </dsp:nvSpPr>
      <dsp:spPr>
        <a:xfrm rot="5400000">
          <a:off x="2093126" y="-1165376"/>
          <a:ext cx="405029" cy="37189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itchFamily="18" charset="0"/>
              <a:cs typeface="Times New Roman" pitchFamily="18" charset="0"/>
            </a:rPr>
            <a:t>Процент студентов, которые считают закон авторитетом</a:t>
          </a:r>
        </a:p>
      </dsp:txBody>
      <dsp:txXfrm rot="5400000">
        <a:off x="2093126" y="-1165376"/>
        <a:ext cx="405029" cy="3718910"/>
      </dsp:txXfrm>
    </dsp:sp>
    <dsp:sp modelId="{E1FA372C-E75C-456F-B624-0F9CD6044CC2}">
      <dsp:nvSpPr>
        <dsp:cNvPr id="0" name=""/>
        <dsp:cNvSpPr/>
      </dsp:nvSpPr>
      <dsp:spPr>
        <a:xfrm rot="5400000">
          <a:off x="-93468" y="1107012"/>
          <a:ext cx="623121" cy="4361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42%</a:t>
          </a:r>
        </a:p>
      </dsp:txBody>
      <dsp:txXfrm rot="5400000">
        <a:off x="-93468" y="1107012"/>
        <a:ext cx="623121" cy="436185"/>
      </dsp:txXfrm>
    </dsp:sp>
    <dsp:sp modelId="{9FD18F02-BEF2-4823-8A30-DA645A8B8338}">
      <dsp:nvSpPr>
        <dsp:cNvPr id="0" name=""/>
        <dsp:cNvSpPr/>
      </dsp:nvSpPr>
      <dsp:spPr>
        <a:xfrm rot="5400000">
          <a:off x="2093126" y="-643396"/>
          <a:ext cx="405029" cy="37189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itchFamily="18" charset="0"/>
              <a:cs typeface="Times New Roman" pitchFamily="18" charset="0"/>
            </a:rPr>
            <a:t>Процент  одной из причин появления правового нигилизма: деформация правосознания</a:t>
          </a:r>
        </a:p>
      </dsp:txBody>
      <dsp:txXfrm rot="5400000">
        <a:off x="2093126" y="-643396"/>
        <a:ext cx="405029" cy="3718910"/>
      </dsp:txXfrm>
    </dsp:sp>
    <dsp:sp modelId="{923388C6-9308-4444-B0FB-808B84F11816}">
      <dsp:nvSpPr>
        <dsp:cNvPr id="0" name=""/>
        <dsp:cNvSpPr/>
      </dsp:nvSpPr>
      <dsp:spPr>
        <a:xfrm rot="5400000">
          <a:off x="-93468" y="1612899"/>
          <a:ext cx="623121" cy="4361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33%</a:t>
          </a:r>
        </a:p>
      </dsp:txBody>
      <dsp:txXfrm rot="5400000">
        <a:off x="-93468" y="1612899"/>
        <a:ext cx="623121" cy="436185"/>
      </dsp:txXfrm>
    </dsp:sp>
    <dsp:sp modelId="{C6CADFB3-C9AB-425F-86E1-AD57A8BBBE2E}">
      <dsp:nvSpPr>
        <dsp:cNvPr id="0" name=""/>
        <dsp:cNvSpPr/>
      </dsp:nvSpPr>
      <dsp:spPr>
        <a:xfrm rot="5400000">
          <a:off x="2093126" y="-137509"/>
          <a:ext cx="405029" cy="37189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endParaRPr lang="ru-RU" sz="1100" kern="1200">
            <a:latin typeface="Times New Roman" pitchFamily="18" charset="0"/>
            <a:cs typeface="Times New Roman" pitchFamily="18" charset="0"/>
          </a:endParaRPr>
        </a:p>
        <a:p>
          <a:pPr marL="57150" lvl="1" indent="-57150" algn="l" defTabSz="488950">
            <a:lnSpc>
              <a:spcPct val="90000"/>
            </a:lnSpc>
            <a:spcBef>
              <a:spcPct val="0"/>
            </a:spcBef>
            <a:spcAft>
              <a:spcPct val="15000"/>
            </a:spcAft>
            <a:buChar char="••"/>
          </a:pPr>
          <a:r>
            <a:rPr lang="ru-RU" sz="1100" kern="1200">
              <a:latin typeface="Times New Roman" pitchFamily="18" charset="0"/>
              <a:cs typeface="Times New Roman" pitchFamily="18" charset="0"/>
            </a:rPr>
            <a:t>Процент одной из причин появления правового нигилизма: кризисное состояние общества в период перестройки</a:t>
          </a:r>
        </a:p>
        <a:p>
          <a:pPr marL="57150" lvl="1" indent="-57150" algn="l" defTabSz="266700">
            <a:lnSpc>
              <a:spcPct val="90000"/>
            </a:lnSpc>
            <a:spcBef>
              <a:spcPct val="0"/>
            </a:spcBef>
            <a:spcAft>
              <a:spcPct val="15000"/>
            </a:spcAft>
            <a:buChar char="••"/>
          </a:pPr>
          <a:endParaRPr lang="ru-RU" sz="600" kern="1200"/>
        </a:p>
      </dsp:txBody>
      <dsp:txXfrm rot="5400000">
        <a:off x="2093126" y="-137509"/>
        <a:ext cx="405029" cy="3718910"/>
      </dsp:txXfrm>
    </dsp:sp>
    <dsp:sp modelId="{CA4B74C9-07FF-4062-A033-1063AEA10BC9}">
      <dsp:nvSpPr>
        <dsp:cNvPr id="0" name=""/>
        <dsp:cNvSpPr/>
      </dsp:nvSpPr>
      <dsp:spPr>
        <a:xfrm rot="5400000">
          <a:off x="-93468" y="2118787"/>
          <a:ext cx="623121" cy="436185"/>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25%</a:t>
          </a:r>
        </a:p>
      </dsp:txBody>
      <dsp:txXfrm rot="5400000">
        <a:off x="-93468" y="2118787"/>
        <a:ext cx="623121" cy="436185"/>
      </dsp:txXfrm>
    </dsp:sp>
    <dsp:sp modelId="{EE559BEF-253E-4F15-ABB4-75ADF21BB778}">
      <dsp:nvSpPr>
        <dsp:cNvPr id="0" name=""/>
        <dsp:cNvSpPr/>
      </dsp:nvSpPr>
      <dsp:spPr>
        <a:xfrm rot="5400000">
          <a:off x="2093126" y="368378"/>
          <a:ext cx="405029" cy="3718910"/>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ru-RU" sz="1100" kern="1200">
              <a:latin typeface="Times New Roman" pitchFamily="18" charset="0"/>
              <a:cs typeface="Times New Roman" pitchFamily="18" charset="0"/>
            </a:rPr>
            <a:t>Процент одной из причин появления правового нишилизма:  несоответствие между декларативными положениями законов и реальностью</a:t>
          </a:r>
        </a:p>
      </dsp:txBody>
      <dsp:txXfrm rot="5400000">
        <a:off x="2093126" y="368378"/>
        <a:ext cx="405029" cy="3718910"/>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6462E257-8D2E-4D58-A544-789CC52FCFFF}">
      <dsp:nvSpPr>
        <dsp:cNvPr id="0" name=""/>
        <dsp:cNvSpPr/>
      </dsp:nvSpPr>
      <dsp:spPr>
        <a:xfrm>
          <a:off x="1128" y="274538"/>
          <a:ext cx="1100455" cy="259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ru-RU" sz="900" kern="1200"/>
            <a:t>36%</a:t>
          </a:r>
        </a:p>
      </dsp:txBody>
      <dsp:txXfrm>
        <a:off x="1128" y="274538"/>
        <a:ext cx="1100455" cy="259200"/>
      </dsp:txXfrm>
    </dsp:sp>
    <dsp:sp modelId="{03840637-73C9-4F98-B2C4-7747AC964A54}">
      <dsp:nvSpPr>
        <dsp:cNvPr id="0" name=""/>
        <dsp:cNvSpPr/>
      </dsp:nvSpPr>
      <dsp:spPr>
        <a:xfrm>
          <a:off x="1128" y="533738"/>
          <a:ext cx="1100455" cy="633065"/>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ru-RU" sz="900" kern="1200"/>
            <a:t>Формирование у молодежи интерес к праву</a:t>
          </a:r>
        </a:p>
      </dsp:txBody>
      <dsp:txXfrm>
        <a:off x="1128" y="533738"/>
        <a:ext cx="1100455" cy="633065"/>
      </dsp:txXfrm>
    </dsp:sp>
    <dsp:sp modelId="{B253803A-0948-47AD-91FD-1027377FEF7A}">
      <dsp:nvSpPr>
        <dsp:cNvPr id="0" name=""/>
        <dsp:cNvSpPr/>
      </dsp:nvSpPr>
      <dsp:spPr>
        <a:xfrm>
          <a:off x="1255647" y="274538"/>
          <a:ext cx="1100455" cy="259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ru-RU" sz="900" kern="1200"/>
            <a:t>31%</a:t>
          </a:r>
        </a:p>
      </dsp:txBody>
      <dsp:txXfrm>
        <a:off x="1255647" y="274538"/>
        <a:ext cx="1100455" cy="259200"/>
      </dsp:txXfrm>
    </dsp:sp>
    <dsp:sp modelId="{BE6982D0-574D-4715-9CDF-B0BEE81BB0DD}">
      <dsp:nvSpPr>
        <dsp:cNvPr id="0" name=""/>
        <dsp:cNvSpPr/>
      </dsp:nvSpPr>
      <dsp:spPr>
        <a:xfrm>
          <a:off x="1268830" y="527901"/>
          <a:ext cx="1100455" cy="633065"/>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ru-RU" sz="900" kern="1200"/>
            <a:t>Улучшение законодательной системы</a:t>
          </a:r>
        </a:p>
      </dsp:txBody>
      <dsp:txXfrm>
        <a:off x="1268830" y="527901"/>
        <a:ext cx="1100455" cy="633065"/>
      </dsp:txXfrm>
    </dsp:sp>
    <dsp:sp modelId="{C4A66251-FB19-4208-8473-6FA540E84269}">
      <dsp:nvSpPr>
        <dsp:cNvPr id="0" name=""/>
        <dsp:cNvSpPr/>
      </dsp:nvSpPr>
      <dsp:spPr>
        <a:xfrm>
          <a:off x="2510166" y="274538"/>
          <a:ext cx="1100455" cy="2592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36576" rIns="64008" bIns="36576" numCol="1" spcCol="1270" anchor="ctr" anchorCtr="0">
          <a:noAutofit/>
        </a:bodyPr>
        <a:lstStyle/>
        <a:p>
          <a:pPr lvl="0" algn="ctr" defTabSz="400050">
            <a:lnSpc>
              <a:spcPct val="90000"/>
            </a:lnSpc>
            <a:spcBef>
              <a:spcPct val="0"/>
            </a:spcBef>
            <a:spcAft>
              <a:spcPct val="35000"/>
            </a:spcAft>
          </a:pPr>
          <a:r>
            <a:rPr lang="ru-RU" sz="900" kern="1200"/>
            <a:t>31%</a:t>
          </a:r>
        </a:p>
      </dsp:txBody>
      <dsp:txXfrm>
        <a:off x="2510166" y="274538"/>
        <a:ext cx="1100455" cy="259200"/>
      </dsp:txXfrm>
    </dsp:sp>
    <dsp:sp modelId="{99403DBD-AA9C-45A4-9692-93ED3A2F7369}">
      <dsp:nvSpPr>
        <dsp:cNvPr id="0" name=""/>
        <dsp:cNvSpPr/>
      </dsp:nvSpPr>
      <dsp:spPr>
        <a:xfrm>
          <a:off x="2510166" y="533738"/>
          <a:ext cx="1100455" cy="633065"/>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ru-RU" sz="900" kern="1200"/>
            <a:t>С помощью СМИ развивать тему права и его авторитетность</a:t>
          </a:r>
        </a:p>
      </dsp:txBody>
      <dsp:txXfrm>
        <a:off x="2510166" y="533738"/>
        <a:ext cx="1100455" cy="633065"/>
      </dsp:txXfrm>
    </dsp:sp>
  </dsp:spTree>
</dsp:drawing>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8D8818-28EB-4D91-AB4B-DFA3A0881F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1395</TotalTime>
  <Pages>425</Pages>
  <Words>192279</Words>
  <Characters>1095995</Characters>
  <Application>Microsoft Office Word</Application>
  <DocSecurity>0</DocSecurity>
  <Lines>9133</Lines>
  <Paragraphs>2571</Paragraphs>
  <ScaleCrop>false</ScaleCrop>
  <HeadingPairs>
    <vt:vector size="2" baseType="variant">
      <vt:variant>
        <vt:lpstr>Название</vt:lpstr>
      </vt:variant>
      <vt:variant>
        <vt:i4>1</vt:i4>
      </vt:variant>
    </vt:vector>
  </HeadingPairs>
  <TitlesOfParts>
    <vt:vector size="1" baseType="lpstr">
      <vt:lpstr>СТУДЕНЧЕСКОЕ МИРОВОЗРЕНИЕ</vt:lpstr>
    </vt:vector>
  </TitlesOfParts>
  <Company/>
  <LinksUpToDate>false</LinksUpToDate>
  <CharactersWithSpaces>1285703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СТУДЕНЧЕСКОЕ МИРОВОЗРЕНИЕ</dc:title>
  <dc:subject>материалы Региональной студенческой                                научно - практической конференции                          по реализации инклюзивного образования</dc:subject>
  <dc:creator>Библиотека</dc:creator>
  <cp:lastModifiedBy>Ольга</cp:lastModifiedBy>
  <cp:revision>162</cp:revision>
  <cp:lastPrinted>2022-03-28T11:00:00Z</cp:lastPrinted>
  <dcterms:created xsi:type="dcterms:W3CDTF">2022-03-09T12:17:00Z</dcterms:created>
  <dcterms:modified xsi:type="dcterms:W3CDTF">2022-03-30T10:04:00Z</dcterms:modified>
</cp:coreProperties>
</file>